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E053" w14:textId="77777777" w:rsidR="002A7EDE" w:rsidRPr="00B67B09" w:rsidRDefault="002A7EDE">
      <w:pPr>
        <w:pStyle w:val="BodyText"/>
        <w:spacing w:before="8"/>
        <w:rPr>
          <w:sz w:val="17"/>
          <w:lang w:val="en-GB"/>
        </w:rPr>
      </w:pPr>
    </w:p>
    <w:p w14:paraId="7D7FA2D2" w14:textId="77777777" w:rsidR="00A169D3" w:rsidRPr="00B67B09" w:rsidRDefault="00A169D3" w:rsidP="00A169D3">
      <w:pPr>
        <w:spacing w:before="86"/>
        <w:ind w:left="278" w:right="281"/>
        <w:jc w:val="center"/>
        <w:rPr>
          <w:b/>
          <w:sz w:val="32"/>
          <w:lang w:val="en-GB"/>
        </w:rPr>
      </w:pPr>
    </w:p>
    <w:p w14:paraId="36B3946A" w14:textId="77777777" w:rsidR="00A169D3" w:rsidRPr="00B67B09" w:rsidRDefault="00A169D3" w:rsidP="00A169D3">
      <w:pPr>
        <w:spacing w:before="86"/>
        <w:ind w:left="278" w:right="281"/>
        <w:jc w:val="center"/>
        <w:rPr>
          <w:b/>
          <w:sz w:val="32"/>
          <w:lang w:val="en-GB"/>
        </w:rPr>
      </w:pPr>
    </w:p>
    <w:p w14:paraId="2A205A3E" w14:textId="77777777" w:rsidR="00A169D3" w:rsidRPr="00B67B09" w:rsidRDefault="00A169D3" w:rsidP="00A169D3">
      <w:pPr>
        <w:spacing w:before="86"/>
        <w:ind w:left="278" w:right="281"/>
        <w:jc w:val="center"/>
        <w:rPr>
          <w:b/>
          <w:sz w:val="32"/>
          <w:lang w:val="en-GB"/>
        </w:rPr>
      </w:pPr>
    </w:p>
    <w:p w14:paraId="68627974" w14:textId="77777777" w:rsidR="007F1243" w:rsidRPr="00B67B09" w:rsidRDefault="00000000" w:rsidP="00A169D3">
      <w:pPr>
        <w:spacing w:before="86"/>
        <w:ind w:left="278" w:right="281"/>
        <w:jc w:val="center"/>
        <w:rPr>
          <w:b/>
          <w:sz w:val="32"/>
          <w:lang w:val="en-GB"/>
        </w:rPr>
      </w:pPr>
      <w:r w:rsidRPr="00B67B09">
        <w:rPr>
          <w:b/>
          <w:sz w:val="32"/>
          <w:lang w:val="en-GB"/>
        </w:rPr>
        <w:t xml:space="preserve">Joint Statement </w:t>
      </w:r>
    </w:p>
    <w:p w14:paraId="627334E5" w14:textId="77777777" w:rsidR="007F1243" w:rsidRPr="00B67B09" w:rsidRDefault="007F1243" w:rsidP="00A169D3">
      <w:pPr>
        <w:spacing w:before="86"/>
        <w:ind w:left="278" w:right="281"/>
        <w:jc w:val="center"/>
        <w:rPr>
          <w:b/>
          <w:sz w:val="32"/>
          <w:lang w:val="en-GB"/>
        </w:rPr>
      </w:pPr>
    </w:p>
    <w:p w14:paraId="3A2F70AB" w14:textId="24DA36C0" w:rsidR="002A7EDE" w:rsidRPr="00B67B09" w:rsidRDefault="004912E5" w:rsidP="00A169D3">
      <w:pPr>
        <w:spacing w:before="86"/>
        <w:ind w:left="278" w:right="281"/>
        <w:jc w:val="center"/>
        <w:rPr>
          <w:b/>
          <w:sz w:val="32"/>
          <w:lang w:val="en-GB"/>
        </w:rPr>
      </w:pPr>
      <w:proofErr w:type="gramStart"/>
      <w:r w:rsidRPr="00B67B09">
        <w:rPr>
          <w:b/>
          <w:sz w:val="32"/>
          <w:lang w:val="en-GB"/>
        </w:rPr>
        <w:t xml:space="preserve">from </w:t>
      </w:r>
      <w:r w:rsidRPr="00B67B09">
        <w:rPr>
          <w:b/>
          <w:spacing w:val="-77"/>
          <w:sz w:val="32"/>
          <w:lang w:val="en-GB"/>
        </w:rPr>
        <w:t xml:space="preserve"> </w:t>
      </w:r>
      <w:r w:rsidRPr="00B67B09">
        <w:rPr>
          <w:b/>
          <w:sz w:val="32"/>
          <w:lang w:val="en-GB"/>
        </w:rPr>
        <w:t>the</w:t>
      </w:r>
      <w:proofErr w:type="gramEnd"/>
      <w:r w:rsidR="00A169D3" w:rsidRPr="00B67B09">
        <w:rPr>
          <w:b/>
          <w:sz w:val="32"/>
          <w:lang w:val="en-GB"/>
        </w:rPr>
        <w:t xml:space="preserve"> Contracting </w:t>
      </w:r>
      <w:r w:rsidRPr="00B67B09">
        <w:rPr>
          <w:b/>
          <w:sz w:val="32"/>
          <w:lang w:val="en-GB"/>
        </w:rPr>
        <w:t>P</w:t>
      </w:r>
      <w:r w:rsidR="00A169D3" w:rsidRPr="00B67B09">
        <w:rPr>
          <w:b/>
          <w:sz w:val="32"/>
          <w:lang w:val="en-GB"/>
        </w:rPr>
        <w:t>arties of the Transport Community Treaty</w:t>
      </w:r>
    </w:p>
    <w:p w14:paraId="4902223E" w14:textId="77777777" w:rsidR="002A7EDE" w:rsidRPr="00B67B09" w:rsidRDefault="00000000" w:rsidP="00A169D3">
      <w:pPr>
        <w:spacing w:before="196"/>
        <w:ind w:left="278" w:right="281"/>
        <w:jc w:val="center"/>
        <w:rPr>
          <w:b/>
          <w:sz w:val="32"/>
          <w:lang w:val="en-GB"/>
        </w:rPr>
      </w:pPr>
      <w:r w:rsidRPr="00B67B09">
        <w:rPr>
          <w:b/>
          <w:sz w:val="32"/>
          <w:lang w:val="en-GB"/>
        </w:rPr>
        <w:t>And</w:t>
      </w:r>
    </w:p>
    <w:p w14:paraId="71E8815B" w14:textId="77777777" w:rsidR="002A7EDE" w:rsidRPr="00B67B09" w:rsidRDefault="00000000">
      <w:pPr>
        <w:spacing w:before="199"/>
        <w:ind w:left="278" w:right="286"/>
        <w:jc w:val="center"/>
        <w:rPr>
          <w:b/>
          <w:sz w:val="32"/>
          <w:lang w:val="en-GB"/>
        </w:rPr>
      </w:pPr>
      <w:r w:rsidRPr="00B67B09">
        <w:rPr>
          <w:b/>
          <w:sz w:val="32"/>
          <w:lang w:val="en-GB"/>
        </w:rPr>
        <w:t>The</w:t>
      </w:r>
      <w:r w:rsidRPr="00B67B09">
        <w:rPr>
          <w:b/>
          <w:spacing w:val="-2"/>
          <w:sz w:val="32"/>
          <w:lang w:val="en-GB"/>
        </w:rPr>
        <w:t xml:space="preserve"> </w:t>
      </w:r>
      <w:r w:rsidRPr="00B67B09">
        <w:rPr>
          <w:b/>
          <w:sz w:val="32"/>
          <w:lang w:val="en-GB"/>
        </w:rPr>
        <w:t>Ministers in</w:t>
      </w:r>
      <w:r w:rsidRPr="00B67B09">
        <w:rPr>
          <w:b/>
          <w:spacing w:val="-2"/>
          <w:sz w:val="32"/>
          <w:lang w:val="en-GB"/>
        </w:rPr>
        <w:t xml:space="preserve"> </w:t>
      </w:r>
      <w:r w:rsidRPr="00B67B09">
        <w:rPr>
          <w:b/>
          <w:sz w:val="32"/>
          <w:lang w:val="en-GB"/>
        </w:rPr>
        <w:t>charge</w:t>
      </w:r>
      <w:r w:rsidRPr="00B67B09">
        <w:rPr>
          <w:b/>
          <w:spacing w:val="-3"/>
          <w:sz w:val="32"/>
          <w:lang w:val="en-GB"/>
        </w:rPr>
        <w:t xml:space="preserve"> </w:t>
      </w:r>
      <w:r w:rsidRPr="00B67B09">
        <w:rPr>
          <w:b/>
          <w:sz w:val="32"/>
          <w:lang w:val="en-GB"/>
        </w:rPr>
        <w:t>of</w:t>
      </w:r>
      <w:r w:rsidRPr="00B67B09">
        <w:rPr>
          <w:b/>
          <w:spacing w:val="-2"/>
          <w:sz w:val="32"/>
          <w:lang w:val="en-GB"/>
        </w:rPr>
        <w:t xml:space="preserve"> </w:t>
      </w:r>
      <w:r w:rsidRPr="00B67B09">
        <w:rPr>
          <w:b/>
          <w:sz w:val="32"/>
          <w:lang w:val="en-GB"/>
        </w:rPr>
        <w:t>transport</w:t>
      </w:r>
      <w:r w:rsidRPr="00B67B09">
        <w:rPr>
          <w:b/>
          <w:spacing w:val="-4"/>
          <w:sz w:val="32"/>
          <w:lang w:val="en-GB"/>
        </w:rPr>
        <w:t xml:space="preserve"> </w:t>
      </w:r>
      <w:r w:rsidRPr="00B67B09">
        <w:rPr>
          <w:b/>
          <w:sz w:val="32"/>
          <w:lang w:val="en-GB"/>
        </w:rPr>
        <w:t>from</w:t>
      </w:r>
      <w:r w:rsidRPr="00B67B09">
        <w:rPr>
          <w:b/>
          <w:spacing w:val="-3"/>
          <w:sz w:val="32"/>
          <w:lang w:val="en-GB"/>
        </w:rPr>
        <w:t xml:space="preserve"> </w:t>
      </w:r>
      <w:r w:rsidRPr="00B67B09">
        <w:rPr>
          <w:b/>
          <w:sz w:val="32"/>
          <w:lang w:val="en-GB"/>
        </w:rPr>
        <w:t>Ukraine,</w:t>
      </w:r>
      <w:r w:rsidRPr="00B67B09">
        <w:rPr>
          <w:b/>
          <w:spacing w:val="-2"/>
          <w:sz w:val="32"/>
          <w:lang w:val="en-GB"/>
        </w:rPr>
        <w:t xml:space="preserve"> </w:t>
      </w:r>
      <w:proofErr w:type="gramStart"/>
      <w:r w:rsidRPr="00B67B09">
        <w:rPr>
          <w:b/>
          <w:sz w:val="32"/>
          <w:lang w:val="en-GB"/>
        </w:rPr>
        <w:t>Georgia</w:t>
      </w:r>
      <w:proofErr w:type="gramEnd"/>
      <w:r w:rsidRPr="00B67B09">
        <w:rPr>
          <w:b/>
          <w:spacing w:val="-1"/>
          <w:sz w:val="32"/>
          <w:lang w:val="en-GB"/>
        </w:rPr>
        <w:t xml:space="preserve"> </w:t>
      </w:r>
      <w:r w:rsidRPr="00B67B09">
        <w:rPr>
          <w:b/>
          <w:sz w:val="32"/>
          <w:lang w:val="en-GB"/>
        </w:rPr>
        <w:t>and</w:t>
      </w:r>
      <w:r w:rsidRPr="00B67B09">
        <w:rPr>
          <w:b/>
          <w:spacing w:val="-3"/>
          <w:sz w:val="32"/>
          <w:lang w:val="en-GB"/>
        </w:rPr>
        <w:t xml:space="preserve"> </w:t>
      </w:r>
      <w:r w:rsidRPr="00B67B09">
        <w:rPr>
          <w:b/>
          <w:sz w:val="32"/>
          <w:lang w:val="en-GB"/>
        </w:rPr>
        <w:t>the</w:t>
      </w:r>
      <w:r w:rsidRPr="00B67B09">
        <w:rPr>
          <w:b/>
          <w:spacing w:val="-77"/>
          <w:sz w:val="32"/>
          <w:lang w:val="en-GB"/>
        </w:rPr>
        <w:t xml:space="preserve"> </w:t>
      </w:r>
      <w:r w:rsidRPr="00B67B09">
        <w:rPr>
          <w:b/>
          <w:sz w:val="32"/>
          <w:lang w:val="en-GB"/>
        </w:rPr>
        <w:t>Republic</w:t>
      </w:r>
      <w:r w:rsidRPr="00B67B09">
        <w:rPr>
          <w:b/>
          <w:spacing w:val="1"/>
          <w:sz w:val="32"/>
          <w:lang w:val="en-GB"/>
        </w:rPr>
        <w:t xml:space="preserve"> </w:t>
      </w:r>
      <w:r w:rsidRPr="00B67B09">
        <w:rPr>
          <w:b/>
          <w:sz w:val="32"/>
          <w:lang w:val="en-GB"/>
        </w:rPr>
        <w:t>of</w:t>
      </w:r>
      <w:r w:rsidRPr="00B67B09">
        <w:rPr>
          <w:b/>
          <w:spacing w:val="-1"/>
          <w:sz w:val="32"/>
          <w:lang w:val="en-GB"/>
        </w:rPr>
        <w:t xml:space="preserve"> </w:t>
      </w:r>
      <w:r w:rsidRPr="00B67B09">
        <w:rPr>
          <w:b/>
          <w:sz w:val="32"/>
          <w:lang w:val="en-GB"/>
        </w:rPr>
        <w:t>Moldova</w:t>
      </w:r>
    </w:p>
    <w:p w14:paraId="7FB78248" w14:textId="77777777" w:rsidR="002A7EDE" w:rsidRPr="00B67B09" w:rsidRDefault="002A7EDE">
      <w:pPr>
        <w:pStyle w:val="BodyText"/>
        <w:rPr>
          <w:b/>
          <w:sz w:val="34"/>
          <w:lang w:val="en-GB"/>
        </w:rPr>
      </w:pPr>
    </w:p>
    <w:p w14:paraId="3E0DF8AC" w14:textId="77777777" w:rsidR="002A7EDE" w:rsidRPr="00B67B09" w:rsidRDefault="002A7EDE">
      <w:pPr>
        <w:pStyle w:val="BodyText"/>
        <w:spacing w:before="10"/>
        <w:rPr>
          <w:b/>
          <w:sz w:val="32"/>
          <w:lang w:val="en-GB"/>
        </w:rPr>
      </w:pPr>
    </w:p>
    <w:p w14:paraId="3909A358" w14:textId="77777777" w:rsidR="002A7EDE" w:rsidRPr="00B67B09" w:rsidRDefault="00000000">
      <w:pPr>
        <w:ind w:left="278" w:right="285"/>
        <w:jc w:val="center"/>
        <w:rPr>
          <w:b/>
          <w:sz w:val="32"/>
          <w:lang w:val="en-GB"/>
        </w:rPr>
      </w:pPr>
      <w:r w:rsidRPr="00B67B09">
        <w:rPr>
          <w:b/>
          <w:sz w:val="32"/>
          <w:lang w:val="en-GB"/>
        </w:rPr>
        <w:t>On</w:t>
      </w:r>
      <w:r w:rsidRPr="00B67B09">
        <w:rPr>
          <w:b/>
          <w:spacing w:val="-1"/>
          <w:sz w:val="32"/>
          <w:lang w:val="en-GB"/>
        </w:rPr>
        <w:t xml:space="preserve"> </w:t>
      </w:r>
      <w:r w:rsidRPr="00B67B09">
        <w:rPr>
          <w:b/>
          <w:sz w:val="32"/>
          <w:lang w:val="en-GB"/>
        </w:rPr>
        <w:t>Cooperation</w:t>
      </w:r>
      <w:r w:rsidRPr="00B67B09">
        <w:rPr>
          <w:b/>
          <w:spacing w:val="-3"/>
          <w:sz w:val="32"/>
          <w:lang w:val="en-GB"/>
        </w:rPr>
        <w:t xml:space="preserve"> </w:t>
      </w:r>
      <w:r w:rsidRPr="00B67B09">
        <w:rPr>
          <w:b/>
          <w:sz w:val="32"/>
          <w:lang w:val="en-GB"/>
        </w:rPr>
        <w:t>for the</w:t>
      </w:r>
      <w:r w:rsidRPr="00B67B09">
        <w:rPr>
          <w:b/>
          <w:spacing w:val="-2"/>
          <w:sz w:val="32"/>
          <w:lang w:val="en-GB"/>
        </w:rPr>
        <w:t xml:space="preserve"> </w:t>
      </w:r>
      <w:r w:rsidRPr="00B67B09">
        <w:rPr>
          <w:b/>
          <w:sz w:val="32"/>
          <w:lang w:val="en-GB"/>
        </w:rPr>
        <w:t>Development</w:t>
      </w:r>
      <w:r w:rsidRPr="00B67B09">
        <w:rPr>
          <w:b/>
          <w:spacing w:val="-4"/>
          <w:sz w:val="32"/>
          <w:lang w:val="en-GB"/>
        </w:rPr>
        <w:t xml:space="preserve"> </w:t>
      </w:r>
      <w:r w:rsidRPr="00B67B09">
        <w:rPr>
          <w:b/>
          <w:sz w:val="32"/>
          <w:lang w:val="en-GB"/>
        </w:rPr>
        <w:t>of</w:t>
      </w:r>
      <w:r w:rsidRPr="00B67B09">
        <w:rPr>
          <w:b/>
          <w:spacing w:val="-1"/>
          <w:sz w:val="32"/>
          <w:lang w:val="en-GB"/>
        </w:rPr>
        <w:t xml:space="preserve"> </w:t>
      </w:r>
      <w:r w:rsidRPr="00B67B09">
        <w:rPr>
          <w:b/>
          <w:sz w:val="32"/>
          <w:lang w:val="en-GB"/>
        </w:rPr>
        <w:t>the</w:t>
      </w:r>
      <w:r w:rsidRPr="00B67B09">
        <w:rPr>
          <w:b/>
          <w:spacing w:val="-4"/>
          <w:sz w:val="32"/>
          <w:lang w:val="en-GB"/>
        </w:rPr>
        <w:t xml:space="preserve"> </w:t>
      </w:r>
      <w:r w:rsidRPr="00B67B09">
        <w:rPr>
          <w:b/>
          <w:sz w:val="32"/>
          <w:lang w:val="en-GB"/>
        </w:rPr>
        <w:t>Transport</w:t>
      </w:r>
      <w:r w:rsidRPr="00B67B09">
        <w:rPr>
          <w:b/>
          <w:spacing w:val="-4"/>
          <w:sz w:val="32"/>
          <w:lang w:val="en-GB"/>
        </w:rPr>
        <w:t xml:space="preserve"> </w:t>
      </w:r>
      <w:r w:rsidRPr="00B67B09">
        <w:rPr>
          <w:b/>
          <w:sz w:val="32"/>
          <w:lang w:val="en-GB"/>
        </w:rPr>
        <w:t>Sectors</w:t>
      </w:r>
    </w:p>
    <w:p w14:paraId="41CC3E09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5374BBA8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404FF472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5661A024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7A49600A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6BF64D1A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62F8C6D2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7CF0412C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280141DA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53480E41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0E57A716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53B1B7CE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63E5383E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6BAB9DA1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31CB140A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56CC827F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7EB72B2F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54009D3D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369D0E0B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42309084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5C24ED98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0FBBD1AA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33671A62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156C0137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6B7745C3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59BC3F2D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25D08C92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4CAD941B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3A17AC32" w14:textId="77777777" w:rsidR="002A7EDE" w:rsidRPr="00B67B09" w:rsidRDefault="002A7EDE">
      <w:pPr>
        <w:pStyle w:val="BodyText"/>
        <w:rPr>
          <w:b/>
          <w:sz w:val="20"/>
          <w:lang w:val="en-GB"/>
        </w:rPr>
      </w:pPr>
    </w:p>
    <w:p w14:paraId="03E6FE46" w14:textId="7C80554C" w:rsidR="00A169D3" w:rsidRPr="00B67B09" w:rsidRDefault="00A169D3" w:rsidP="00A169D3">
      <w:pPr>
        <w:pStyle w:val="BodyText"/>
        <w:spacing w:before="8"/>
        <w:rPr>
          <w:b/>
          <w:sz w:val="22"/>
          <w:lang w:val="en-GB"/>
        </w:rPr>
      </w:pPr>
    </w:p>
    <w:p w14:paraId="7E7D2103" w14:textId="77777777" w:rsidR="00A169D3" w:rsidRPr="00B67B09" w:rsidRDefault="00A169D3" w:rsidP="00A169D3">
      <w:pPr>
        <w:rPr>
          <w:b/>
          <w:szCs w:val="24"/>
          <w:lang w:val="en-GB"/>
        </w:rPr>
      </w:pPr>
    </w:p>
    <w:p w14:paraId="55F90A35" w14:textId="4FB56F56" w:rsidR="00A169D3" w:rsidRPr="00B67B09" w:rsidRDefault="00A169D3" w:rsidP="00A169D3">
      <w:pPr>
        <w:rPr>
          <w:lang w:val="en-GB"/>
        </w:rPr>
        <w:sectPr w:rsidR="00A169D3" w:rsidRPr="00B67B09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4E09858E" w14:textId="77777777" w:rsidR="002A7EDE" w:rsidRPr="00B67B09" w:rsidRDefault="00000000">
      <w:pPr>
        <w:pStyle w:val="BodyText"/>
        <w:spacing w:before="62"/>
        <w:ind w:left="112"/>
        <w:rPr>
          <w:lang w:val="en-GB"/>
        </w:rPr>
      </w:pPr>
      <w:r w:rsidRPr="00B67B09">
        <w:rPr>
          <w:lang w:val="en-GB"/>
        </w:rPr>
        <w:lastRenderedPageBreak/>
        <w:t>We,</w:t>
      </w:r>
      <w:r w:rsidRPr="00B67B09">
        <w:rPr>
          <w:spacing w:val="-1"/>
          <w:lang w:val="en-GB"/>
        </w:rPr>
        <w:t xml:space="preserve"> </w:t>
      </w:r>
      <w:r w:rsidRPr="00B67B09">
        <w:rPr>
          <w:lang w:val="en-GB"/>
        </w:rPr>
        <w:t>the</w:t>
      </w:r>
      <w:r w:rsidRPr="00B67B09">
        <w:rPr>
          <w:spacing w:val="-1"/>
          <w:lang w:val="en-GB"/>
        </w:rPr>
        <w:t xml:space="preserve"> </w:t>
      </w:r>
      <w:proofErr w:type="gramStart"/>
      <w:r w:rsidRPr="00B67B09">
        <w:rPr>
          <w:lang w:val="en-GB"/>
        </w:rPr>
        <w:t>Sides;</w:t>
      </w:r>
      <w:proofErr w:type="gramEnd"/>
    </w:p>
    <w:p w14:paraId="5E558920" w14:textId="77777777" w:rsidR="002A7EDE" w:rsidRPr="00B67B09" w:rsidRDefault="002A7EDE">
      <w:pPr>
        <w:pStyle w:val="BodyText"/>
        <w:spacing w:before="9"/>
        <w:rPr>
          <w:sz w:val="32"/>
          <w:lang w:val="en-GB"/>
        </w:rPr>
      </w:pPr>
    </w:p>
    <w:p w14:paraId="127A8A16" w14:textId="77777777" w:rsidR="002A7EDE" w:rsidRPr="00B67B09" w:rsidRDefault="00000000">
      <w:pPr>
        <w:pStyle w:val="ListParagraph"/>
        <w:numPr>
          <w:ilvl w:val="0"/>
          <w:numId w:val="5"/>
        </w:numPr>
        <w:tabs>
          <w:tab w:val="left" w:pos="262"/>
        </w:tabs>
        <w:spacing w:line="360" w:lineRule="auto"/>
        <w:ind w:right="119" w:hanging="142"/>
        <w:rPr>
          <w:sz w:val="24"/>
          <w:lang w:val="en-GB"/>
        </w:rPr>
      </w:pPr>
      <w:r w:rsidRPr="00B67B09">
        <w:rPr>
          <w:sz w:val="24"/>
          <w:lang w:val="en-GB"/>
        </w:rPr>
        <w:t>Recognising that the aim of the Transport Community Treaty is to create a Transport Community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in the field of road, rail, inland waterway and maritime transport as well as the development of the</w:t>
      </w:r>
      <w:r w:rsidRPr="00B67B09">
        <w:rPr>
          <w:spacing w:val="-57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transport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network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between the Union and the</w:t>
      </w:r>
      <w:r w:rsidRPr="00B67B09">
        <w:rPr>
          <w:spacing w:val="-1"/>
          <w:sz w:val="24"/>
          <w:lang w:val="en-GB"/>
        </w:rPr>
        <w:t xml:space="preserve"> </w:t>
      </w:r>
      <w:proofErr w:type="gramStart"/>
      <w:r w:rsidRPr="00B67B09">
        <w:rPr>
          <w:sz w:val="24"/>
          <w:lang w:val="en-GB"/>
        </w:rPr>
        <w:t>South East</w:t>
      </w:r>
      <w:proofErr w:type="gramEnd"/>
      <w:r w:rsidRPr="00B67B09">
        <w:rPr>
          <w:sz w:val="24"/>
          <w:lang w:val="en-GB"/>
        </w:rPr>
        <w:t xml:space="preserve"> European Parties.</w:t>
      </w:r>
    </w:p>
    <w:p w14:paraId="02103255" w14:textId="77777777" w:rsidR="002A7EDE" w:rsidRPr="00B67B09" w:rsidRDefault="002A7EDE">
      <w:pPr>
        <w:pStyle w:val="BodyText"/>
        <w:rPr>
          <w:sz w:val="21"/>
          <w:lang w:val="en-GB"/>
        </w:rPr>
      </w:pPr>
    </w:p>
    <w:p w14:paraId="42678D2B" w14:textId="77777777" w:rsidR="002A7EDE" w:rsidRPr="00B67B09" w:rsidRDefault="00000000">
      <w:pPr>
        <w:pStyle w:val="ListParagraph"/>
        <w:numPr>
          <w:ilvl w:val="0"/>
          <w:numId w:val="5"/>
        </w:numPr>
        <w:tabs>
          <w:tab w:val="left" w:pos="305"/>
        </w:tabs>
        <w:spacing w:line="360" w:lineRule="auto"/>
        <w:ind w:right="115" w:hanging="142"/>
        <w:rPr>
          <w:sz w:val="24"/>
          <w:lang w:val="en-GB"/>
        </w:rPr>
      </w:pPr>
      <w:r w:rsidRPr="00B67B09">
        <w:rPr>
          <w:lang w:val="en-GB"/>
        </w:rPr>
        <w:tab/>
      </w:r>
      <w:r w:rsidRPr="00B67B09">
        <w:rPr>
          <w:sz w:val="24"/>
          <w:lang w:val="en-GB"/>
        </w:rPr>
        <w:t>Recalling that the Transport Community is based on the progressive integration of transport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 xml:space="preserve">markets of the Western Balkans Regional Partners into the EU transport market </w:t>
      </w:r>
      <w:proofErr w:type="gramStart"/>
      <w:r w:rsidRPr="00B67B09">
        <w:rPr>
          <w:sz w:val="24"/>
          <w:lang w:val="en-GB"/>
        </w:rPr>
        <w:t>on the basis of</w:t>
      </w:r>
      <w:proofErr w:type="gramEnd"/>
      <w:r w:rsidRPr="00B67B09">
        <w:rPr>
          <w:sz w:val="24"/>
          <w:lang w:val="en-GB"/>
        </w:rPr>
        <w:t xml:space="preserve"> the</w:t>
      </w:r>
      <w:r w:rsidRPr="00B67B09">
        <w:rPr>
          <w:spacing w:val="-57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relevant acquis, including in the areas of technical standards, interoperability, safety, security,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traffic management, social policy, public procurement and environment, for all modes of transport</w:t>
      </w:r>
      <w:r w:rsidRPr="00B67B09">
        <w:rPr>
          <w:spacing w:val="-57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excluding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air transport.</w:t>
      </w:r>
    </w:p>
    <w:p w14:paraId="199F7D7F" w14:textId="77777777" w:rsidR="002A7EDE" w:rsidRPr="00B67B09" w:rsidRDefault="002A7EDE">
      <w:pPr>
        <w:pStyle w:val="BodyText"/>
        <w:spacing w:before="10"/>
        <w:rPr>
          <w:sz w:val="20"/>
          <w:lang w:val="en-GB"/>
        </w:rPr>
      </w:pPr>
    </w:p>
    <w:p w14:paraId="169E3792" w14:textId="77777777" w:rsidR="002A7EDE" w:rsidRPr="00B67B09" w:rsidRDefault="00000000">
      <w:pPr>
        <w:pStyle w:val="ListParagraph"/>
        <w:numPr>
          <w:ilvl w:val="0"/>
          <w:numId w:val="5"/>
        </w:numPr>
        <w:tabs>
          <w:tab w:val="left" w:pos="300"/>
        </w:tabs>
        <w:spacing w:line="360" w:lineRule="auto"/>
        <w:ind w:right="110" w:hanging="142"/>
        <w:rPr>
          <w:sz w:val="24"/>
          <w:lang w:val="en-GB"/>
        </w:rPr>
      </w:pPr>
      <w:r w:rsidRPr="00B67B09">
        <w:rPr>
          <w:lang w:val="en-GB"/>
        </w:rPr>
        <w:tab/>
      </w:r>
      <w:r w:rsidRPr="00B67B09">
        <w:rPr>
          <w:sz w:val="24"/>
          <w:lang w:val="en-GB"/>
        </w:rPr>
        <w:t xml:space="preserve">Acknowledging that Ukraine, the Republic of </w:t>
      </w:r>
      <w:proofErr w:type="gramStart"/>
      <w:r w:rsidRPr="00B67B09">
        <w:rPr>
          <w:sz w:val="24"/>
          <w:lang w:val="en-GB"/>
        </w:rPr>
        <w:t>Moldova</w:t>
      </w:r>
      <w:proofErr w:type="gramEnd"/>
      <w:r w:rsidRPr="00B67B09">
        <w:rPr>
          <w:sz w:val="24"/>
          <w:lang w:val="en-GB"/>
        </w:rPr>
        <w:t xml:space="preserve"> and Georgia have already started the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 xml:space="preserve">approximation of their own legislation, </w:t>
      </w:r>
      <w:r w:rsidRPr="00B67B09">
        <w:rPr>
          <w:i/>
          <w:sz w:val="24"/>
          <w:lang w:val="en-GB"/>
        </w:rPr>
        <w:t>inter alia</w:t>
      </w:r>
      <w:r w:rsidRPr="00B67B09">
        <w:rPr>
          <w:sz w:val="24"/>
          <w:lang w:val="en-GB"/>
        </w:rPr>
        <w:t>, on transport and associated matters to that of the</w:t>
      </w:r>
      <w:r w:rsidRPr="00B67B09">
        <w:rPr>
          <w:spacing w:val="-57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European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Union, through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their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respective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Association Agreements.</w:t>
      </w:r>
    </w:p>
    <w:p w14:paraId="4EC6ABFD" w14:textId="77777777" w:rsidR="002A7EDE" w:rsidRPr="00B67B09" w:rsidRDefault="002A7EDE">
      <w:pPr>
        <w:pStyle w:val="BodyText"/>
        <w:spacing w:before="11"/>
        <w:rPr>
          <w:sz w:val="20"/>
          <w:lang w:val="en-GB"/>
        </w:rPr>
      </w:pPr>
    </w:p>
    <w:p w14:paraId="36C0DB7B" w14:textId="77777777" w:rsidR="002A7EDE" w:rsidRPr="00B67B09" w:rsidRDefault="00000000">
      <w:pPr>
        <w:pStyle w:val="ListParagraph"/>
        <w:numPr>
          <w:ilvl w:val="0"/>
          <w:numId w:val="5"/>
        </w:numPr>
        <w:tabs>
          <w:tab w:val="left" w:pos="288"/>
        </w:tabs>
        <w:spacing w:line="360" w:lineRule="auto"/>
        <w:ind w:right="114" w:hanging="142"/>
        <w:rPr>
          <w:sz w:val="24"/>
          <w:lang w:val="en-GB"/>
        </w:rPr>
      </w:pPr>
      <w:r w:rsidRPr="00B67B09">
        <w:rPr>
          <w:sz w:val="24"/>
          <w:lang w:val="en-GB"/>
        </w:rPr>
        <w:t>Noting that the European Council of 23-24 June 2022 recognised the European perspective of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Ukraine,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the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Republic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of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Moldova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and Georgia.</w:t>
      </w:r>
    </w:p>
    <w:p w14:paraId="1FB0DDF8" w14:textId="77777777" w:rsidR="002A7EDE" w:rsidRPr="00B67B09" w:rsidRDefault="002A7EDE">
      <w:pPr>
        <w:pStyle w:val="BodyText"/>
        <w:spacing w:before="10"/>
        <w:rPr>
          <w:sz w:val="20"/>
          <w:lang w:val="en-GB"/>
        </w:rPr>
      </w:pPr>
    </w:p>
    <w:p w14:paraId="5F40363A" w14:textId="77777777" w:rsidR="002A7EDE" w:rsidRPr="00B67B09" w:rsidRDefault="00000000">
      <w:pPr>
        <w:pStyle w:val="ListParagraph"/>
        <w:numPr>
          <w:ilvl w:val="0"/>
          <w:numId w:val="5"/>
        </w:numPr>
        <w:tabs>
          <w:tab w:val="left" w:pos="267"/>
        </w:tabs>
        <w:spacing w:line="360" w:lineRule="auto"/>
        <w:ind w:right="121" w:hanging="142"/>
        <w:rPr>
          <w:sz w:val="24"/>
          <w:lang w:val="en-GB"/>
        </w:rPr>
      </w:pPr>
      <w:r w:rsidRPr="00B67B09">
        <w:rPr>
          <w:sz w:val="24"/>
          <w:lang w:val="en-GB"/>
        </w:rPr>
        <w:t>Having regard to the desire to promote the development of international transport in Europe, and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especially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to facilitate the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organisation and operation thereof.</w:t>
      </w:r>
    </w:p>
    <w:p w14:paraId="3D6D45AF" w14:textId="77777777" w:rsidR="002A7EDE" w:rsidRPr="00B67B09" w:rsidRDefault="002A7EDE">
      <w:pPr>
        <w:pStyle w:val="BodyText"/>
        <w:spacing w:before="10"/>
        <w:rPr>
          <w:sz w:val="20"/>
          <w:lang w:val="en-GB"/>
        </w:rPr>
      </w:pPr>
    </w:p>
    <w:p w14:paraId="241712A8" w14:textId="77777777" w:rsidR="002A7EDE" w:rsidRPr="00B67B09" w:rsidRDefault="00000000">
      <w:pPr>
        <w:pStyle w:val="ListParagraph"/>
        <w:numPr>
          <w:ilvl w:val="0"/>
          <w:numId w:val="4"/>
        </w:numPr>
        <w:tabs>
          <w:tab w:val="left" w:pos="252"/>
        </w:tabs>
        <w:spacing w:before="1"/>
        <w:ind w:left="252" w:right="0"/>
        <w:jc w:val="left"/>
        <w:rPr>
          <w:sz w:val="24"/>
          <w:lang w:val="en-GB"/>
        </w:rPr>
      </w:pPr>
      <w:r w:rsidRPr="00B67B09">
        <w:rPr>
          <w:sz w:val="24"/>
          <w:lang w:val="en-GB"/>
        </w:rPr>
        <w:t>Noting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that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sustainable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transport is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a</w:t>
      </w:r>
      <w:r w:rsidRPr="00B67B09">
        <w:rPr>
          <w:spacing w:val="-2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cornerstone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of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economic</w:t>
      </w:r>
      <w:r w:rsidRPr="00B67B09">
        <w:rPr>
          <w:spacing w:val="-2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and social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integration.</w:t>
      </w:r>
    </w:p>
    <w:p w14:paraId="243386D5" w14:textId="77777777" w:rsidR="002A7EDE" w:rsidRPr="00B67B09" w:rsidRDefault="002A7EDE">
      <w:pPr>
        <w:pStyle w:val="BodyText"/>
        <w:spacing w:before="8"/>
        <w:rPr>
          <w:sz w:val="32"/>
          <w:lang w:val="en-GB"/>
        </w:rPr>
      </w:pPr>
    </w:p>
    <w:p w14:paraId="67C85E03" w14:textId="77777777" w:rsidR="002A7EDE" w:rsidRPr="00B67B09" w:rsidRDefault="00000000">
      <w:pPr>
        <w:pStyle w:val="ListParagraph"/>
        <w:numPr>
          <w:ilvl w:val="0"/>
          <w:numId w:val="4"/>
        </w:numPr>
        <w:tabs>
          <w:tab w:val="left" w:pos="257"/>
        </w:tabs>
        <w:spacing w:line="360" w:lineRule="auto"/>
        <w:ind w:right="112" w:hanging="142"/>
        <w:rPr>
          <w:sz w:val="24"/>
          <w:lang w:val="en-GB"/>
        </w:rPr>
      </w:pPr>
      <w:r w:rsidRPr="00B67B09">
        <w:rPr>
          <w:sz w:val="24"/>
          <w:lang w:val="en-GB"/>
        </w:rPr>
        <w:t>Agreeing that it is a priority to further develop the transport connectivity between the territories of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the Contracting Parties of the Transport Community Treaty and between these territories and those</w:t>
      </w:r>
      <w:r w:rsidRPr="00B67B09">
        <w:rPr>
          <w:spacing w:val="-57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of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Ukraine,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the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Republic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of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Moldova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and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Georgia,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to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improve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the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efficiency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and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safety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of</w:t>
      </w:r>
      <w:r w:rsidRPr="00B67B09">
        <w:rPr>
          <w:spacing w:val="-57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transport,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and to achieve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the objectives of green and sustainable</w:t>
      </w:r>
      <w:r w:rsidRPr="00B67B09">
        <w:rPr>
          <w:spacing w:val="-2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mobility.</w:t>
      </w:r>
    </w:p>
    <w:p w14:paraId="0CCB819E" w14:textId="77777777" w:rsidR="002A7EDE" w:rsidRPr="00B67B09" w:rsidRDefault="002A7EDE">
      <w:pPr>
        <w:pStyle w:val="BodyText"/>
        <w:spacing w:before="10"/>
        <w:rPr>
          <w:sz w:val="20"/>
          <w:lang w:val="en-GB"/>
        </w:rPr>
      </w:pPr>
    </w:p>
    <w:p w14:paraId="76384CC8" w14:textId="77777777" w:rsidR="002A7EDE" w:rsidRPr="00B67B09" w:rsidRDefault="00000000">
      <w:pPr>
        <w:pStyle w:val="BodyText"/>
        <w:spacing w:before="1" w:line="360" w:lineRule="auto"/>
        <w:ind w:left="254" w:right="114" w:hanging="142"/>
        <w:jc w:val="both"/>
        <w:rPr>
          <w:lang w:val="en-GB"/>
        </w:rPr>
      </w:pPr>
      <w:r w:rsidRPr="00B67B09">
        <w:rPr>
          <w:b/>
          <w:lang w:val="en-GB"/>
        </w:rPr>
        <w:t xml:space="preserve">- </w:t>
      </w:r>
      <w:r w:rsidRPr="00B67B09">
        <w:rPr>
          <w:lang w:val="en-GB"/>
        </w:rPr>
        <w:t>Recognising the fact that the European Union has made substantial investments in the transport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infrastructure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of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Ukraine,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the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Republic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of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Moldova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and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Georgia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to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boost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connectivity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and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economic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growth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through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the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Eastern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Partnership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joint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policy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initiative,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including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long-term</w:t>
      </w:r>
      <w:r w:rsidRPr="00B67B09">
        <w:rPr>
          <w:spacing w:val="-57"/>
          <w:lang w:val="en-GB"/>
        </w:rPr>
        <w:t xml:space="preserve"> </w:t>
      </w:r>
      <w:r w:rsidRPr="00B67B09">
        <w:rPr>
          <w:lang w:val="en-GB"/>
        </w:rPr>
        <w:t>projects</w:t>
      </w:r>
      <w:r w:rsidRPr="00B67B09">
        <w:rPr>
          <w:spacing w:val="-1"/>
          <w:lang w:val="en-GB"/>
        </w:rPr>
        <w:t xml:space="preserve"> </w:t>
      </w:r>
      <w:r w:rsidRPr="00B67B09">
        <w:rPr>
          <w:lang w:val="en-GB"/>
        </w:rPr>
        <w:t>aiming to</w:t>
      </w:r>
      <w:r w:rsidRPr="00B67B09">
        <w:rPr>
          <w:spacing w:val="-1"/>
          <w:lang w:val="en-GB"/>
        </w:rPr>
        <w:t xml:space="preserve"> </w:t>
      </w:r>
      <w:r w:rsidRPr="00B67B09">
        <w:rPr>
          <w:lang w:val="en-GB"/>
        </w:rPr>
        <w:t>improve</w:t>
      </w:r>
      <w:r w:rsidRPr="00B67B09">
        <w:rPr>
          <w:spacing w:val="-2"/>
          <w:lang w:val="en-GB"/>
        </w:rPr>
        <w:t xml:space="preserve"> </w:t>
      </w:r>
      <w:r w:rsidRPr="00B67B09">
        <w:rPr>
          <w:lang w:val="en-GB"/>
        </w:rPr>
        <w:t>transport</w:t>
      </w:r>
      <w:r w:rsidRPr="00B67B09">
        <w:rPr>
          <w:spacing w:val="-1"/>
          <w:lang w:val="en-GB"/>
        </w:rPr>
        <w:t xml:space="preserve"> </w:t>
      </w:r>
      <w:r w:rsidRPr="00B67B09">
        <w:rPr>
          <w:lang w:val="en-GB"/>
        </w:rPr>
        <w:t>links on</w:t>
      </w:r>
      <w:r w:rsidRPr="00B67B09">
        <w:rPr>
          <w:spacing w:val="-1"/>
          <w:lang w:val="en-GB"/>
        </w:rPr>
        <w:t xml:space="preserve"> </w:t>
      </w:r>
      <w:r w:rsidRPr="00B67B09">
        <w:rPr>
          <w:lang w:val="en-GB"/>
        </w:rPr>
        <w:t>the</w:t>
      </w:r>
      <w:r w:rsidRPr="00B67B09">
        <w:rPr>
          <w:spacing w:val="1"/>
          <w:lang w:val="en-GB"/>
        </w:rPr>
        <w:t xml:space="preserve"> </w:t>
      </w:r>
      <w:r w:rsidRPr="00B67B09">
        <w:rPr>
          <w:lang w:val="en-GB"/>
        </w:rPr>
        <w:t>Trans-European</w:t>
      </w:r>
      <w:r w:rsidRPr="00B67B09">
        <w:rPr>
          <w:spacing w:val="-1"/>
          <w:lang w:val="en-GB"/>
        </w:rPr>
        <w:t xml:space="preserve"> </w:t>
      </w:r>
      <w:r w:rsidRPr="00B67B09">
        <w:rPr>
          <w:lang w:val="en-GB"/>
        </w:rPr>
        <w:t>Transport Network</w:t>
      </w:r>
      <w:r w:rsidRPr="00B67B09">
        <w:rPr>
          <w:spacing w:val="-2"/>
          <w:lang w:val="en-GB"/>
        </w:rPr>
        <w:t xml:space="preserve"> </w:t>
      </w:r>
      <w:r w:rsidRPr="00B67B09">
        <w:rPr>
          <w:lang w:val="en-GB"/>
        </w:rPr>
        <w:t>(TEN-T).</w:t>
      </w:r>
    </w:p>
    <w:p w14:paraId="68E6924F" w14:textId="77777777" w:rsidR="002A7EDE" w:rsidRPr="00B67B09" w:rsidRDefault="002A7EDE">
      <w:pPr>
        <w:spacing w:line="360" w:lineRule="auto"/>
        <w:jc w:val="both"/>
        <w:rPr>
          <w:lang w:val="en-GB"/>
        </w:rPr>
        <w:sectPr w:rsidR="002A7EDE" w:rsidRPr="00B67B09">
          <w:pgSz w:w="11910" w:h="16840"/>
          <w:pgMar w:top="1260" w:right="1020" w:bottom="280" w:left="1020" w:header="720" w:footer="720" w:gutter="0"/>
          <w:cols w:space="720"/>
        </w:sectPr>
      </w:pPr>
    </w:p>
    <w:p w14:paraId="7087D210" w14:textId="77777777" w:rsidR="002A7EDE" w:rsidRPr="00B67B09" w:rsidRDefault="00000000">
      <w:pPr>
        <w:pStyle w:val="BodyText"/>
        <w:spacing w:before="62" w:line="360" w:lineRule="auto"/>
        <w:ind w:left="112" w:right="501"/>
        <w:jc w:val="both"/>
        <w:rPr>
          <w:lang w:val="en-GB"/>
        </w:rPr>
      </w:pPr>
      <w:r w:rsidRPr="00B67B09">
        <w:rPr>
          <w:lang w:val="en-GB"/>
        </w:rPr>
        <w:lastRenderedPageBreak/>
        <w:t>- Stressing the importance of closer cooperation, which may, in a second step, eventually lead to</w:t>
      </w:r>
      <w:r w:rsidRPr="00B67B09">
        <w:rPr>
          <w:spacing w:val="-57"/>
          <w:lang w:val="en-GB"/>
        </w:rPr>
        <w:t xml:space="preserve"> </w:t>
      </w:r>
      <w:r w:rsidRPr="00B67B09">
        <w:rPr>
          <w:lang w:val="en-GB"/>
        </w:rPr>
        <w:t>full membership of Ukraine, the Republic of Moldova and Georgia in the Transport Community</w:t>
      </w:r>
      <w:r w:rsidRPr="00B67B09">
        <w:rPr>
          <w:spacing w:val="-57"/>
          <w:lang w:val="en-GB"/>
        </w:rPr>
        <w:t xml:space="preserve"> </w:t>
      </w:r>
      <w:r w:rsidRPr="00B67B09">
        <w:rPr>
          <w:lang w:val="en-GB"/>
        </w:rPr>
        <w:t>Treaty.</w:t>
      </w:r>
    </w:p>
    <w:p w14:paraId="2592A933" w14:textId="77777777" w:rsidR="002A7EDE" w:rsidRPr="00B67B09" w:rsidRDefault="002A7EDE">
      <w:pPr>
        <w:pStyle w:val="BodyText"/>
        <w:spacing w:before="9"/>
        <w:rPr>
          <w:sz w:val="20"/>
          <w:lang w:val="en-GB"/>
        </w:rPr>
      </w:pPr>
    </w:p>
    <w:p w14:paraId="0671C6E6" w14:textId="77777777" w:rsidR="002A7EDE" w:rsidRPr="00B67B09" w:rsidRDefault="00000000">
      <w:pPr>
        <w:pStyle w:val="ListParagraph"/>
        <w:numPr>
          <w:ilvl w:val="0"/>
          <w:numId w:val="3"/>
        </w:numPr>
        <w:tabs>
          <w:tab w:val="left" w:pos="255"/>
        </w:tabs>
        <w:spacing w:line="360" w:lineRule="auto"/>
        <w:ind w:right="121"/>
        <w:jc w:val="left"/>
        <w:rPr>
          <w:sz w:val="24"/>
          <w:lang w:val="en-GB"/>
        </w:rPr>
      </w:pPr>
      <w:r w:rsidRPr="00B67B09">
        <w:rPr>
          <w:sz w:val="24"/>
          <w:lang w:val="en-GB"/>
        </w:rPr>
        <w:t>Wishing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to</w:t>
      </w:r>
      <w:r w:rsidRPr="00B67B09">
        <w:rPr>
          <w:spacing w:val="5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reflect</w:t>
      </w:r>
      <w:r w:rsidRPr="00B67B09">
        <w:rPr>
          <w:spacing w:val="2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on</w:t>
      </w:r>
      <w:r w:rsidRPr="00B67B09">
        <w:rPr>
          <w:spacing w:val="2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the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working</w:t>
      </w:r>
      <w:r w:rsidRPr="00B67B09">
        <w:rPr>
          <w:spacing w:val="4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modalities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of the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bodies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of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the</w:t>
      </w:r>
      <w:r w:rsidRPr="00B67B09">
        <w:rPr>
          <w:spacing w:val="3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Transport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Community</w:t>
      </w:r>
      <w:r w:rsidRPr="00B67B09">
        <w:rPr>
          <w:spacing w:val="2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Treaty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for</w:t>
      </w:r>
      <w:r w:rsidRPr="00B67B09">
        <w:rPr>
          <w:spacing w:val="-57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achieving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closer cooperation in the field of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transport.</w:t>
      </w:r>
    </w:p>
    <w:p w14:paraId="55E80FF7" w14:textId="77777777" w:rsidR="002A7EDE" w:rsidRPr="00B67B09" w:rsidRDefault="002A7EDE">
      <w:pPr>
        <w:pStyle w:val="BodyText"/>
        <w:spacing w:before="10"/>
        <w:rPr>
          <w:sz w:val="20"/>
          <w:lang w:val="en-GB"/>
        </w:rPr>
      </w:pPr>
    </w:p>
    <w:p w14:paraId="42B9493A" w14:textId="77777777" w:rsidR="002A7EDE" w:rsidRPr="00B67B09" w:rsidRDefault="00000000">
      <w:pPr>
        <w:pStyle w:val="ListParagraph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sz w:val="24"/>
          <w:lang w:val="en-GB"/>
        </w:rPr>
      </w:pPr>
      <w:r w:rsidRPr="00B67B09">
        <w:rPr>
          <w:sz w:val="24"/>
          <w:lang w:val="en-GB"/>
        </w:rPr>
        <w:t>Considering</w:t>
      </w:r>
      <w:r w:rsidRPr="00B67B09">
        <w:rPr>
          <w:spacing w:val="3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that</w:t>
      </w:r>
      <w:r w:rsidRPr="00B67B09">
        <w:rPr>
          <w:spacing w:val="4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we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desire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to</w:t>
      </w:r>
      <w:r w:rsidRPr="00B67B09">
        <w:rPr>
          <w:spacing w:val="2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endorse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this</w:t>
      </w:r>
      <w:r w:rsidRPr="00B67B09">
        <w:rPr>
          <w:spacing w:val="2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statement</w:t>
      </w:r>
      <w:r w:rsidRPr="00B67B09">
        <w:rPr>
          <w:spacing w:val="2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to</w:t>
      </w:r>
      <w:r w:rsidRPr="00B67B09">
        <w:rPr>
          <w:spacing w:val="7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confirm</w:t>
      </w:r>
      <w:r w:rsidRPr="00B67B09">
        <w:rPr>
          <w:spacing w:val="4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our</w:t>
      </w:r>
      <w:r w:rsidRPr="00B67B09">
        <w:rPr>
          <w:spacing w:val="4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willingness</w:t>
      </w:r>
      <w:r w:rsidRPr="00B67B09">
        <w:rPr>
          <w:spacing w:val="2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to</w:t>
      </w:r>
      <w:r w:rsidRPr="00B67B09">
        <w:rPr>
          <w:spacing w:val="2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cooperate</w:t>
      </w:r>
      <w:r w:rsidRPr="00B67B09">
        <w:rPr>
          <w:spacing w:val="2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in</w:t>
      </w:r>
      <w:r w:rsidRPr="00B67B09">
        <w:rPr>
          <w:spacing w:val="2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the</w:t>
      </w:r>
      <w:r w:rsidRPr="00B67B09">
        <w:rPr>
          <w:spacing w:val="-57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framework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of</w:t>
      </w:r>
      <w:r w:rsidRPr="00B67B09">
        <w:rPr>
          <w:spacing w:val="-2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the Transport Community.</w:t>
      </w:r>
    </w:p>
    <w:p w14:paraId="593B0F62" w14:textId="77777777" w:rsidR="002A7EDE" w:rsidRPr="00B67B09" w:rsidRDefault="002A7EDE">
      <w:pPr>
        <w:pStyle w:val="BodyText"/>
        <w:spacing w:before="10"/>
        <w:rPr>
          <w:sz w:val="20"/>
          <w:lang w:val="en-GB"/>
        </w:rPr>
      </w:pPr>
    </w:p>
    <w:p w14:paraId="49CA1039" w14:textId="77777777" w:rsidR="002A7EDE" w:rsidRPr="00B67B09" w:rsidRDefault="00000000">
      <w:pPr>
        <w:pStyle w:val="ListParagraph"/>
        <w:numPr>
          <w:ilvl w:val="0"/>
          <w:numId w:val="2"/>
        </w:numPr>
        <w:tabs>
          <w:tab w:val="left" w:pos="330"/>
        </w:tabs>
        <w:spacing w:before="1" w:line="360" w:lineRule="auto"/>
        <w:ind w:right="117" w:hanging="142"/>
        <w:jc w:val="left"/>
        <w:rPr>
          <w:sz w:val="24"/>
          <w:lang w:val="en-GB"/>
        </w:rPr>
      </w:pPr>
      <w:r w:rsidRPr="00B67B09">
        <w:rPr>
          <w:lang w:val="en-GB"/>
        </w:rPr>
        <w:tab/>
      </w:r>
      <w:r w:rsidRPr="00B67B09">
        <w:rPr>
          <w:sz w:val="24"/>
          <w:lang w:val="en-GB"/>
        </w:rPr>
        <w:t>Recognising</w:t>
      </w:r>
      <w:r w:rsidRPr="00B67B09">
        <w:rPr>
          <w:spacing w:val="16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that</w:t>
      </w:r>
      <w:r w:rsidRPr="00B67B09">
        <w:rPr>
          <w:spacing w:val="16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our</w:t>
      </w:r>
      <w:r w:rsidRPr="00B67B09">
        <w:rPr>
          <w:spacing w:val="15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joint</w:t>
      </w:r>
      <w:r w:rsidRPr="00B67B09">
        <w:rPr>
          <w:spacing w:val="16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statement</w:t>
      </w:r>
      <w:r w:rsidRPr="00B67B09">
        <w:rPr>
          <w:spacing w:val="16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is</w:t>
      </w:r>
      <w:r w:rsidRPr="00B67B09">
        <w:rPr>
          <w:spacing w:val="14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not</w:t>
      </w:r>
      <w:r w:rsidRPr="00B67B09">
        <w:rPr>
          <w:spacing w:val="14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intended</w:t>
      </w:r>
      <w:r w:rsidRPr="00B67B09">
        <w:rPr>
          <w:spacing w:val="16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to</w:t>
      </w:r>
      <w:r w:rsidRPr="00B67B09">
        <w:rPr>
          <w:spacing w:val="16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create</w:t>
      </w:r>
      <w:r w:rsidRPr="00B67B09">
        <w:rPr>
          <w:spacing w:val="16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rights</w:t>
      </w:r>
      <w:r w:rsidRPr="00B67B09">
        <w:rPr>
          <w:spacing w:val="16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or</w:t>
      </w:r>
      <w:r w:rsidRPr="00B67B09">
        <w:rPr>
          <w:spacing w:val="15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obligations</w:t>
      </w:r>
      <w:r w:rsidRPr="00B67B09">
        <w:rPr>
          <w:spacing w:val="16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under</w:t>
      </w:r>
      <w:r w:rsidRPr="00B67B09">
        <w:rPr>
          <w:spacing w:val="-57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international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or domestic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law.</w:t>
      </w:r>
    </w:p>
    <w:p w14:paraId="67DD2A94" w14:textId="77777777" w:rsidR="002A7EDE" w:rsidRPr="00B67B09" w:rsidRDefault="002A7EDE">
      <w:pPr>
        <w:pStyle w:val="BodyText"/>
        <w:spacing w:before="10"/>
        <w:rPr>
          <w:sz w:val="20"/>
          <w:lang w:val="en-GB"/>
        </w:rPr>
      </w:pPr>
    </w:p>
    <w:p w14:paraId="2AB761BC" w14:textId="77777777" w:rsidR="002A7EDE" w:rsidRPr="00B67B09" w:rsidRDefault="00000000">
      <w:pPr>
        <w:pStyle w:val="ListParagraph"/>
        <w:numPr>
          <w:ilvl w:val="0"/>
          <w:numId w:val="2"/>
        </w:numPr>
        <w:tabs>
          <w:tab w:val="left" w:pos="312"/>
        </w:tabs>
        <w:ind w:left="312" w:right="0" w:hanging="200"/>
        <w:rPr>
          <w:sz w:val="24"/>
          <w:lang w:val="en-GB"/>
        </w:rPr>
      </w:pPr>
      <w:r w:rsidRPr="00B67B09">
        <w:rPr>
          <w:sz w:val="24"/>
          <w:lang w:val="en-GB"/>
        </w:rPr>
        <w:t>Have come to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the following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understanding:</w:t>
      </w:r>
    </w:p>
    <w:p w14:paraId="582D2756" w14:textId="77777777" w:rsidR="002A7EDE" w:rsidRPr="00B67B09" w:rsidRDefault="002A7EDE">
      <w:pPr>
        <w:pStyle w:val="BodyText"/>
        <w:spacing w:before="1"/>
        <w:rPr>
          <w:sz w:val="31"/>
          <w:lang w:val="en-GB"/>
        </w:rPr>
      </w:pPr>
    </w:p>
    <w:p w14:paraId="574AF75E" w14:textId="77777777" w:rsidR="002A7EDE" w:rsidRPr="00B67B09" w:rsidRDefault="00000000">
      <w:pPr>
        <w:pStyle w:val="ListParagraph"/>
        <w:numPr>
          <w:ilvl w:val="0"/>
          <w:numId w:val="1"/>
        </w:numPr>
        <w:tabs>
          <w:tab w:val="left" w:pos="397"/>
        </w:tabs>
        <w:ind w:right="118"/>
        <w:jc w:val="both"/>
        <w:rPr>
          <w:sz w:val="24"/>
          <w:lang w:val="en-GB"/>
        </w:rPr>
      </w:pPr>
      <w:r w:rsidRPr="00B67B09">
        <w:rPr>
          <w:sz w:val="24"/>
          <w:lang w:val="en-GB"/>
        </w:rPr>
        <w:t xml:space="preserve">We intend to facilitate closer cooperation between the Sides, </w:t>
      </w:r>
      <w:proofErr w:type="gramStart"/>
      <w:r w:rsidRPr="00B67B09">
        <w:rPr>
          <w:sz w:val="24"/>
          <w:lang w:val="en-GB"/>
        </w:rPr>
        <w:t>in order to</w:t>
      </w:r>
      <w:proofErr w:type="gramEnd"/>
      <w:r w:rsidRPr="00B67B09">
        <w:rPr>
          <w:sz w:val="24"/>
          <w:lang w:val="en-GB"/>
        </w:rPr>
        <w:t xml:space="preserve"> create an effective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transport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network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between the European</w:t>
      </w:r>
      <w:r w:rsidRPr="00B67B09">
        <w:rPr>
          <w:spacing w:val="2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Union and its neighbours.</w:t>
      </w:r>
    </w:p>
    <w:p w14:paraId="7200A4EA" w14:textId="77777777" w:rsidR="002A7EDE" w:rsidRPr="00B67B09" w:rsidRDefault="00000000">
      <w:pPr>
        <w:pStyle w:val="ListParagraph"/>
        <w:numPr>
          <w:ilvl w:val="0"/>
          <w:numId w:val="1"/>
        </w:numPr>
        <w:tabs>
          <w:tab w:val="left" w:pos="397"/>
        </w:tabs>
        <w:spacing w:before="202"/>
        <w:ind w:right="117"/>
        <w:jc w:val="both"/>
        <w:rPr>
          <w:sz w:val="24"/>
          <w:lang w:val="en-GB"/>
        </w:rPr>
      </w:pPr>
      <w:r w:rsidRPr="00B67B09">
        <w:rPr>
          <w:sz w:val="24"/>
          <w:lang w:val="en-GB"/>
        </w:rPr>
        <w:t>To this end, we envisage to establish and maintain a continuous working relationship for the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achievement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of our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common objectives.</w:t>
      </w:r>
    </w:p>
    <w:p w14:paraId="1DC3A80F" w14:textId="77777777" w:rsidR="002A7EDE" w:rsidRPr="00B67B09" w:rsidRDefault="00000000">
      <w:pPr>
        <w:pStyle w:val="ListParagraph"/>
        <w:numPr>
          <w:ilvl w:val="0"/>
          <w:numId w:val="1"/>
        </w:numPr>
        <w:tabs>
          <w:tab w:val="left" w:pos="397"/>
        </w:tabs>
        <w:spacing w:before="199"/>
        <w:ind w:right="115"/>
        <w:jc w:val="both"/>
        <w:rPr>
          <w:sz w:val="24"/>
          <w:lang w:val="en-GB"/>
        </w:rPr>
      </w:pPr>
      <w:r w:rsidRPr="00B67B09">
        <w:rPr>
          <w:sz w:val="24"/>
          <w:lang w:val="en-GB"/>
        </w:rPr>
        <w:t xml:space="preserve">This should lead to strengthened cooperation in the field of transport, </w:t>
      </w:r>
      <w:proofErr w:type="gramStart"/>
      <w:r w:rsidRPr="00B67B09">
        <w:rPr>
          <w:sz w:val="24"/>
          <w:lang w:val="en-GB"/>
        </w:rPr>
        <w:t>in particular in</w:t>
      </w:r>
      <w:proofErr w:type="gramEnd"/>
      <w:r w:rsidRPr="00B67B09">
        <w:rPr>
          <w:sz w:val="24"/>
          <w:lang w:val="en-GB"/>
        </w:rPr>
        <w:t xml:space="preserve"> the work of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the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Transport Community.</w:t>
      </w:r>
    </w:p>
    <w:p w14:paraId="76131572" w14:textId="77777777" w:rsidR="002A7EDE" w:rsidRPr="00B67B09" w:rsidRDefault="00000000">
      <w:pPr>
        <w:pStyle w:val="ListParagraph"/>
        <w:numPr>
          <w:ilvl w:val="0"/>
          <w:numId w:val="1"/>
        </w:numPr>
        <w:tabs>
          <w:tab w:val="left" w:pos="397"/>
        </w:tabs>
        <w:spacing w:before="200"/>
        <w:jc w:val="both"/>
        <w:rPr>
          <w:sz w:val="24"/>
          <w:lang w:val="en-GB"/>
        </w:rPr>
      </w:pPr>
      <w:r w:rsidRPr="00B67B09">
        <w:rPr>
          <w:sz w:val="24"/>
          <w:lang w:val="en-GB"/>
        </w:rPr>
        <w:t>In this regard, we call for the more systematic involvement of Ukraine, the Republic of Moldova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and</w:t>
      </w:r>
      <w:r w:rsidRPr="00B67B09">
        <w:rPr>
          <w:spacing w:val="27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Georgia</w:t>
      </w:r>
      <w:r w:rsidRPr="00B67B09">
        <w:rPr>
          <w:spacing w:val="27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as</w:t>
      </w:r>
      <w:r w:rsidRPr="00B67B09">
        <w:rPr>
          <w:spacing w:val="29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observing</w:t>
      </w:r>
      <w:r w:rsidRPr="00B67B09">
        <w:rPr>
          <w:spacing w:val="28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participants</w:t>
      </w:r>
      <w:r w:rsidRPr="00B67B09">
        <w:rPr>
          <w:spacing w:val="29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in</w:t>
      </w:r>
      <w:r w:rsidRPr="00B67B09">
        <w:rPr>
          <w:spacing w:val="28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the</w:t>
      </w:r>
      <w:r w:rsidRPr="00B67B09">
        <w:rPr>
          <w:spacing w:val="29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relevant</w:t>
      </w:r>
      <w:r w:rsidRPr="00B67B09">
        <w:rPr>
          <w:spacing w:val="30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Transport</w:t>
      </w:r>
      <w:r w:rsidRPr="00B67B09">
        <w:rPr>
          <w:spacing w:val="29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Community</w:t>
      </w:r>
      <w:r w:rsidRPr="00B67B09">
        <w:rPr>
          <w:spacing w:val="27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bodies,</w:t>
      </w:r>
      <w:r w:rsidRPr="00B67B09">
        <w:rPr>
          <w:spacing w:val="30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including,</w:t>
      </w:r>
      <w:r w:rsidRPr="00B67B09">
        <w:rPr>
          <w:spacing w:val="-58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but not limited to the Regional Steering Committee, the technical committees, the Social Forum,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and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the Budget Committee.</w:t>
      </w:r>
    </w:p>
    <w:p w14:paraId="552AB9FD" w14:textId="77777777" w:rsidR="002A7EDE" w:rsidRPr="00B67B09" w:rsidRDefault="00000000">
      <w:pPr>
        <w:pStyle w:val="ListParagraph"/>
        <w:numPr>
          <w:ilvl w:val="0"/>
          <w:numId w:val="1"/>
        </w:numPr>
        <w:tabs>
          <w:tab w:val="left" w:pos="397"/>
        </w:tabs>
        <w:spacing w:before="199"/>
        <w:ind w:right="112"/>
        <w:jc w:val="both"/>
        <w:rPr>
          <w:sz w:val="24"/>
          <w:lang w:val="en-GB"/>
        </w:rPr>
      </w:pPr>
      <w:r w:rsidRPr="00B67B09">
        <w:rPr>
          <w:sz w:val="24"/>
          <w:lang w:val="en-GB"/>
        </w:rPr>
        <w:t>We envisage this cooperation to start in practice at the occasion of the next meeting of the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Regional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Steering Committee.</w:t>
      </w:r>
    </w:p>
    <w:p w14:paraId="632DF740" w14:textId="77777777" w:rsidR="002A7EDE" w:rsidRPr="00B67B09" w:rsidRDefault="00000000">
      <w:pPr>
        <w:pStyle w:val="ListParagraph"/>
        <w:numPr>
          <w:ilvl w:val="0"/>
          <w:numId w:val="1"/>
        </w:numPr>
        <w:tabs>
          <w:tab w:val="left" w:pos="397"/>
        </w:tabs>
        <w:spacing w:before="202"/>
        <w:ind w:right="110"/>
        <w:jc w:val="both"/>
        <w:rPr>
          <w:sz w:val="24"/>
          <w:lang w:val="en-GB"/>
        </w:rPr>
      </w:pPr>
      <w:r w:rsidRPr="00B67B09">
        <w:rPr>
          <w:sz w:val="24"/>
          <w:lang w:val="en-GB"/>
        </w:rPr>
        <w:t>We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invite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the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Transport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Community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Permanent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Secretariat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to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reflect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on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the</w:t>
      </w:r>
      <w:r w:rsidRPr="00B67B09">
        <w:rPr>
          <w:spacing w:val="60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necessary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 xml:space="preserve">adaptations of the working modalities of the different TCT bodies, </w:t>
      </w:r>
      <w:proofErr w:type="gramStart"/>
      <w:r w:rsidRPr="00B67B09">
        <w:rPr>
          <w:sz w:val="24"/>
          <w:lang w:val="en-GB"/>
        </w:rPr>
        <w:t>in order to</w:t>
      </w:r>
      <w:proofErr w:type="gramEnd"/>
      <w:r w:rsidRPr="00B67B09">
        <w:rPr>
          <w:sz w:val="24"/>
          <w:lang w:val="en-GB"/>
        </w:rPr>
        <w:t xml:space="preserve"> facilitate the more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systematic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involvement of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Ukraine, the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Republic</w:t>
      </w:r>
      <w:r w:rsidRPr="00B67B09">
        <w:rPr>
          <w:spacing w:val="-2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of Moldova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and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Georgia</w:t>
      </w:r>
      <w:r w:rsidRPr="00B67B09">
        <w:rPr>
          <w:spacing w:val="-2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described</w:t>
      </w:r>
      <w:r w:rsidRPr="00B67B09">
        <w:rPr>
          <w:spacing w:val="2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above.</w:t>
      </w:r>
    </w:p>
    <w:p w14:paraId="75733201" w14:textId="77777777" w:rsidR="002A7EDE" w:rsidRPr="00B67B09" w:rsidRDefault="002A7EDE">
      <w:pPr>
        <w:jc w:val="both"/>
        <w:rPr>
          <w:sz w:val="24"/>
          <w:lang w:val="en-GB"/>
        </w:rPr>
        <w:sectPr w:rsidR="002A7EDE" w:rsidRPr="00B67B09">
          <w:pgSz w:w="11910" w:h="16840"/>
          <w:pgMar w:top="1260" w:right="1020" w:bottom="280" w:left="1020" w:header="720" w:footer="720" w:gutter="0"/>
          <w:cols w:space="720"/>
        </w:sectPr>
      </w:pPr>
    </w:p>
    <w:p w14:paraId="5F5255CF" w14:textId="77777777" w:rsidR="002A7EDE" w:rsidRPr="00B67B09" w:rsidRDefault="00000000">
      <w:pPr>
        <w:pStyle w:val="ListParagraph"/>
        <w:numPr>
          <w:ilvl w:val="0"/>
          <w:numId w:val="1"/>
        </w:numPr>
        <w:tabs>
          <w:tab w:val="left" w:pos="397"/>
        </w:tabs>
        <w:spacing w:before="60"/>
        <w:jc w:val="both"/>
        <w:rPr>
          <w:sz w:val="24"/>
          <w:lang w:val="en-GB"/>
        </w:rPr>
      </w:pPr>
      <w:r w:rsidRPr="00B67B09">
        <w:rPr>
          <w:sz w:val="24"/>
          <w:lang w:val="en-GB"/>
        </w:rPr>
        <w:lastRenderedPageBreak/>
        <w:t>We share the view that the potential mutual benefits arising from the possible accession of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Ukraine,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the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Republic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of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Moldova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and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Georgia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to the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TCT should be</w:t>
      </w:r>
      <w:r w:rsidRPr="00B67B09">
        <w:rPr>
          <w:spacing w:val="-2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duly explored.</w:t>
      </w:r>
    </w:p>
    <w:p w14:paraId="74B2D35E" w14:textId="77777777" w:rsidR="002A7EDE" w:rsidRPr="00B67B09" w:rsidRDefault="00000000">
      <w:pPr>
        <w:pStyle w:val="ListParagraph"/>
        <w:numPr>
          <w:ilvl w:val="0"/>
          <w:numId w:val="1"/>
        </w:numPr>
        <w:tabs>
          <w:tab w:val="left" w:pos="397"/>
        </w:tabs>
        <w:spacing w:before="202"/>
        <w:ind w:right="116"/>
        <w:jc w:val="both"/>
        <w:rPr>
          <w:sz w:val="24"/>
          <w:lang w:val="en-GB"/>
        </w:rPr>
      </w:pPr>
      <w:r w:rsidRPr="00B67B09">
        <w:rPr>
          <w:sz w:val="24"/>
          <w:lang w:val="en-GB"/>
        </w:rPr>
        <w:t xml:space="preserve">We agree to meet in the present format regularly, </w:t>
      </w:r>
      <w:proofErr w:type="gramStart"/>
      <w:r w:rsidRPr="00B67B09">
        <w:rPr>
          <w:sz w:val="24"/>
          <w:lang w:val="en-GB"/>
        </w:rPr>
        <w:t>in order to</w:t>
      </w:r>
      <w:proofErr w:type="gramEnd"/>
      <w:r w:rsidRPr="00B67B09">
        <w:rPr>
          <w:sz w:val="24"/>
          <w:lang w:val="en-GB"/>
        </w:rPr>
        <w:t xml:space="preserve"> review our cooperation and discuss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topics of joint interest, as seen fit for contributing to the objectives of our joint cooperation on</w:t>
      </w:r>
      <w:r w:rsidRPr="00B67B09">
        <w:rPr>
          <w:spacing w:val="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transport</w:t>
      </w:r>
      <w:r w:rsidRPr="00B67B09">
        <w:rPr>
          <w:spacing w:val="-1"/>
          <w:sz w:val="24"/>
          <w:lang w:val="en-GB"/>
        </w:rPr>
        <w:t xml:space="preserve"> </w:t>
      </w:r>
      <w:r w:rsidRPr="00B67B09">
        <w:rPr>
          <w:sz w:val="24"/>
          <w:lang w:val="en-GB"/>
        </w:rPr>
        <w:t>matters.</w:t>
      </w:r>
    </w:p>
    <w:p w14:paraId="0B63AFF1" w14:textId="77777777" w:rsidR="002A7EDE" w:rsidRPr="00B67B09" w:rsidRDefault="00000000">
      <w:pPr>
        <w:pStyle w:val="BodyText"/>
        <w:spacing w:before="200" w:line="415" w:lineRule="auto"/>
        <w:ind w:left="112" w:right="7681"/>
        <w:jc w:val="both"/>
        <w:rPr>
          <w:lang w:val="en-GB"/>
        </w:rPr>
      </w:pPr>
      <w:r w:rsidRPr="00B67B09">
        <w:rPr>
          <w:lang w:val="en-GB"/>
        </w:rPr>
        <w:t>Endorsed at Brussels,</w:t>
      </w:r>
      <w:r w:rsidRPr="00B67B09">
        <w:rPr>
          <w:spacing w:val="-57"/>
          <w:lang w:val="en-GB"/>
        </w:rPr>
        <w:t xml:space="preserve"> </w:t>
      </w:r>
      <w:r w:rsidRPr="00B67B09">
        <w:rPr>
          <w:lang w:val="en-GB"/>
        </w:rPr>
        <w:t>15</w:t>
      </w:r>
      <w:r w:rsidRPr="00B67B09">
        <w:rPr>
          <w:spacing w:val="-1"/>
          <w:lang w:val="en-GB"/>
        </w:rPr>
        <w:t xml:space="preserve"> </w:t>
      </w:r>
      <w:r w:rsidRPr="00B67B09">
        <w:rPr>
          <w:lang w:val="en-GB"/>
        </w:rPr>
        <w:t>November</w:t>
      </w:r>
      <w:r w:rsidRPr="00B67B09">
        <w:rPr>
          <w:spacing w:val="-2"/>
          <w:lang w:val="en-GB"/>
        </w:rPr>
        <w:t xml:space="preserve"> </w:t>
      </w:r>
      <w:r w:rsidRPr="00B67B09">
        <w:rPr>
          <w:lang w:val="en-GB"/>
        </w:rPr>
        <w:t>2022</w:t>
      </w:r>
    </w:p>
    <w:sectPr w:rsidR="002A7EDE" w:rsidRPr="00B67B09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712B"/>
    <w:multiLevelType w:val="hybridMultilevel"/>
    <w:tmpl w:val="8F4CFBB8"/>
    <w:lvl w:ilvl="0" w:tplc="59DCBC00">
      <w:numFmt w:val="bullet"/>
      <w:lvlText w:val="-"/>
      <w:lvlJc w:val="left"/>
      <w:pPr>
        <w:ind w:left="254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3366FCC">
      <w:numFmt w:val="bullet"/>
      <w:lvlText w:val="•"/>
      <w:lvlJc w:val="left"/>
      <w:pPr>
        <w:ind w:left="1220" w:hanging="217"/>
      </w:pPr>
      <w:rPr>
        <w:rFonts w:hint="default"/>
        <w:lang w:val="en-US" w:eastAsia="en-US" w:bidi="ar-SA"/>
      </w:rPr>
    </w:lvl>
    <w:lvl w:ilvl="2" w:tplc="4FD27C2C">
      <w:numFmt w:val="bullet"/>
      <w:lvlText w:val="•"/>
      <w:lvlJc w:val="left"/>
      <w:pPr>
        <w:ind w:left="2181" w:hanging="217"/>
      </w:pPr>
      <w:rPr>
        <w:rFonts w:hint="default"/>
        <w:lang w:val="en-US" w:eastAsia="en-US" w:bidi="ar-SA"/>
      </w:rPr>
    </w:lvl>
    <w:lvl w:ilvl="3" w:tplc="2952BAB0">
      <w:numFmt w:val="bullet"/>
      <w:lvlText w:val="•"/>
      <w:lvlJc w:val="left"/>
      <w:pPr>
        <w:ind w:left="3141" w:hanging="217"/>
      </w:pPr>
      <w:rPr>
        <w:rFonts w:hint="default"/>
        <w:lang w:val="en-US" w:eastAsia="en-US" w:bidi="ar-SA"/>
      </w:rPr>
    </w:lvl>
    <w:lvl w:ilvl="4" w:tplc="88F245EC">
      <w:numFmt w:val="bullet"/>
      <w:lvlText w:val="•"/>
      <w:lvlJc w:val="left"/>
      <w:pPr>
        <w:ind w:left="4102" w:hanging="217"/>
      </w:pPr>
      <w:rPr>
        <w:rFonts w:hint="default"/>
        <w:lang w:val="en-US" w:eastAsia="en-US" w:bidi="ar-SA"/>
      </w:rPr>
    </w:lvl>
    <w:lvl w:ilvl="5" w:tplc="CAC455C6">
      <w:numFmt w:val="bullet"/>
      <w:lvlText w:val="•"/>
      <w:lvlJc w:val="left"/>
      <w:pPr>
        <w:ind w:left="5063" w:hanging="217"/>
      </w:pPr>
      <w:rPr>
        <w:rFonts w:hint="default"/>
        <w:lang w:val="en-US" w:eastAsia="en-US" w:bidi="ar-SA"/>
      </w:rPr>
    </w:lvl>
    <w:lvl w:ilvl="6" w:tplc="087E2B36">
      <w:numFmt w:val="bullet"/>
      <w:lvlText w:val="•"/>
      <w:lvlJc w:val="left"/>
      <w:pPr>
        <w:ind w:left="6023" w:hanging="217"/>
      </w:pPr>
      <w:rPr>
        <w:rFonts w:hint="default"/>
        <w:lang w:val="en-US" w:eastAsia="en-US" w:bidi="ar-SA"/>
      </w:rPr>
    </w:lvl>
    <w:lvl w:ilvl="7" w:tplc="218C4728">
      <w:numFmt w:val="bullet"/>
      <w:lvlText w:val="•"/>
      <w:lvlJc w:val="left"/>
      <w:pPr>
        <w:ind w:left="6984" w:hanging="217"/>
      </w:pPr>
      <w:rPr>
        <w:rFonts w:hint="default"/>
        <w:lang w:val="en-US" w:eastAsia="en-US" w:bidi="ar-SA"/>
      </w:rPr>
    </w:lvl>
    <w:lvl w:ilvl="8" w:tplc="25487F24">
      <w:numFmt w:val="bullet"/>
      <w:lvlText w:val="•"/>
      <w:lvlJc w:val="left"/>
      <w:pPr>
        <w:ind w:left="7945" w:hanging="217"/>
      </w:pPr>
      <w:rPr>
        <w:rFonts w:hint="default"/>
        <w:lang w:val="en-US" w:eastAsia="en-US" w:bidi="ar-SA"/>
      </w:rPr>
    </w:lvl>
  </w:abstractNum>
  <w:abstractNum w:abstractNumId="1" w15:restartNumberingAfterBreak="0">
    <w:nsid w:val="0E296D34"/>
    <w:multiLevelType w:val="hybridMultilevel"/>
    <w:tmpl w:val="88BCF3AE"/>
    <w:lvl w:ilvl="0" w:tplc="F58C9F5E">
      <w:numFmt w:val="bullet"/>
      <w:lvlText w:val=""/>
      <w:lvlJc w:val="left"/>
      <w:pPr>
        <w:ind w:left="833" w:hanging="142"/>
      </w:pPr>
      <w:rPr>
        <w:rFonts w:ascii="Symbol" w:eastAsia="Symbol" w:hAnsi="Symbol" w:cs="Symbol" w:hint="default"/>
        <w:w w:val="100"/>
        <w:position w:val="8"/>
        <w:sz w:val="16"/>
        <w:szCs w:val="16"/>
        <w:lang w:val="en-US" w:eastAsia="en-US" w:bidi="ar-SA"/>
      </w:rPr>
    </w:lvl>
    <w:lvl w:ilvl="1" w:tplc="88688460">
      <w:numFmt w:val="bullet"/>
      <w:lvlText w:val="•"/>
      <w:lvlJc w:val="left"/>
      <w:pPr>
        <w:ind w:left="1742" w:hanging="142"/>
      </w:pPr>
      <w:rPr>
        <w:rFonts w:hint="default"/>
        <w:lang w:val="en-US" w:eastAsia="en-US" w:bidi="ar-SA"/>
      </w:rPr>
    </w:lvl>
    <w:lvl w:ilvl="2" w:tplc="B874AFEA">
      <w:numFmt w:val="bullet"/>
      <w:lvlText w:val="•"/>
      <w:lvlJc w:val="left"/>
      <w:pPr>
        <w:ind w:left="2645" w:hanging="142"/>
      </w:pPr>
      <w:rPr>
        <w:rFonts w:hint="default"/>
        <w:lang w:val="en-US" w:eastAsia="en-US" w:bidi="ar-SA"/>
      </w:rPr>
    </w:lvl>
    <w:lvl w:ilvl="3" w:tplc="3B46444E">
      <w:numFmt w:val="bullet"/>
      <w:lvlText w:val="•"/>
      <w:lvlJc w:val="left"/>
      <w:pPr>
        <w:ind w:left="3547" w:hanging="142"/>
      </w:pPr>
      <w:rPr>
        <w:rFonts w:hint="default"/>
        <w:lang w:val="en-US" w:eastAsia="en-US" w:bidi="ar-SA"/>
      </w:rPr>
    </w:lvl>
    <w:lvl w:ilvl="4" w:tplc="CC3E1A6A">
      <w:numFmt w:val="bullet"/>
      <w:lvlText w:val="•"/>
      <w:lvlJc w:val="left"/>
      <w:pPr>
        <w:ind w:left="4450" w:hanging="142"/>
      </w:pPr>
      <w:rPr>
        <w:rFonts w:hint="default"/>
        <w:lang w:val="en-US" w:eastAsia="en-US" w:bidi="ar-SA"/>
      </w:rPr>
    </w:lvl>
    <w:lvl w:ilvl="5" w:tplc="A29E1956">
      <w:numFmt w:val="bullet"/>
      <w:lvlText w:val="•"/>
      <w:lvlJc w:val="left"/>
      <w:pPr>
        <w:ind w:left="5353" w:hanging="142"/>
      </w:pPr>
      <w:rPr>
        <w:rFonts w:hint="default"/>
        <w:lang w:val="en-US" w:eastAsia="en-US" w:bidi="ar-SA"/>
      </w:rPr>
    </w:lvl>
    <w:lvl w:ilvl="6" w:tplc="7FEAA99E">
      <w:numFmt w:val="bullet"/>
      <w:lvlText w:val="•"/>
      <w:lvlJc w:val="left"/>
      <w:pPr>
        <w:ind w:left="6255" w:hanging="142"/>
      </w:pPr>
      <w:rPr>
        <w:rFonts w:hint="default"/>
        <w:lang w:val="en-US" w:eastAsia="en-US" w:bidi="ar-SA"/>
      </w:rPr>
    </w:lvl>
    <w:lvl w:ilvl="7" w:tplc="AD88EB2E">
      <w:numFmt w:val="bullet"/>
      <w:lvlText w:val="•"/>
      <w:lvlJc w:val="left"/>
      <w:pPr>
        <w:ind w:left="7158" w:hanging="142"/>
      </w:pPr>
      <w:rPr>
        <w:rFonts w:hint="default"/>
        <w:lang w:val="en-US" w:eastAsia="en-US" w:bidi="ar-SA"/>
      </w:rPr>
    </w:lvl>
    <w:lvl w:ilvl="8" w:tplc="DC24F636">
      <w:numFmt w:val="bullet"/>
      <w:lvlText w:val="•"/>
      <w:lvlJc w:val="left"/>
      <w:pPr>
        <w:ind w:left="8061" w:hanging="142"/>
      </w:pPr>
      <w:rPr>
        <w:rFonts w:hint="default"/>
        <w:lang w:val="en-US" w:eastAsia="en-US" w:bidi="ar-SA"/>
      </w:rPr>
    </w:lvl>
  </w:abstractNum>
  <w:abstractNum w:abstractNumId="2" w15:restartNumberingAfterBreak="0">
    <w:nsid w:val="22CD3D2A"/>
    <w:multiLevelType w:val="hybridMultilevel"/>
    <w:tmpl w:val="5DD2DB8E"/>
    <w:lvl w:ilvl="0" w:tplc="8DC0A5E4">
      <w:numFmt w:val="bullet"/>
      <w:lvlText w:val="-"/>
      <w:lvlJc w:val="left"/>
      <w:pPr>
        <w:ind w:left="254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9ED25DCC">
      <w:numFmt w:val="bullet"/>
      <w:lvlText w:val="•"/>
      <w:lvlJc w:val="left"/>
      <w:pPr>
        <w:ind w:left="1220" w:hanging="142"/>
      </w:pPr>
      <w:rPr>
        <w:rFonts w:hint="default"/>
        <w:lang w:val="en-US" w:eastAsia="en-US" w:bidi="ar-SA"/>
      </w:rPr>
    </w:lvl>
    <w:lvl w:ilvl="2" w:tplc="D1B2196E">
      <w:numFmt w:val="bullet"/>
      <w:lvlText w:val="•"/>
      <w:lvlJc w:val="left"/>
      <w:pPr>
        <w:ind w:left="2181" w:hanging="142"/>
      </w:pPr>
      <w:rPr>
        <w:rFonts w:hint="default"/>
        <w:lang w:val="en-US" w:eastAsia="en-US" w:bidi="ar-SA"/>
      </w:rPr>
    </w:lvl>
    <w:lvl w:ilvl="3" w:tplc="EAC2B5FA">
      <w:numFmt w:val="bullet"/>
      <w:lvlText w:val="•"/>
      <w:lvlJc w:val="left"/>
      <w:pPr>
        <w:ind w:left="3141" w:hanging="142"/>
      </w:pPr>
      <w:rPr>
        <w:rFonts w:hint="default"/>
        <w:lang w:val="en-US" w:eastAsia="en-US" w:bidi="ar-SA"/>
      </w:rPr>
    </w:lvl>
    <w:lvl w:ilvl="4" w:tplc="A766687C">
      <w:numFmt w:val="bullet"/>
      <w:lvlText w:val="•"/>
      <w:lvlJc w:val="left"/>
      <w:pPr>
        <w:ind w:left="4102" w:hanging="142"/>
      </w:pPr>
      <w:rPr>
        <w:rFonts w:hint="default"/>
        <w:lang w:val="en-US" w:eastAsia="en-US" w:bidi="ar-SA"/>
      </w:rPr>
    </w:lvl>
    <w:lvl w:ilvl="5" w:tplc="F7E22DA6">
      <w:numFmt w:val="bullet"/>
      <w:lvlText w:val="•"/>
      <w:lvlJc w:val="left"/>
      <w:pPr>
        <w:ind w:left="5063" w:hanging="142"/>
      </w:pPr>
      <w:rPr>
        <w:rFonts w:hint="default"/>
        <w:lang w:val="en-US" w:eastAsia="en-US" w:bidi="ar-SA"/>
      </w:rPr>
    </w:lvl>
    <w:lvl w:ilvl="6" w:tplc="961E7126">
      <w:numFmt w:val="bullet"/>
      <w:lvlText w:val="•"/>
      <w:lvlJc w:val="left"/>
      <w:pPr>
        <w:ind w:left="6023" w:hanging="142"/>
      </w:pPr>
      <w:rPr>
        <w:rFonts w:hint="default"/>
        <w:lang w:val="en-US" w:eastAsia="en-US" w:bidi="ar-SA"/>
      </w:rPr>
    </w:lvl>
    <w:lvl w:ilvl="7" w:tplc="60EA7500">
      <w:numFmt w:val="bullet"/>
      <w:lvlText w:val="•"/>
      <w:lvlJc w:val="left"/>
      <w:pPr>
        <w:ind w:left="6984" w:hanging="142"/>
      </w:pPr>
      <w:rPr>
        <w:rFonts w:hint="default"/>
        <w:lang w:val="en-US" w:eastAsia="en-US" w:bidi="ar-SA"/>
      </w:rPr>
    </w:lvl>
    <w:lvl w:ilvl="8" w:tplc="151C189A">
      <w:numFmt w:val="bullet"/>
      <w:lvlText w:val="•"/>
      <w:lvlJc w:val="left"/>
      <w:pPr>
        <w:ind w:left="7945" w:hanging="142"/>
      </w:pPr>
      <w:rPr>
        <w:rFonts w:hint="default"/>
        <w:lang w:val="en-US" w:eastAsia="en-US" w:bidi="ar-SA"/>
      </w:rPr>
    </w:lvl>
  </w:abstractNum>
  <w:abstractNum w:abstractNumId="3" w15:restartNumberingAfterBreak="0">
    <w:nsid w:val="2B6F0622"/>
    <w:multiLevelType w:val="hybridMultilevel"/>
    <w:tmpl w:val="F96C2B68"/>
    <w:lvl w:ilvl="0" w:tplc="816223D6">
      <w:numFmt w:val="bullet"/>
      <w:lvlText w:val="-"/>
      <w:lvlJc w:val="left"/>
      <w:pPr>
        <w:ind w:left="254" w:hanging="14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5042589C">
      <w:numFmt w:val="bullet"/>
      <w:lvlText w:val="•"/>
      <w:lvlJc w:val="left"/>
      <w:pPr>
        <w:ind w:left="1220" w:hanging="149"/>
      </w:pPr>
      <w:rPr>
        <w:rFonts w:hint="default"/>
        <w:lang w:val="en-US" w:eastAsia="en-US" w:bidi="ar-SA"/>
      </w:rPr>
    </w:lvl>
    <w:lvl w:ilvl="2" w:tplc="EC46D794">
      <w:numFmt w:val="bullet"/>
      <w:lvlText w:val="•"/>
      <w:lvlJc w:val="left"/>
      <w:pPr>
        <w:ind w:left="2181" w:hanging="149"/>
      </w:pPr>
      <w:rPr>
        <w:rFonts w:hint="default"/>
        <w:lang w:val="en-US" w:eastAsia="en-US" w:bidi="ar-SA"/>
      </w:rPr>
    </w:lvl>
    <w:lvl w:ilvl="3" w:tplc="F68E6132">
      <w:numFmt w:val="bullet"/>
      <w:lvlText w:val="•"/>
      <w:lvlJc w:val="left"/>
      <w:pPr>
        <w:ind w:left="3141" w:hanging="149"/>
      </w:pPr>
      <w:rPr>
        <w:rFonts w:hint="default"/>
        <w:lang w:val="en-US" w:eastAsia="en-US" w:bidi="ar-SA"/>
      </w:rPr>
    </w:lvl>
    <w:lvl w:ilvl="4" w:tplc="335CB3F6">
      <w:numFmt w:val="bullet"/>
      <w:lvlText w:val="•"/>
      <w:lvlJc w:val="left"/>
      <w:pPr>
        <w:ind w:left="4102" w:hanging="149"/>
      </w:pPr>
      <w:rPr>
        <w:rFonts w:hint="default"/>
        <w:lang w:val="en-US" w:eastAsia="en-US" w:bidi="ar-SA"/>
      </w:rPr>
    </w:lvl>
    <w:lvl w:ilvl="5" w:tplc="743E0AA0">
      <w:numFmt w:val="bullet"/>
      <w:lvlText w:val="•"/>
      <w:lvlJc w:val="left"/>
      <w:pPr>
        <w:ind w:left="5063" w:hanging="149"/>
      </w:pPr>
      <w:rPr>
        <w:rFonts w:hint="default"/>
        <w:lang w:val="en-US" w:eastAsia="en-US" w:bidi="ar-SA"/>
      </w:rPr>
    </w:lvl>
    <w:lvl w:ilvl="6" w:tplc="DE32D6D2">
      <w:numFmt w:val="bullet"/>
      <w:lvlText w:val="•"/>
      <w:lvlJc w:val="left"/>
      <w:pPr>
        <w:ind w:left="6023" w:hanging="149"/>
      </w:pPr>
      <w:rPr>
        <w:rFonts w:hint="default"/>
        <w:lang w:val="en-US" w:eastAsia="en-US" w:bidi="ar-SA"/>
      </w:rPr>
    </w:lvl>
    <w:lvl w:ilvl="7" w:tplc="E6107368">
      <w:numFmt w:val="bullet"/>
      <w:lvlText w:val="•"/>
      <w:lvlJc w:val="left"/>
      <w:pPr>
        <w:ind w:left="6984" w:hanging="149"/>
      </w:pPr>
      <w:rPr>
        <w:rFonts w:hint="default"/>
        <w:lang w:val="en-US" w:eastAsia="en-US" w:bidi="ar-SA"/>
      </w:rPr>
    </w:lvl>
    <w:lvl w:ilvl="8" w:tplc="D0ECAC5A">
      <w:numFmt w:val="bullet"/>
      <w:lvlText w:val="•"/>
      <w:lvlJc w:val="left"/>
      <w:pPr>
        <w:ind w:left="7945" w:hanging="149"/>
      </w:pPr>
      <w:rPr>
        <w:rFonts w:hint="default"/>
        <w:lang w:val="en-US" w:eastAsia="en-US" w:bidi="ar-SA"/>
      </w:rPr>
    </w:lvl>
  </w:abstractNum>
  <w:abstractNum w:abstractNumId="4" w15:restartNumberingAfterBreak="0">
    <w:nsid w:val="2C4B7F2B"/>
    <w:multiLevelType w:val="hybridMultilevel"/>
    <w:tmpl w:val="F6B0735C"/>
    <w:lvl w:ilvl="0" w:tplc="F7CC197E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5CFA44">
      <w:numFmt w:val="bullet"/>
      <w:lvlText w:val="•"/>
      <w:lvlJc w:val="left"/>
      <w:pPr>
        <w:ind w:left="1346" w:hanging="284"/>
      </w:pPr>
      <w:rPr>
        <w:rFonts w:hint="default"/>
        <w:lang w:val="en-US" w:eastAsia="en-US" w:bidi="ar-SA"/>
      </w:rPr>
    </w:lvl>
    <w:lvl w:ilvl="2" w:tplc="C1A6AB40">
      <w:numFmt w:val="bullet"/>
      <w:lvlText w:val="•"/>
      <w:lvlJc w:val="left"/>
      <w:pPr>
        <w:ind w:left="2293" w:hanging="284"/>
      </w:pPr>
      <w:rPr>
        <w:rFonts w:hint="default"/>
        <w:lang w:val="en-US" w:eastAsia="en-US" w:bidi="ar-SA"/>
      </w:rPr>
    </w:lvl>
    <w:lvl w:ilvl="3" w:tplc="4348AEA4">
      <w:numFmt w:val="bullet"/>
      <w:lvlText w:val="•"/>
      <w:lvlJc w:val="left"/>
      <w:pPr>
        <w:ind w:left="3239" w:hanging="284"/>
      </w:pPr>
      <w:rPr>
        <w:rFonts w:hint="default"/>
        <w:lang w:val="en-US" w:eastAsia="en-US" w:bidi="ar-SA"/>
      </w:rPr>
    </w:lvl>
    <w:lvl w:ilvl="4" w:tplc="68F28DBE">
      <w:numFmt w:val="bullet"/>
      <w:lvlText w:val="•"/>
      <w:lvlJc w:val="left"/>
      <w:pPr>
        <w:ind w:left="4186" w:hanging="284"/>
      </w:pPr>
      <w:rPr>
        <w:rFonts w:hint="default"/>
        <w:lang w:val="en-US" w:eastAsia="en-US" w:bidi="ar-SA"/>
      </w:rPr>
    </w:lvl>
    <w:lvl w:ilvl="5" w:tplc="5928C2FA">
      <w:numFmt w:val="bullet"/>
      <w:lvlText w:val="•"/>
      <w:lvlJc w:val="left"/>
      <w:pPr>
        <w:ind w:left="5133" w:hanging="284"/>
      </w:pPr>
      <w:rPr>
        <w:rFonts w:hint="default"/>
        <w:lang w:val="en-US" w:eastAsia="en-US" w:bidi="ar-SA"/>
      </w:rPr>
    </w:lvl>
    <w:lvl w:ilvl="6" w:tplc="73748C2A">
      <w:numFmt w:val="bullet"/>
      <w:lvlText w:val="•"/>
      <w:lvlJc w:val="left"/>
      <w:pPr>
        <w:ind w:left="6079" w:hanging="284"/>
      </w:pPr>
      <w:rPr>
        <w:rFonts w:hint="default"/>
        <w:lang w:val="en-US" w:eastAsia="en-US" w:bidi="ar-SA"/>
      </w:rPr>
    </w:lvl>
    <w:lvl w:ilvl="7" w:tplc="A0A6799C">
      <w:numFmt w:val="bullet"/>
      <w:lvlText w:val="•"/>
      <w:lvlJc w:val="left"/>
      <w:pPr>
        <w:ind w:left="7026" w:hanging="284"/>
      </w:pPr>
      <w:rPr>
        <w:rFonts w:hint="default"/>
        <w:lang w:val="en-US" w:eastAsia="en-US" w:bidi="ar-SA"/>
      </w:rPr>
    </w:lvl>
    <w:lvl w:ilvl="8" w:tplc="D6D4FF22">
      <w:numFmt w:val="bullet"/>
      <w:lvlText w:val="•"/>
      <w:lvlJc w:val="left"/>
      <w:pPr>
        <w:ind w:left="7973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503C450C"/>
    <w:multiLevelType w:val="hybridMultilevel"/>
    <w:tmpl w:val="286AC908"/>
    <w:lvl w:ilvl="0" w:tplc="F5DA3926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DA4583A">
      <w:numFmt w:val="bullet"/>
      <w:lvlText w:val="•"/>
      <w:lvlJc w:val="left"/>
      <w:pPr>
        <w:ind w:left="1220" w:hanging="140"/>
      </w:pPr>
      <w:rPr>
        <w:rFonts w:hint="default"/>
        <w:lang w:val="en-US" w:eastAsia="en-US" w:bidi="ar-SA"/>
      </w:rPr>
    </w:lvl>
    <w:lvl w:ilvl="2" w:tplc="2E6AFEF4">
      <w:numFmt w:val="bullet"/>
      <w:lvlText w:val="•"/>
      <w:lvlJc w:val="left"/>
      <w:pPr>
        <w:ind w:left="2181" w:hanging="140"/>
      </w:pPr>
      <w:rPr>
        <w:rFonts w:hint="default"/>
        <w:lang w:val="en-US" w:eastAsia="en-US" w:bidi="ar-SA"/>
      </w:rPr>
    </w:lvl>
    <w:lvl w:ilvl="3" w:tplc="935CA018">
      <w:numFmt w:val="bullet"/>
      <w:lvlText w:val="•"/>
      <w:lvlJc w:val="left"/>
      <w:pPr>
        <w:ind w:left="3141" w:hanging="140"/>
      </w:pPr>
      <w:rPr>
        <w:rFonts w:hint="default"/>
        <w:lang w:val="en-US" w:eastAsia="en-US" w:bidi="ar-SA"/>
      </w:rPr>
    </w:lvl>
    <w:lvl w:ilvl="4" w:tplc="5D805500">
      <w:numFmt w:val="bullet"/>
      <w:lvlText w:val="•"/>
      <w:lvlJc w:val="left"/>
      <w:pPr>
        <w:ind w:left="4102" w:hanging="140"/>
      </w:pPr>
      <w:rPr>
        <w:rFonts w:hint="default"/>
        <w:lang w:val="en-US" w:eastAsia="en-US" w:bidi="ar-SA"/>
      </w:rPr>
    </w:lvl>
    <w:lvl w:ilvl="5" w:tplc="37C61176">
      <w:numFmt w:val="bullet"/>
      <w:lvlText w:val="•"/>
      <w:lvlJc w:val="left"/>
      <w:pPr>
        <w:ind w:left="5063" w:hanging="140"/>
      </w:pPr>
      <w:rPr>
        <w:rFonts w:hint="default"/>
        <w:lang w:val="en-US" w:eastAsia="en-US" w:bidi="ar-SA"/>
      </w:rPr>
    </w:lvl>
    <w:lvl w:ilvl="6" w:tplc="5A8AC266">
      <w:numFmt w:val="bullet"/>
      <w:lvlText w:val="•"/>
      <w:lvlJc w:val="left"/>
      <w:pPr>
        <w:ind w:left="6023" w:hanging="140"/>
      </w:pPr>
      <w:rPr>
        <w:rFonts w:hint="default"/>
        <w:lang w:val="en-US" w:eastAsia="en-US" w:bidi="ar-SA"/>
      </w:rPr>
    </w:lvl>
    <w:lvl w:ilvl="7" w:tplc="570A9990">
      <w:numFmt w:val="bullet"/>
      <w:lvlText w:val="•"/>
      <w:lvlJc w:val="left"/>
      <w:pPr>
        <w:ind w:left="6984" w:hanging="140"/>
      </w:pPr>
      <w:rPr>
        <w:rFonts w:hint="default"/>
        <w:lang w:val="en-US" w:eastAsia="en-US" w:bidi="ar-SA"/>
      </w:rPr>
    </w:lvl>
    <w:lvl w:ilvl="8" w:tplc="9DD8D592">
      <w:numFmt w:val="bullet"/>
      <w:lvlText w:val="•"/>
      <w:lvlJc w:val="left"/>
      <w:pPr>
        <w:ind w:left="7945" w:hanging="140"/>
      </w:pPr>
      <w:rPr>
        <w:rFonts w:hint="default"/>
        <w:lang w:val="en-US" w:eastAsia="en-US" w:bidi="ar-SA"/>
      </w:rPr>
    </w:lvl>
  </w:abstractNum>
  <w:num w:numId="1" w16cid:durableId="190992824">
    <w:abstractNumId w:val="4"/>
  </w:num>
  <w:num w:numId="2" w16cid:durableId="993685074">
    <w:abstractNumId w:val="0"/>
  </w:num>
  <w:num w:numId="3" w16cid:durableId="409428969">
    <w:abstractNumId w:val="2"/>
  </w:num>
  <w:num w:numId="4" w16cid:durableId="693961921">
    <w:abstractNumId w:val="5"/>
  </w:num>
  <w:num w:numId="5" w16cid:durableId="1448891311">
    <w:abstractNumId w:val="3"/>
  </w:num>
  <w:num w:numId="6" w16cid:durableId="1666207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DE"/>
    <w:rsid w:val="002A7EDE"/>
    <w:rsid w:val="004038B2"/>
    <w:rsid w:val="004912E5"/>
    <w:rsid w:val="007F1243"/>
    <w:rsid w:val="00A169D3"/>
    <w:rsid w:val="00B6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2A0F"/>
  <w15:docId w15:val="{1651BD9B-0FD0-436B-BCB2-D2AC34E6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4" w:right="111" w:hanging="14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PIEKATZ Nadia</dc:creator>
  <cp:lastModifiedBy>Ljupka Siljanoska</cp:lastModifiedBy>
  <cp:revision>5</cp:revision>
  <dcterms:created xsi:type="dcterms:W3CDTF">2022-11-16T09:46:00Z</dcterms:created>
  <dcterms:modified xsi:type="dcterms:W3CDTF">2022-11-16T13:05:00Z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2022-11-15T00:00:00Z</vt:filetime>
  </property>
</Properties>
</file>