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0ABABD" w14:textId="14E877EB" w:rsidR="00F45B47" w:rsidRPr="00D1486D" w:rsidRDefault="00F45B47">
      <w:pPr>
        <w:pStyle w:val="FootnoteText"/>
        <w:ind w:left="0" w:firstLine="0"/>
        <w:jc w:val="center"/>
        <w:rPr>
          <w:b/>
          <w:sz w:val="28"/>
          <w:szCs w:val="28"/>
          <w:lang w:val="en-US"/>
        </w:rPr>
      </w:pPr>
    </w:p>
    <w:p w14:paraId="74C30336" w14:textId="4004001C" w:rsidR="00330713" w:rsidRPr="0061151D" w:rsidRDefault="00330713">
      <w:pPr>
        <w:pStyle w:val="FootnoteText"/>
        <w:ind w:left="0" w:firstLine="0"/>
        <w:jc w:val="center"/>
        <w:rPr>
          <w:b/>
          <w:sz w:val="28"/>
          <w:szCs w:val="28"/>
        </w:rPr>
      </w:pPr>
      <w:r w:rsidRPr="0061151D">
        <w:rPr>
          <w:b/>
          <w:sz w:val="28"/>
          <w:szCs w:val="28"/>
        </w:rPr>
        <w:t xml:space="preserve">FRAMEWORK </w:t>
      </w:r>
      <w:r w:rsidR="001C4C67" w:rsidRPr="0019429A">
        <w:rPr>
          <w:b/>
          <w:sz w:val="28"/>
          <w:szCs w:val="28"/>
        </w:rPr>
        <w:t xml:space="preserve">CONTRACT </w:t>
      </w:r>
      <w:r w:rsidR="00583338" w:rsidRPr="0061151D">
        <w:rPr>
          <w:b/>
          <w:sz w:val="28"/>
          <w:szCs w:val="28"/>
        </w:rPr>
        <w:t xml:space="preserve">FOR </w:t>
      </w:r>
      <w:r w:rsidR="003A014E">
        <w:rPr>
          <w:b/>
          <w:sz w:val="28"/>
          <w:szCs w:val="28"/>
        </w:rPr>
        <w:t xml:space="preserve">TRAVEL </w:t>
      </w:r>
      <w:r w:rsidR="00493B27">
        <w:rPr>
          <w:b/>
          <w:sz w:val="28"/>
          <w:szCs w:val="28"/>
        </w:rPr>
        <w:t>SERVICES</w:t>
      </w:r>
    </w:p>
    <w:p w14:paraId="626BD391" w14:textId="1951F507" w:rsidR="0039000A" w:rsidRPr="0039000A" w:rsidRDefault="0039000A" w:rsidP="0039000A">
      <w:pPr>
        <w:jc w:val="center"/>
        <w:rPr>
          <w:b/>
          <w:sz w:val="28"/>
        </w:rPr>
      </w:pPr>
      <w:r>
        <w:t xml:space="preserve">NUMBER </w:t>
      </w:r>
      <w:r w:rsidRPr="794DBAAF">
        <w:rPr>
          <w:sz w:val="28"/>
          <w:szCs w:val="28"/>
        </w:rPr>
        <w:t xml:space="preserve">— </w:t>
      </w:r>
      <w:r w:rsidR="005271AF" w:rsidRPr="794DBAAF">
        <w:rPr>
          <w:i/>
          <w:iCs/>
        </w:rPr>
        <w:t>PS/SRV/</w:t>
      </w:r>
      <w:r w:rsidR="003A014E" w:rsidRPr="794DBAAF">
        <w:rPr>
          <w:i/>
          <w:iCs/>
        </w:rPr>
        <w:t>OTS</w:t>
      </w:r>
      <w:r w:rsidR="005271AF" w:rsidRPr="794DBAAF">
        <w:rPr>
          <w:i/>
          <w:iCs/>
        </w:rPr>
        <w:t>/00</w:t>
      </w:r>
      <w:r w:rsidR="00F47946">
        <w:rPr>
          <w:i/>
          <w:iCs/>
        </w:rPr>
        <w:t>1</w:t>
      </w:r>
      <w:r w:rsidR="005271AF" w:rsidRPr="794DBAAF">
        <w:rPr>
          <w:i/>
          <w:iCs/>
        </w:rPr>
        <w:t>/202</w:t>
      </w:r>
      <w:r w:rsidR="00F47946">
        <w:rPr>
          <w:i/>
          <w:iCs/>
        </w:rPr>
        <w:t>6</w:t>
      </w:r>
    </w:p>
    <w:p w14:paraId="066026AC" w14:textId="01B05CC0" w:rsidR="794DBAAF" w:rsidRDefault="794DBAAF" w:rsidP="794DBAAF">
      <w:pPr>
        <w:jc w:val="center"/>
        <w:rPr>
          <w:i/>
          <w:iCs/>
        </w:rPr>
      </w:pPr>
    </w:p>
    <w:p w14:paraId="74C30339" w14:textId="55A1FBE7" w:rsidR="0081276A" w:rsidRDefault="0039000A" w:rsidP="794DBAAF">
      <w:r>
        <w:t xml:space="preserve">1. </w:t>
      </w:r>
      <w:r w:rsidR="003C3C40">
        <w:t>The Transport Community</w:t>
      </w:r>
      <w:r>
        <w:t xml:space="preserve">, represented by the </w:t>
      </w:r>
      <w:r w:rsidR="003C3C40">
        <w:t>Permanent Secretariat</w:t>
      </w:r>
      <w:r w:rsidR="00F45B47">
        <w:t xml:space="preserve"> </w:t>
      </w:r>
      <w:r>
        <w:t>(‘the contracting authority’</w:t>
      </w:r>
      <w:r w:rsidR="00F45B47">
        <w:t>)</w:t>
      </w:r>
      <w:r>
        <w:t>, represented for the purposes of sign</w:t>
      </w:r>
      <w:r w:rsidR="00F45B47">
        <w:t xml:space="preserve">ing this framework contract by </w:t>
      </w:r>
      <w:r w:rsidR="00787BC8">
        <w:t>…………….</w:t>
      </w:r>
      <w:r w:rsidR="009F38AD">
        <w:t>,</w:t>
      </w:r>
      <w:r w:rsidR="003C3C40">
        <w:t xml:space="preserve"> Director</w:t>
      </w:r>
      <w:r>
        <w:t>,</w:t>
      </w:r>
      <w:r w:rsidR="494BB30E">
        <w:t xml:space="preserve"> </w:t>
      </w:r>
      <w:r w:rsidR="009A5E0E">
        <w:t>o</w:t>
      </w:r>
      <w:r w:rsidR="00B105F6">
        <w:t>f</w:t>
      </w:r>
      <w:r w:rsidR="005C3BAE">
        <w:t xml:space="preserve"> the one part</w:t>
      </w:r>
      <w:r w:rsidR="009A5E0E">
        <w:t xml:space="preserve"> </w:t>
      </w:r>
      <w:r w:rsidR="00330713">
        <w:t>and</w:t>
      </w:r>
    </w:p>
    <w:p w14:paraId="1EFCB3B5" w14:textId="77777777" w:rsidR="009F38AD" w:rsidRPr="00A26398" w:rsidRDefault="009F38AD" w:rsidP="0061151D">
      <w:pPr>
        <w:pStyle w:val="StyleJustified"/>
      </w:pPr>
    </w:p>
    <w:p w14:paraId="17E24931" w14:textId="77777777" w:rsidR="007D27C1" w:rsidRPr="00787BC8" w:rsidRDefault="0039000A" w:rsidP="007D27C1">
      <w:pPr>
        <w:spacing w:before="0" w:beforeAutospacing="0"/>
        <w:rPr>
          <w:rFonts w:eastAsia="Calibri"/>
          <w:i/>
          <w:iCs/>
          <w:szCs w:val="22"/>
          <w:lang w:eastAsia="en-GB"/>
        </w:rPr>
      </w:pPr>
      <w:r w:rsidRPr="0039000A">
        <w:t xml:space="preserve">2. </w:t>
      </w:r>
      <w:r w:rsidR="007D27C1" w:rsidRPr="00787BC8">
        <w:rPr>
          <w:rFonts w:eastAsia="Calibri"/>
          <w:i/>
          <w:iCs/>
          <w:szCs w:val="22"/>
          <w:lang w:eastAsia="en-GB"/>
        </w:rPr>
        <w:t>[Full official name]</w:t>
      </w:r>
    </w:p>
    <w:p w14:paraId="5F1E9811" w14:textId="77777777" w:rsidR="007D27C1" w:rsidRPr="00787BC8" w:rsidRDefault="007D27C1" w:rsidP="007D27C1">
      <w:pPr>
        <w:spacing w:before="0" w:beforeAutospacing="0"/>
        <w:rPr>
          <w:rFonts w:eastAsia="Calibri"/>
          <w:i/>
          <w:iCs/>
          <w:szCs w:val="22"/>
          <w:lang w:eastAsia="en-GB"/>
        </w:rPr>
      </w:pPr>
      <w:r w:rsidRPr="00787BC8">
        <w:rPr>
          <w:rFonts w:eastAsia="Calibri"/>
          <w:i/>
          <w:iCs/>
          <w:szCs w:val="22"/>
          <w:lang w:eastAsia="en-GB"/>
        </w:rPr>
        <w:t>[Official legal form]</w:t>
      </w:r>
    </w:p>
    <w:p w14:paraId="33BCB804" w14:textId="77777777" w:rsidR="007D27C1" w:rsidRPr="00787BC8" w:rsidRDefault="007D27C1" w:rsidP="007D27C1">
      <w:pPr>
        <w:spacing w:before="0" w:beforeAutospacing="0"/>
        <w:rPr>
          <w:rFonts w:eastAsia="Calibri"/>
          <w:i/>
          <w:iCs/>
          <w:szCs w:val="22"/>
          <w:lang w:eastAsia="en-GB"/>
        </w:rPr>
      </w:pPr>
      <w:r w:rsidRPr="00787BC8">
        <w:rPr>
          <w:rFonts w:eastAsia="Calibri"/>
          <w:i/>
          <w:iCs/>
          <w:szCs w:val="22"/>
          <w:lang w:eastAsia="en-GB"/>
        </w:rPr>
        <w:t>[Statutory registration number or ID or passport number]</w:t>
      </w:r>
    </w:p>
    <w:p w14:paraId="69EC443F" w14:textId="77777777" w:rsidR="007D27C1" w:rsidRPr="00787BC8" w:rsidRDefault="007D27C1" w:rsidP="007D27C1">
      <w:pPr>
        <w:spacing w:before="0" w:beforeAutospacing="0"/>
        <w:rPr>
          <w:rFonts w:eastAsia="Calibri"/>
          <w:i/>
          <w:iCs/>
          <w:szCs w:val="22"/>
          <w:lang w:eastAsia="en-GB"/>
        </w:rPr>
      </w:pPr>
      <w:r w:rsidRPr="00787BC8">
        <w:rPr>
          <w:rFonts w:eastAsia="Calibri"/>
          <w:i/>
          <w:iCs/>
          <w:szCs w:val="22"/>
          <w:lang w:eastAsia="en-GB"/>
        </w:rPr>
        <w:t>[Full official address]</w:t>
      </w:r>
    </w:p>
    <w:p w14:paraId="475AFA87" w14:textId="77777777" w:rsidR="007D27C1" w:rsidRPr="00787BC8" w:rsidRDefault="007D27C1" w:rsidP="007D27C1">
      <w:pPr>
        <w:spacing w:before="0" w:beforeAutospacing="0"/>
        <w:rPr>
          <w:rFonts w:eastAsia="Calibri"/>
          <w:i/>
          <w:iCs/>
          <w:szCs w:val="22"/>
          <w:lang w:eastAsia="en-GB"/>
        </w:rPr>
      </w:pPr>
      <w:r w:rsidRPr="00787BC8">
        <w:rPr>
          <w:rFonts w:eastAsia="Calibri"/>
          <w:i/>
          <w:iCs/>
          <w:szCs w:val="22"/>
          <w:lang w:eastAsia="en-GB"/>
        </w:rPr>
        <w:t>[VAT registration number]</w:t>
      </w:r>
    </w:p>
    <w:p w14:paraId="4197EA2A" w14:textId="77B1EEED" w:rsidR="00581DF5" w:rsidRPr="007B5B22" w:rsidRDefault="007D27C1" w:rsidP="007D27C1">
      <w:pPr>
        <w:spacing w:before="0" w:beforeAutospacing="0"/>
        <w:rPr>
          <w:rFonts w:eastAsia="Calibri"/>
          <w:szCs w:val="22"/>
          <w:lang w:eastAsia="en-GB"/>
        </w:rPr>
      </w:pPr>
      <w:r w:rsidRPr="007D27C1">
        <w:rPr>
          <w:rFonts w:eastAsia="Calibri"/>
          <w:szCs w:val="22"/>
          <w:lang w:eastAsia="en-GB"/>
        </w:rPr>
        <w:cr/>
      </w:r>
      <w:r w:rsidR="00787BC8" w:rsidRPr="00787BC8">
        <w:rPr>
          <w:rFonts w:eastAsia="Calibri"/>
          <w:szCs w:val="22"/>
          <w:lang w:eastAsia="en-GB"/>
        </w:rPr>
        <w:t>(hereinafter “the contractor”), represented for the purposes of the signature of this contract by [forename, surname, function of legal representative and name of company in the case of a joint tender],</w:t>
      </w:r>
    </w:p>
    <w:p w14:paraId="2E219B6E" w14:textId="7BFF138A" w:rsidR="00DF549D" w:rsidRPr="00BA598B" w:rsidRDefault="00DF549D" w:rsidP="00581DF5">
      <w:pPr>
        <w:spacing w:before="0" w:beforeAutospacing="0"/>
      </w:pPr>
    </w:p>
    <w:p w14:paraId="74C30342" w14:textId="77777777" w:rsidR="00330713" w:rsidRDefault="00330713" w:rsidP="00FC062F">
      <w:pPr>
        <w:pStyle w:val="StyleJustified"/>
      </w:pPr>
      <w:r w:rsidRPr="00BA598B">
        <w:t>o</w:t>
      </w:r>
      <w:r w:rsidR="009A5E0E" w:rsidRPr="00BA598B">
        <w:t>n</w:t>
      </w:r>
      <w:r w:rsidRPr="00BA598B">
        <w:t xml:space="preserve"> the other part</w:t>
      </w:r>
    </w:p>
    <w:p w14:paraId="74C30343" w14:textId="77777777" w:rsidR="00330713" w:rsidRPr="00BA598B" w:rsidRDefault="00330713" w:rsidP="0057781C"/>
    <w:p w14:paraId="74C30344" w14:textId="77777777" w:rsidR="00C90AA0" w:rsidRPr="00BA598B" w:rsidRDefault="00C90AA0" w:rsidP="005C3BAE">
      <w:pPr>
        <w:jc w:val="center"/>
        <w:sectPr w:rsidR="00C90AA0" w:rsidRPr="00BA598B" w:rsidSect="001454E6">
          <w:headerReference w:type="default" r:id="rId12"/>
          <w:footerReference w:type="even" r:id="rId13"/>
          <w:footerReference w:type="default" r:id="rId14"/>
          <w:headerReference w:type="first" r:id="rId15"/>
          <w:footerReference w:type="first" r:id="rId16"/>
          <w:pgSz w:w="11906" w:h="16838" w:code="9"/>
          <w:pgMar w:top="1134" w:right="1588" w:bottom="1247" w:left="1588" w:header="567" w:footer="567" w:gutter="0"/>
          <w:cols w:space="720"/>
          <w:titlePg/>
          <w:docGrid w:linePitch="326"/>
        </w:sectPr>
      </w:pPr>
    </w:p>
    <w:p w14:paraId="74C30345" w14:textId="77777777" w:rsidR="00994992" w:rsidRPr="00BA598B" w:rsidRDefault="00994992" w:rsidP="005C3BAE">
      <w:pPr>
        <w:jc w:val="center"/>
      </w:pPr>
    </w:p>
    <w:p w14:paraId="74C30346" w14:textId="77777777" w:rsidR="00330713" w:rsidRPr="00BA598B" w:rsidRDefault="00330713" w:rsidP="005C3BAE">
      <w:pPr>
        <w:jc w:val="center"/>
      </w:pPr>
      <w:r w:rsidRPr="00BA598B">
        <w:t>HAVE AGREED</w:t>
      </w:r>
    </w:p>
    <w:p w14:paraId="74C30347" w14:textId="77777777" w:rsidR="00E92807" w:rsidRPr="00BA598B" w:rsidRDefault="00E92807" w:rsidP="00F55345"/>
    <w:p w14:paraId="74C30348" w14:textId="6003EEA6" w:rsidR="00330713" w:rsidRPr="00BA598B" w:rsidRDefault="00F55345" w:rsidP="00F55345">
      <w:r>
        <w:t>t</w:t>
      </w:r>
      <w:r w:rsidR="009A5E0E" w:rsidRPr="00BA598B">
        <w:t xml:space="preserve">o </w:t>
      </w:r>
      <w:r w:rsidR="00330713" w:rsidRPr="00BA598B">
        <w:t xml:space="preserve">the </w:t>
      </w:r>
      <w:r w:rsidR="009A5E0E" w:rsidRPr="005271AF">
        <w:rPr>
          <w:b/>
          <w:bCs/>
        </w:rPr>
        <w:t>s</w:t>
      </w:r>
      <w:r w:rsidR="00330713" w:rsidRPr="00BA598B">
        <w:rPr>
          <w:b/>
        </w:rPr>
        <w:t xml:space="preserve">pecial </w:t>
      </w:r>
      <w:r w:rsidR="009A5E0E" w:rsidRPr="00BA598B">
        <w:rPr>
          <w:b/>
        </w:rPr>
        <w:t>c</w:t>
      </w:r>
      <w:r w:rsidR="00330713" w:rsidRPr="00BA598B">
        <w:rPr>
          <w:b/>
        </w:rPr>
        <w:t>onditions</w:t>
      </w:r>
      <w:r w:rsidR="009A5E0E" w:rsidRPr="00BA598B">
        <w:rPr>
          <w:b/>
        </w:rPr>
        <w:t>,</w:t>
      </w:r>
      <w:r w:rsidR="00330713" w:rsidRPr="00BA598B">
        <w:t xml:space="preserve"> </w:t>
      </w:r>
      <w:r w:rsidR="009A5E0E" w:rsidRPr="00BA598B">
        <w:t>the</w:t>
      </w:r>
      <w:r w:rsidR="009A5E0E" w:rsidRPr="00BA598B">
        <w:rPr>
          <w:b/>
        </w:rPr>
        <w:t xml:space="preserve"> general conditions for framework contracts</w:t>
      </w:r>
      <w:r w:rsidR="00394A81">
        <w:rPr>
          <w:b/>
        </w:rPr>
        <w:t xml:space="preserve"> </w:t>
      </w:r>
      <w:r w:rsidR="00394A81" w:rsidRPr="0057781C">
        <w:t xml:space="preserve">for </w:t>
      </w:r>
      <w:r w:rsidR="005C362F">
        <w:t>travel</w:t>
      </w:r>
      <w:r w:rsidR="00493B27">
        <w:t xml:space="preserve"> services</w:t>
      </w:r>
      <w:r w:rsidR="009A5E0E" w:rsidRPr="00BA598B">
        <w:t xml:space="preserve"> </w:t>
      </w:r>
      <w:r w:rsidR="00330713" w:rsidRPr="00BA598B">
        <w:t xml:space="preserve">and the following </w:t>
      </w:r>
      <w:r w:rsidR="009A5E0E" w:rsidRPr="00BA598B">
        <w:t>a</w:t>
      </w:r>
      <w:r w:rsidR="00330713" w:rsidRPr="00BA598B">
        <w:t>nnexes:</w:t>
      </w:r>
    </w:p>
    <w:p w14:paraId="50D3F1B7" w14:textId="5B499DAC" w:rsidR="003F5810" w:rsidRPr="003F5810" w:rsidRDefault="003F5810" w:rsidP="003F5810">
      <w:pPr>
        <w:ind w:left="1560" w:hanging="1560"/>
        <w:rPr>
          <w:b/>
        </w:rPr>
      </w:pPr>
      <w:r w:rsidRPr="003F5810">
        <w:rPr>
          <w:b/>
        </w:rPr>
        <w:t xml:space="preserve">Annex I </w:t>
      </w:r>
      <w:r>
        <w:rPr>
          <w:b/>
        </w:rPr>
        <w:tab/>
      </w:r>
      <w:r w:rsidRPr="003F5810">
        <w:rPr>
          <w:bCs/>
        </w:rPr>
        <w:t xml:space="preserve">Tender specifications with reference </w:t>
      </w:r>
      <w:r w:rsidRPr="003F5810">
        <w:rPr>
          <w:bCs/>
          <w:i/>
          <w:iCs/>
        </w:rPr>
        <w:t>[complete] of [insert date]</w:t>
      </w:r>
      <w:r w:rsidRPr="003F5810">
        <w:rPr>
          <w:bCs/>
        </w:rPr>
        <w:t>)</w:t>
      </w:r>
    </w:p>
    <w:p w14:paraId="3DDCD0F8" w14:textId="3232B8AF" w:rsidR="003F5810" w:rsidRDefault="003F5810" w:rsidP="003F5810">
      <w:pPr>
        <w:ind w:left="1560" w:hanging="1560"/>
        <w:rPr>
          <w:b/>
        </w:rPr>
      </w:pPr>
      <w:r w:rsidRPr="003F5810">
        <w:rPr>
          <w:b/>
        </w:rPr>
        <w:t xml:space="preserve">Annex II </w:t>
      </w:r>
      <w:r>
        <w:rPr>
          <w:b/>
        </w:rPr>
        <w:tab/>
      </w:r>
      <w:r w:rsidRPr="003F5810">
        <w:rPr>
          <w:bCs/>
        </w:rPr>
        <w:t xml:space="preserve">Contractor’s tender with reference </w:t>
      </w:r>
      <w:r w:rsidRPr="003F5810">
        <w:rPr>
          <w:bCs/>
          <w:i/>
          <w:iCs/>
        </w:rPr>
        <w:t>[complete] of [insert date]</w:t>
      </w:r>
      <w:r w:rsidRPr="003F5810">
        <w:rPr>
          <w:bCs/>
        </w:rPr>
        <w:t>)</w:t>
      </w:r>
    </w:p>
    <w:p w14:paraId="74C3034B" w14:textId="5EE3EC50" w:rsidR="00614803" w:rsidRDefault="00614803" w:rsidP="003F5810">
      <w:pPr>
        <w:ind w:left="1560" w:hanging="1560"/>
      </w:pPr>
      <w:r w:rsidRPr="7304E597">
        <w:rPr>
          <w:b/>
          <w:bCs/>
        </w:rPr>
        <w:t xml:space="preserve">Annex III </w:t>
      </w:r>
      <w:r w:rsidR="5CD9DF62" w:rsidRPr="7304E597">
        <w:rPr>
          <w:b/>
          <w:bCs/>
        </w:rPr>
        <w:t xml:space="preserve">      </w:t>
      </w:r>
      <w:r w:rsidR="003F5810">
        <w:rPr>
          <w:b/>
          <w:bCs/>
        </w:rPr>
        <w:tab/>
      </w:r>
      <w:r>
        <w:t>Model for specific contracts</w:t>
      </w:r>
    </w:p>
    <w:p w14:paraId="74C3034D" w14:textId="77777777" w:rsidR="00330713" w:rsidRDefault="00330713" w:rsidP="00F55345">
      <w:r w:rsidRPr="00BA598B">
        <w:t xml:space="preserve">which form an integral part of this </w:t>
      </w:r>
      <w:r w:rsidR="002A669F" w:rsidRPr="00BA598B">
        <w:t xml:space="preserve">framework </w:t>
      </w:r>
      <w:r w:rsidRPr="00BA598B">
        <w:t xml:space="preserve">contract (the </w:t>
      </w:r>
      <w:r w:rsidR="00614803" w:rsidRPr="00614803">
        <w:t>‘</w:t>
      </w:r>
      <w:r w:rsidR="002A669F" w:rsidRPr="00BA598B">
        <w:t>FWC</w:t>
      </w:r>
      <w:r w:rsidR="00614803" w:rsidRPr="00614803">
        <w:t>’</w:t>
      </w:r>
      <w:r w:rsidRPr="00BA598B">
        <w:t>).</w:t>
      </w:r>
    </w:p>
    <w:p w14:paraId="74C3034E" w14:textId="77777777" w:rsidR="00614803" w:rsidRPr="00614803" w:rsidRDefault="00614803" w:rsidP="00FC062F">
      <w:pPr>
        <w:pStyle w:val="StyleJustified"/>
      </w:pPr>
      <w:r w:rsidRPr="00614803">
        <w:t>This FWC sets out:</w:t>
      </w:r>
    </w:p>
    <w:p w14:paraId="74C3034F" w14:textId="23497CF5" w:rsidR="00614803" w:rsidRPr="00614803" w:rsidRDefault="00614803" w:rsidP="00614803">
      <w:pPr>
        <w:numPr>
          <w:ilvl w:val="0"/>
          <w:numId w:val="29"/>
        </w:numPr>
      </w:pPr>
      <w:r w:rsidRPr="00614803">
        <w:t xml:space="preserve">the procedure by which the contracting authority may order </w:t>
      </w:r>
      <w:r w:rsidR="003A014E">
        <w:t>travel</w:t>
      </w:r>
      <w:r w:rsidR="00493B27">
        <w:t xml:space="preserve"> services</w:t>
      </w:r>
      <w:r w:rsidRPr="00614803">
        <w:t xml:space="preserve"> from the contractor;</w:t>
      </w:r>
    </w:p>
    <w:p w14:paraId="74C30350" w14:textId="77777777" w:rsidR="00614803" w:rsidRPr="00614803" w:rsidRDefault="00614803" w:rsidP="00614803">
      <w:pPr>
        <w:numPr>
          <w:ilvl w:val="0"/>
          <w:numId w:val="29"/>
        </w:numPr>
      </w:pPr>
      <w:r w:rsidRPr="00614803">
        <w:t xml:space="preserve">the provisions that apply to any specific contract which the contracting authority and the contractor may conclude under this FWC; and </w:t>
      </w:r>
    </w:p>
    <w:p w14:paraId="74C30351" w14:textId="77777777" w:rsidR="00614803" w:rsidRPr="00614803" w:rsidRDefault="00614803" w:rsidP="00614803">
      <w:pPr>
        <w:numPr>
          <w:ilvl w:val="0"/>
          <w:numId w:val="29"/>
        </w:numPr>
      </w:pPr>
      <w:r w:rsidRPr="00614803">
        <w:t>the obligations of the parties during and after the duration of this FWC.</w:t>
      </w:r>
    </w:p>
    <w:p w14:paraId="74C30352" w14:textId="77777777" w:rsidR="00614803" w:rsidRDefault="00614803" w:rsidP="00FC062F">
      <w:pPr>
        <w:pStyle w:val="StyleJustified"/>
      </w:pPr>
      <w:r w:rsidRPr="00614803">
        <w:t>All documents issued by the contractor (end-user agreements, general terms and conditions, etc.) except its tender are held inapplicable, unless explicitly mentioned in the special conditions of this FWC. In all circumstances, in the event of contradiction between this FWC and documents issued by the contractor, this FWC prevails, regardless of any provision to the contrary in the contractor’s documents.</w:t>
      </w:r>
    </w:p>
    <w:p w14:paraId="74C30353" w14:textId="77777777" w:rsidR="0057781C" w:rsidRDefault="0057781C" w:rsidP="00FC062F">
      <w:pPr>
        <w:pStyle w:val="StyleJustified"/>
      </w:pPr>
    </w:p>
    <w:p w14:paraId="74C30354" w14:textId="77777777" w:rsidR="0057781C" w:rsidRDefault="0057781C" w:rsidP="00FC062F">
      <w:pPr>
        <w:pStyle w:val="StyleJustified"/>
        <w:sectPr w:rsidR="0057781C" w:rsidSect="001454E6">
          <w:pgSz w:w="11906" w:h="16838" w:code="9"/>
          <w:pgMar w:top="1247" w:right="1418" w:bottom="1247" w:left="1418" w:header="567" w:footer="567" w:gutter="0"/>
          <w:cols w:space="720"/>
          <w:docGrid w:linePitch="326"/>
        </w:sectPr>
      </w:pPr>
    </w:p>
    <w:p w14:paraId="74C30355" w14:textId="77777777" w:rsidR="00330713" w:rsidRDefault="0057781C" w:rsidP="009F343C">
      <w:pPr>
        <w:pStyle w:val="Title"/>
        <w:spacing w:before="100" w:after="100"/>
      </w:pPr>
      <w:bookmarkStart w:id="0" w:name="_Toc219982038"/>
      <w:r>
        <w:lastRenderedPageBreak/>
        <w:t>Table of content</w:t>
      </w:r>
      <w:bookmarkEnd w:id="0"/>
    </w:p>
    <w:p w14:paraId="22D7B1DD" w14:textId="19A4E73B" w:rsidR="006C4175" w:rsidRDefault="00375797">
      <w:pPr>
        <w:pStyle w:val="TOC1"/>
        <w:rPr>
          <w:rFonts w:asciiTheme="minorHAnsi" w:eastAsiaTheme="minorEastAsia" w:hAnsiTheme="minorHAnsi" w:cstheme="minorBidi"/>
          <w:noProof/>
          <w:kern w:val="2"/>
          <w:szCs w:val="24"/>
          <w:lang w:val="en-US" w:eastAsia="en-US"/>
          <w14:ligatures w14:val="standardContextual"/>
        </w:rPr>
      </w:pPr>
      <w:r>
        <w:fldChar w:fldCharType="begin"/>
      </w:r>
      <w:r>
        <w:instrText xml:space="preserve"> TOC \o "1-3" \h \z \u </w:instrText>
      </w:r>
      <w:r>
        <w:fldChar w:fldCharType="separate"/>
      </w:r>
      <w:hyperlink w:anchor="_Toc219982038" w:history="1">
        <w:r w:rsidR="006C4175" w:rsidRPr="00296C17">
          <w:rPr>
            <w:rStyle w:val="Hyperlink"/>
            <w:noProof/>
          </w:rPr>
          <w:t>Table of content</w:t>
        </w:r>
        <w:r w:rsidR="006C4175">
          <w:rPr>
            <w:noProof/>
            <w:webHidden/>
          </w:rPr>
          <w:tab/>
        </w:r>
        <w:r w:rsidR="006C4175">
          <w:rPr>
            <w:noProof/>
            <w:webHidden/>
          </w:rPr>
          <w:fldChar w:fldCharType="begin"/>
        </w:r>
        <w:r w:rsidR="006C4175">
          <w:rPr>
            <w:noProof/>
            <w:webHidden/>
          </w:rPr>
          <w:instrText xml:space="preserve"> PAGEREF _Toc219982038 \h </w:instrText>
        </w:r>
        <w:r w:rsidR="006C4175">
          <w:rPr>
            <w:noProof/>
            <w:webHidden/>
          </w:rPr>
        </w:r>
        <w:r w:rsidR="006C4175">
          <w:rPr>
            <w:noProof/>
            <w:webHidden/>
          </w:rPr>
          <w:fldChar w:fldCharType="separate"/>
        </w:r>
        <w:r w:rsidR="006C4175">
          <w:rPr>
            <w:noProof/>
            <w:webHidden/>
          </w:rPr>
          <w:t>3</w:t>
        </w:r>
        <w:r w:rsidR="006C4175">
          <w:rPr>
            <w:noProof/>
            <w:webHidden/>
          </w:rPr>
          <w:fldChar w:fldCharType="end"/>
        </w:r>
      </w:hyperlink>
    </w:p>
    <w:p w14:paraId="47CF2A73" w14:textId="5FF04CE4" w:rsidR="006C4175" w:rsidRDefault="006C4175">
      <w:pPr>
        <w:pStyle w:val="TOC1"/>
        <w:rPr>
          <w:rFonts w:asciiTheme="minorHAnsi" w:eastAsiaTheme="minorEastAsia" w:hAnsiTheme="minorHAnsi" w:cstheme="minorBidi"/>
          <w:noProof/>
          <w:kern w:val="2"/>
          <w:szCs w:val="24"/>
          <w:lang w:val="en-US" w:eastAsia="en-US"/>
          <w14:ligatures w14:val="standardContextual"/>
        </w:rPr>
      </w:pPr>
      <w:hyperlink w:anchor="_Toc219982039" w:history="1">
        <w:r w:rsidRPr="00296C17">
          <w:rPr>
            <w:rStyle w:val="Hyperlink"/>
            <w:noProof/>
          </w:rPr>
          <w:t>I. Special Conditions</w:t>
        </w:r>
        <w:r>
          <w:rPr>
            <w:noProof/>
            <w:webHidden/>
          </w:rPr>
          <w:tab/>
        </w:r>
        <w:r>
          <w:rPr>
            <w:noProof/>
            <w:webHidden/>
          </w:rPr>
          <w:fldChar w:fldCharType="begin"/>
        </w:r>
        <w:r>
          <w:rPr>
            <w:noProof/>
            <w:webHidden/>
          </w:rPr>
          <w:instrText xml:space="preserve"> PAGEREF _Toc219982039 \h </w:instrText>
        </w:r>
        <w:r>
          <w:rPr>
            <w:noProof/>
            <w:webHidden/>
          </w:rPr>
        </w:r>
        <w:r>
          <w:rPr>
            <w:noProof/>
            <w:webHidden/>
          </w:rPr>
          <w:fldChar w:fldCharType="separate"/>
        </w:r>
        <w:r>
          <w:rPr>
            <w:noProof/>
            <w:webHidden/>
          </w:rPr>
          <w:t>5</w:t>
        </w:r>
        <w:r>
          <w:rPr>
            <w:noProof/>
            <w:webHidden/>
          </w:rPr>
          <w:fldChar w:fldCharType="end"/>
        </w:r>
      </w:hyperlink>
    </w:p>
    <w:p w14:paraId="719C5C56" w14:textId="67975AE6"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40" w:history="1">
        <w:r w:rsidRPr="00296C17">
          <w:rPr>
            <w:rStyle w:val="Hyperlink"/>
            <w:noProof/>
          </w:rPr>
          <w:t>I.1. Order of priority of provisions</w:t>
        </w:r>
        <w:r>
          <w:rPr>
            <w:noProof/>
            <w:webHidden/>
          </w:rPr>
          <w:tab/>
        </w:r>
        <w:r>
          <w:rPr>
            <w:noProof/>
            <w:webHidden/>
          </w:rPr>
          <w:fldChar w:fldCharType="begin"/>
        </w:r>
        <w:r>
          <w:rPr>
            <w:noProof/>
            <w:webHidden/>
          </w:rPr>
          <w:instrText xml:space="preserve"> PAGEREF _Toc219982040 \h </w:instrText>
        </w:r>
        <w:r>
          <w:rPr>
            <w:noProof/>
            <w:webHidden/>
          </w:rPr>
        </w:r>
        <w:r>
          <w:rPr>
            <w:noProof/>
            <w:webHidden/>
          </w:rPr>
          <w:fldChar w:fldCharType="separate"/>
        </w:r>
        <w:r>
          <w:rPr>
            <w:noProof/>
            <w:webHidden/>
          </w:rPr>
          <w:t>5</w:t>
        </w:r>
        <w:r>
          <w:rPr>
            <w:noProof/>
            <w:webHidden/>
          </w:rPr>
          <w:fldChar w:fldCharType="end"/>
        </w:r>
      </w:hyperlink>
    </w:p>
    <w:p w14:paraId="168F31ED" w14:textId="40346AD4"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41" w:history="1">
        <w:r w:rsidRPr="00296C17">
          <w:rPr>
            <w:rStyle w:val="Hyperlink"/>
            <w:noProof/>
          </w:rPr>
          <w:t>I.2. Subject matter</w:t>
        </w:r>
        <w:r>
          <w:rPr>
            <w:noProof/>
            <w:webHidden/>
          </w:rPr>
          <w:tab/>
        </w:r>
        <w:r>
          <w:rPr>
            <w:noProof/>
            <w:webHidden/>
          </w:rPr>
          <w:fldChar w:fldCharType="begin"/>
        </w:r>
        <w:r>
          <w:rPr>
            <w:noProof/>
            <w:webHidden/>
          </w:rPr>
          <w:instrText xml:space="preserve"> PAGEREF _Toc219982041 \h </w:instrText>
        </w:r>
        <w:r>
          <w:rPr>
            <w:noProof/>
            <w:webHidden/>
          </w:rPr>
        </w:r>
        <w:r>
          <w:rPr>
            <w:noProof/>
            <w:webHidden/>
          </w:rPr>
          <w:fldChar w:fldCharType="separate"/>
        </w:r>
        <w:r>
          <w:rPr>
            <w:noProof/>
            <w:webHidden/>
          </w:rPr>
          <w:t>5</w:t>
        </w:r>
        <w:r>
          <w:rPr>
            <w:noProof/>
            <w:webHidden/>
          </w:rPr>
          <w:fldChar w:fldCharType="end"/>
        </w:r>
      </w:hyperlink>
    </w:p>
    <w:p w14:paraId="0E7B0D1E" w14:textId="4D7689C1"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42" w:history="1">
        <w:r w:rsidRPr="00296C17">
          <w:rPr>
            <w:rStyle w:val="Hyperlink"/>
            <w:noProof/>
          </w:rPr>
          <w:t>I.3. Entry into force and duration of the fwc</w:t>
        </w:r>
        <w:r>
          <w:rPr>
            <w:noProof/>
            <w:webHidden/>
          </w:rPr>
          <w:tab/>
        </w:r>
        <w:r>
          <w:rPr>
            <w:noProof/>
            <w:webHidden/>
          </w:rPr>
          <w:fldChar w:fldCharType="begin"/>
        </w:r>
        <w:r>
          <w:rPr>
            <w:noProof/>
            <w:webHidden/>
          </w:rPr>
          <w:instrText xml:space="preserve"> PAGEREF _Toc219982042 \h </w:instrText>
        </w:r>
        <w:r>
          <w:rPr>
            <w:noProof/>
            <w:webHidden/>
          </w:rPr>
        </w:r>
        <w:r>
          <w:rPr>
            <w:noProof/>
            <w:webHidden/>
          </w:rPr>
          <w:fldChar w:fldCharType="separate"/>
        </w:r>
        <w:r>
          <w:rPr>
            <w:noProof/>
            <w:webHidden/>
          </w:rPr>
          <w:t>5</w:t>
        </w:r>
        <w:r>
          <w:rPr>
            <w:noProof/>
            <w:webHidden/>
          </w:rPr>
          <w:fldChar w:fldCharType="end"/>
        </w:r>
      </w:hyperlink>
    </w:p>
    <w:p w14:paraId="21B2FE55" w14:textId="37D2AFD3"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43" w:history="1">
        <w:r w:rsidRPr="00296C17">
          <w:rPr>
            <w:rStyle w:val="Hyperlink"/>
            <w:noProof/>
          </w:rPr>
          <w:t>I.3.1.</w:t>
        </w:r>
        <w:r>
          <w:rPr>
            <w:noProof/>
            <w:webHidden/>
          </w:rPr>
          <w:tab/>
        </w:r>
        <w:r>
          <w:rPr>
            <w:noProof/>
            <w:webHidden/>
          </w:rPr>
          <w:fldChar w:fldCharType="begin"/>
        </w:r>
        <w:r>
          <w:rPr>
            <w:noProof/>
            <w:webHidden/>
          </w:rPr>
          <w:instrText xml:space="preserve"> PAGEREF _Toc219982043 \h </w:instrText>
        </w:r>
        <w:r>
          <w:rPr>
            <w:noProof/>
            <w:webHidden/>
          </w:rPr>
        </w:r>
        <w:r>
          <w:rPr>
            <w:noProof/>
            <w:webHidden/>
          </w:rPr>
          <w:fldChar w:fldCharType="separate"/>
        </w:r>
        <w:r>
          <w:rPr>
            <w:noProof/>
            <w:webHidden/>
          </w:rPr>
          <w:t>5</w:t>
        </w:r>
        <w:r>
          <w:rPr>
            <w:noProof/>
            <w:webHidden/>
          </w:rPr>
          <w:fldChar w:fldCharType="end"/>
        </w:r>
      </w:hyperlink>
    </w:p>
    <w:p w14:paraId="6AD3D2D3" w14:textId="021DB053"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44" w:history="1">
        <w:r w:rsidRPr="00296C17">
          <w:rPr>
            <w:rStyle w:val="Hyperlink"/>
            <w:noProof/>
          </w:rPr>
          <w:t>I.3.2.</w:t>
        </w:r>
        <w:r>
          <w:rPr>
            <w:noProof/>
            <w:webHidden/>
          </w:rPr>
          <w:tab/>
        </w:r>
        <w:r>
          <w:rPr>
            <w:noProof/>
            <w:webHidden/>
          </w:rPr>
          <w:fldChar w:fldCharType="begin"/>
        </w:r>
        <w:r>
          <w:rPr>
            <w:noProof/>
            <w:webHidden/>
          </w:rPr>
          <w:instrText xml:space="preserve"> PAGEREF _Toc219982044 \h </w:instrText>
        </w:r>
        <w:r>
          <w:rPr>
            <w:noProof/>
            <w:webHidden/>
          </w:rPr>
        </w:r>
        <w:r>
          <w:rPr>
            <w:noProof/>
            <w:webHidden/>
          </w:rPr>
          <w:fldChar w:fldCharType="separate"/>
        </w:r>
        <w:r>
          <w:rPr>
            <w:noProof/>
            <w:webHidden/>
          </w:rPr>
          <w:t>5</w:t>
        </w:r>
        <w:r>
          <w:rPr>
            <w:noProof/>
            <w:webHidden/>
          </w:rPr>
          <w:fldChar w:fldCharType="end"/>
        </w:r>
      </w:hyperlink>
    </w:p>
    <w:p w14:paraId="5B4BE196" w14:textId="1195863A"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45" w:history="1">
        <w:r w:rsidRPr="00296C17">
          <w:rPr>
            <w:rStyle w:val="Hyperlink"/>
            <w:bCs/>
            <w:noProof/>
            <w:shd w:val="clear" w:color="auto" w:fill="FFFFFF"/>
          </w:rPr>
          <w:t>The execution of the contract shall start on the day when the contract is signed by the last party.</w:t>
        </w:r>
        <w:r>
          <w:rPr>
            <w:noProof/>
            <w:webHidden/>
          </w:rPr>
          <w:tab/>
        </w:r>
        <w:r>
          <w:rPr>
            <w:noProof/>
            <w:webHidden/>
          </w:rPr>
          <w:fldChar w:fldCharType="begin"/>
        </w:r>
        <w:r>
          <w:rPr>
            <w:noProof/>
            <w:webHidden/>
          </w:rPr>
          <w:instrText xml:space="preserve"> PAGEREF _Toc219982045 \h </w:instrText>
        </w:r>
        <w:r>
          <w:rPr>
            <w:noProof/>
            <w:webHidden/>
          </w:rPr>
        </w:r>
        <w:r>
          <w:rPr>
            <w:noProof/>
            <w:webHidden/>
          </w:rPr>
          <w:fldChar w:fldCharType="separate"/>
        </w:r>
        <w:r>
          <w:rPr>
            <w:noProof/>
            <w:webHidden/>
          </w:rPr>
          <w:t>5</w:t>
        </w:r>
        <w:r>
          <w:rPr>
            <w:noProof/>
            <w:webHidden/>
          </w:rPr>
          <w:fldChar w:fldCharType="end"/>
        </w:r>
      </w:hyperlink>
    </w:p>
    <w:p w14:paraId="091A17EE" w14:textId="4D973990"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46" w:history="1">
        <w:r w:rsidRPr="00296C17">
          <w:rPr>
            <w:rStyle w:val="Hyperlink"/>
            <w:noProof/>
          </w:rPr>
          <w:t>I.3.3.</w:t>
        </w:r>
        <w:r>
          <w:rPr>
            <w:noProof/>
            <w:webHidden/>
          </w:rPr>
          <w:tab/>
        </w:r>
        <w:r>
          <w:rPr>
            <w:noProof/>
            <w:webHidden/>
          </w:rPr>
          <w:fldChar w:fldCharType="begin"/>
        </w:r>
        <w:r>
          <w:rPr>
            <w:noProof/>
            <w:webHidden/>
          </w:rPr>
          <w:instrText xml:space="preserve"> PAGEREF _Toc219982046 \h </w:instrText>
        </w:r>
        <w:r>
          <w:rPr>
            <w:noProof/>
            <w:webHidden/>
          </w:rPr>
        </w:r>
        <w:r>
          <w:rPr>
            <w:noProof/>
            <w:webHidden/>
          </w:rPr>
          <w:fldChar w:fldCharType="separate"/>
        </w:r>
        <w:r>
          <w:rPr>
            <w:noProof/>
            <w:webHidden/>
          </w:rPr>
          <w:t>5</w:t>
        </w:r>
        <w:r>
          <w:rPr>
            <w:noProof/>
            <w:webHidden/>
          </w:rPr>
          <w:fldChar w:fldCharType="end"/>
        </w:r>
      </w:hyperlink>
    </w:p>
    <w:p w14:paraId="4914B02B" w14:textId="2A4C25C1"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47" w:history="1">
        <w:r w:rsidRPr="00296C17">
          <w:rPr>
            <w:rStyle w:val="Hyperlink"/>
            <w:noProof/>
          </w:rPr>
          <w:t>I.3.4. Period of provision of the service.</w:t>
        </w:r>
        <w:r>
          <w:rPr>
            <w:noProof/>
            <w:webHidden/>
          </w:rPr>
          <w:tab/>
        </w:r>
        <w:r>
          <w:rPr>
            <w:noProof/>
            <w:webHidden/>
          </w:rPr>
          <w:fldChar w:fldCharType="begin"/>
        </w:r>
        <w:r>
          <w:rPr>
            <w:noProof/>
            <w:webHidden/>
          </w:rPr>
          <w:instrText xml:space="preserve"> PAGEREF _Toc219982047 \h </w:instrText>
        </w:r>
        <w:r>
          <w:rPr>
            <w:noProof/>
            <w:webHidden/>
          </w:rPr>
        </w:r>
        <w:r>
          <w:rPr>
            <w:noProof/>
            <w:webHidden/>
          </w:rPr>
          <w:fldChar w:fldCharType="separate"/>
        </w:r>
        <w:r>
          <w:rPr>
            <w:noProof/>
            <w:webHidden/>
          </w:rPr>
          <w:t>5</w:t>
        </w:r>
        <w:r>
          <w:rPr>
            <w:noProof/>
            <w:webHidden/>
          </w:rPr>
          <w:fldChar w:fldCharType="end"/>
        </w:r>
      </w:hyperlink>
    </w:p>
    <w:p w14:paraId="39B74FFE" w14:textId="351D7BA8"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48" w:history="1">
        <w:r w:rsidRPr="00296C17">
          <w:rPr>
            <w:rStyle w:val="Hyperlink"/>
            <w:noProof/>
          </w:rPr>
          <w:t>I.3.5. Implementation of single FWC</w:t>
        </w:r>
        <w:r>
          <w:rPr>
            <w:noProof/>
            <w:webHidden/>
          </w:rPr>
          <w:tab/>
        </w:r>
        <w:r>
          <w:rPr>
            <w:noProof/>
            <w:webHidden/>
          </w:rPr>
          <w:fldChar w:fldCharType="begin"/>
        </w:r>
        <w:r>
          <w:rPr>
            <w:noProof/>
            <w:webHidden/>
          </w:rPr>
          <w:instrText xml:space="preserve"> PAGEREF _Toc219982048 \h </w:instrText>
        </w:r>
        <w:r>
          <w:rPr>
            <w:noProof/>
            <w:webHidden/>
          </w:rPr>
        </w:r>
        <w:r>
          <w:rPr>
            <w:noProof/>
            <w:webHidden/>
          </w:rPr>
          <w:fldChar w:fldCharType="separate"/>
        </w:r>
        <w:r>
          <w:rPr>
            <w:noProof/>
            <w:webHidden/>
          </w:rPr>
          <w:t>6</w:t>
        </w:r>
        <w:r>
          <w:rPr>
            <w:noProof/>
            <w:webHidden/>
          </w:rPr>
          <w:fldChar w:fldCharType="end"/>
        </w:r>
      </w:hyperlink>
    </w:p>
    <w:p w14:paraId="48848C1B" w14:textId="5A8935AA"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49" w:history="1">
        <w:r w:rsidRPr="00296C17">
          <w:rPr>
            <w:rStyle w:val="Hyperlink"/>
            <w:noProof/>
          </w:rPr>
          <w:t>I.3.6. Delivery</w:t>
        </w:r>
        <w:r>
          <w:rPr>
            <w:noProof/>
            <w:webHidden/>
          </w:rPr>
          <w:tab/>
        </w:r>
        <w:r>
          <w:rPr>
            <w:noProof/>
            <w:webHidden/>
          </w:rPr>
          <w:fldChar w:fldCharType="begin"/>
        </w:r>
        <w:r>
          <w:rPr>
            <w:noProof/>
            <w:webHidden/>
          </w:rPr>
          <w:instrText xml:space="preserve"> PAGEREF _Toc219982049 \h </w:instrText>
        </w:r>
        <w:r>
          <w:rPr>
            <w:noProof/>
            <w:webHidden/>
          </w:rPr>
        </w:r>
        <w:r>
          <w:rPr>
            <w:noProof/>
            <w:webHidden/>
          </w:rPr>
          <w:fldChar w:fldCharType="separate"/>
        </w:r>
        <w:r>
          <w:rPr>
            <w:noProof/>
            <w:webHidden/>
          </w:rPr>
          <w:t>6</w:t>
        </w:r>
        <w:r>
          <w:rPr>
            <w:noProof/>
            <w:webHidden/>
          </w:rPr>
          <w:fldChar w:fldCharType="end"/>
        </w:r>
      </w:hyperlink>
    </w:p>
    <w:p w14:paraId="1FFFB091" w14:textId="17206D88"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50" w:history="1">
        <w:r w:rsidRPr="00296C17">
          <w:rPr>
            <w:rStyle w:val="Hyperlink"/>
            <w:noProof/>
          </w:rPr>
          <w:t>I.4. Prices</w:t>
        </w:r>
        <w:r>
          <w:rPr>
            <w:noProof/>
            <w:webHidden/>
          </w:rPr>
          <w:tab/>
        </w:r>
        <w:r>
          <w:rPr>
            <w:noProof/>
            <w:webHidden/>
          </w:rPr>
          <w:fldChar w:fldCharType="begin"/>
        </w:r>
        <w:r>
          <w:rPr>
            <w:noProof/>
            <w:webHidden/>
          </w:rPr>
          <w:instrText xml:space="preserve"> PAGEREF _Toc219982050 \h </w:instrText>
        </w:r>
        <w:r>
          <w:rPr>
            <w:noProof/>
            <w:webHidden/>
          </w:rPr>
        </w:r>
        <w:r>
          <w:rPr>
            <w:noProof/>
            <w:webHidden/>
          </w:rPr>
          <w:fldChar w:fldCharType="separate"/>
        </w:r>
        <w:r>
          <w:rPr>
            <w:noProof/>
            <w:webHidden/>
          </w:rPr>
          <w:t>6</w:t>
        </w:r>
        <w:r>
          <w:rPr>
            <w:noProof/>
            <w:webHidden/>
          </w:rPr>
          <w:fldChar w:fldCharType="end"/>
        </w:r>
      </w:hyperlink>
    </w:p>
    <w:p w14:paraId="2F256C77" w14:textId="4AC34CA7"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51" w:history="1">
        <w:r w:rsidRPr="00296C17">
          <w:rPr>
            <w:rStyle w:val="Hyperlink"/>
            <w:noProof/>
          </w:rPr>
          <w:t>I.4.1. Maximum amount of the FWC and maximum prices</w:t>
        </w:r>
        <w:r>
          <w:rPr>
            <w:noProof/>
            <w:webHidden/>
          </w:rPr>
          <w:tab/>
        </w:r>
        <w:r>
          <w:rPr>
            <w:noProof/>
            <w:webHidden/>
          </w:rPr>
          <w:fldChar w:fldCharType="begin"/>
        </w:r>
        <w:r>
          <w:rPr>
            <w:noProof/>
            <w:webHidden/>
          </w:rPr>
          <w:instrText xml:space="preserve"> PAGEREF _Toc219982051 \h </w:instrText>
        </w:r>
        <w:r>
          <w:rPr>
            <w:noProof/>
            <w:webHidden/>
          </w:rPr>
        </w:r>
        <w:r>
          <w:rPr>
            <w:noProof/>
            <w:webHidden/>
          </w:rPr>
          <w:fldChar w:fldCharType="separate"/>
        </w:r>
        <w:r>
          <w:rPr>
            <w:noProof/>
            <w:webHidden/>
          </w:rPr>
          <w:t>6</w:t>
        </w:r>
        <w:r>
          <w:rPr>
            <w:noProof/>
            <w:webHidden/>
          </w:rPr>
          <w:fldChar w:fldCharType="end"/>
        </w:r>
      </w:hyperlink>
    </w:p>
    <w:p w14:paraId="49BED723" w14:textId="2ECBCAEF"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52" w:history="1">
        <w:r w:rsidRPr="00296C17">
          <w:rPr>
            <w:rStyle w:val="Hyperlink"/>
            <w:noProof/>
          </w:rPr>
          <w:t>I.4.2. Price revision index</w:t>
        </w:r>
        <w:r>
          <w:rPr>
            <w:noProof/>
            <w:webHidden/>
          </w:rPr>
          <w:tab/>
        </w:r>
        <w:r>
          <w:rPr>
            <w:noProof/>
            <w:webHidden/>
          </w:rPr>
          <w:fldChar w:fldCharType="begin"/>
        </w:r>
        <w:r>
          <w:rPr>
            <w:noProof/>
            <w:webHidden/>
          </w:rPr>
          <w:instrText xml:space="preserve"> PAGEREF _Toc219982052 \h </w:instrText>
        </w:r>
        <w:r>
          <w:rPr>
            <w:noProof/>
            <w:webHidden/>
          </w:rPr>
        </w:r>
        <w:r>
          <w:rPr>
            <w:noProof/>
            <w:webHidden/>
          </w:rPr>
          <w:fldChar w:fldCharType="separate"/>
        </w:r>
        <w:r>
          <w:rPr>
            <w:noProof/>
            <w:webHidden/>
          </w:rPr>
          <w:t>6</w:t>
        </w:r>
        <w:r>
          <w:rPr>
            <w:noProof/>
            <w:webHidden/>
          </w:rPr>
          <w:fldChar w:fldCharType="end"/>
        </w:r>
      </w:hyperlink>
    </w:p>
    <w:p w14:paraId="3950459D" w14:textId="19AD100A"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53" w:history="1">
        <w:r w:rsidRPr="00296C17">
          <w:rPr>
            <w:rStyle w:val="Hyperlink"/>
            <w:noProof/>
          </w:rPr>
          <w:t>I.5. Payment arrangements</w:t>
        </w:r>
        <w:r>
          <w:rPr>
            <w:noProof/>
            <w:webHidden/>
          </w:rPr>
          <w:tab/>
        </w:r>
        <w:r>
          <w:rPr>
            <w:noProof/>
            <w:webHidden/>
          </w:rPr>
          <w:fldChar w:fldCharType="begin"/>
        </w:r>
        <w:r>
          <w:rPr>
            <w:noProof/>
            <w:webHidden/>
          </w:rPr>
          <w:instrText xml:space="preserve"> PAGEREF _Toc219982053 \h </w:instrText>
        </w:r>
        <w:r>
          <w:rPr>
            <w:noProof/>
            <w:webHidden/>
          </w:rPr>
        </w:r>
        <w:r>
          <w:rPr>
            <w:noProof/>
            <w:webHidden/>
          </w:rPr>
          <w:fldChar w:fldCharType="separate"/>
        </w:r>
        <w:r>
          <w:rPr>
            <w:noProof/>
            <w:webHidden/>
          </w:rPr>
          <w:t>6</w:t>
        </w:r>
        <w:r>
          <w:rPr>
            <w:noProof/>
            <w:webHidden/>
          </w:rPr>
          <w:fldChar w:fldCharType="end"/>
        </w:r>
      </w:hyperlink>
    </w:p>
    <w:p w14:paraId="578B6117" w14:textId="6C9EEB40"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54" w:history="1">
        <w:r w:rsidRPr="00296C17">
          <w:rPr>
            <w:rStyle w:val="Hyperlink"/>
            <w:noProof/>
          </w:rPr>
          <w:t>I.5.1. Pre-financing</w:t>
        </w:r>
        <w:r>
          <w:rPr>
            <w:noProof/>
            <w:webHidden/>
          </w:rPr>
          <w:tab/>
        </w:r>
        <w:r>
          <w:rPr>
            <w:noProof/>
            <w:webHidden/>
          </w:rPr>
          <w:fldChar w:fldCharType="begin"/>
        </w:r>
        <w:r>
          <w:rPr>
            <w:noProof/>
            <w:webHidden/>
          </w:rPr>
          <w:instrText xml:space="preserve"> PAGEREF _Toc219982054 \h </w:instrText>
        </w:r>
        <w:r>
          <w:rPr>
            <w:noProof/>
            <w:webHidden/>
          </w:rPr>
        </w:r>
        <w:r>
          <w:rPr>
            <w:noProof/>
            <w:webHidden/>
          </w:rPr>
          <w:fldChar w:fldCharType="separate"/>
        </w:r>
        <w:r>
          <w:rPr>
            <w:noProof/>
            <w:webHidden/>
          </w:rPr>
          <w:t>6</w:t>
        </w:r>
        <w:r>
          <w:rPr>
            <w:noProof/>
            <w:webHidden/>
          </w:rPr>
          <w:fldChar w:fldCharType="end"/>
        </w:r>
      </w:hyperlink>
    </w:p>
    <w:p w14:paraId="19188D05" w14:textId="3AE375D7"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55" w:history="1">
        <w:r w:rsidRPr="00296C17">
          <w:rPr>
            <w:rStyle w:val="Hyperlink"/>
            <w:noProof/>
          </w:rPr>
          <w:t>I.5.2. Payment of the invoice</w:t>
        </w:r>
        <w:r>
          <w:rPr>
            <w:noProof/>
            <w:webHidden/>
          </w:rPr>
          <w:tab/>
        </w:r>
        <w:r>
          <w:rPr>
            <w:noProof/>
            <w:webHidden/>
          </w:rPr>
          <w:fldChar w:fldCharType="begin"/>
        </w:r>
        <w:r>
          <w:rPr>
            <w:noProof/>
            <w:webHidden/>
          </w:rPr>
          <w:instrText xml:space="preserve"> PAGEREF _Toc219982055 \h </w:instrText>
        </w:r>
        <w:r>
          <w:rPr>
            <w:noProof/>
            <w:webHidden/>
          </w:rPr>
        </w:r>
        <w:r>
          <w:rPr>
            <w:noProof/>
            <w:webHidden/>
          </w:rPr>
          <w:fldChar w:fldCharType="separate"/>
        </w:r>
        <w:r>
          <w:rPr>
            <w:noProof/>
            <w:webHidden/>
          </w:rPr>
          <w:t>6</w:t>
        </w:r>
        <w:r>
          <w:rPr>
            <w:noProof/>
            <w:webHidden/>
          </w:rPr>
          <w:fldChar w:fldCharType="end"/>
        </w:r>
      </w:hyperlink>
    </w:p>
    <w:p w14:paraId="5DE6AE3D" w14:textId="203EFD64"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56" w:history="1">
        <w:r w:rsidRPr="00296C17">
          <w:rPr>
            <w:rStyle w:val="Hyperlink"/>
            <w:noProof/>
          </w:rPr>
          <w:t>I.5.3. Performance guarantee</w:t>
        </w:r>
        <w:r>
          <w:rPr>
            <w:noProof/>
            <w:webHidden/>
          </w:rPr>
          <w:tab/>
        </w:r>
        <w:r>
          <w:rPr>
            <w:noProof/>
            <w:webHidden/>
          </w:rPr>
          <w:fldChar w:fldCharType="begin"/>
        </w:r>
        <w:r>
          <w:rPr>
            <w:noProof/>
            <w:webHidden/>
          </w:rPr>
          <w:instrText xml:space="preserve"> PAGEREF _Toc219982056 \h </w:instrText>
        </w:r>
        <w:r>
          <w:rPr>
            <w:noProof/>
            <w:webHidden/>
          </w:rPr>
        </w:r>
        <w:r>
          <w:rPr>
            <w:noProof/>
            <w:webHidden/>
          </w:rPr>
          <w:fldChar w:fldCharType="separate"/>
        </w:r>
        <w:r>
          <w:rPr>
            <w:noProof/>
            <w:webHidden/>
          </w:rPr>
          <w:t>7</w:t>
        </w:r>
        <w:r>
          <w:rPr>
            <w:noProof/>
            <w:webHidden/>
          </w:rPr>
          <w:fldChar w:fldCharType="end"/>
        </w:r>
      </w:hyperlink>
    </w:p>
    <w:p w14:paraId="75B7478D" w14:textId="26607DC7"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57" w:history="1">
        <w:r w:rsidRPr="00296C17">
          <w:rPr>
            <w:rStyle w:val="Hyperlink"/>
            <w:noProof/>
          </w:rPr>
          <w:t>I.5.4. Retention money guarantee</w:t>
        </w:r>
        <w:r>
          <w:rPr>
            <w:noProof/>
            <w:webHidden/>
          </w:rPr>
          <w:tab/>
        </w:r>
        <w:r>
          <w:rPr>
            <w:noProof/>
            <w:webHidden/>
          </w:rPr>
          <w:fldChar w:fldCharType="begin"/>
        </w:r>
        <w:r>
          <w:rPr>
            <w:noProof/>
            <w:webHidden/>
          </w:rPr>
          <w:instrText xml:space="preserve"> PAGEREF _Toc219982057 \h </w:instrText>
        </w:r>
        <w:r>
          <w:rPr>
            <w:noProof/>
            <w:webHidden/>
          </w:rPr>
        </w:r>
        <w:r>
          <w:rPr>
            <w:noProof/>
            <w:webHidden/>
          </w:rPr>
          <w:fldChar w:fldCharType="separate"/>
        </w:r>
        <w:r>
          <w:rPr>
            <w:noProof/>
            <w:webHidden/>
          </w:rPr>
          <w:t>7</w:t>
        </w:r>
        <w:r>
          <w:rPr>
            <w:noProof/>
            <w:webHidden/>
          </w:rPr>
          <w:fldChar w:fldCharType="end"/>
        </w:r>
      </w:hyperlink>
    </w:p>
    <w:p w14:paraId="1340F3EC" w14:textId="6AD02873"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58" w:history="1">
        <w:r w:rsidRPr="00296C17">
          <w:rPr>
            <w:rStyle w:val="Hyperlink"/>
            <w:noProof/>
          </w:rPr>
          <w:t>I.6. Bank account</w:t>
        </w:r>
        <w:r>
          <w:rPr>
            <w:noProof/>
            <w:webHidden/>
          </w:rPr>
          <w:tab/>
        </w:r>
        <w:r>
          <w:rPr>
            <w:noProof/>
            <w:webHidden/>
          </w:rPr>
          <w:fldChar w:fldCharType="begin"/>
        </w:r>
        <w:r>
          <w:rPr>
            <w:noProof/>
            <w:webHidden/>
          </w:rPr>
          <w:instrText xml:space="preserve"> PAGEREF _Toc219982058 \h </w:instrText>
        </w:r>
        <w:r>
          <w:rPr>
            <w:noProof/>
            <w:webHidden/>
          </w:rPr>
        </w:r>
        <w:r>
          <w:rPr>
            <w:noProof/>
            <w:webHidden/>
          </w:rPr>
          <w:fldChar w:fldCharType="separate"/>
        </w:r>
        <w:r>
          <w:rPr>
            <w:noProof/>
            <w:webHidden/>
          </w:rPr>
          <w:t>7</w:t>
        </w:r>
        <w:r>
          <w:rPr>
            <w:noProof/>
            <w:webHidden/>
          </w:rPr>
          <w:fldChar w:fldCharType="end"/>
        </w:r>
      </w:hyperlink>
    </w:p>
    <w:p w14:paraId="3DDA566A" w14:textId="54FB6519"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59" w:history="1">
        <w:r w:rsidRPr="00296C17">
          <w:rPr>
            <w:rStyle w:val="Hyperlink"/>
            <w:noProof/>
          </w:rPr>
          <w:t>I.7. Communication details</w:t>
        </w:r>
        <w:r>
          <w:rPr>
            <w:noProof/>
            <w:webHidden/>
          </w:rPr>
          <w:tab/>
        </w:r>
        <w:r>
          <w:rPr>
            <w:noProof/>
            <w:webHidden/>
          </w:rPr>
          <w:fldChar w:fldCharType="begin"/>
        </w:r>
        <w:r>
          <w:rPr>
            <w:noProof/>
            <w:webHidden/>
          </w:rPr>
          <w:instrText xml:space="preserve"> PAGEREF _Toc219982059 \h </w:instrText>
        </w:r>
        <w:r>
          <w:rPr>
            <w:noProof/>
            <w:webHidden/>
          </w:rPr>
        </w:r>
        <w:r>
          <w:rPr>
            <w:noProof/>
            <w:webHidden/>
          </w:rPr>
          <w:fldChar w:fldCharType="separate"/>
        </w:r>
        <w:r>
          <w:rPr>
            <w:noProof/>
            <w:webHidden/>
          </w:rPr>
          <w:t>7</w:t>
        </w:r>
        <w:r>
          <w:rPr>
            <w:noProof/>
            <w:webHidden/>
          </w:rPr>
          <w:fldChar w:fldCharType="end"/>
        </w:r>
      </w:hyperlink>
    </w:p>
    <w:p w14:paraId="7C31E464" w14:textId="182D2CB5"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60" w:history="1">
        <w:r w:rsidRPr="00296C17">
          <w:rPr>
            <w:rStyle w:val="Hyperlink"/>
            <w:noProof/>
          </w:rPr>
          <w:t>I.8. Data controller</w:t>
        </w:r>
        <w:r>
          <w:rPr>
            <w:noProof/>
            <w:webHidden/>
          </w:rPr>
          <w:tab/>
        </w:r>
        <w:r>
          <w:rPr>
            <w:noProof/>
            <w:webHidden/>
          </w:rPr>
          <w:fldChar w:fldCharType="begin"/>
        </w:r>
        <w:r>
          <w:rPr>
            <w:noProof/>
            <w:webHidden/>
          </w:rPr>
          <w:instrText xml:space="preserve"> PAGEREF _Toc219982060 \h </w:instrText>
        </w:r>
        <w:r>
          <w:rPr>
            <w:noProof/>
            <w:webHidden/>
          </w:rPr>
        </w:r>
        <w:r>
          <w:rPr>
            <w:noProof/>
            <w:webHidden/>
          </w:rPr>
          <w:fldChar w:fldCharType="separate"/>
        </w:r>
        <w:r>
          <w:rPr>
            <w:noProof/>
            <w:webHidden/>
          </w:rPr>
          <w:t>8</w:t>
        </w:r>
        <w:r>
          <w:rPr>
            <w:noProof/>
            <w:webHidden/>
          </w:rPr>
          <w:fldChar w:fldCharType="end"/>
        </w:r>
      </w:hyperlink>
    </w:p>
    <w:p w14:paraId="2113BFE6" w14:textId="0AE13B76"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61" w:history="1">
        <w:r w:rsidRPr="00296C17">
          <w:rPr>
            <w:rStyle w:val="Hyperlink"/>
            <w:noProof/>
          </w:rPr>
          <w:t>I.9. Termination by either party</w:t>
        </w:r>
        <w:r>
          <w:rPr>
            <w:noProof/>
            <w:webHidden/>
          </w:rPr>
          <w:tab/>
        </w:r>
        <w:r>
          <w:rPr>
            <w:noProof/>
            <w:webHidden/>
          </w:rPr>
          <w:fldChar w:fldCharType="begin"/>
        </w:r>
        <w:r>
          <w:rPr>
            <w:noProof/>
            <w:webHidden/>
          </w:rPr>
          <w:instrText xml:space="preserve"> PAGEREF _Toc219982061 \h </w:instrText>
        </w:r>
        <w:r>
          <w:rPr>
            <w:noProof/>
            <w:webHidden/>
          </w:rPr>
        </w:r>
        <w:r>
          <w:rPr>
            <w:noProof/>
            <w:webHidden/>
          </w:rPr>
          <w:fldChar w:fldCharType="separate"/>
        </w:r>
        <w:r>
          <w:rPr>
            <w:noProof/>
            <w:webHidden/>
          </w:rPr>
          <w:t>8</w:t>
        </w:r>
        <w:r>
          <w:rPr>
            <w:noProof/>
            <w:webHidden/>
          </w:rPr>
          <w:fldChar w:fldCharType="end"/>
        </w:r>
      </w:hyperlink>
    </w:p>
    <w:p w14:paraId="0DB59FDE" w14:textId="52ADF0C4"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62" w:history="1">
        <w:r w:rsidRPr="00296C17">
          <w:rPr>
            <w:rStyle w:val="Hyperlink"/>
            <w:noProof/>
          </w:rPr>
          <w:t>I.10. Applicable law and settlement of disputes</w:t>
        </w:r>
        <w:r>
          <w:rPr>
            <w:noProof/>
            <w:webHidden/>
          </w:rPr>
          <w:tab/>
        </w:r>
        <w:r>
          <w:rPr>
            <w:noProof/>
            <w:webHidden/>
          </w:rPr>
          <w:fldChar w:fldCharType="begin"/>
        </w:r>
        <w:r>
          <w:rPr>
            <w:noProof/>
            <w:webHidden/>
          </w:rPr>
          <w:instrText xml:space="preserve"> PAGEREF _Toc219982062 \h </w:instrText>
        </w:r>
        <w:r>
          <w:rPr>
            <w:noProof/>
            <w:webHidden/>
          </w:rPr>
        </w:r>
        <w:r>
          <w:rPr>
            <w:noProof/>
            <w:webHidden/>
          </w:rPr>
          <w:fldChar w:fldCharType="separate"/>
        </w:r>
        <w:r>
          <w:rPr>
            <w:noProof/>
            <w:webHidden/>
          </w:rPr>
          <w:t>8</w:t>
        </w:r>
        <w:r>
          <w:rPr>
            <w:noProof/>
            <w:webHidden/>
          </w:rPr>
          <w:fldChar w:fldCharType="end"/>
        </w:r>
      </w:hyperlink>
    </w:p>
    <w:p w14:paraId="0BC2BBCD" w14:textId="239F5108" w:rsidR="006C4175" w:rsidRDefault="006C4175">
      <w:pPr>
        <w:pStyle w:val="TOC1"/>
        <w:rPr>
          <w:rFonts w:asciiTheme="minorHAnsi" w:eastAsiaTheme="minorEastAsia" w:hAnsiTheme="minorHAnsi" w:cstheme="minorBidi"/>
          <w:noProof/>
          <w:kern w:val="2"/>
          <w:szCs w:val="24"/>
          <w:lang w:val="en-US" w:eastAsia="en-US"/>
          <w14:ligatures w14:val="standardContextual"/>
        </w:rPr>
      </w:pPr>
      <w:hyperlink w:anchor="_Toc219982063" w:history="1">
        <w:r w:rsidRPr="00296C17">
          <w:rPr>
            <w:rStyle w:val="Hyperlink"/>
            <w:noProof/>
          </w:rPr>
          <w:t>II. General Conditions for the framework contract for services</w:t>
        </w:r>
        <w:r>
          <w:rPr>
            <w:noProof/>
            <w:webHidden/>
          </w:rPr>
          <w:tab/>
        </w:r>
        <w:r>
          <w:rPr>
            <w:noProof/>
            <w:webHidden/>
          </w:rPr>
          <w:fldChar w:fldCharType="begin"/>
        </w:r>
        <w:r>
          <w:rPr>
            <w:noProof/>
            <w:webHidden/>
          </w:rPr>
          <w:instrText xml:space="preserve"> PAGEREF _Toc219982063 \h </w:instrText>
        </w:r>
        <w:r>
          <w:rPr>
            <w:noProof/>
            <w:webHidden/>
          </w:rPr>
        </w:r>
        <w:r>
          <w:rPr>
            <w:noProof/>
            <w:webHidden/>
          </w:rPr>
          <w:fldChar w:fldCharType="separate"/>
        </w:r>
        <w:r>
          <w:rPr>
            <w:noProof/>
            <w:webHidden/>
          </w:rPr>
          <w:t>11</w:t>
        </w:r>
        <w:r>
          <w:rPr>
            <w:noProof/>
            <w:webHidden/>
          </w:rPr>
          <w:fldChar w:fldCharType="end"/>
        </w:r>
      </w:hyperlink>
    </w:p>
    <w:p w14:paraId="48AB6B22" w14:textId="07071311"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64" w:history="1">
        <w:r w:rsidRPr="00296C17">
          <w:rPr>
            <w:rStyle w:val="Hyperlink"/>
            <w:noProof/>
            <w:lang w:eastAsia="en-US"/>
          </w:rPr>
          <w:t>II.1. Definitions</w:t>
        </w:r>
        <w:r>
          <w:rPr>
            <w:noProof/>
            <w:webHidden/>
          </w:rPr>
          <w:tab/>
        </w:r>
        <w:r>
          <w:rPr>
            <w:noProof/>
            <w:webHidden/>
          </w:rPr>
          <w:fldChar w:fldCharType="begin"/>
        </w:r>
        <w:r>
          <w:rPr>
            <w:noProof/>
            <w:webHidden/>
          </w:rPr>
          <w:instrText xml:space="preserve"> PAGEREF _Toc219982064 \h </w:instrText>
        </w:r>
        <w:r>
          <w:rPr>
            <w:noProof/>
            <w:webHidden/>
          </w:rPr>
        </w:r>
        <w:r>
          <w:rPr>
            <w:noProof/>
            <w:webHidden/>
          </w:rPr>
          <w:fldChar w:fldCharType="separate"/>
        </w:r>
        <w:r>
          <w:rPr>
            <w:noProof/>
            <w:webHidden/>
          </w:rPr>
          <w:t>11</w:t>
        </w:r>
        <w:r>
          <w:rPr>
            <w:noProof/>
            <w:webHidden/>
          </w:rPr>
          <w:fldChar w:fldCharType="end"/>
        </w:r>
      </w:hyperlink>
    </w:p>
    <w:p w14:paraId="7339D203" w14:textId="1FC0CDC5"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65" w:history="1">
        <w:r w:rsidRPr="00296C17">
          <w:rPr>
            <w:rStyle w:val="Hyperlink"/>
            <w:noProof/>
            <w:lang w:eastAsia="en-US"/>
          </w:rPr>
          <w:t>II.2. Roles and responsibilities in the event of a joint tender</w:t>
        </w:r>
        <w:r>
          <w:rPr>
            <w:noProof/>
            <w:webHidden/>
          </w:rPr>
          <w:tab/>
        </w:r>
        <w:r>
          <w:rPr>
            <w:noProof/>
            <w:webHidden/>
          </w:rPr>
          <w:fldChar w:fldCharType="begin"/>
        </w:r>
        <w:r>
          <w:rPr>
            <w:noProof/>
            <w:webHidden/>
          </w:rPr>
          <w:instrText xml:space="preserve"> PAGEREF _Toc219982065 \h </w:instrText>
        </w:r>
        <w:r>
          <w:rPr>
            <w:noProof/>
            <w:webHidden/>
          </w:rPr>
        </w:r>
        <w:r>
          <w:rPr>
            <w:noProof/>
            <w:webHidden/>
          </w:rPr>
          <w:fldChar w:fldCharType="separate"/>
        </w:r>
        <w:r>
          <w:rPr>
            <w:noProof/>
            <w:webHidden/>
          </w:rPr>
          <w:t>12</w:t>
        </w:r>
        <w:r>
          <w:rPr>
            <w:noProof/>
            <w:webHidden/>
          </w:rPr>
          <w:fldChar w:fldCharType="end"/>
        </w:r>
      </w:hyperlink>
    </w:p>
    <w:p w14:paraId="0C3AB50E" w14:textId="79E7FB62"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66" w:history="1">
        <w:r w:rsidRPr="00296C17">
          <w:rPr>
            <w:rStyle w:val="Hyperlink"/>
            <w:noProof/>
            <w:lang w:eastAsia="en-US"/>
          </w:rPr>
          <w:t>II.3. Severability</w:t>
        </w:r>
        <w:r>
          <w:rPr>
            <w:noProof/>
            <w:webHidden/>
          </w:rPr>
          <w:tab/>
        </w:r>
        <w:r>
          <w:rPr>
            <w:noProof/>
            <w:webHidden/>
          </w:rPr>
          <w:fldChar w:fldCharType="begin"/>
        </w:r>
        <w:r>
          <w:rPr>
            <w:noProof/>
            <w:webHidden/>
          </w:rPr>
          <w:instrText xml:space="preserve"> PAGEREF _Toc219982066 \h </w:instrText>
        </w:r>
        <w:r>
          <w:rPr>
            <w:noProof/>
            <w:webHidden/>
          </w:rPr>
        </w:r>
        <w:r>
          <w:rPr>
            <w:noProof/>
            <w:webHidden/>
          </w:rPr>
          <w:fldChar w:fldCharType="separate"/>
        </w:r>
        <w:r>
          <w:rPr>
            <w:noProof/>
            <w:webHidden/>
          </w:rPr>
          <w:t>12</w:t>
        </w:r>
        <w:r>
          <w:rPr>
            <w:noProof/>
            <w:webHidden/>
          </w:rPr>
          <w:fldChar w:fldCharType="end"/>
        </w:r>
      </w:hyperlink>
    </w:p>
    <w:p w14:paraId="43408638" w14:textId="51C109E8"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67" w:history="1">
        <w:r w:rsidRPr="00296C17">
          <w:rPr>
            <w:rStyle w:val="Hyperlink"/>
            <w:noProof/>
          </w:rPr>
          <w:t>II.4. Delivery of services</w:t>
        </w:r>
        <w:r>
          <w:rPr>
            <w:noProof/>
            <w:webHidden/>
          </w:rPr>
          <w:tab/>
        </w:r>
        <w:r>
          <w:rPr>
            <w:noProof/>
            <w:webHidden/>
          </w:rPr>
          <w:fldChar w:fldCharType="begin"/>
        </w:r>
        <w:r>
          <w:rPr>
            <w:noProof/>
            <w:webHidden/>
          </w:rPr>
          <w:instrText xml:space="preserve"> PAGEREF _Toc219982067 \h </w:instrText>
        </w:r>
        <w:r>
          <w:rPr>
            <w:noProof/>
            <w:webHidden/>
          </w:rPr>
        </w:r>
        <w:r>
          <w:rPr>
            <w:noProof/>
            <w:webHidden/>
          </w:rPr>
          <w:fldChar w:fldCharType="separate"/>
        </w:r>
        <w:r>
          <w:rPr>
            <w:noProof/>
            <w:webHidden/>
          </w:rPr>
          <w:t>12</w:t>
        </w:r>
        <w:r>
          <w:rPr>
            <w:noProof/>
            <w:webHidden/>
          </w:rPr>
          <w:fldChar w:fldCharType="end"/>
        </w:r>
      </w:hyperlink>
    </w:p>
    <w:p w14:paraId="1D69EBA9" w14:textId="7BB8A362"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68" w:history="1">
        <w:r w:rsidRPr="00296C17">
          <w:rPr>
            <w:rStyle w:val="Hyperlink"/>
            <w:noProof/>
          </w:rPr>
          <w:t>II.5. Communication between the parties</w:t>
        </w:r>
        <w:r>
          <w:rPr>
            <w:noProof/>
            <w:webHidden/>
          </w:rPr>
          <w:tab/>
        </w:r>
        <w:r>
          <w:rPr>
            <w:noProof/>
            <w:webHidden/>
          </w:rPr>
          <w:fldChar w:fldCharType="begin"/>
        </w:r>
        <w:r>
          <w:rPr>
            <w:noProof/>
            <w:webHidden/>
          </w:rPr>
          <w:instrText xml:space="preserve"> PAGEREF _Toc219982068 \h </w:instrText>
        </w:r>
        <w:r>
          <w:rPr>
            <w:noProof/>
            <w:webHidden/>
          </w:rPr>
        </w:r>
        <w:r>
          <w:rPr>
            <w:noProof/>
            <w:webHidden/>
          </w:rPr>
          <w:fldChar w:fldCharType="separate"/>
        </w:r>
        <w:r>
          <w:rPr>
            <w:noProof/>
            <w:webHidden/>
          </w:rPr>
          <w:t>14</w:t>
        </w:r>
        <w:r>
          <w:rPr>
            <w:noProof/>
            <w:webHidden/>
          </w:rPr>
          <w:fldChar w:fldCharType="end"/>
        </w:r>
      </w:hyperlink>
    </w:p>
    <w:p w14:paraId="038279A8" w14:textId="1F7DD5DD"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69" w:history="1">
        <w:r w:rsidRPr="00296C17">
          <w:rPr>
            <w:rStyle w:val="Hyperlink"/>
            <w:noProof/>
          </w:rPr>
          <w:t>II.5.1.</w:t>
        </w:r>
        <w:r w:rsidRPr="00296C17">
          <w:rPr>
            <w:rStyle w:val="Hyperlink"/>
            <w:noProof/>
            <w:lang w:eastAsia="en-GB"/>
          </w:rPr>
          <w:t xml:space="preserve"> Form and means of communication</w:t>
        </w:r>
        <w:r>
          <w:rPr>
            <w:noProof/>
            <w:webHidden/>
          </w:rPr>
          <w:tab/>
        </w:r>
        <w:r>
          <w:rPr>
            <w:noProof/>
            <w:webHidden/>
          </w:rPr>
          <w:fldChar w:fldCharType="begin"/>
        </w:r>
        <w:r>
          <w:rPr>
            <w:noProof/>
            <w:webHidden/>
          </w:rPr>
          <w:instrText xml:space="preserve"> PAGEREF _Toc219982069 \h </w:instrText>
        </w:r>
        <w:r>
          <w:rPr>
            <w:noProof/>
            <w:webHidden/>
          </w:rPr>
        </w:r>
        <w:r>
          <w:rPr>
            <w:noProof/>
            <w:webHidden/>
          </w:rPr>
          <w:fldChar w:fldCharType="separate"/>
        </w:r>
        <w:r>
          <w:rPr>
            <w:noProof/>
            <w:webHidden/>
          </w:rPr>
          <w:t>14</w:t>
        </w:r>
        <w:r>
          <w:rPr>
            <w:noProof/>
            <w:webHidden/>
          </w:rPr>
          <w:fldChar w:fldCharType="end"/>
        </w:r>
      </w:hyperlink>
    </w:p>
    <w:p w14:paraId="3F81CB8B" w14:textId="55CD92E3"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70" w:history="1">
        <w:r w:rsidRPr="00296C17">
          <w:rPr>
            <w:rStyle w:val="Hyperlink"/>
            <w:noProof/>
          </w:rPr>
          <w:t>II.5.2.</w:t>
        </w:r>
        <w:r w:rsidRPr="00296C17">
          <w:rPr>
            <w:rStyle w:val="Hyperlink"/>
            <w:noProof/>
            <w:lang w:eastAsia="en-GB"/>
          </w:rPr>
          <w:t xml:space="preserve"> Date of communications by mail and email</w:t>
        </w:r>
        <w:r>
          <w:rPr>
            <w:noProof/>
            <w:webHidden/>
          </w:rPr>
          <w:tab/>
        </w:r>
        <w:r>
          <w:rPr>
            <w:noProof/>
            <w:webHidden/>
          </w:rPr>
          <w:fldChar w:fldCharType="begin"/>
        </w:r>
        <w:r>
          <w:rPr>
            <w:noProof/>
            <w:webHidden/>
          </w:rPr>
          <w:instrText xml:space="preserve"> PAGEREF _Toc219982070 \h </w:instrText>
        </w:r>
        <w:r>
          <w:rPr>
            <w:noProof/>
            <w:webHidden/>
          </w:rPr>
        </w:r>
        <w:r>
          <w:rPr>
            <w:noProof/>
            <w:webHidden/>
          </w:rPr>
          <w:fldChar w:fldCharType="separate"/>
        </w:r>
        <w:r>
          <w:rPr>
            <w:noProof/>
            <w:webHidden/>
          </w:rPr>
          <w:t>14</w:t>
        </w:r>
        <w:r>
          <w:rPr>
            <w:noProof/>
            <w:webHidden/>
          </w:rPr>
          <w:fldChar w:fldCharType="end"/>
        </w:r>
      </w:hyperlink>
    </w:p>
    <w:p w14:paraId="716A5F19" w14:textId="019B0622"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71" w:history="1">
        <w:r w:rsidRPr="00296C17">
          <w:rPr>
            <w:rStyle w:val="Hyperlink"/>
            <w:noProof/>
          </w:rPr>
          <w:t>II.6. Liability</w:t>
        </w:r>
        <w:r>
          <w:rPr>
            <w:noProof/>
            <w:webHidden/>
          </w:rPr>
          <w:tab/>
        </w:r>
        <w:r>
          <w:rPr>
            <w:noProof/>
            <w:webHidden/>
          </w:rPr>
          <w:fldChar w:fldCharType="begin"/>
        </w:r>
        <w:r>
          <w:rPr>
            <w:noProof/>
            <w:webHidden/>
          </w:rPr>
          <w:instrText xml:space="preserve"> PAGEREF _Toc219982071 \h </w:instrText>
        </w:r>
        <w:r>
          <w:rPr>
            <w:noProof/>
            <w:webHidden/>
          </w:rPr>
        </w:r>
        <w:r>
          <w:rPr>
            <w:noProof/>
            <w:webHidden/>
          </w:rPr>
          <w:fldChar w:fldCharType="separate"/>
        </w:r>
        <w:r>
          <w:rPr>
            <w:noProof/>
            <w:webHidden/>
          </w:rPr>
          <w:t>14</w:t>
        </w:r>
        <w:r>
          <w:rPr>
            <w:noProof/>
            <w:webHidden/>
          </w:rPr>
          <w:fldChar w:fldCharType="end"/>
        </w:r>
      </w:hyperlink>
    </w:p>
    <w:p w14:paraId="18CF267D" w14:textId="43921B35"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72" w:history="1">
        <w:r w:rsidRPr="00296C17">
          <w:rPr>
            <w:rStyle w:val="Hyperlink"/>
            <w:noProof/>
          </w:rPr>
          <w:t>II.7. Conflict of interest and professional conflicting interests</w:t>
        </w:r>
        <w:r>
          <w:rPr>
            <w:noProof/>
            <w:webHidden/>
          </w:rPr>
          <w:tab/>
        </w:r>
        <w:r>
          <w:rPr>
            <w:noProof/>
            <w:webHidden/>
          </w:rPr>
          <w:fldChar w:fldCharType="begin"/>
        </w:r>
        <w:r>
          <w:rPr>
            <w:noProof/>
            <w:webHidden/>
          </w:rPr>
          <w:instrText xml:space="preserve"> PAGEREF _Toc219982072 \h </w:instrText>
        </w:r>
        <w:r>
          <w:rPr>
            <w:noProof/>
            <w:webHidden/>
          </w:rPr>
        </w:r>
        <w:r>
          <w:rPr>
            <w:noProof/>
            <w:webHidden/>
          </w:rPr>
          <w:fldChar w:fldCharType="separate"/>
        </w:r>
        <w:r>
          <w:rPr>
            <w:noProof/>
            <w:webHidden/>
          </w:rPr>
          <w:t>15</w:t>
        </w:r>
        <w:r>
          <w:rPr>
            <w:noProof/>
            <w:webHidden/>
          </w:rPr>
          <w:fldChar w:fldCharType="end"/>
        </w:r>
      </w:hyperlink>
    </w:p>
    <w:p w14:paraId="5E044C2B" w14:textId="196D6099"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73" w:history="1">
        <w:r w:rsidRPr="00296C17">
          <w:rPr>
            <w:rStyle w:val="Hyperlink"/>
            <w:noProof/>
          </w:rPr>
          <w:t>II.8. Confidentiality</w:t>
        </w:r>
        <w:r>
          <w:rPr>
            <w:noProof/>
            <w:webHidden/>
          </w:rPr>
          <w:tab/>
        </w:r>
        <w:r>
          <w:rPr>
            <w:noProof/>
            <w:webHidden/>
          </w:rPr>
          <w:fldChar w:fldCharType="begin"/>
        </w:r>
        <w:r>
          <w:rPr>
            <w:noProof/>
            <w:webHidden/>
          </w:rPr>
          <w:instrText xml:space="preserve"> PAGEREF _Toc219982073 \h </w:instrText>
        </w:r>
        <w:r>
          <w:rPr>
            <w:noProof/>
            <w:webHidden/>
          </w:rPr>
        </w:r>
        <w:r>
          <w:rPr>
            <w:noProof/>
            <w:webHidden/>
          </w:rPr>
          <w:fldChar w:fldCharType="separate"/>
        </w:r>
        <w:r>
          <w:rPr>
            <w:noProof/>
            <w:webHidden/>
          </w:rPr>
          <w:t>16</w:t>
        </w:r>
        <w:r>
          <w:rPr>
            <w:noProof/>
            <w:webHidden/>
          </w:rPr>
          <w:fldChar w:fldCharType="end"/>
        </w:r>
      </w:hyperlink>
    </w:p>
    <w:p w14:paraId="65EB07C1" w14:textId="1916DD92"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74" w:history="1">
        <w:r w:rsidRPr="00296C17">
          <w:rPr>
            <w:rStyle w:val="Hyperlink"/>
            <w:noProof/>
          </w:rPr>
          <w:t>II.9. Processing of personal data</w:t>
        </w:r>
        <w:r>
          <w:rPr>
            <w:noProof/>
            <w:webHidden/>
          </w:rPr>
          <w:tab/>
        </w:r>
        <w:r>
          <w:rPr>
            <w:noProof/>
            <w:webHidden/>
          </w:rPr>
          <w:fldChar w:fldCharType="begin"/>
        </w:r>
        <w:r>
          <w:rPr>
            <w:noProof/>
            <w:webHidden/>
          </w:rPr>
          <w:instrText xml:space="preserve"> PAGEREF _Toc219982074 \h </w:instrText>
        </w:r>
        <w:r>
          <w:rPr>
            <w:noProof/>
            <w:webHidden/>
          </w:rPr>
        </w:r>
        <w:r>
          <w:rPr>
            <w:noProof/>
            <w:webHidden/>
          </w:rPr>
          <w:fldChar w:fldCharType="separate"/>
        </w:r>
        <w:r>
          <w:rPr>
            <w:noProof/>
            <w:webHidden/>
          </w:rPr>
          <w:t>16</w:t>
        </w:r>
        <w:r>
          <w:rPr>
            <w:noProof/>
            <w:webHidden/>
          </w:rPr>
          <w:fldChar w:fldCharType="end"/>
        </w:r>
      </w:hyperlink>
    </w:p>
    <w:p w14:paraId="049553CE" w14:textId="112392DA"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75" w:history="1">
        <w:r w:rsidRPr="00296C17">
          <w:rPr>
            <w:rStyle w:val="Hyperlink"/>
            <w:noProof/>
          </w:rPr>
          <w:t>II.10. Subcontracting</w:t>
        </w:r>
        <w:r>
          <w:rPr>
            <w:noProof/>
            <w:webHidden/>
          </w:rPr>
          <w:tab/>
        </w:r>
        <w:r>
          <w:rPr>
            <w:noProof/>
            <w:webHidden/>
          </w:rPr>
          <w:fldChar w:fldCharType="begin"/>
        </w:r>
        <w:r>
          <w:rPr>
            <w:noProof/>
            <w:webHidden/>
          </w:rPr>
          <w:instrText xml:space="preserve"> PAGEREF _Toc219982075 \h </w:instrText>
        </w:r>
        <w:r>
          <w:rPr>
            <w:noProof/>
            <w:webHidden/>
          </w:rPr>
        </w:r>
        <w:r>
          <w:rPr>
            <w:noProof/>
            <w:webHidden/>
          </w:rPr>
          <w:fldChar w:fldCharType="separate"/>
        </w:r>
        <w:r>
          <w:rPr>
            <w:noProof/>
            <w:webHidden/>
          </w:rPr>
          <w:t>17</w:t>
        </w:r>
        <w:r>
          <w:rPr>
            <w:noProof/>
            <w:webHidden/>
          </w:rPr>
          <w:fldChar w:fldCharType="end"/>
        </w:r>
      </w:hyperlink>
    </w:p>
    <w:p w14:paraId="6FBCAD65" w14:textId="5BA0E7EA"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76" w:history="1">
        <w:r w:rsidRPr="00296C17">
          <w:rPr>
            <w:rStyle w:val="Hyperlink"/>
            <w:noProof/>
          </w:rPr>
          <w:t>II.11. Amendments</w:t>
        </w:r>
        <w:r>
          <w:rPr>
            <w:noProof/>
            <w:webHidden/>
          </w:rPr>
          <w:tab/>
        </w:r>
        <w:r>
          <w:rPr>
            <w:noProof/>
            <w:webHidden/>
          </w:rPr>
          <w:fldChar w:fldCharType="begin"/>
        </w:r>
        <w:r>
          <w:rPr>
            <w:noProof/>
            <w:webHidden/>
          </w:rPr>
          <w:instrText xml:space="preserve"> PAGEREF _Toc219982076 \h </w:instrText>
        </w:r>
        <w:r>
          <w:rPr>
            <w:noProof/>
            <w:webHidden/>
          </w:rPr>
        </w:r>
        <w:r>
          <w:rPr>
            <w:noProof/>
            <w:webHidden/>
          </w:rPr>
          <w:fldChar w:fldCharType="separate"/>
        </w:r>
        <w:r>
          <w:rPr>
            <w:noProof/>
            <w:webHidden/>
          </w:rPr>
          <w:t>17</w:t>
        </w:r>
        <w:r>
          <w:rPr>
            <w:noProof/>
            <w:webHidden/>
          </w:rPr>
          <w:fldChar w:fldCharType="end"/>
        </w:r>
      </w:hyperlink>
    </w:p>
    <w:p w14:paraId="3454F84C" w14:textId="2FAFDACB"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77" w:history="1">
        <w:r w:rsidRPr="00296C17">
          <w:rPr>
            <w:rStyle w:val="Hyperlink"/>
            <w:noProof/>
          </w:rPr>
          <w:t>II.12. Assignment</w:t>
        </w:r>
        <w:r>
          <w:rPr>
            <w:noProof/>
            <w:webHidden/>
          </w:rPr>
          <w:tab/>
        </w:r>
        <w:r>
          <w:rPr>
            <w:noProof/>
            <w:webHidden/>
          </w:rPr>
          <w:fldChar w:fldCharType="begin"/>
        </w:r>
        <w:r>
          <w:rPr>
            <w:noProof/>
            <w:webHidden/>
          </w:rPr>
          <w:instrText xml:space="preserve"> PAGEREF _Toc219982077 \h </w:instrText>
        </w:r>
        <w:r>
          <w:rPr>
            <w:noProof/>
            <w:webHidden/>
          </w:rPr>
        </w:r>
        <w:r>
          <w:rPr>
            <w:noProof/>
            <w:webHidden/>
          </w:rPr>
          <w:fldChar w:fldCharType="separate"/>
        </w:r>
        <w:r>
          <w:rPr>
            <w:noProof/>
            <w:webHidden/>
          </w:rPr>
          <w:t>18</w:t>
        </w:r>
        <w:r>
          <w:rPr>
            <w:noProof/>
            <w:webHidden/>
          </w:rPr>
          <w:fldChar w:fldCharType="end"/>
        </w:r>
      </w:hyperlink>
    </w:p>
    <w:p w14:paraId="3AC65825" w14:textId="51EC7DDA"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78" w:history="1">
        <w:r w:rsidRPr="00296C17">
          <w:rPr>
            <w:rStyle w:val="Hyperlink"/>
            <w:noProof/>
          </w:rPr>
          <w:t>II.13. Force Majeure</w:t>
        </w:r>
        <w:r>
          <w:rPr>
            <w:noProof/>
            <w:webHidden/>
          </w:rPr>
          <w:tab/>
        </w:r>
        <w:r>
          <w:rPr>
            <w:noProof/>
            <w:webHidden/>
          </w:rPr>
          <w:fldChar w:fldCharType="begin"/>
        </w:r>
        <w:r>
          <w:rPr>
            <w:noProof/>
            <w:webHidden/>
          </w:rPr>
          <w:instrText xml:space="preserve"> PAGEREF _Toc219982078 \h </w:instrText>
        </w:r>
        <w:r>
          <w:rPr>
            <w:noProof/>
            <w:webHidden/>
          </w:rPr>
        </w:r>
        <w:r>
          <w:rPr>
            <w:noProof/>
            <w:webHidden/>
          </w:rPr>
          <w:fldChar w:fldCharType="separate"/>
        </w:r>
        <w:r>
          <w:rPr>
            <w:noProof/>
            <w:webHidden/>
          </w:rPr>
          <w:t>18</w:t>
        </w:r>
        <w:r>
          <w:rPr>
            <w:noProof/>
            <w:webHidden/>
          </w:rPr>
          <w:fldChar w:fldCharType="end"/>
        </w:r>
      </w:hyperlink>
    </w:p>
    <w:p w14:paraId="663069CB" w14:textId="6BC25020"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79" w:history="1">
        <w:r w:rsidRPr="00296C17">
          <w:rPr>
            <w:rStyle w:val="Hyperlink"/>
            <w:noProof/>
          </w:rPr>
          <w:t>II.14. Liquidated damages</w:t>
        </w:r>
        <w:r>
          <w:rPr>
            <w:noProof/>
            <w:webHidden/>
          </w:rPr>
          <w:tab/>
        </w:r>
        <w:r>
          <w:rPr>
            <w:noProof/>
            <w:webHidden/>
          </w:rPr>
          <w:fldChar w:fldCharType="begin"/>
        </w:r>
        <w:r>
          <w:rPr>
            <w:noProof/>
            <w:webHidden/>
          </w:rPr>
          <w:instrText xml:space="preserve"> PAGEREF _Toc219982079 \h </w:instrText>
        </w:r>
        <w:r>
          <w:rPr>
            <w:noProof/>
            <w:webHidden/>
          </w:rPr>
        </w:r>
        <w:r>
          <w:rPr>
            <w:noProof/>
            <w:webHidden/>
          </w:rPr>
          <w:fldChar w:fldCharType="separate"/>
        </w:r>
        <w:r>
          <w:rPr>
            <w:noProof/>
            <w:webHidden/>
          </w:rPr>
          <w:t>18</w:t>
        </w:r>
        <w:r>
          <w:rPr>
            <w:noProof/>
            <w:webHidden/>
          </w:rPr>
          <w:fldChar w:fldCharType="end"/>
        </w:r>
      </w:hyperlink>
    </w:p>
    <w:p w14:paraId="6A576F3A" w14:textId="5588A436"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80" w:history="1">
        <w:r w:rsidRPr="00296C17">
          <w:rPr>
            <w:rStyle w:val="Hyperlink"/>
            <w:noProof/>
          </w:rPr>
          <w:t>II.14.1.</w:t>
        </w:r>
        <w:r w:rsidRPr="00296C17">
          <w:rPr>
            <w:rStyle w:val="Hyperlink"/>
            <w:bCs/>
            <w:noProof/>
            <w:lang w:eastAsia="en-GB"/>
          </w:rPr>
          <w:t xml:space="preserve"> Delay in delivery</w:t>
        </w:r>
        <w:r>
          <w:rPr>
            <w:noProof/>
            <w:webHidden/>
          </w:rPr>
          <w:tab/>
        </w:r>
        <w:r>
          <w:rPr>
            <w:noProof/>
            <w:webHidden/>
          </w:rPr>
          <w:fldChar w:fldCharType="begin"/>
        </w:r>
        <w:r>
          <w:rPr>
            <w:noProof/>
            <w:webHidden/>
          </w:rPr>
          <w:instrText xml:space="preserve"> PAGEREF _Toc219982080 \h </w:instrText>
        </w:r>
        <w:r>
          <w:rPr>
            <w:noProof/>
            <w:webHidden/>
          </w:rPr>
        </w:r>
        <w:r>
          <w:rPr>
            <w:noProof/>
            <w:webHidden/>
          </w:rPr>
          <w:fldChar w:fldCharType="separate"/>
        </w:r>
        <w:r>
          <w:rPr>
            <w:noProof/>
            <w:webHidden/>
          </w:rPr>
          <w:t>18</w:t>
        </w:r>
        <w:r>
          <w:rPr>
            <w:noProof/>
            <w:webHidden/>
          </w:rPr>
          <w:fldChar w:fldCharType="end"/>
        </w:r>
      </w:hyperlink>
    </w:p>
    <w:p w14:paraId="37530626" w14:textId="722D5310"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81" w:history="1">
        <w:r w:rsidRPr="00296C17">
          <w:rPr>
            <w:rStyle w:val="Hyperlink"/>
            <w:noProof/>
          </w:rPr>
          <w:t>II.14.2. Procedure</w:t>
        </w:r>
        <w:r>
          <w:rPr>
            <w:noProof/>
            <w:webHidden/>
          </w:rPr>
          <w:tab/>
        </w:r>
        <w:r>
          <w:rPr>
            <w:noProof/>
            <w:webHidden/>
          </w:rPr>
          <w:fldChar w:fldCharType="begin"/>
        </w:r>
        <w:r>
          <w:rPr>
            <w:noProof/>
            <w:webHidden/>
          </w:rPr>
          <w:instrText xml:space="preserve"> PAGEREF _Toc219982081 \h </w:instrText>
        </w:r>
        <w:r>
          <w:rPr>
            <w:noProof/>
            <w:webHidden/>
          </w:rPr>
        </w:r>
        <w:r>
          <w:rPr>
            <w:noProof/>
            <w:webHidden/>
          </w:rPr>
          <w:fldChar w:fldCharType="separate"/>
        </w:r>
        <w:r>
          <w:rPr>
            <w:noProof/>
            <w:webHidden/>
          </w:rPr>
          <w:t>18</w:t>
        </w:r>
        <w:r>
          <w:rPr>
            <w:noProof/>
            <w:webHidden/>
          </w:rPr>
          <w:fldChar w:fldCharType="end"/>
        </w:r>
      </w:hyperlink>
    </w:p>
    <w:p w14:paraId="071F9FDF" w14:textId="3F060276"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82" w:history="1">
        <w:r w:rsidRPr="00296C17">
          <w:rPr>
            <w:rStyle w:val="Hyperlink"/>
            <w:noProof/>
          </w:rPr>
          <w:t>II.14.3. Nature of liquidated damages</w:t>
        </w:r>
        <w:r>
          <w:rPr>
            <w:noProof/>
            <w:webHidden/>
          </w:rPr>
          <w:tab/>
        </w:r>
        <w:r>
          <w:rPr>
            <w:noProof/>
            <w:webHidden/>
          </w:rPr>
          <w:fldChar w:fldCharType="begin"/>
        </w:r>
        <w:r>
          <w:rPr>
            <w:noProof/>
            <w:webHidden/>
          </w:rPr>
          <w:instrText xml:space="preserve"> PAGEREF _Toc219982082 \h </w:instrText>
        </w:r>
        <w:r>
          <w:rPr>
            <w:noProof/>
            <w:webHidden/>
          </w:rPr>
        </w:r>
        <w:r>
          <w:rPr>
            <w:noProof/>
            <w:webHidden/>
          </w:rPr>
          <w:fldChar w:fldCharType="separate"/>
        </w:r>
        <w:r>
          <w:rPr>
            <w:noProof/>
            <w:webHidden/>
          </w:rPr>
          <w:t>19</w:t>
        </w:r>
        <w:r>
          <w:rPr>
            <w:noProof/>
            <w:webHidden/>
          </w:rPr>
          <w:fldChar w:fldCharType="end"/>
        </w:r>
      </w:hyperlink>
    </w:p>
    <w:p w14:paraId="6344ED19" w14:textId="6864371F"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83" w:history="1">
        <w:r w:rsidRPr="00296C17">
          <w:rPr>
            <w:rStyle w:val="Hyperlink"/>
            <w:noProof/>
          </w:rPr>
          <w:t>II.14.4. Claims and liability</w:t>
        </w:r>
        <w:r>
          <w:rPr>
            <w:noProof/>
            <w:webHidden/>
          </w:rPr>
          <w:tab/>
        </w:r>
        <w:r>
          <w:rPr>
            <w:noProof/>
            <w:webHidden/>
          </w:rPr>
          <w:fldChar w:fldCharType="begin"/>
        </w:r>
        <w:r>
          <w:rPr>
            <w:noProof/>
            <w:webHidden/>
          </w:rPr>
          <w:instrText xml:space="preserve"> PAGEREF _Toc219982083 \h </w:instrText>
        </w:r>
        <w:r>
          <w:rPr>
            <w:noProof/>
            <w:webHidden/>
          </w:rPr>
        </w:r>
        <w:r>
          <w:rPr>
            <w:noProof/>
            <w:webHidden/>
          </w:rPr>
          <w:fldChar w:fldCharType="separate"/>
        </w:r>
        <w:r>
          <w:rPr>
            <w:noProof/>
            <w:webHidden/>
          </w:rPr>
          <w:t>19</w:t>
        </w:r>
        <w:r>
          <w:rPr>
            <w:noProof/>
            <w:webHidden/>
          </w:rPr>
          <w:fldChar w:fldCharType="end"/>
        </w:r>
      </w:hyperlink>
    </w:p>
    <w:p w14:paraId="6648D609" w14:textId="064520F9"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84" w:history="1">
        <w:r w:rsidRPr="00296C17">
          <w:rPr>
            <w:rStyle w:val="Hyperlink"/>
            <w:noProof/>
            <w:lang w:eastAsia="en-US"/>
          </w:rPr>
          <w:t>II.15. Reduction in price</w:t>
        </w:r>
        <w:r>
          <w:rPr>
            <w:noProof/>
            <w:webHidden/>
          </w:rPr>
          <w:tab/>
        </w:r>
        <w:r>
          <w:rPr>
            <w:noProof/>
            <w:webHidden/>
          </w:rPr>
          <w:fldChar w:fldCharType="begin"/>
        </w:r>
        <w:r>
          <w:rPr>
            <w:noProof/>
            <w:webHidden/>
          </w:rPr>
          <w:instrText xml:space="preserve"> PAGEREF _Toc219982084 \h </w:instrText>
        </w:r>
        <w:r>
          <w:rPr>
            <w:noProof/>
            <w:webHidden/>
          </w:rPr>
        </w:r>
        <w:r>
          <w:rPr>
            <w:noProof/>
            <w:webHidden/>
          </w:rPr>
          <w:fldChar w:fldCharType="separate"/>
        </w:r>
        <w:r>
          <w:rPr>
            <w:noProof/>
            <w:webHidden/>
          </w:rPr>
          <w:t>19</w:t>
        </w:r>
        <w:r>
          <w:rPr>
            <w:noProof/>
            <w:webHidden/>
          </w:rPr>
          <w:fldChar w:fldCharType="end"/>
        </w:r>
      </w:hyperlink>
    </w:p>
    <w:p w14:paraId="1347FE13" w14:textId="3EF8AAE2"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85" w:history="1">
        <w:r w:rsidRPr="00296C17">
          <w:rPr>
            <w:rStyle w:val="Hyperlink"/>
            <w:noProof/>
          </w:rPr>
          <w:t>II.15.1. Quality standards</w:t>
        </w:r>
        <w:r>
          <w:rPr>
            <w:noProof/>
            <w:webHidden/>
          </w:rPr>
          <w:tab/>
        </w:r>
        <w:r>
          <w:rPr>
            <w:noProof/>
            <w:webHidden/>
          </w:rPr>
          <w:fldChar w:fldCharType="begin"/>
        </w:r>
        <w:r>
          <w:rPr>
            <w:noProof/>
            <w:webHidden/>
          </w:rPr>
          <w:instrText xml:space="preserve"> PAGEREF _Toc219982085 \h </w:instrText>
        </w:r>
        <w:r>
          <w:rPr>
            <w:noProof/>
            <w:webHidden/>
          </w:rPr>
        </w:r>
        <w:r>
          <w:rPr>
            <w:noProof/>
            <w:webHidden/>
          </w:rPr>
          <w:fldChar w:fldCharType="separate"/>
        </w:r>
        <w:r>
          <w:rPr>
            <w:noProof/>
            <w:webHidden/>
          </w:rPr>
          <w:t>19</w:t>
        </w:r>
        <w:r>
          <w:rPr>
            <w:noProof/>
            <w:webHidden/>
          </w:rPr>
          <w:fldChar w:fldCharType="end"/>
        </w:r>
      </w:hyperlink>
    </w:p>
    <w:p w14:paraId="4BEADA78" w14:textId="46358E2E"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86" w:history="1">
        <w:r w:rsidRPr="00296C17">
          <w:rPr>
            <w:rStyle w:val="Hyperlink"/>
            <w:noProof/>
          </w:rPr>
          <w:t>II.15.2. Procedure</w:t>
        </w:r>
        <w:r>
          <w:rPr>
            <w:noProof/>
            <w:webHidden/>
          </w:rPr>
          <w:tab/>
        </w:r>
        <w:r>
          <w:rPr>
            <w:noProof/>
            <w:webHidden/>
          </w:rPr>
          <w:fldChar w:fldCharType="begin"/>
        </w:r>
        <w:r>
          <w:rPr>
            <w:noProof/>
            <w:webHidden/>
          </w:rPr>
          <w:instrText xml:space="preserve"> PAGEREF _Toc219982086 \h </w:instrText>
        </w:r>
        <w:r>
          <w:rPr>
            <w:noProof/>
            <w:webHidden/>
          </w:rPr>
        </w:r>
        <w:r>
          <w:rPr>
            <w:noProof/>
            <w:webHidden/>
          </w:rPr>
          <w:fldChar w:fldCharType="separate"/>
        </w:r>
        <w:r>
          <w:rPr>
            <w:noProof/>
            <w:webHidden/>
          </w:rPr>
          <w:t>19</w:t>
        </w:r>
        <w:r>
          <w:rPr>
            <w:noProof/>
            <w:webHidden/>
          </w:rPr>
          <w:fldChar w:fldCharType="end"/>
        </w:r>
      </w:hyperlink>
    </w:p>
    <w:p w14:paraId="0BCC16F2" w14:textId="7CE2C5B1"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87" w:history="1">
        <w:r w:rsidRPr="00296C17">
          <w:rPr>
            <w:rStyle w:val="Hyperlink"/>
            <w:noProof/>
          </w:rPr>
          <w:t>II.15.3. Claims and liability</w:t>
        </w:r>
        <w:r>
          <w:rPr>
            <w:noProof/>
            <w:webHidden/>
          </w:rPr>
          <w:tab/>
        </w:r>
        <w:r>
          <w:rPr>
            <w:noProof/>
            <w:webHidden/>
          </w:rPr>
          <w:fldChar w:fldCharType="begin"/>
        </w:r>
        <w:r>
          <w:rPr>
            <w:noProof/>
            <w:webHidden/>
          </w:rPr>
          <w:instrText xml:space="preserve"> PAGEREF _Toc219982087 \h </w:instrText>
        </w:r>
        <w:r>
          <w:rPr>
            <w:noProof/>
            <w:webHidden/>
          </w:rPr>
        </w:r>
        <w:r>
          <w:rPr>
            <w:noProof/>
            <w:webHidden/>
          </w:rPr>
          <w:fldChar w:fldCharType="separate"/>
        </w:r>
        <w:r>
          <w:rPr>
            <w:noProof/>
            <w:webHidden/>
          </w:rPr>
          <w:t>20</w:t>
        </w:r>
        <w:r>
          <w:rPr>
            <w:noProof/>
            <w:webHidden/>
          </w:rPr>
          <w:fldChar w:fldCharType="end"/>
        </w:r>
      </w:hyperlink>
    </w:p>
    <w:p w14:paraId="2F99043A" w14:textId="4925B579"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88" w:history="1">
        <w:r w:rsidRPr="00296C17">
          <w:rPr>
            <w:rStyle w:val="Hyperlink"/>
            <w:noProof/>
          </w:rPr>
          <w:t>II.16. Suspension of the implementation of the FWC</w:t>
        </w:r>
        <w:r>
          <w:rPr>
            <w:noProof/>
            <w:webHidden/>
          </w:rPr>
          <w:tab/>
        </w:r>
        <w:r>
          <w:rPr>
            <w:noProof/>
            <w:webHidden/>
          </w:rPr>
          <w:fldChar w:fldCharType="begin"/>
        </w:r>
        <w:r>
          <w:rPr>
            <w:noProof/>
            <w:webHidden/>
          </w:rPr>
          <w:instrText xml:space="preserve"> PAGEREF _Toc219982088 \h </w:instrText>
        </w:r>
        <w:r>
          <w:rPr>
            <w:noProof/>
            <w:webHidden/>
          </w:rPr>
        </w:r>
        <w:r>
          <w:rPr>
            <w:noProof/>
            <w:webHidden/>
          </w:rPr>
          <w:fldChar w:fldCharType="separate"/>
        </w:r>
        <w:r>
          <w:rPr>
            <w:noProof/>
            <w:webHidden/>
          </w:rPr>
          <w:t>20</w:t>
        </w:r>
        <w:r>
          <w:rPr>
            <w:noProof/>
            <w:webHidden/>
          </w:rPr>
          <w:fldChar w:fldCharType="end"/>
        </w:r>
      </w:hyperlink>
    </w:p>
    <w:p w14:paraId="1C43F565" w14:textId="5DB15DE0"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89" w:history="1">
        <w:r w:rsidRPr="00296C17">
          <w:rPr>
            <w:rStyle w:val="Hyperlink"/>
            <w:noProof/>
          </w:rPr>
          <w:t>II.16.1. Suspension by the contractor</w:t>
        </w:r>
        <w:r>
          <w:rPr>
            <w:noProof/>
            <w:webHidden/>
          </w:rPr>
          <w:tab/>
        </w:r>
        <w:r>
          <w:rPr>
            <w:noProof/>
            <w:webHidden/>
          </w:rPr>
          <w:fldChar w:fldCharType="begin"/>
        </w:r>
        <w:r>
          <w:rPr>
            <w:noProof/>
            <w:webHidden/>
          </w:rPr>
          <w:instrText xml:space="preserve"> PAGEREF _Toc219982089 \h </w:instrText>
        </w:r>
        <w:r>
          <w:rPr>
            <w:noProof/>
            <w:webHidden/>
          </w:rPr>
        </w:r>
        <w:r>
          <w:rPr>
            <w:noProof/>
            <w:webHidden/>
          </w:rPr>
          <w:fldChar w:fldCharType="separate"/>
        </w:r>
        <w:r>
          <w:rPr>
            <w:noProof/>
            <w:webHidden/>
          </w:rPr>
          <w:t>20</w:t>
        </w:r>
        <w:r>
          <w:rPr>
            <w:noProof/>
            <w:webHidden/>
          </w:rPr>
          <w:fldChar w:fldCharType="end"/>
        </w:r>
      </w:hyperlink>
    </w:p>
    <w:p w14:paraId="7629F2BD" w14:textId="47C1257C"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90" w:history="1">
        <w:r w:rsidRPr="00296C17">
          <w:rPr>
            <w:rStyle w:val="Hyperlink"/>
            <w:noProof/>
          </w:rPr>
          <w:t>II.16.2. Suspension by the contracting authority</w:t>
        </w:r>
        <w:r>
          <w:rPr>
            <w:noProof/>
            <w:webHidden/>
          </w:rPr>
          <w:tab/>
        </w:r>
        <w:r>
          <w:rPr>
            <w:noProof/>
            <w:webHidden/>
          </w:rPr>
          <w:fldChar w:fldCharType="begin"/>
        </w:r>
        <w:r>
          <w:rPr>
            <w:noProof/>
            <w:webHidden/>
          </w:rPr>
          <w:instrText xml:space="preserve"> PAGEREF _Toc219982090 \h </w:instrText>
        </w:r>
        <w:r>
          <w:rPr>
            <w:noProof/>
            <w:webHidden/>
          </w:rPr>
        </w:r>
        <w:r>
          <w:rPr>
            <w:noProof/>
            <w:webHidden/>
          </w:rPr>
          <w:fldChar w:fldCharType="separate"/>
        </w:r>
        <w:r>
          <w:rPr>
            <w:noProof/>
            <w:webHidden/>
          </w:rPr>
          <w:t>20</w:t>
        </w:r>
        <w:r>
          <w:rPr>
            <w:noProof/>
            <w:webHidden/>
          </w:rPr>
          <w:fldChar w:fldCharType="end"/>
        </w:r>
      </w:hyperlink>
    </w:p>
    <w:p w14:paraId="42522EB4" w14:textId="27D3F0EF"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91" w:history="1">
        <w:r w:rsidRPr="00296C17">
          <w:rPr>
            <w:rStyle w:val="Hyperlink"/>
            <w:noProof/>
          </w:rPr>
          <w:t>II.17. Termination of the FWC</w:t>
        </w:r>
        <w:r>
          <w:rPr>
            <w:noProof/>
            <w:webHidden/>
          </w:rPr>
          <w:tab/>
        </w:r>
        <w:r>
          <w:rPr>
            <w:noProof/>
            <w:webHidden/>
          </w:rPr>
          <w:fldChar w:fldCharType="begin"/>
        </w:r>
        <w:r>
          <w:rPr>
            <w:noProof/>
            <w:webHidden/>
          </w:rPr>
          <w:instrText xml:space="preserve"> PAGEREF _Toc219982091 \h </w:instrText>
        </w:r>
        <w:r>
          <w:rPr>
            <w:noProof/>
            <w:webHidden/>
          </w:rPr>
        </w:r>
        <w:r>
          <w:rPr>
            <w:noProof/>
            <w:webHidden/>
          </w:rPr>
          <w:fldChar w:fldCharType="separate"/>
        </w:r>
        <w:r>
          <w:rPr>
            <w:noProof/>
            <w:webHidden/>
          </w:rPr>
          <w:t>20</w:t>
        </w:r>
        <w:r>
          <w:rPr>
            <w:noProof/>
            <w:webHidden/>
          </w:rPr>
          <w:fldChar w:fldCharType="end"/>
        </w:r>
      </w:hyperlink>
    </w:p>
    <w:p w14:paraId="65D6748C" w14:textId="013D4DBB"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92" w:history="1">
        <w:r w:rsidRPr="00296C17">
          <w:rPr>
            <w:rStyle w:val="Hyperlink"/>
            <w:noProof/>
          </w:rPr>
          <w:t>II.17.1. Grounds for termination by the contracting authority</w:t>
        </w:r>
        <w:r>
          <w:rPr>
            <w:noProof/>
            <w:webHidden/>
          </w:rPr>
          <w:tab/>
        </w:r>
        <w:r>
          <w:rPr>
            <w:noProof/>
            <w:webHidden/>
          </w:rPr>
          <w:fldChar w:fldCharType="begin"/>
        </w:r>
        <w:r>
          <w:rPr>
            <w:noProof/>
            <w:webHidden/>
          </w:rPr>
          <w:instrText xml:space="preserve"> PAGEREF _Toc219982092 \h </w:instrText>
        </w:r>
        <w:r>
          <w:rPr>
            <w:noProof/>
            <w:webHidden/>
          </w:rPr>
        </w:r>
        <w:r>
          <w:rPr>
            <w:noProof/>
            <w:webHidden/>
          </w:rPr>
          <w:fldChar w:fldCharType="separate"/>
        </w:r>
        <w:r>
          <w:rPr>
            <w:noProof/>
            <w:webHidden/>
          </w:rPr>
          <w:t>20</w:t>
        </w:r>
        <w:r>
          <w:rPr>
            <w:noProof/>
            <w:webHidden/>
          </w:rPr>
          <w:fldChar w:fldCharType="end"/>
        </w:r>
      </w:hyperlink>
    </w:p>
    <w:p w14:paraId="6F4211CC" w14:textId="2F9AD760"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93" w:history="1">
        <w:r w:rsidRPr="00296C17">
          <w:rPr>
            <w:rStyle w:val="Hyperlink"/>
            <w:noProof/>
          </w:rPr>
          <w:t>II.17.2. Grounds for termination by the contractor</w:t>
        </w:r>
        <w:r>
          <w:rPr>
            <w:noProof/>
            <w:webHidden/>
          </w:rPr>
          <w:tab/>
        </w:r>
        <w:r>
          <w:rPr>
            <w:noProof/>
            <w:webHidden/>
          </w:rPr>
          <w:fldChar w:fldCharType="begin"/>
        </w:r>
        <w:r>
          <w:rPr>
            <w:noProof/>
            <w:webHidden/>
          </w:rPr>
          <w:instrText xml:space="preserve"> PAGEREF _Toc219982093 \h </w:instrText>
        </w:r>
        <w:r>
          <w:rPr>
            <w:noProof/>
            <w:webHidden/>
          </w:rPr>
        </w:r>
        <w:r>
          <w:rPr>
            <w:noProof/>
            <w:webHidden/>
          </w:rPr>
          <w:fldChar w:fldCharType="separate"/>
        </w:r>
        <w:r>
          <w:rPr>
            <w:noProof/>
            <w:webHidden/>
          </w:rPr>
          <w:t>21</w:t>
        </w:r>
        <w:r>
          <w:rPr>
            <w:noProof/>
            <w:webHidden/>
          </w:rPr>
          <w:fldChar w:fldCharType="end"/>
        </w:r>
      </w:hyperlink>
    </w:p>
    <w:p w14:paraId="54B1B160" w14:textId="16618A54"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94" w:history="1">
        <w:r w:rsidRPr="00296C17">
          <w:rPr>
            <w:rStyle w:val="Hyperlink"/>
            <w:noProof/>
          </w:rPr>
          <w:t>II.17.3. Procedure for termination</w:t>
        </w:r>
        <w:r>
          <w:rPr>
            <w:noProof/>
            <w:webHidden/>
          </w:rPr>
          <w:tab/>
        </w:r>
        <w:r>
          <w:rPr>
            <w:noProof/>
            <w:webHidden/>
          </w:rPr>
          <w:fldChar w:fldCharType="begin"/>
        </w:r>
        <w:r>
          <w:rPr>
            <w:noProof/>
            <w:webHidden/>
          </w:rPr>
          <w:instrText xml:space="preserve"> PAGEREF _Toc219982094 \h </w:instrText>
        </w:r>
        <w:r>
          <w:rPr>
            <w:noProof/>
            <w:webHidden/>
          </w:rPr>
        </w:r>
        <w:r>
          <w:rPr>
            <w:noProof/>
            <w:webHidden/>
          </w:rPr>
          <w:fldChar w:fldCharType="separate"/>
        </w:r>
        <w:r>
          <w:rPr>
            <w:noProof/>
            <w:webHidden/>
          </w:rPr>
          <w:t>22</w:t>
        </w:r>
        <w:r>
          <w:rPr>
            <w:noProof/>
            <w:webHidden/>
          </w:rPr>
          <w:fldChar w:fldCharType="end"/>
        </w:r>
      </w:hyperlink>
    </w:p>
    <w:p w14:paraId="3FEE89DD" w14:textId="3FEC1E3B"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95" w:history="1">
        <w:r w:rsidRPr="00296C17">
          <w:rPr>
            <w:rStyle w:val="Hyperlink"/>
            <w:noProof/>
          </w:rPr>
          <w:t>II.17.4. Effects of termination</w:t>
        </w:r>
        <w:r>
          <w:rPr>
            <w:noProof/>
            <w:webHidden/>
          </w:rPr>
          <w:tab/>
        </w:r>
        <w:r>
          <w:rPr>
            <w:noProof/>
            <w:webHidden/>
          </w:rPr>
          <w:fldChar w:fldCharType="begin"/>
        </w:r>
        <w:r>
          <w:rPr>
            <w:noProof/>
            <w:webHidden/>
          </w:rPr>
          <w:instrText xml:space="preserve"> PAGEREF _Toc219982095 \h </w:instrText>
        </w:r>
        <w:r>
          <w:rPr>
            <w:noProof/>
            <w:webHidden/>
          </w:rPr>
        </w:r>
        <w:r>
          <w:rPr>
            <w:noProof/>
            <w:webHidden/>
          </w:rPr>
          <w:fldChar w:fldCharType="separate"/>
        </w:r>
        <w:r>
          <w:rPr>
            <w:noProof/>
            <w:webHidden/>
          </w:rPr>
          <w:t>22</w:t>
        </w:r>
        <w:r>
          <w:rPr>
            <w:noProof/>
            <w:webHidden/>
          </w:rPr>
          <w:fldChar w:fldCharType="end"/>
        </w:r>
      </w:hyperlink>
    </w:p>
    <w:p w14:paraId="3D2BC2E5" w14:textId="0D3E5BD3"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96" w:history="1">
        <w:r w:rsidRPr="00296C17">
          <w:rPr>
            <w:rStyle w:val="Hyperlink"/>
            <w:noProof/>
            <w:lang w:eastAsia="en-US"/>
          </w:rPr>
          <w:t>II.18. Invoices, value added tax and e-invoicing</w:t>
        </w:r>
        <w:r>
          <w:rPr>
            <w:noProof/>
            <w:webHidden/>
          </w:rPr>
          <w:tab/>
        </w:r>
        <w:r>
          <w:rPr>
            <w:noProof/>
            <w:webHidden/>
          </w:rPr>
          <w:fldChar w:fldCharType="begin"/>
        </w:r>
        <w:r>
          <w:rPr>
            <w:noProof/>
            <w:webHidden/>
          </w:rPr>
          <w:instrText xml:space="preserve"> PAGEREF _Toc219982096 \h </w:instrText>
        </w:r>
        <w:r>
          <w:rPr>
            <w:noProof/>
            <w:webHidden/>
          </w:rPr>
        </w:r>
        <w:r>
          <w:rPr>
            <w:noProof/>
            <w:webHidden/>
          </w:rPr>
          <w:fldChar w:fldCharType="separate"/>
        </w:r>
        <w:r>
          <w:rPr>
            <w:noProof/>
            <w:webHidden/>
          </w:rPr>
          <w:t>23</w:t>
        </w:r>
        <w:r>
          <w:rPr>
            <w:noProof/>
            <w:webHidden/>
          </w:rPr>
          <w:fldChar w:fldCharType="end"/>
        </w:r>
      </w:hyperlink>
    </w:p>
    <w:p w14:paraId="52E09C57" w14:textId="60C9F430"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097" w:history="1">
        <w:r w:rsidRPr="00296C17">
          <w:rPr>
            <w:rStyle w:val="Hyperlink"/>
            <w:noProof/>
          </w:rPr>
          <w:t>II.18.1. Invoices and value added tax</w:t>
        </w:r>
        <w:r>
          <w:rPr>
            <w:noProof/>
            <w:webHidden/>
          </w:rPr>
          <w:tab/>
        </w:r>
        <w:r>
          <w:rPr>
            <w:noProof/>
            <w:webHidden/>
          </w:rPr>
          <w:fldChar w:fldCharType="begin"/>
        </w:r>
        <w:r>
          <w:rPr>
            <w:noProof/>
            <w:webHidden/>
          </w:rPr>
          <w:instrText xml:space="preserve"> PAGEREF _Toc219982097 \h </w:instrText>
        </w:r>
        <w:r>
          <w:rPr>
            <w:noProof/>
            <w:webHidden/>
          </w:rPr>
        </w:r>
        <w:r>
          <w:rPr>
            <w:noProof/>
            <w:webHidden/>
          </w:rPr>
          <w:fldChar w:fldCharType="separate"/>
        </w:r>
        <w:r>
          <w:rPr>
            <w:noProof/>
            <w:webHidden/>
          </w:rPr>
          <w:t>23</w:t>
        </w:r>
        <w:r>
          <w:rPr>
            <w:noProof/>
            <w:webHidden/>
          </w:rPr>
          <w:fldChar w:fldCharType="end"/>
        </w:r>
      </w:hyperlink>
    </w:p>
    <w:p w14:paraId="0DDA8495" w14:textId="0FE99AA1"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98" w:history="1">
        <w:r w:rsidRPr="00296C17">
          <w:rPr>
            <w:rStyle w:val="Hyperlink"/>
            <w:noProof/>
            <w:lang w:eastAsia="en-US"/>
          </w:rPr>
          <w:t>II.19. Price revision</w:t>
        </w:r>
        <w:r>
          <w:rPr>
            <w:noProof/>
            <w:webHidden/>
          </w:rPr>
          <w:tab/>
        </w:r>
        <w:r>
          <w:rPr>
            <w:noProof/>
            <w:webHidden/>
          </w:rPr>
          <w:fldChar w:fldCharType="begin"/>
        </w:r>
        <w:r>
          <w:rPr>
            <w:noProof/>
            <w:webHidden/>
          </w:rPr>
          <w:instrText xml:space="preserve"> PAGEREF _Toc219982098 \h </w:instrText>
        </w:r>
        <w:r>
          <w:rPr>
            <w:noProof/>
            <w:webHidden/>
          </w:rPr>
        </w:r>
        <w:r>
          <w:rPr>
            <w:noProof/>
            <w:webHidden/>
          </w:rPr>
          <w:fldChar w:fldCharType="separate"/>
        </w:r>
        <w:r>
          <w:rPr>
            <w:noProof/>
            <w:webHidden/>
          </w:rPr>
          <w:t>23</w:t>
        </w:r>
        <w:r>
          <w:rPr>
            <w:noProof/>
            <w:webHidden/>
          </w:rPr>
          <w:fldChar w:fldCharType="end"/>
        </w:r>
      </w:hyperlink>
    </w:p>
    <w:p w14:paraId="131D0CD7" w14:textId="4CD7A5AF"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099" w:history="1">
        <w:r w:rsidRPr="00296C17">
          <w:rPr>
            <w:rStyle w:val="Hyperlink"/>
            <w:noProof/>
          </w:rPr>
          <w:t>II.20. Payments and guarantees</w:t>
        </w:r>
        <w:r>
          <w:rPr>
            <w:noProof/>
            <w:webHidden/>
          </w:rPr>
          <w:tab/>
        </w:r>
        <w:r>
          <w:rPr>
            <w:noProof/>
            <w:webHidden/>
          </w:rPr>
          <w:fldChar w:fldCharType="begin"/>
        </w:r>
        <w:r>
          <w:rPr>
            <w:noProof/>
            <w:webHidden/>
          </w:rPr>
          <w:instrText xml:space="preserve"> PAGEREF _Toc219982099 \h </w:instrText>
        </w:r>
        <w:r>
          <w:rPr>
            <w:noProof/>
            <w:webHidden/>
          </w:rPr>
        </w:r>
        <w:r>
          <w:rPr>
            <w:noProof/>
            <w:webHidden/>
          </w:rPr>
          <w:fldChar w:fldCharType="separate"/>
        </w:r>
        <w:r>
          <w:rPr>
            <w:noProof/>
            <w:webHidden/>
          </w:rPr>
          <w:t>24</w:t>
        </w:r>
        <w:r>
          <w:rPr>
            <w:noProof/>
            <w:webHidden/>
          </w:rPr>
          <w:fldChar w:fldCharType="end"/>
        </w:r>
      </w:hyperlink>
    </w:p>
    <w:p w14:paraId="5C825D3C" w14:textId="692B54B9"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100" w:history="1">
        <w:r w:rsidRPr="00296C17">
          <w:rPr>
            <w:rStyle w:val="Hyperlink"/>
            <w:noProof/>
          </w:rPr>
          <w:t>II.20.1. Date of payment</w:t>
        </w:r>
        <w:r>
          <w:rPr>
            <w:noProof/>
            <w:webHidden/>
          </w:rPr>
          <w:tab/>
        </w:r>
        <w:r>
          <w:rPr>
            <w:noProof/>
            <w:webHidden/>
          </w:rPr>
          <w:fldChar w:fldCharType="begin"/>
        </w:r>
        <w:r>
          <w:rPr>
            <w:noProof/>
            <w:webHidden/>
          </w:rPr>
          <w:instrText xml:space="preserve"> PAGEREF _Toc219982100 \h </w:instrText>
        </w:r>
        <w:r>
          <w:rPr>
            <w:noProof/>
            <w:webHidden/>
          </w:rPr>
        </w:r>
        <w:r>
          <w:rPr>
            <w:noProof/>
            <w:webHidden/>
          </w:rPr>
          <w:fldChar w:fldCharType="separate"/>
        </w:r>
        <w:r>
          <w:rPr>
            <w:noProof/>
            <w:webHidden/>
          </w:rPr>
          <w:t>24</w:t>
        </w:r>
        <w:r>
          <w:rPr>
            <w:noProof/>
            <w:webHidden/>
          </w:rPr>
          <w:fldChar w:fldCharType="end"/>
        </w:r>
      </w:hyperlink>
    </w:p>
    <w:p w14:paraId="103FAB6E" w14:textId="3CFFBE01"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101" w:history="1">
        <w:r w:rsidRPr="00296C17">
          <w:rPr>
            <w:rStyle w:val="Hyperlink"/>
            <w:noProof/>
          </w:rPr>
          <w:t>II.20.2. Currency</w:t>
        </w:r>
        <w:r>
          <w:rPr>
            <w:noProof/>
            <w:webHidden/>
          </w:rPr>
          <w:tab/>
        </w:r>
        <w:r>
          <w:rPr>
            <w:noProof/>
            <w:webHidden/>
          </w:rPr>
          <w:fldChar w:fldCharType="begin"/>
        </w:r>
        <w:r>
          <w:rPr>
            <w:noProof/>
            <w:webHidden/>
          </w:rPr>
          <w:instrText xml:space="preserve"> PAGEREF _Toc219982101 \h </w:instrText>
        </w:r>
        <w:r>
          <w:rPr>
            <w:noProof/>
            <w:webHidden/>
          </w:rPr>
        </w:r>
        <w:r>
          <w:rPr>
            <w:noProof/>
            <w:webHidden/>
          </w:rPr>
          <w:fldChar w:fldCharType="separate"/>
        </w:r>
        <w:r>
          <w:rPr>
            <w:noProof/>
            <w:webHidden/>
          </w:rPr>
          <w:t>24</w:t>
        </w:r>
        <w:r>
          <w:rPr>
            <w:noProof/>
            <w:webHidden/>
          </w:rPr>
          <w:fldChar w:fldCharType="end"/>
        </w:r>
      </w:hyperlink>
    </w:p>
    <w:p w14:paraId="75A04C43" w14:textId="50368936"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102" w:history="1">
        <w:r w:rsidRPr="00296C17">
          <w:rPr>
            <w:rStyle w:val="Hyperlink"/>
            <w:noProof/>
          </w:rPr>
          <w:t>II.20.3. Conversion</w:t>
        </w:r>
        <w:r>
          <w:rPr>
            <w:noProof/>
            <w:webHidden/>
          </w:rPr>
          <w:tab/>
        </w:r>
        <w:r>
          <w:rPr>
            <w:noProof/>
            <w:webHidden/>
          </w:rPr>
          <w:fldChar w:fldCharType="begin"/>
        </w:r>
        <w:r>
          <w:rPr>
            <w:noProof/>
            <w:webHidden/>
          </w:rPr>
          <w:instrText xml:space="preserve"> PAGEREF _Toc219982102 \h </w:instrText>
        </w:r>
        <w:r>
          <w:rPr>
            <w:noProof/>
            <w:webHidden/>
          </w:rPr>
        </w:r>
        <w:r>
          <w:rPr>
            <w:noProof/>
            <w:webHidden/>
          </w:rPr>
          <w:fldChar w:fldCharType="separate"/>
        </w:r>
        <w:r>
          <w:rPr>
            <w:noProof/>
            <w:webHidden/>
          </w:rPr>
          <w:t>24</w:t>
        </w:r>
        <w:r>
          <w:rPr>
            <w:noProof/>
            <w:webHidden/>
          </w:rPr>
          <w:fldChar w:fldCharType="end"/>
        </w:r>
      </w:hyperlink>
    </w:p>
    <w:p w14:paraId="219A941D" w14:textId="0508BA90"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103" w:history="1">
        <w:r w:rsidRPr="00296C17">
          <w:rPr>
            <w:rStyle w:val="Hyperlink"/>
            <w:noProof/>
          </w:rPr>
          <w:t>II.20.4. Costs of transfer</w:t>
        </w:r>
        <w:r>
          <w:rPr>
            <w:noProof/>
            <w:webHidden/>
          </w:rPr>
          <w:tab/>
        </w:r>
        <w:r>
          <w:rPr>
            <w:noProof/>
            <w:webHidden/>
          </w:rPr>
          <w:fldChar w:fldCharType="begin"/>
        </w:r>
        <w:r>
          <w:rPr>
            <w:noProof/>
            <w:webHidden/>
          </w:rPr>
          <w:instrText xml:space="preserve"> PAGEREF _Toc219982103 \h </w:instrText>
        </w:r>
        <w:r>
          <w:rPr>
            <w:noProof/>
            <w:webHidden/>
          </w:rPr>
        </w:r>
        <w:r>
          <w:rPr>
            <w:noProof/>
            <w:webHidden/>
          </w:rPr>
          <w:fldChar w:fldCharType="separate"/>
        </w:r>
        <w:r>
          <w:rPr>
            <w:noProof/>
            <w:webHidden/>
          </w:rPr>
          <w:t>24</w:t>
        </w:r>
        <w:r>
          <w:rPr>
            <w:noProof/>
            <w:webHidden/>
          </w:rPr>
          <w:fldChar w:fldCharType="end"/>
        </w:r>
      </w:hyperlink>
    </w:p>
    <w:p w14:paraId="4230D40F" w14:textId="3A90F252"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104" w:history="1">
        <w:r w:rsidRPr="00296C17">
          <w:rPr>
            <w:rStyle w:val="Hyperlink"/>
            <w:noProof/>
          </w:rPr>
          <w:t>II.20.5. Pre-financing, performance and money retention guarantees</w:t>
        </w:r>
        <w:r>
          <w:rPr>
            <w:noProof/>
            <w:webHidden/>
          </w:rPr>
          <w:tab/>
        </w:r>
        <w:r>
          <w:rPr>
            <w:noProof/>
            <w:webHidden/>
          </w:rPr>
          <w:fldChar w:fldCharType="begin"/>
        </w:r>
        <w:r>
          <w:rPr>
            <w:noProof/>
            <w:webHidden/>
          </w:rPr>
          <w:instrText xml:space="preserve"> PAGEREF _Toc219982104 \h </w:instrText>
        </w:r>
        <w:r>
          <w:rPr>
            <w:noProof/>
            <w:webHidden/>
          </w:rPr>
        </w:r>
        <w:r>
          <w:rPr>
            <w:noProof/>
            <w:webHidden/>
          </w:rPr>
          <w:fldChar w:fldCharType="separate"/>
        </w:r>
        <w:r>
          <w:rPr>
            <w:noProof/>
            <w:webHidden/>
          </w:rPr>
          <w:t>24</w:t>
        </w:r>
        <w:r>
          <w:rPr>
            <w:noProof/>
            <w:webHidden/>
          </w:rPr>
          <w:fldChar w:fldCharType="end"/>
        </w:r>
      </w:hyperlink>
    </w:p>
    <w:p w14:paraId="66440DC7" w14:textId="38B4A4E6"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105" w:history="1">
        <w:r w:rsidRPr="00296C17">
          <w:rPr>
            <w:rStyle w:val="Hyperlink"/>
            <w:noProof/>
          </w:rPr>
          <w:t>II.20.6. Interim payments and payment of the balance</w:t>
        </w:r>
        <w:r>
          <w:rPr>
            <w:noProof/>
            <w:webHidden/>
          </w:rPr>
          <w:tab/>
        </w:r>
        <w:r>
          <w:rPr>
            <w:noProof/>
            <w:webHidden/>
          </w:rPr>
          <w:fldChar w:fldCharType="begin"/>
        </w:r>
        <w:r>
          <w:rPr>
            <w:noProof/>
            <w:webHidden/>
          </w:rPr>
          <w:instrText xml:space="preserve"> PAGEREF _Toc219982105 \h </w:instrText>
        </w:r>
        <w:r>
          <w:rPr>
            <w:noProof/>
            <w:webHidden/>
          </w:rPr>
        </w:r>
        <w:r>
          <w:rPr>
            <w:noProof/>
            <w:webHidden/>
          </w:rPr>
          <w:fldChar w:fldCharType="separate"/>
        </w:r>
        <w:r>
          <w:rPr>
            <w:noProof/>
            <w:webHidden/>
          </w:rPr>
          <w:t>25</w:t>
        </w:r>
        <w:r>
          <w:rPr>
            <w:noProof/>
            <w:webHidden/>
          </w:rPr>
          <w:fldChar w:fldCharType="end"/>
        </w:r>
      </w:hyperlink>
    </w:p>
    <w:p w14:paraId="5BD16C53" w14:textId="3C94EF65"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106" w:history="1">
        <w:r w:rsidRPr="00296C17">
          <w:rPr>
            <w:rStyle w:val="Hyperlink"/>
            <w:noProof/>
          </w:rPr>
          <w:t>II.20.7. Suspension of the time allowed for payment</w:t>
        </w:r>
        <w:r>
          <w:rPr>
            <w:noProof/>
            <w:webHidden/>
          </w:rPr>
          <w:tab/>
        </w:r>
        <w:r>
          <w:rPr>
            <w:noProof/>
            <w:webHidden/>
          </w:rPr>
          <w:fldChar w:fldCharType="begin"/>
        </w:r>
        <w:r>
          <w:rPr>
            <w:noProof/>
            <w:webHidden/>
          </w:rPr>
          <w:instrText xml:space="preserve"> PAGEREF _Toc219982106 \h </w:instrText>
        </w:r>
        <w:r>
          <w:rPr>
            <w:noProof/>
            <w:webHidden/>
          </w:rPr>
        </w:r>
        <w:r>
          <w:rPr>
            <w:noProof/>
            <w:webHidden/>
          </w:rPr>
          <w:fldChar w:fldCharType="separate"/>
        </w:r>
        <w:r>
          <w:rPr>
            <w:noProof/>
            <w:webHidden/>
          </w:rPr>
          <w:t>25</w:t>
        </w:r>
        <w:r>
          <w:rPr>
            <w:noProof/>
            <w:webHidden/>
          </w:rPr>
          <w:fldChar w:fldCharType="end"/>
        </w:r>
      </w:hyperlink>
    </w:p>
    <w:p w14:paraId="0C358E9D" w14:textId="7183CCAC" w:rsidR="006C4175" w:rsidRDefault="006C4175">
      <w:pPr>
        <w:pStyle w:val="TOC3"/>
        <w:rPr>
          <w:rFonts w:asciiTheme="minorHAnsi" w:eastAsiaTheme="minorEastAsia" w:hAnsiTheme="minorHAnsi" w:cstheme="minorBidi"/>
          <w:noProof/>
          <w:kern w:val="2"/>
          <w:szCs w:val="24"/>
          <w:lang w:val="en-US" w:eastAsia="en-US"/>
          <w14:ligatures w14:val="standardContextual"/>
        </w:rPr>
      </w:pPr>
      <w:hyperlink w:anchor="_Toc219982107" w:history="1">
        <w:r w:rsidRPr="00296C17">
          <w:rPr>
            <w:rStyle w:val="Hyperlink"/>
            <w:noProof/>
          </w:rPr>
          <w:t>II.20.8. Interest on late payment</w:t>
        </w:r>
        <w:r>
          <w:rPr>
            <w:noProof/>
            <w:webHidden/>
          </w:rPr>
          <w:tab/>
        </w:r>
        <w:r>
          <w:rPr>
            <w:noProof/>
            <w:webHidden/>
          </w:rPr>
          <w:fldChar w:fldCharType="begin"/>
        </w:r>
        <w:r>
          <w:rPr>
            <w:noProof/>
            <w:webHidden/>
          </w:rPr>
          <w:instrText xml:space="preserve"> PAGEREF _Toc219982107 \h </w:instrText>
        </w:r>
        <w:r>
          <w:rPr>
            <w:noProof/>
            <w:webHidden/>
          </w:rPr>
        </w:r>
        <w:r>
          <w:rPr>
            <w:noProof/>
            <w:webHidden/>
          </w:rPr>
          <w:fldChar w:fldCharType="separate"/>
        </w:r>
        <w:r>
          <w:rPr>
            <w:noProof/>
            <w:webHidden/>
          </w:rPr>
          <w:t>26</w:t>
        </w:r>
        <w:r>
          <w:rPr>
            <w:noProof/>
            <w:webHidden/>
          </w:rPr>
          <w:fldChar w:fldCharType="end"/>
        </w:r>
      </w:hyperlink>
    </w:p>
    <w:p w14:paraId="7DACC412" w14:textId="58A78F10"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108" w:history="1">
        <w:r w:rsidRPr="00296C17">
          <w:rPr>
            <w:rStyle w:val="Hyperlink"/>
            <w:noProof/>
          </w:rPr>
          <w:t>II.21. Recovery</w:t>
        </w:r>
        <w:r>
          <w:rPr>
            <w:noProof/>
            <w:webHidden/>
          </w:rPr>
          <w:tab/>
        </w:r>
        <w:r>
          <w:rPr>
            <w:noProof/>
            <w:webHidden/>
          </w:rPr>
          <w:fldChar w:fldCharType="begin"/>
        </w:r>
        <w:r>
          <w:rPr>
            <w:noProof/>
            <w:webHidden/>
          </w:rPr>
          <w:instrText xml:space="preserve"> PAGEREF _Toc219982108 \h </w:instrText>
        </w:r>
        <w:r>
          <w:rPr>
            <w:noProof/>
            <w:webHidden/>
          </w:rPr>
        </w:r>
        <w:r>
          <w:rPr>
            <w:noProof/>
            <w:webHidden/>
          </w:rPr>
          <w:fldChar w:fldCharType="separate"/>
        </w:r>
        <w:r>
          <w:rPr>
            <w:noProof/>
            <w:webHidden/>
          </w:rPr>
          <w:t>26</w:t>
        </w:r>
        <w:r>
          <w:rPr>
            <w:noProof/>
            <w:webHidden/>
          </w:rPr>
          <w:fldChar w:fldCharType="end"/>
        </w:r>
      </w:hyperlink>
    </w:p>
    <w:p w14:paraId="67EAD8BA" w14:textId="38117577" w:rsidR="006C4175" w:rsidRDefault="006C4175">
      <w:pPr>
        <w:pStyle w:val="TOC2"/>
        <w:rPr>
          <w:rFonts w:asciiTheme="minorHAnsi" w:eastAsiaTheme="minorEastAsia" w:hAnsiTheme="minorHAnsi" w:cstheme="minorBidi"/>
          <w:noProof/>
          <w:kern w:val="2"/>
          <w:szCs w:val="24"/>
          <w:lang w:val="en-US" w:eastAsia="en-US"/>
          <w14:ligatures w14:val="standardContextual"/>
        </w:rPr>
      </w:pPr>
      <w:hyperlink w:anchor="_Toc219982109" w:history="1">
        <w:r w:rsidRPr="00296C17">
          <w:rPr>
            <w:rStyle w:val="Hyperlink"/>
            <w:noProof/>
          </w:rPr>
          <w:t>II.22. Checks and audits</w:t>
        </w:r>
        <w:r>
          <w:rPr>
            <w:noProof/>
            <w:webHidden/>
          </w:rPr>
          <w:tab/>
        </w:r>
        <w:r>
          <w:rPr>
            <w:noProof/>
            <w:webHidden/>
          </w:rPr>
          <w:fldChar w:fldCharType="begin"/>
        </w:r>
        <w:r>
          <w:rPr>
            <w:noProof/>
            <w:webHidden/>
          </w:rPr>
          <w:instrText xml:space="preserve"> PAGEREF _Toc219982109 \h </w:instrText>
        </w:r>
        <w:r>
          <w:rPr>
            <w:noProof/>
            <w:webHidden/>
          </w:rPr>
        </w:r>
        <w:r>
          <w:rPr>
            <w:noProof/>
            <w:webHidden/>
          </w:rPr>
          <w:fldChar w:fldCharType="separate"/>
        </w:r>
        <w:r>
          <w:rPr>
            <w:noProof/>
            <w:webHidden/>
          </w:rPr>
          <w:t>27</w:t>
        </w:r>
        <w:r>
          <w:rPr>
            <w:noProof/>
            <w:webHidden/>
          </w:rPr>
          <w:fldChar w:fldCharType="end"/>
        </w:r>
      </w:hyperlink>
    </w:p>
    <w:p w14:paraId="378950E1" w14:textId="359E6739" w:rsidR="006C4175" w:rsidRDefault="006C4175">
      <w:pPr>
        <w:pStyle w:val="TOC1"/>
        <w:rPr>
          <w:rFonts w:asciiTheme="minorHAnsi" w:eastAsiaTheme="minorEastAsia" w:hAnsiTheme="minorHAnsi" w:cstheme="minorBidi"/>
          <w:noProof/>
          <w:kern w:val="2"/>
          <w:szCs w:val="24"/>
          <w:lang w:val="en-US" w:eastAsia="en-US"/>
          <w14:ligatures w14:val="standardContextual"/>
        </w:rPr>
      </w:pPr>
      <w:hyperlink w:anchor="_Toc219982110" w:history="1">
        <w:r w:rsidRPr="00296C17">
          <w:rPr>
            <w:rStyle w:val="Hyperlink"/>
            <w:noProof/>
          </w:rPr>
          <w:t>Annex III</w:t>
        </w:r>
        <w:r>
          <w:rPr>
            <w:noProof/>
            <w:webHidden/>
          </w:rPr>
          <w:tab/>
        </w:r>
        <w:r>
          <w:rPr>
            <w:noProof/>
            <w:webHidden/>
          </w:rPr>
          <w:fldChar w:fldCharType="begin"/>
        </w:r>
        <w:r>
          <w:rPr>
            <w:noProof/>
            <w:webHidden/>
          </w:rPr>
          <w:instrText xml:space="preserve"> PAGEREF _Toc219982110 \h </w:instrText>
        </w:r>
        <w:r>
          <w:rPr>
            <w:noProof/>
            <w:webHidden/>
          </w:rPr>
        </w:r>
        <w:r>
          <w:rPr>
            <w:noProof/>
            <w:webHidden/>
          </w:rPr>
          <w:fldChar w:fldCharType="separate"/>
        </w:r>
        <w:r>
          <w:rPr>
            <w:noProof/>
            <w:webHidden/>
          </w:rPr>
          <w:t>29</w:t>
        </w:r>
        <w:r>
          <w:rPr>
            <w:noProof/>
            <w:webHidden/>
          </w:rPr>
          <w:fldChar w:fldCharType="end"/>
        </w:r>
      </w:hyperlink>
    </w:p>
    <w:p w14:paraId="29F0A480" w14:textId="01E42E26" w:rsidR="006C4175" w:rsidRDefault="006C4175">
      <w:pPr>
        <w:pStyle w:val="TOC1"/>
        <w:rPr>
          <w:rFonts w:asciiTheme="minorHAnsi" w:eastAsiaTheme="minorEastAsia" w:hAnsiTheme="minorHAnsi" w:cstheme="minorBidi"/>
          <w:noProof/>
          <w:kern w:val="2"/>
          <w:szCs w:val="24"/>
          <w:lang w:val="en-US" w:eastAsia="en-US"/>
          <w14:ligatures w14:val="standardContextual"/>
        </w:rPr>
      </w:pPr>
      <w:hyperlink w:anchor="_Toc219982111" w:history="1">
        <w:r w:rsidRPr="00296C17">
          <w:rPr>
            <w:rStyle w:val="Hyperlink"/>
            <w:noProof/>
          </w:rPr>
          <w:t>Specific contract</w:t>
        </w:r>
        <w:r>
          <w:rPr>
            <w:noProof/>
            <w:webHidden/>
          </w:rPr>
          <w:tab/>
        </w:r>
        <w:r>
          <w:rPr>
            <w:noProof/>
            <w:webHidden/>
          </w:rPr>
          <w:fldChar w:fldCharType="begin"/>
        </w:r>
        <w:r>
          <w:rPr>
            <w:noProof/>
            <w:webHidden/>
          </w:rPr>
          <w:instrText xml:space="preserve"> PAGEREF _Toc219982111 \h </w:instrText>
        </w:r>
        <w:r>
          <w:rPr>
            <w:noProof/>
            <w:webHidden/>
          </w:rPr>
        </w:r>
        <w:r>
          <w:rPr>
            <w:noProof/>
            <w:webHidden/>
          </w:rPr>
          <w:fldChar w:fldCharType="separate"/>
        </w:r>
        <w:r>
          <w:rPr>
            <w:noProof/>
            <w:webHidden/>
          </w:rPr>
          <w:t>30</w:t>
        </w:r>
        <w:r>
          <w:rPr>
            <w:noProof/>
            <w:webHidden/>
          </w:rPr>
          <w:fldChar w:fldCharType="end"/>
        </w:r>
      </w:hyperlink>
    </w:p>
    <w:p w14:paraId="74C303A7" w14:textId="0FE39766" w:rsidR="0057781C" w:rsidRDefault="00375797" w:rsidP="00375E0C">
      <w:r>
        <w:fldChar w:fldCharType="end"/>
      </w:r>
    </w:p>
    <w:p w14:paraId="74C303A8" w14:textId="77777777" w:rsidR="0057781C" w:rsidRDefault="0057781C" w:rsidP="005C3BAE">
      <w:pPr>
        <w:spacing w:after="120"/>
        <w:jc w:val="center"/>
        <w:sectPr w:rsidR="0057781C" w:rsidSect="001454E6">
          <w:pgSz w:w="11906" w:h="16838" w:code="9"/>
          <w:pgMar w:top="1247" w:right="1418" w:bottom="1247" w:left="1418" w:header="567" w:footer="567" w:gutter="0"/>
          <w:cols w:space="720"/>
          <w:docGrid w:linePitch="326"/>
        </w:sectPr>
      </w:pPr>
    </w:p>
    <w:p w14:paraId="74C303A9" w14:textId="77777777" w:rsidR="00330713" w:rsidRPr="00FC062F" w:rsidRDefault="00330713" w:rsidP="00FC062F">
      <w:pPr>
        <w:pStyle w:val="Heading1"/>
      </w:pPr>
      <w:bookmarkStart w:id="1" w:name="_Toc437082019"/>
      <w:bookmarkStart w:id="2" w:name="_Toc437082186"/>
      <w:bookmarkStart w:id="3" w:name="_Toc437082353"/>
      <w:bookmarkStart w:id="4" w:name="_Toc437082522"/>
      <w:bookmarkStart w:id="5" w:name="_Toc437082020"/>
      <w:bookmarkStart w:id="6" w:name="_Toc437082187"/>
      <w:bookmarkStart w:id="7" w:name="_Toc437082354"/>
      <w:bookmarkStart w:id="8" w:name="_Toc437082523"/>
      <w:bookmarkStart w:id="9" w:name="_Toc437082022"/>
      <w:bookmarkStart w:id="10" w:name="_Toc437082189"/>
      <w:bookmarkStart w:id="11" w:name="_Toc437082356"/>
      <w:bookmarkStart w:id="12" w:name="_Toc437082525"/>
      <w:bookmarkStart w:id="13" w:name="_Toc437082024"/>
      <w:bookmarkStart w:id="14" w:name="_Toc437082191"/>
      <w:bookmarkStart w:id="15" w:name="_Toc437082358"/>
      <w:bookmarkStart w:id="16" w:name="_Toc437082527"/>
      <w:bookmarkStart w:id="17" w:name="_Toc437082025"/>
      <w:bookmarkStart w:id="18" w:name="_Toc437082192"/>
      <w:bookmarkStart w:id="19" w:name="_Toc437082359"/>
      <w:bookmarkStart w:id="20" w:name="_Toc437082528"/>
      <w:bookmarkStart w:id="21" w:name="_Toc219982039"/>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r w:rsidRPr="00FC062F">
        <w:rPr>
          <w:lang w:val="en-GB"/>
        </w:rPr>
        <w:lastRenderedPageBreak/>
        <w:t>Special</w:t>
      </w:r>
      <w:r w:rsidRPr="00FC062F">
        <w:t xml:space="preserve"> Conditions</w:t>
      </w:r>
      <w:bookmarkEnd w:id="21"/>
    </w:p>
    <w:p w14:paraId="74C303AA" w14:textId="77777777" w:rsidR="00954959" w:rsidRPr="00FC062F" w:rsidRDefault="00954959" w:rsidP="00FC062F">
      <w:pPr>
        <w:pStyle w:val="Heading2"/>
      </w:pPr>
      <w:bookmarkStart w:id="22" w:name="_Toc219982040"/>
      <w:r w:rsidRPr="00FC062F">
        <w:t>O</w:t>
      </w:r>
      <w:r w:rsidR="00D7275F" w:rsidRPr="00FC062F">
        <w:t>rder of priority of provisions</w:t>
      </w:r>
      <w:bookmarkEnd w:id="22"/>
    </w:p>
    <w:p w14:paraId="74C303AB" w14:textId="77777777" w:rsidR="00954959" w:rsidRPr="00954959" w:rsidRDefault="00954959" w:rsidP="00FC062F">
      <w:r w:rsidRPr="00954959">
        <w:t>If there is any conflict between different provisions in this FWC, the following rules must be applied:</w:t>
      </w:r>
    </w:p>
    <w:p w14:paraId="74C303AC" w14:textId="77777777" w:rsidR="00954959" w:rsidRPr="00954959" w:rsidRDefault="00954959" w:rsidP="00FC062F">
      <w:pPr>
        <w:pStyle w:val="StyleJustified"/>
      </w:pPr>
      <w:r w:rsidRPr="00954959">
        <w:t xml:space="preserve">The provisions set out in the special conditions take precedence over those in the other parts of the FWC. </w:t>
      </w:r>
    </w:p>
    <w:p w14:paraId="74C303AD" w14:textId="6A5ED4F9" w:rsidR="00954959" w:rsidRPr="00954959" w:rsidRDefault="00954959" w:rsidP="00FC062F">
      <w:pPr>
        <w:pStyle w:val="StyleJustified"/>
      </w:pPr>
      <w:r w:rsidRPr="00954959">
        <w:t>The provisions set out in the general conditions take precedence over those in specific contract (Annex III)</w:t>
      </w:r>
    </w:p>
    <w:p w14:paraId="74C303AE" w14:textId="124B35E2" w:rsidR="00954959" w:rsidRPr="00954959" w:rsidRDefault="00954959" w:rsidP="00FC062F">
      <w:pPr>
        <w:pStyle w:val="StyleJustified"/>
      </w:pPr>
      <w:r w:rsidRPr="00954959">
        <w:t xml:space="preserve">The provisions set out in the specific contract (Annex III) take precedence over those in the other annexes. </w:t>
      </w:r>
    </w:p>
    <w:p w14:paraId="74C303AF" w14:textId="77777777" w:rsidR="00954959" w:rsidRPr="00954959" w:rsidRDefault="00954959" w:rsidP="00FC062F">
      <w:pPr>
        <w:pStyle w:val="StyleJustified"/>
      </w:pPr>
      <w:r w:rsidRPr="00954959">
        <w:t>The provisions set out in the tender specifications (Annex I) take precedence over those in the tender (Annex II).</w:t>
      </w:r>
    </w:p>
    <w:p w14:paraId="74C303B0" w14:textId="77777777" w:rsidR="00954959" w:rsidRPr="00954959" w:rsidRDefault="00954959" w:rsidP="00FC062F">
      <w:pPr>
        <w:pStyle w:val="StyleJustified"/>
      </w:pPr>
      <w:r w:rsidRPr="00954959">
        <w:t xml:space="preserve">The provisions set out in the FWC take precedence over those in the specific contracts. </w:t>
      </w:r>
    </w:p>
    <w:p w14:paraId="74C303B4" w14:textId="77777777" w:rsidR="00330713" w:rsidRPr="00FC062F" w:rsidRDefault="00330713" w:rsidP="00FC062F">
      <w:pPr>
        <w:pStyle w:val="Heading2"/>
      </w:pPr>
      <w:bookmarkStart w:id="23" w:name="_Toc219982041"/>
      <w:r w:rsidRPr="00FC062F">
        <w:t>S</w:t>
      </w:r>
      <w:r w:rsidR="004240C9" w:rsidRPr="00FC062F">
        <w:t xml:space="preserve">ubject </w:t>
      </w:r>
      <w:r w:rsidR="000D17F8" w:rsidRPr="00FC062F">
        <w:t>matter</w:t>
      </w:r>
      <w:bookmarkEnd w:id="23"/>
    </w:p>
    <w:p w14:paraId="74C303B5" w14:textId="43BDD886" w:rsidR="00330713" w:rsidRPr="00BA598B" w:rsidRDefault="00330713" w:rsidP="00CB65CA">
      <w:pPr>
        <w:spacing w:before="0" w:beforeAutospacing="0" w:after="0" w:afterAutospacing="0"/>
      </w:pPr>
      <w:r>
        <w:t xml:space="preserve">The subject </w:t>
      </w:r>
      <w:r w:rsidR="004240C9">
        <w:t xml:space="preserve">matter </w:t>
      </w:r>
      <w:r>
        <w:t xml:space="preserve">of the </w:t>
      </w:r>
      <w:r w:rsidR="004240C9">
        <w:t xml:space="preserve">FWC </w:t>
      </w:r>
      <w:r>
        <w:t xml:space="preserve">is </w:t>
      </w:r>
      <w:r w:rsidR="00EC7C8B" w:rsidRPr="00EC7C8B">
        <w:t xml:space="preserve">provision of </w:t>
      </w:r>
      <w:r w:rsidR="003A014E">
        <w:t>travel services</w:t>
      </w:r>
      <w:r w:rsidR="00EC7C8B" w:rsidRPr="00EC7C8B">
        <w:t xml:space="preserve"> </w:t>
      </w:r>
      <w:r w:rsidR="00CB65CA" w:rsidRPr="00CB65CA">
        <w:t>necessary to support the</w:t>
      </w:r>
      <w:r w:rsidR="00CB65CA">
        <w:t xml:space="preserve"> </w:t>
      </w:r>
      <w:r w:rsidR="00CB65CA" w:rsidRPr="00CB65CA">
        <w:t>Contracting Authority’s operating processes, namely purchase of airline</w:t>
      </w:r>
      <w:r w:rsidR="00633C03">
        <w:t xml:space="preserve"> tickets</w:t>
      </w:r>
      <w:r w:rsidR="005F7091">
        <w:t>, bus tickets</w:t>
      </w:r>
      <w:r w:rsidR="00CB65CA" w:rsidRPr="00CB65CA">
        <w:t xml:space="preserve"> and train tickets </w:t>
      </w:r>
      <w:r w:rsidR="00EC7C8B" w:rsidRPr="00EC7C8B">
        <w:t xml:space="preserve">in accordance with the </w:t>
      </w:r>
      <w:r w:rsidR="003A014E">
        <w:t xml:space="preserve">tender </w:t>
      </w:r>
      <w:r w:rsidR="00EC7C8B" w:rsidRPr="00EC7C8B">
        <w:t>specifications set out in the procurement documents</w:t>
      </w:r>
      <w:r w:rsidR="00EC7C8B">
        <w:t>.</w:t>
      </w:r>
    </w:p>
    <w:p w14:paraId="74C303B6" w14:textId="77777777" w:rsidR="00330713" w:rsidRPr="00BA598B" w:rsidRDefault="00BA598B" w:rsidP="00FC062F">
      <w:pPr>
        <w:pStyle w:val="Heading2"/>
      </w:pPr>
      <w:bookmarkStart w:id="24" w:name="_Toc437082030"/>
      <w:bookmarkStart w:id="25" w:name="_Toc437082197"/>
      <w:bookmarkStart w:id="26" w:name="_Toc437082364"/>
      <w:bookmarkStart w:id="27" w:name="_Toc437082533"/>
      <w:bookmarkStart w:id="28" w:name="_Toc219982042"/>
      <w:bookmarkEnd w:id="24"/>
      <w:bookmarkEnd w:id="25"/>
      <w:bookmarkEnd w:id="26"/>
      <w:bookmarkEnd w:id="27"/>
      <w:r w:rsidRPr="00BA598B">
        <w:t>Entry into force and duration</w:t>
      </w:r>
      <w:r w:rsidR="00763337">
        <w:t xml:space="preserve"> of the fwc</w:t>
      </w:r>
      <w:bookmarkEnd w:id="28"/>
    </w:p>
    <w:p w14:paraId="3043E88D" w14:textId="77777777" w:rsidR="006C4175" w:rsidRDefault="00B624A6" w:rsidP="006C4175">
      <w:pPr>
        <w:pStyle w:val="Heading3"/>
        <w:ind w:left="540"/>
        <w:rPr>
          <w:b w:val="0"/>
          <w:bCs/>
        </w:rPr>
      </w:pPr>
      <w:r>
        <w:tab/>
      </w:r>
      <w:bookmarkStart w:id="29" w:name="_Toc219982043"/>
      <w:bookmarkEnd w:id="29"/>
    </w:p>
    <w:p w14:paraId="74C303B7" w14:textId="1712333A" w:rsidR="00330713" w:rsidRPr="006C4175" w:rsidRDefault="00330713" w:rsidP="006C4175">
      <w:r w:rsidRPr="006C4175">
        <w:t xml:space="preserve">The </w:t>
      </w:r>
      <w:r w:rsidR="00BA598B" w:rsidRPr="006C4175">
        <w:t>FWC</w:t>
      </w:r>
      <w:r w:rsidRPr="006C4175">
        <w:t xml:space="preserve"> enter</w:t>
      </w:r>
      <w:r w:rsidR="00763337" w:rsidRPr="006C4175">
        <w:t>s</w:t>
      </w:r>
      <w:r w:rsidRPr="006C4175">
        <w:t xml:space="preserve"> into force on the date on which the last party</w:t>
      </w:r>
      <w:r w:rsidR="00763337" w:rsidRPr="006C4175">
        <w:t xml:space="preserve"> signs it</w:t>
      </w:r>
      <w:r w:rsidRPr="006C4175">
        <w:t>.</w:t>
      </w:r>
    </w:p>
    <w:p w14:paraId="0B624EC5" w14:textId="77777777" w:rsidR="006C4175" w:rsidRPr="006C4175" w:rsidRDefault="006C4175" w:rsidP="00033CAB">
      <w:pPr>
        <w:pStyle w:val="Heading3"/>
        <w:ind w:left="540"/>
        <w:rPr>
          <w:rStyle w:val="normaltextrun"/>
        </w:rPr>
      </w:pPr>
      <w:bookmarkStart w:id="30" w:name="_Toc219982044"/>
      <w:bookmarkEnd w:id="30"/>
    </w:p>
    <w:p w14:paraId="74C303B8" w14:textId="16BA7D36" w:rsidR="00330713" w:rsidRPr="007F6A83" w:rsidRDefault="00846686" w:rsidP="006C4175">
      <w:pPr>
        <w:pStyle w:val="Heading3"/>
        <w:numPr>
          <w:ilvl w:val="0"/>
          <w:numId w:val="0"/>
        </w:numPr>
      </w:pPr>
      <w:bookmarkStart w:id="31" w:name="_Toc219982045"/>
      <w:r w:rsidRPr="00033CAB">
        <w:rPr>
          <w:rStyle w:val="normaltextrun"/>
          <w:b w:val="0"/>
          <w:bCs/>
          <w:szCs w:val="24"/>
          <w:shd w:val="clear" w:color="auto" w:fill="FFFFFF"/>
        </w:rPr>
        <w:t xml:space="preserve">The execution of the contract shall start </w:t>
      </w:r>
      <w:r w:rsidR="00256295" w:rsidRPr="00033CAB">
        <w:rPr>
          <w:rStyle w:val="normaltextrun"/>
          <w:b w:val="0"/>
          <w:bCs/>
          <w:szCs w:val="24"/>
          <w:shd w:val="clear" w:color="auto" w:fill="FFFFFF"/>
        </w:rPr>
        <w:t xml:space="preserve">on the day when </w:t>
      </w:r>
      <w:r w:rsidRPr="00033CAB">
        <w:rPr>
          <w:rStyle w:val="normaltextrun"/>
          <w:b w:val="0"/>
          <w:bCs/>
          <w:szCs w:val="24"/>
          <w:shd w:val="clear" w:color="auto" w:fill="FFFFFF"/>
        </w:rPr>
        <w:t>the contract is signed by the last party.</w:t>
      </w:r>
      <w:bookmarkEnd w:id="31"/>
      <w:r w:rsidR="00256295" w:rsidRPr="007F6A83">
        <w:t xml:space="preserve"> </w:t>
      </w:r>
    </w:p>
    <w:p w14:paraId="10C89D6A" w14:textId="5796DC8F" w:rsidR="0054412B" w:rsidRDefault="00910673" w:rsidP="0054412B">
      <w:pPr>
        <w:pStyle w:val="Heading3"/>
        <w:ind w:left="90" w:hanging="90"/>
      </w:pPr>
      <w:bookmarkStart w:id="32" w:name="_Hlk45057276"/>
      <w:r>
        <w:tab/>
      </w:r>
      <w:r w:rsidR="006C4175">
        <w:t xml:space="preserve">    </w:t>
      </w:r>
      <w:bookmarkStart w:id="33" w:name="_Toc219982046"/>
      <w:bookmarkEnd w:id="33"/>
    </w:p>
    <w:p w14:paraId="74C303B9" w14:textId="3FED61AA" w:rsidR="00330713" w:rsidRPr="007F6A83" w:rsidRDefault="00EC7C8B" w:rsidP="0054412B">
      <w:r w:rsidRPr="0054412B">
        <w:t xml:space="preserve">The duration of the FWC </w:t>
      </w:r>
      <w:r w:rsidR="00256295" w:rsidRPr="0054412B">
        <w:t>shall not exceed</w:t>
      </w:r>
      <w:r w:rsidRPr="0054412B">
        <w:t xml:space="preserve"> </w:t>
      </w:r>
      <w:r w:rsidR="003A014E" w:rsidRPr="0054412B">
        <w:t>12</w:t>
      </w:r>
      <w:r w:rsidRPr="0054412B">
        <w:t xml:space="preserve"> months from the date on which the last party signs it, pending availability of funding. The availability of funding for the whole duration of the contract shall be subject to approval of yearly budget of the Contracting Authority.</w:t>
      </w:r>
      <w:r w:rsidR="00256295" w:rsidRPr="0054412B">
        <w:t xml:space="preserve"> The contract will terminate before expiration of 12 months if the maximum framework contract price is exhausted earlier</w:t>
      </w:r>
      <w:r w:rsidR="00256295" w:rsidRPr="007F6A83">
        <w:t>.</w:t>
      </w:r>
    </w:p>
    <w:bookmarkEnd w:id="32"/>
    <w:p w14:paraId="74C303BE" w14:textId="6F3F55C5" w:rsidR="00507569" w:rsidRPr="007F6A83" w:rsidRDefault="00330713" w:rsidP="00C706A6">
      <w:r w:rsidRPr="007F6A83">
        <w:t xml:space="preserve">The </w:t>
      </w:r>
      <w:r w:rsidR="00D420E7" w:rsidRPr="007F6A83">
        <w:t xml:space="preserve">parties </w:t>
      </w:r>
      <w:r w:rsidR="00763337" w:rsidRPr="007F6A83">
        <w:t xml:space="preserve">must sign any specific contract </w:t>
      </w:r>
      <w:r w:rsidR="00D420E7" w:rsidRPr="007F6A83">
        <w:t>before</w:t>
      </w:r>
      <w:r w:rsidR="002B5110" w:rsidRPr="007F6A83">
        <w:t xml:space="preserve"> the </w:t>
      </w:r>
      <w:r w:rsidR="00D420E7" w:rsidRPr="007F6A83">
        <w:t xml:space="preserve">FWC </w:t>
      </w:r>
      <w:r w:rsidR="002B5110" w:rsidRPr="007F6A83">
        <w:t>expires.</w:t>
      </w:r>
    </w:p>
    <w:p w14:paraId="4982ADB3" w14:textId="4442DDA1" w:rsidR="00EF674F" w:rsidRPr="007F6A83" w:rsidRDefault="00910673" w:rsidP="006C4175">
      <w:pPr>
        <w:pStyle w:val="Heading3"/>
        <w:ind w:left="630"/>
      </w:pPr>
      <w:r>
        <w:t xml:space="preserve"> </w:t>
      </w:r>
      <w:r>
        <w:tab/>
      </w:r>
      <w:bookmarkStart w:id="34" w:name="_Toc219982047"/>
      <w:r w:rsidR="00215DB9" w:rsidRPr="007F6A83">
        <w:t xml:space="preserve">Period of provision of </w:t>
      </w:r>
      <w:r w:rsidR="003A014E" w:rsidRPr="007F6A83">
        <w:t xml:space="preserve">the </w:t>
      </w:r>
      <w:r w:rsidR="003C3C40" w:rsidRPr="007F6A83">
        <w:t>service</w:t>
      </w:r>
      <w:r w:rsidR="00EF674F" w:rsidRPr="007F6A83">
        <w:t>.</w:t>
      </w:r>
      <w:bookmarkEnd w:id="34"/>
    </w:p>
    <w:p w14:paraId="74C303C2" w14:textId="31529DF6" w:rsidR="00215DB9" w:rsidRPr="00EF674F" w:rsidRDefault="00215DB9" w:rsidP="00C706A6">
      <w:r w:rsidRPr="00EF674F">
        <w:t>The period for the provision of the</w:t>
      </w:r>
      <w:r w:rsidR="003A014E" w:rsidRPr="00EF674F">
        <w:t xml:space="preserve"> </w:t>
      </w:r>
      <w:r w:rsidR="003C3C40" w:rsidRPr="00EF674F">
        <w:t>service</w:t>
      </w:r>
      <w:r w:rsidRPr="00EF674F">
        <w:t xml:space="preserve"> starts to run from the date on which the specific</w:t>
      </w:r>
      <w:r w:rsidR="00DB4F1D" w:rsidRPr="00EF674F">
        <w:t xml:space="preserve"> </w:t>
      </w:r>
      <w:r w:rsidRPr="00EF674F">
        <w:t xml:space="preserve">contract is signed by the last party. </w:t>
      </w:r>
    </w:p>
    <w:p w14:paraId="74C303C3" w14:textId="10F7547B" w:rsidR="00215DB9" w:rsidRPr="00EF674F" w:rsidRDefault="00910673" w:rsidP="006C4175">
      <w:pPr>
        <w:pStyle w:val="Heading3"/>
        <w:ind w:left="540"/>
      </w:pPr>
      <w:bookmarkStart w:id="35" w:name="_Toc410815862"/>
      <w:bookmarkEnd w:id="35"/>
      <w:r>
        <w:lastRenderedPageBreak/>
        <w:tab/>
      </w:r>
      <w:bookmarkStart w:id="36" w:name="_Toc219982048"/>
      <w:r w:rsidR="00215DB9" w:rsidRPr="00EF674F">
        <w:t>Implementation of single FWC</w:t>
      </w:r>
      <w:bookmarkEnd w:id="36"/>
      <w:r w:rsidR="00215DB9" w:rsidRPr="00EF674F">
        <w:t xml:space="preserve"> </w:t>
      </w:r>
    </w:p>
    <w:p w14:paraId="74C303C5" w14:textId="1E61D4A4" w:rsidR="00215DB9" w:rsidRPr="00215DB9" w:rsidRDefault="00215DB9" w:rsidP="00C706A6">
      <w:r>
        <w:t xml:space="preserve">The </w:t>
      </w:r>
      <w:r w:rsidR="00A029E8">
        <w:t>contractor provides</w:t>
      </w:r>
      <w:r>
        <w:t xml:space="preserve"> </w:t>
      </w:r>
      <w:r w:rsidR="004F120B">
        <w:t>the service</w:t>
      </w:r>
      <w:r>
        <w:t xml:space="preserve"> </w:t>
      </w:r>
      <w:r w:rsidR="00A029E8">
        <w:t xml:space="preserve">in accordance with point </w:t>
      </w:r>
      <w:r w:rsidR="007543D6">
        <w:t>2.1</w:t>
      </w:r>
      <w:r w:rsidR="00D6541A">
        <w:t xml:space="preserve"> (</w:t>
      </w:r>
      <w:r w:rsidR="00D6541A" w:rsidRPr="34CE71EA">
        <w:rPr>
          <w:rFonts w:cstheme="minorBidi"/>
        </w:rPr>
        <w:t>Services covered by the contract</w:t>
      </w:r>
      <w:r w:rsidR="00D6541A">
        <w:t xml:space="preserve">) and </w:t>
      </w:r>
      <w:r w:rsidR="00A029E8">
        <w:t>2.2 (Delivery of Services) of Tender Specifications.</w:t>
      </w:r>
    </w:p>
    <w:p w14:paraId="74C303C9" w14:textId="1B1C2879" w:rsidR="00215DB9" w:rsidRDefault="00215DB9" w:rsidP="00C706A6">
      <w:r w:rsidRPr="00215DB9">
        <w:t xml:space="preserve">If the contractor repeatedly fails to </w:t>
      </w:r>
      <w:r w:rsidR="00A029E8">
        <w:t>provide the service in above-described way</w:t>
      </w:r>
      <w:r w:rsidRPr="00215DB9">
        <w:t xml:space="preserve">, </w:t>
      </w:r>
      <w:r w:rsidR="00A029E8">
        <w:t>it</w:t>
      </w:r>
      <w:r w:rsidRPr="00215DB9">
        <w:t xml:space="preserve"> may be considered</w:t>
      </w:r>
      <w:r w:rsidR="00A029E8">
        <w:t xml:space="preserve"> as</w:t>
      </w:r>
      <w:r w:rsidRPr="00215DB9">
        <w:t xml:space="preserve"> breach of obligations under this FWC as set out in Article II.1</w:t>
      </w:r>
      <w:r w:rsidR="00394A81">
        <w:t>7</w:t>
      </w:r>
      <w:r w:rsidRPr="00215DB9">
        <w:t>.1 (c).</w:t>
      </w:r>
    </w:p>
    <w:p w14:paraId="74C303D6" w14:textId="135559A9" w:rsidR="00FC062F" w:rsidRPr="004C44BA" w:rsidRDefault="004D0187" w:rsidP="006C4175">
      <w:pPr>
        <w:pStyle w:val="Heading3"/>
        <w:ind w:left="630"/>
      </w:pPr>
      <w:r>
        <w:t xml:space="preserve"> </w:t>
      </w:r>
      <w:r>
        <w:tab/>
      </w:r>
      <w:bookmarkStart w:id="37" w:name="_Toc219982049"/>
      <w:r w:rsidR="00FC062F" w:rsidRPr="004C44BA">
        <w:t>Delivery</w:t>
      </w:r>
      <w:bookmarkEnd w:id="37"/>
    </w:p>
    <w:p w14:paraId="74C303D7" w14:textId="1E2F3650" w:rsidR="00FC062F" w:rsidRPr="003A03ED" w:rsidRDefault="00250108" w:rsidP="00C706A6">
      <w:r>
        <w:t>T</w:t>
      </w:r>
      <w:r w:rsidR="004F120B">
        <w:t>he services</w:t>
      </w:r>
      <w:r w:rsidR="00CB65CA">
        <w:t xml:space="preserve"> (air</w:t>
      </w:r>
      <w:r w:rsidR="00F4350F">
        <w:t xml:space="preserve"> tickets</w:t>
      </w:r>
      <w:r w:rsidR="00CB65CA">
        <w:t>, train tickets)</w:t>
      </w:r>
      <w:r w:rsidR="004F120B">
        <w:t xml:space="preserve"> are delivered </w:t>
      </w:r>
      <w:r w:rsidR="00D6541A">
        <w:t>in accordance with point 2.2 (Delivery of Services)</w:t>
      </w:r>
      <w:r w:rsidR="00AA6CA9">
        <w:t xml:space="preserve"> of Tender Specifications</w:t>
      </w:r>
      <w:r w:rsidR="003A03ED" w:rsidRPr="34CE71EA">
        <w:rPr>
          <w:b/>
          <w:bCs/>
        </w:rPr>
        <w:t>.</w:t>
      </w:r>
    </w:p>
    <w:p w14:paraId="74C303D9" w14:textId="77777777" w:rsidR="00330713" w:rsidRPr="00FC062F" w:rsidRDefault="00330713" w:rsidP="00FC062F">
      <w:pPr>
        <w:pStyle w:val="Heading2"/>
      </w:pPr>
      <w:bookmarkStart w:id="38" w:name="_Toc437082039"/>
      <w:bookmarkStart w:id="39" w:name="_Toc437082206"/>
      <w:bookmarkStart w:id="40" w:name="_Toc437082373"/>
      <w:bookmarkStart w:id="41" w:name="_Toc437082542"/>
      <w:bookmarkStart w:id="42" w:name="_Toc219982050"/>
      <w:bookmarkEnd w:id="38"/>
      <w:bookmarkEnd w:id="39"/>
      <w:bookmarkEnd w:id="40"/>
      <w:bookmarkEnd w:id="41"/>
      <w:r w:rsidRPr="00FC062F">
        <w:t>P</w:t>
      </w:r>
      <w:r w:rsidR="00364A37" w:rsidRPr="00FC062F">
        <w:t>rices</w:t>
      </w:r>
      <w:bookmarkEnd w:id="42"/>
    </w:p>
    <w:p w14:paraId="74C303DA" w14:textId="77777777" w:rsidR="00697C55" w:rsidRDefault="00697C55" w:rsidP="005F3771">
      <w:pPr>
        <w:pStyle w:val="Heading3"/>
        <w:ind w:left="540"/>
      </w:pPr>
      <w:bookmarkStart w:id="43" w:name="_Toc219982051"/>
      <w:r w:rsidRPr="00697C55">
        <w:t>Maximum amount of the FWC and maximum prices</w:t>
      </w:r>
      <w:bookmarkEnd w:id="43"/>
    </w:p>
    <w:p w14:paraId="74C303DB" w14:textId="3B8B474C" w:rsidR="00364A37" w:rsidRDefault="00EC7C8B" w:rsidP="0061151D">
      <w:pPr>
        <w:pStyle w:val="StyleJustified"/>
      </w:pPr>
      <w:r w:rsidRPr="00EC7C8B">
        <w:t xml:space="preserve">The maximum indicative budget value cannot exceed </w:t>
      </w:r>
      <w:r w:rsidR="00556F32">
        <w:t>1</w:t>
      </w:r>
      <w:r w:rsidR="00FA2F69">
        <w:t>4</w:t>
      </w:r>
      <w:r w:rsidR="00556F32">
        <w:t>0</w:t>
      </w:r>
      <w:r w:rsidR="003A014E">
        <w:t xml:space="preserve"> 000</w:t>
      </w:r>
      <w:r w:rsidRPr="00EC7C8B">
        <w:t xml:space="preserve"> EUR (</w:t>
      </w:r>
      <w:r w:rsidR="00556F32">
        <w:t>One hund</w:t>
      </w:r>
      <w:r w:rsidR="003A03ED">
        <w:t>r</w:t>
      </w:r>
      <w:r w:rsidR="00556F32">
        <w:t>ed</w:t>
      </w:r>
      <w:r w:rsidR="003A014E">
        <w:t xml:space="preserve"> </w:t>
      </w:r>
      <w:r w:rsidR="00FA2F69">
        <w:t xml:space="preserve">forty </w:t>
      </w:r>
      <w:r w:rsidR="003A014E">
        <w:t xml:space="preserve">thousand </w:t>
      </w:r>
      <w:r w:rsidRPr="00EC7C8B">
        <w:t xml:space="preserve">euros) over the whole contract duration. </w:t>
      </w:r>
      <w:r w:rsidR="00364A37">
        <w:t xml:space="preserve">However, this </w:t>
      </w:r>
      <w:r w:rsidR="00697C55">
        <w:t xml:space="preserve">does not bind </w:t>
      </w:r>
      <w:r w:rsidR="00364A37">
        <w:t>the contracting authority to purchase for the maximum amount.</w:t>
      </w:r>
    </w:p>
    <w:p w14:paraId="74C303DD" w14:textId="77777777" w:rsidR="003309B7" w:rsidRPr="00BA598B" w:rsidRDefault="001B0CCC" w:rsidP="005F3771">
      <w:pPr>
        <w:pStyle w:val="Heading3"/>
        <w:ind w:left="540"/>
      </w:pPr>
      <w:bookmarkStart w:id="44" w:name="_Toc437082042"/>
      <w:bookmarkStart w:id="45" w:name="_Toc437082209"/>
      <w:bookmarkStart w:id="46" w:name="_Toc437082376"/>
      <w:bookmarkStart w:id="47" w:name="_Toc437082545"/>
      <w:bookmarkStart w:id="48" w:name="_Toc219982052"/>
      <w:bookmarkEnd w:id="44"/>
      <w:bookmarkEnd w:id="45"/>
      <w:bookmarkEnd w:id="46"/>
      <w:bookmarkEnd w:id="47"/>
      <w:r w:rsidRPr="00BA598B">
        <w:t>Price revision</w:t>
      </w:r>
      <w:r w:rsidR="00697C55">
        <w:t xml:space="preserve"> index</w:t>
      </w:r>
      <w:bookmarkEnd w:id="48"/>
    </w:p>
    <w:p w14:paraId="26896524" w14:textId="62F3E6A1" w:rsidR="007F07B2" w:rsidRPr="007F07B2" w:rsidRDefault="007F07B2" w:rsidP="007F07B2">
      <w:pPr>
        <w:suppressAutoHyphens/>
        <w:rPr>
          <w:rFonts w:ascii="Garamond" w:hAnsi="Garamond"/>
          <w:color w:val="000000"/>
          <w:sz w:val="28"/>
          <w:szCs w:val="28"/>
        </w:rPr>
      </w:pPr>
      <w:r w:rsidRPr="006C1048">
        <w:t>Price revision is determined by the formula set out in Article II.</w:t>
      </w:r>
      <w:r w:rsidR="00BF50F0" w:rsidRPr="006C1048">
        <w:t>19</w:t>
      </w:r>
      <w:r w:rsidRPr="006C1048">
        <w:t xml:space="preserve"> using the trend in the harmonised indices of consumer prices (HICP) published at:</w:t>
      </w:r>
    </w:p>
    <w:p w14:paraId="37EAF0D5" w14:textId="53DA4EB1" w:rsidR="007F07B2" w:rsidRPr="006C1048" w:rsidRDefault="007F07B2" w:rsidP="007F07B2">
      <w:pPr>
        <w:suppressAutoHyphens/>
      </w:pPr>
      <w:hyperlink r:id="rId17" w:history="1">
        <w:r w:rsidRPr="003831C8">
          <w:rPr>
            <w:rFonts w:ascii="Garamond" w:hAnsi="Garamond"/>
            <w:color w:val="0000FF"/>
            <w:szCs w:val="24"/>
            <w:u w:val="single"/>
          </w:rPr>
          <w:t>http://ec.europa.eu/eurostat/data/database</w:t>
        </w:r>
      </w:hyperlink>
      <w:r w:rsidRPr="003831C8">
        <w:rPr>
          <w:rFonts w:ascii="Garamond" w:hAnsi="Garamond"/>
          <w:color w:val="000000"/>
          <w:szCs w:val="24"/>
        </w:rPr>
        <w:t xml:space="preserve"> </w:t>
      </w:r>
      <w:r w:rsidRPr="003831C8">
        <w:rPr>
          <w:szCs w:val="24"/>
        </w:rPr>
        <w:t>under Database by themes/Economy and</w:t>
      </w:r>
      <w:r w:rsidRPr="006C1048">
        <w:t xml:space="preserve"> finance/Prices (prc)/Harmonised index of consumer prices (HICP) (prc_hicp)/First published data/ Europe</w:t>
      </w:r>
      <w:r w:rsidR="006C1048" w:rsidRPr="006C1048">
        <w:t>an Union (current composition).</w:t>
      </w:r>
    </w:p>
    <w:p w14:paraId="74C303F4" w14:textId="3849A35D" w:rsidR="005E0AF1" w:rsidRDefault="005E0AF1" w:rsidP="0061151D">
      <w:pPr>
        <w:pStyle w:val="Heading2"/>
      </w:pPr>
      <w:bookmarkStart w:id="49" w:name="_Toc437082211"/>
      <w:bookmarkStart w:id="50" w:name="_Toc437082378"/>
      <w:bookmarkStart w:id="51" w:name="_Toc437082547"/>
      <w:bookmarkStart w:id="52" w:name="_Toc437082379"/>
      <w:bookmarkStart w:id="53" w:name="_Toc437082548"/>
      <w:bookmarkStart w:id="54" w:name="_Toc437082047"/>
      <w:bookmarkStart w:id="55" w:name="_Toc437082215"/>
      <w:bookmarkStart w:id="56" w:name="_Toc437082382"/>
      <w:bookmarkStart w:id="57" w:name="_Toc437082551"/>
      <w:bookmarkStart w:id="58" w:name="_Toc437082051"/>
      <w:bookmarkStart w:id="59" w:name="_Toc437082219"/>
      <w:bookmarkStart w:id="60" w:name="_Toc437082386"/>
      <w:bookmarkStart w:id="61" w:name="_Toc437082555"/>
      <w:bookmarkStart w:id="62" w:name="_Toc437082387"/>
      <w:bookmarkStart w:id="63" w:name="_Toc437082556"/>
      <w:bookmarkStart w:id="64" w:name="_Toc219982053"/>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r w:rsidRPr="005E0AF1">
        <w:t>Payment arrangements</w:t>
      </w:r>
      <w:bookmarkEnd w:id="64"/>
    </w:p>
    <w:p w14:paraId="74C303F5" w14:textId="7C0D0ABC" w:rsidR="00330713" w:rsidRPr="0061151D" w:rsidRDefault="00330713" w:rsidP="005F3771">
      <w:pPr>
        <w:pStyle w:val="Heading3"/>
        <w:ind w:left="540"/>
      </w:pPr>
      <w:bookmarkStart w:id="65" w:name="_Toc219982054"/>
      <w:r w:rsidRPr="0061151D">
        <w:t>Pre-financing</w:t>
      </w:r>
      <w:bookmarkEnd w:id="65"/>
    </w:p>
    <w:p w14:paraId="419024F3" w14:textId="2C19D57D" w:rsidR="00F670F0" w:rsidRPr="00957E0A" w:rsidRDefault="00B272AE" w:rsidP="00B272AE">
      <w:pPr>
        <w:rPr>
          <w:color w:val="000000"/>
          <w:szCs w:val="24"/>
        </w:rPr>
      </w:pPr>
      <w:r w:rsidRPr="006C1048">
        <w:rPr>
          <w:color w:val="000000"/>
          <w:szCs w:val="24"/>
        </w:rPr>
        <w:t>Pre-financing is not applicable to this FWC.</w:t>
      </w:r>
    </w:p>
    <w:p w14:paraId="74C30404" w14:textId="46647A6A" w:rsidR="00B272AE" w:rsidRPr="003928D0" w:rsidRDefault="00B272AE" w:rsidP="005F3771">
      <w:pPr>
        <w:pStyle w:val="Heading3"/>
        <w:ind w:left="630"/>
      </w:pPr>
      <w:bookmarkStart w:id="66" w:name="_Toc219982055"/>
      <w:r>
        <w:t>Payment</w:t>
      </w:r>
      <w:r w:rsidR="00DE3734">
        <w:t xml:space="preserve"> of the invoice</w:t>
      </w:r>
      <w:bookmarkEnd w:id="66"/>
    </w:p>
    <w:p w14:paraId="74C30405" w14:textId="44E8C59A" w:rsidR="00B272AE" w:rsidRPr="003928D0" w:rsidRDefault="00B272AE" w:rsidP="00FC062F">
      <w:pPr>
        <w:pStyle w:val="StyleJustified"/>
      </w:pPr>
      <w:r w:rsidRPr="00957E0A">
        <w:t xml:space="preserve">1. </w:t>
      </w:r>
      <w:r w:rsidR="00DE3734" w:rsidRPr="00DE3734">
        <w:rPr>
          <w:rStyle w:val="normaltextrun"/>
          <w:szCs w:val="24"/>
          <w:shd w:val="clear" w:color="auto" w:fill="FFFFFF"/>
        </w:rPr>
        <w:t xml:space="preserve">Payment of the invoice shall be done in maximum period of </w:t>
      </w:r>
      <w:r w:rsidR="00DE3734">
        <w:rPr>
          <w:rStyle w:val="normaltextrun"/>
          <w:szCs w:val="24"/>
          <w:shd w:val="clear" w:color="auto" w:fill="FFFFFF"/>
        </w:rPr>
        <w:t xml:space="preserve"> </w:t>
      </w:r>
      <w:r w:rsidR="00DE3734" w:rsidRPr="00DE3734">
        <w:rPr>
          <w:rStyle w:val="normaltextrun"/>
          <w:szCs w:val="24"/>
          <w:shd w:val="clear" w:color="auto" w:fill="FFFFFF"/>
        </w:rPr>
        <w:t>30 days from the date the invoice is received by the Contracting authorit</w:t>
      </w:r>
      <w:r w:rsidR="00556F32">
        <w:rPr>
          <w:rStyle w:val="normaltextrun"/>
          <w:szCs w:val="24"/>
          <w:shd w:val="clear" w:color="auto" w:fill="FFFFFF"/>
        </w:rPr>
        <w:t>y. Bank charges are shared between both contracting parties.</w:t>
      </w:r>
    </w:p>
    <w:p w14:paraId="74C30407" w14:textId="62B9EC89" w:rsidR="00B272AE" w:rsidRDefault="00B272AE" w:rsidP="00ED52D5">
      <w:pPr>
        <w:pStyle w:val="StyleJustified"/>
      </w:pPr>
      <w:r w:rsidRPr="006C1048">
        <w:t xml:space="preserve">The contractor must send </w:t>
      </w:r>
      <w:r w:rsidR="00A204C4">
        <w:t>a monthly</w:t>
      </w:r>
      <w:r w:rsidR="00A204C4" w:rsidRPr="006C1048">
        <w:t xml:space="preserve"> </w:t>
      </w:r>
      <w:r w:rsidRPr="006C1048">
        <w:t>invoice</w:t>
      </w:r>
      <w:r w:rsidR="008872E5" w:rsidRPr="006C1048">
        <w:t xml:space="preserve"> in</w:t>
      </w:r>
      <w:r w:rsidR="00675CE1" w:rsidRPr="006C1048">
        <w:t xml:space="preserve"> </w:t>
      </w:r>
      <w:r w:rsidR="00D318CE">
        <w:t>EUR</w:t>
      </w:r>
      <w:r w:rsidR="008872E5" w:rsidRPr="006C1048">
        <w:t xml:space="preserve"> </w:t>
      </w:r>
      <w:r w:rsidR="007F07B2" w:rsidRPr="006C1048">
        <w:rPr>
          <w:szCs w:val="22"/>
        </w:rPr>
        <w:t xml:space="preserve">in paper </w:t>
      </w:r>
      <w:r w:rsidR="00CB4325">
        <w:rPr>
          <w:szCs w:val="22"/>
        </w:rPr>
        <w:t xml:space="preserve">or electronic </w:t>
      </w:r>
      <w:r w:rsidR="007F07B2" w:rsidRPr="006C1048">
        <w:rPr>
          <w:szCs w:val="22"/>
        </w:rPr>
        <w:t>format</w:t>
      </w:r>
      <w:r w:rsidR="006C1048" w:rsidRPr="006C1048">
        <w:rPr>
          <w:szCs w:val="22"/>
        </w:rPr>
        <w:t xml:space="preserve"> </w:t>
      </w:r>
      <w:r w:rsidRPr="006C1048">
        <w:t>for payment due under a specific contract, as provided for in the tender specifications</w:t>
      </w:r>
      <w:r w:rsidR="00ED52D5">
        <w:t>.</w:t>
      </w:r>
      <w:r w:rsidRPr="00ED5BCA">
        <w:t xml:space="preserve"> </w:t>
      </w:r>
      <w:r w:rsidR="009B0102">
        <w:t>The conversion of monetary values from</w:t>
      </w:r>
      <w:r w:rsidR="00ED7CDA">
        <w:t xml:space="preserve"> any other currency into</w:t>
      </w:r>
      <w:r w:rsidR="009B0102">
        <w:t xml:space="preserve"> EUR shall be done by applying the monthly InforEuro</w:t>
      </w:r>
      <w:r w:rsidR="00ED7CDA">
        <w:rPr>
          <w:rStyle w:val="FootnoteReference"/>
        </w:rPr>
        <w:footnoteReference w:id="2"/>
      </w:r>
      <w:r w:rsidR="009B0102">
        <w:t xml:space="preserve"> currency exchange rates.</w:t>
      </w:r>
    </w:p>
    <w:p w14:paraId="095E922D" w14:textId="54DB21D8" w:rsidR="005271AF" w:rsidRPr="00857804" w:rsidRDefault="005271AF" w:rsidP="00ED52D5">
      <w:pPr>
        <w:pStyle w:val="StyleJustified"/>
        <w:rPr>
          <w:lang w:val="en-US"/>
        </w:rPr>
      </w:pPr>
      <w:r>
        <w:lastRenderedPageBreak/>
        <w:t xml:space="preserve">The invoice </w:t>
      </w:r>
      <w:r w:rsidR="000164C3">
        <w:t xml:space="preserve">shall </w:t>
      </w:r>
      <w:r>
        <w:t xml:space="preserve">contain: </w:t>
      </w:r>
      <w:r w:rsidR="00CB65CA">
        <w:t xml:space="preserve">specification </w:t>
      </w:r>
      <w:r w:rsidR="00457B84">
        <w:t xml:space="preserve">for </w:t>
      </w:r>
      <w:r w:rsidR="00CB65CA">
        <w:t xml:space="preserve">each </w:t>
      </w:r>
      <w:r w:rsidR="00857804">
        <w:t>service</w:t>
      </w:r>
      <w:r w:rsidR="000164C3">
        <w:t xml:space="preserve"> provided</w:t>
      </w:r>
      <w:r w:rsidR="00857804">
        <w:t xml:space="preserve"> </w:t>
      </w:r>
      <w:r w:rsidR="004C03F3">
        <w:t xml:space="preserve">including </w:t>
      </w:r>
      <w:r w:rsidR="000164C3" w:rsidRPr="00633C03">
        <w:t>details of the itinerary</w:t>
      </w:r>
      <w:r w:rsidR="00D25D1B" w:rsidRPr="00633C03">
        <w:t xml:space="preserve"> such as place </w:t>
      </w:r>
      <w:r w:rsidR="003077A2" w:rsidRPr="00633C03">
        <w:t xml:space="preserve">and time </w:t>
      </w:r>
      <w:r w:rsidR="00D25D1B" w:rsidRPr="00633C03">
        <w:t>of departure and arrival,</w:t>
      </w:r>
      <w:r w:rsidR="00DE3734" w:rsidRPr="00633C03">
        <w:t xml:space="preserve"> </w:t>
      </w:r>
      <w:r w:rsidR="000164C3" w:rsidRPr="00633C03">
        <w:t>traveller name</w:t>
      </w:r>
      <w:r w:rsidR="004C03F3" w:rsidRPr="00633C03">
        <w:rPr>
          <w:lang w:val="en-US"/>
        </w:rPr>
        <w:t>, total price of the service</w:t>
      </w:r>
      <w:r w:rsidR="00A029E8" w:rsidRPr="00633C03">
        <w:rPr>
          <w:lang w:val="en-US"/>
        </w:rPr>
        <w:t>, including discounts</w:t>
      </w:r>
      <w:r w:rsidR="009A1B99" w:rsidRPr="00633C03">
        <w:rPr>
          <w:lang w:val="en-US"/>
        </w:rPr>
        <w:t xml:space="preserve"> if</w:t>
      </w:r>
      <w:r w:rsidR="000164C3" w:rsidRPr="00633C03">
        <w:rPr>
          <w:lang w:val="en-US"/>
        </w:rPr>
        <w:t xml:space="preserve"> applicable</w:t>
      </w:r>
      <w:r w:rsidR="003077A2" w:rsidRPr="00633C03">
        <w:rPr>
          <w:lang w:val="en-US"/>
        </w:rPr>
        <w:t>,</w:t>
      </w:r>
      <w:r w:rsidR="003077A2">
        <w:rPr>
          <w:lang w:val="en-US"/>
        </w:rPr>
        <w:t xml:space="preserve"> booking</w:t>
      </w:r>
      <w:r w:rsidR="00F84A4F">
        <w:rPr>
          <w:lang w:val="en-US"/>
        </w:rPr>
        <w:t>/ticket</w:t>
      </w:r>
      <w:r w:rsidR="003077A2">
        <w:rPr>
          <w:lang w:val="en-US"/>
        </w:rPr>
        <w:t xml:space="preserve"> reference number</w:t>
      </w:r>
      <w:r w:rsidR="00F84A4F">
        <w:rPr>
          <w:lang w:val="en-US"/>
        </w:rPr>
        <w:t xml:space="preserve">, etc. </w:t>
      </w:r>
      <w:r w:rsidR="000164C3">
        <w:rPr>
          <w:lang w:val="en-US"/>
        </w:rPr>
        <w:t>Copies</w:t>
      </w:r>
      <w:r w:rsidR="00A204C4">
        <w:rPr>
          <w:lang w:val="en-US"/>
        </w:rPr>
        <w:t xml:space="preserve"> of electronic invoices (if applicable) shall also be attached to the invoice.</w:t>
      </w:r>
    </w:p>
    <w:p w14:paraId="74C30409" w14:textId="01EBD587" w:rsidR="00B272AE" w:rsidRPr="003928D0" w:rsidRDefault="00DE3734" w:rsidP="00A6753D">
      <w:pPr>
        <w:pStyle w:val="StyleJustified"/>
      </w:pPr>
      <w:r>
        <w:t>2</w:t>
      </w:r>
      <w:r w:rsidR="00B272AE" w:rsidRPr="008334A4">
        <w:t>. If the contracting authority has observations to make, it must send them to the contractor (or leader in the case of a joint tender) and suspend the time limit for payment in accordance with Article II.2</w:t>
      </w:r>
      <w:r w:rsidR="002928CF">
        <w:t>0</w:t>
      </w:r>
      <w:r w:rsidR="00B272AE" w:rsidRPr="003928D0">
        <w:t xml:space="preserve">.7. </w:t>
      </w:r>
    </w:p>
    <w:p w14:paraId="74C3040B" w14:textId="70B823E8" w:rsidR="00B272AE" w:rsidRPr="003928D0" w:rsidRDefault="00DE3734" w:rsidP="00FC062F">
      <w:pPr>
        <w:pStyle w:val="StyleJustified"/>
      </w:pPr>
      <w:r>
        <w:t>3</w:t>
      </w:r>
      <w:r w:rsidR="00B272AE" w:rsidRPr="00957E0A">
        <w:t>. The contracting authority must give its approval and pay within the remainder of the time-limit indicated in point (</w:t>
      </w:r>
      <w:r>
        <w:t>1</w:t>
      </w:r>
      <w:r w:rsidR="00B272AE" w:rsidRPr="00957E0A">
        <w:t xml:space="preserve">.) unless it rejects partially or fully the submitted documents or </w:t>
      </w:r>
      <w:r w:rsidR="00FC062F">
        <w:t>s</w:t>
      </w:r>
      <w:r w:rsidR="00A46D09">
        <w:t>ervice</w:t>
      </w:r>
      <w:r w:rsidR="00ED52D5">
        <w:t>.</w:t>
      </w:r>
    </w:p>
    <w:p w14:paraId="74C3040C" w14:textId="77777777" w:rsidR="00B272AE" w:rsidRPr="00FC062F" w:rsidRDefault="00B272AE" w:rsidP="005F3771">
      <w:pPr>
        <w:pStyle w:val="Heading3"/>
        <w:ind w:left="540"/>
      </w:pPr>
      <w:bookmarkStart w:id="67" w:name="_Toc219982056"/>
      <w:r>
        <w:t>Performance guarantee</w:t>
      </w:r>
      <w:bookmarkEnd w:id="67"/>
    </w:p>
    <w:p w14:paraId="74C3040D" w14:textId="0ED40856" w:rsidR="00B272AE" w:rsidRPr="00957E0A" w:rsidRDefault="00B272AE" w:rsidP="00B272AE">
      <w:pPr>
        <w:tabs>
          <w:tab w:val="left" w:pos="-480"/>
        </w:tabs>
        <w:suppressAutoHyphens/>
        <w:ind w:left="709" w:hanging="709"/>
        <w:rPr>
          <w:szCs w:val="24"/>
        </w:rPr>
      </w:pPr>
      <w:r w:rsidRPr="00ED52D5">
        <w:rPr>
          <w:szCs w:val="24"/>
        </w:rPr>
        <w:t>Performance guarantee is not applicable to this FWC</w:t>
      </w:r>
      <w:r w:rsidR="00ED52D5" w:rsidRPr="00ED52D5">
        <w:rPr>
          <w:szCs w:val="24"/>
        </w:rPr>
        <w:t>.</w:t>
      </w:r>
    </w:p>
    <w:p w14:paraId="74C3040F" w14:textId="77777777" w:rsidR="00B272AE" w:rsidRPr="00FC062F" w:rsidRDefault="00B272AE" w:rsidP="005F3771">
      <w:pPr>
        <w:pStyle w:val="Heading3"/>
        <w:ind w:left="540"/>
      </w:pPr>
      <w:bookmarkStart w:id="68" w:name="_Toc219982057"/>
      <w:r>
        <w:t>Retention money guarantee</w:t>
      </w:r>
      <w:bookmarkEnd w:id="68"/>
    </w:p>
    <w:p w14:paraId="74C30410" w14:textId="2ECED827" w:rsidR="00B272AE" w:rsidRPr="00957E0A" w:rsidRDefault="00B272AE" w:rsidP="00FC062F">
      <w:pPr>
        <w:tabs>
          <w:tab w:val="left" w:pos="-480"/>
        </w:tabs>
        <w:suppressAutoHyphens/>
        <w:ind w:left="709" w:hanging="709"/>
        <w:rPr>
          <w:szCs w:val="24"/>
        </w:rPr>
      </w:pPr>
      <w:r w:rsidRPr="00ED52D5">
        <w:rPr>
          <w:szCs w:val="24"/>
        </w:rPr>
        <w:t>Retention money guarantee is not applicable to this FWC</w:t>
      </w:r>
      <w:r w:rsidR="00ED52D5" w:rsidRPr="00ED52D5">
        <w:rPr>
          <w:szCs w:val="24"/>
        </w:rPr>
        <w:t>.</w:t>
      </w:r>
    </w:p>
    <w:p w14:paraId="74C30412" w14:textId="77777777" w:rsidR="00330713" w:rsidRPr="00FC062F" w:rsidRDefault="00330713" w:rsidP="00FC062F">
      <w:pPr>
        <w:pStyle w:val="Heading2"/>
      </w:pPr>
      <w:bookmarkStart w:id="69" w:name="_Toc219982058"/>
      <w:r w:rsidRPr="00FC062F">
        <w:t>B</w:t>
      </w:r>
      <w:r w:rsidR="00BD474A" w:rsidRPr="00FC062F">
        <w:t>ank account</w:t>
      </w:r>
      <w:bookmarkEnd w:id="69"/>
    </w:p>
    <w:p w14:paraId="74C30413" w14:textId="628606B7" w:rsidR="00E87E08" w:rsidRPr="007D129C" w:rsidRDefault="00E87E08" w:rsidP="00FC062F">
      <w:pPr>
        <w:pStyle w:val="StyleJustified"/>
      </w:pPr>
      <w:r>
        <w:t xml:space="preserve">Payments </w:t>
      </w:r>
      <w:r w:rsidR="00186B92" w:rsidRPr="00D4418F">
        <w:t>must</w:t>
      </w:r>
      <w:r w:rsidRPr="00D4418F">
        <w:t xml:space="preserve"> be made to the contractor’s </w:t>
      </w:r>
      <w:r w:rsidR="00186B92" w:rsidRPr="003928D0">
        <w:t xml:space="preserve">(or </w:t>
      </w:r>
      <w:r w:rsidR="004C03F3">
        <w:t>L</w:t>
      </w:r>
      <w:r w:rsidR="00186B92" w:rsidRPr="003928D0">
        <w:t xml:space="preserve">eader’s in the case of a joint tender) </w:t>
      </w:r>
      <w:r w:rsidRPr="00D4418F">
        <w:t>bank</w:t>
      </w:r>
      <w:r w:rsidRPr="007D129C">
        <w:t xml:space="preserve"> account denominated in </w:t>
      </w:r>
      <w:r w:rsidR="009E1FCE">
        <w:t>EUR</w:t>
      </w:r>
      <w:r w:rsidRPr="007D129C">
        <w:t>, identified as follows:</w:t>
      </w:r>
    </w:p>
    <w:p w14:paraId="74C30414" w14:textId="4D260AF1" w:rsidR="00E87E08" w:rsidRPr="00966D79" w:rsidRDefault="00E87E08" w:rsidP="0042527E">
      <w:pPr>
        <w:spacing w:before="0" w:beforeAutospacing="0" w:after="0" w:afterAutospacing="0"/>
        <w:ind w:left="567"/>
        <w:rPr>
          <w:b/>
          <w:bCs/>
        </w:rPr>
      </w:pPr>
      <w:r w:rsidRPr="007D129C">
        <w:t>Name of bank:</w:t>
      </w:r>
      <w:r w:rsidR="00966D79">
        <w:t xml:space="preserve"> </w:t>
      </w:r>
    </w:p>
    <w:p w14:paraId="74C30415" w14:textId="477EA9E0" w:rsidR="00E87E08" w:rsidRPr="00697FA8" w:rsidRDefault="00E87E08" w:rsidP="0042527E">
      <w:pPr>
        <w:spacing w:before="0" w:beforeAutospacing="0" w:after="0" w:afterAutospacing="0"/>
        <w:ind w:left="567"/>
        <w:rPr>
          <w:b/>
          <w:bCs/>
          <w:iCs/>
        </w:rPr>
      </w:pPr>
      <w:r>
        <w:t>F</w:t>
      </w:r>
      <w:r w:rsidRPr="007D129C">
        <w:t xml:space="preserve">ull </w:t>
      </w:r>
      <w:r>
        <w:t>a</w:t>
      </w:r>
      <w:r w:rsidRPr="007D129C">
        <w:t>ddress of branch:</w:t>
      </w:r>
      <w:r w:rsidRPr="007D129C">
        <w:rPr>
          <w:i/>
        </w:rPr>
        <w:t xml:space="preserve"> </w:t>
      </w:r>
    </w:p>
    <w:p w14:paraId="74C30416" w14:textId="6147C68C" w:rsidR="00E87E08" w:rsidRPr="007D129C" w:rsidRDefault="00E87E08" w:rsidP="0042527E">
      <w:pPr>
        <w:spacing w:before="0" w:beforeAutospacing="0" w:after="0" w:afterAutospacing="0"/>
        <w:ind w:left="567"/>
      </w:pPr>
      <w:r w:rsidRPr="007D129C">
        <w:t xml:space="preserve">Exact </w:t>
      </w:r>
      <w:r w:rsidR="00186B92">
        <w:t>denomination</w:t>
      </w:r>
      <w:r w:rsidRPr="007D129C">
        <w:t xml:space="preserve"> of account holder: </w:t>
      </w:r>
    </w:p>
    <w:p w14:paraId="3F8ECCF3" w14:textId="77777777" w:rsidR="003C508B" w:rsidRDefault="00E87E08" w:rsidP="003C508B">
      <w:pPr>
        <w:spacing w:before="0" w:beforeAutospacing="0" w:after="0" w:afterAutospacing="0"/>
        <w:ind w:left="567"/>
        <w:rPr>
          <w:lang w:val="en-US"/>
        </w:rPr>
      </w:pPr>
      <w:r w:rsidRPr="007D129C">
        <w:t>Full account number including</w:t>
      </w:r>
      <w:r>
        <w:t xml:space="preserve"> bank </w:t>
      </w:r>
      <w:r w:rsidRPr="007D129C">
        <w:t>codes</w:t>
      </w:r>
      <w:r w:rsidR="003C508B">
        <w:rPr>
          <w:lang w:val="en-US"/>
        </w:rPr>
        <w:t>:</w:t>
      </w:r>
    </w:p>
    <w:p w14:paraId="74C30417" w14:textId="7EE4C682" w:rsidR="00E87E08" w:rsidRPr="0049783F" w:rsidRDefault="003823D3" w:rsidP="0042527E">
      <w:pPr>
        <w:spacing w:before="0" w:beforeAutospacing="0" w:after="0" w:afterAutospacing="0"/>
        <w:ind w:left="567"/>
      </w:pPr>
      <w:r>
        <w:rPr>
          <w:iCs/>
        </w:rPr>
        <w:t>IBAN</w:t>
      </w:r>
      <w:r w:rsidR="00E87E08" w:rsidRPr="007D129C">
        <w:t>:</w:t>
      </w:r>
      <w:r w:rsidR="003C508B">
        <w:t xml:space="preserve"> </w:t>
      </w:r>
      <w:r w:rsidR="0049783F">
        <w:t xml:space="preserve">                          </w:t>
      </w:r>
      <w:r w:rsidR="009F38AD">
        <w:rPr>
          <w:iCs/>
        </w:rPr>
        <w:t xml:space="preserve">SWIFT: </w:t>
      </w:r>
    </w:p>
    <w:p w14:paraId="74C30419" w14:textId="77777777" w:rsidR="00E87E08" w:rsidRPr="00ED5BCA" w:rsidRDefault="00E87E08" w:rsidP="00FC062F">
      <w:pPr>
        <w:pStyle w:val="Heading2"/>
      </w:pPr>
      <w:bookmarkStart w:id="70" w:name="_Toc219982059"/>
      <w:r w:rsidRPr="003928D0">
        <w:t>Communication details</w:t>
      </w:r>
      <w:bookmarkEnd w:id="70"/>
    </w:p>
    <w:p w14:paraId="74C3041A" w14:textId="77777777" w:rsidR="00E87E08" w:rsidRDefault="00E87E08" w:rsidP="00FC062F">
      <w:r>
        <w:t xml:space="preserve">For the purpose of </w:t>
      </w:r>
      <w:r w:rsidR="00DA1860">
        <w:t>this FWC</w:t>
      </w:r>
      <w:r w:rsidR="00FC062F">
        <w:t>,</w:t>
      </w:r>
      <w:r w:rsidR="00DA1860">
        <w:t xml:space="preserve"> c</w:t>
      </w:r>
      <w:r w:rsidRPr="007D129C">
        <w:t xml:space="preserve">ommunications </w:t>
      </w:r>
      <w:r w:rsidR="00DA1860">
        <w:t>must</w:t>
      </w:r>
      <w:r w:rsidRPr="007D129C">
        <w:t xml:space="preserve"> be sent to the following addresses:</w:t>
      </w:r>
    </w:p>
    <w:p w14:paraId="18778709" w14:textId="77777777" w:rsidR="003571D0" w:rsidRPr="009F38AD" w:rsidRDefault="003571D0" w:rsidP="003571D0">
      <w:pPr>
        <w:ind w:left="567"/>
        <w:rPr>
          <w:b/>
          <w:bCs/>
          <w:u w:val="single"/>
        </w:rPr>
      </w:pPr>
      <w:r w:rsidRPr="009F38AD">
        <w:rPr>
          <w:b/>
          <w:bCs/>
          <w:u w:val="single"/>
        </w:rPr>
        <w:t>Contracting authority:</w:t>
      </w:r>
    </w:p>
    <w:p w14:paraId="3C841FEA" w14:textId="371AEE77" w:rsidR="003571D0" w:rsidRDefault="009B0102" w:rsidP="00895EA1">
      <w:pPr>
        <w:spacing w:before="0" w:beforeAutospacing="0" w:after="0" w:afterAutospacing="0"/>
        <w:ind w:left="567"/>
      </w:pPr>
      <w:r>
        <w:t>The Permanent Secretariat of Transport Community</w:t>
      </w:r>
    </w:p>
    <w:p w14:paraId="33C91DF7" w14:textId="7ECCFDAC" w:rsidR="003571D0" w:rsidRPr="00930B02" w:rsidRDefault="00AB5A2B" w:rsidP="00895EA1">
      <w:pPr>
        <w:spacing w:before="0" w:beforeAutospacing="0" w:after="0" w:afterAutospacing="0"/>
        <w:ind w:left="567"/>
      </w:pPr>
      <w:r>
        <w:t>Masarikova 5/8 (Beogradjanka building)</w:t>
      </w:r>
    </w:p>
    <w:p w14:paraId="458F4AEC" w14:textId="2753CE40" w:rsidR="003571D0" w:rsidRPr="00930B02" w:rsidRDefault="003571D0" w:rsidP="00895EA1">
      <w:pPr>
        <w:spacing w:before="0" w:beforeAutospacing="0" w:after="0" w:afterAutospacing="0"/>
        <w:ind w:left="567"/>
      </w:pPr>
      <w:r w:rsidRPr="00930B02">
        <w:t>110</w:t>
      </w:r>
      <w:r w:rsidR="009B0102">
        <w:t>0</w:t>
      </w:r>
      <w:r w:rsidRPr="00930B02">
        <w:t>0 Belgrade</w:t>
      </w:r>
    </w:p>
    <w:p w14:paraId="253A106F" w14:textId="71D5C664" w:rsidR="003571D0" w:rsidRDefault="003571D0" w:rsidP="00895EA1">
      <w:pPr>
        <w:spacing w:before="0" w:beforeAutospacing="0" w:after="0" w:afterAutospacing="0"/>
        <w:ind w:left="567"/>
      </w:pPr>
      <w:r w:rsidRPr="00930B02">
        <w:t xml:space="preserve">Email: </w:t>
      </w:r>
      <w:hyperlink r:id="rId18" w:history="1">
        <w:r w:rsidR="00AB5A2B" w:rsidRPr="00EB7C2F">
          <w:rPr>
            <w:rStyle w:val="Hyperlink"/>
          </w:rPr>
          <w:t>finance@transport-community.org</w:t>
        </w:r>
      </w:hyperlink>
      <w:r w:rsidR="00AB5A2B">
        <w:t xml:space="preserve"> </w:t>
      </w:r>
    </w:p>
    <w:p w14:paraId="5A155ABC" w14:textId="77777777" w:rsidR="003571D0" w:rsidRPr="009F38AD" w:rsidRDefault="003571D0" w:rsidP="003571D0">
      <w:pPr>
        <w:ind w:left="567"/>
        <w:rPr>
          <w:b/>
          <w:bCs/>
          <w:u w:val="single"/>
        </w:rPr>
      </w:pPr>
      <w:r w:rsidRPr="009F38AD">
        <w:rPr>
          <w:b/>
          <w:bCs/>
          <w:u w:val="single"/>
        </w:rPr>
        <w:t>Contractor:</w:t>
      </w:r>
    </w:p>
    <w:p w14:paraId="4CDA6222" w14:textId="77777777" w:rsidR="00BE6017" w:rsidRDefault="00BE6017" w:rsidP="00BE6017">
      <w:pPr>
        <w:pStyle w:val="StyleJustified"/>
      </w:pPr>
      <w:r>
        <w:t>[Full name]</w:t>
      </w:r>
    </w:p>
    <w:p w14:paraId="70F391A8" w14:textId="77777777" w:rsidR="00BE6017" w:rsidRDefault="00BE6017" w:rsidP="00BE6017">
      <w:pPr>
        <w:pStyle w:val="StyleJustified"/>
      </w:pPr>
      <w:r>
        <w:t>[Function]</w:t>
      </w:r>
    </w:p>
    <w:p w14:paraId="4B27DC08" w14:textId="77777777" w:rsidR="00BE6017" w:rsidRDefault="00BE6017" w:rsidP="00BE6017">
      <w:pPr>
        <w:pStyle w:val="StyleJustified"/>
      </w:pPr>
      <w:r>
        <w:t>[Company name]</w:t>
      </w:r>
    </w:p>
    <w:p w14:paraId="5330FE70" w14:textId="77777777" w:rsidR="00BE6017" w:rsidRDefault="00BE6017" w:rsidP="00BE6017">
      <w:pPr>
        <w:pStyle w:val="StyleJustified"/>
      </w:pPr>
      <w:r>
        <w:t>[Full official address]</w:t>
      </w:r>
    </w:p>
    <w:p w14:paraId="6C57B839" w14:textId="77777777" w:rsidR="00BE6017" w:rsidRDefault="00BE6017" w:rsidP="00BE6017">
      <w:pPr>
        <w:pStyle w:val="StyleJustified"/>
      </w:pPr>
      <w:r>
        <w:lastRenderedPageBreak/>
        <w:t>Email: [complete]</w:t>
      </w:r>
    </w:p>
    <w:p w14:paraId="74C30428" w14:textId="41E43F28" w:rsidR="006629F4" w:rsidRPr="006629F4" w:rsidRDefault="006629F4" w:rsidP="00BE6017">
      <w:pPr>
        <w:pStyle w:val="StyleJustified"/>
      </w:pPr>
      <w:r w:rsidRPr="006629F4">
        <w:t xml:space="preserve">By derogation from this Article, different contact details for the contracting authority or the contractor may be provided in specific contracts. </w:t>
      </w:r>
    </w:p>
    <w:p w14:paraId="74C30429" w14:textId="6DF94B66" w:rsidR="006629F4" w:rsidRPr="003928D0" w:rsidRDefault="004F120B" w:rsidP="0061151D">
      <w:pPr>
        <w:pStyle w:val="Heading2"/>
      </w:pPr>
      <w:bookmarkStart w:id="71" w:name="_Toc219982060"/>
      <w:r>
        <w:t>D</w:t>
      </w:r>
      <w:r w:rsidR="00B80D35" w:rsidRPr="00FC062F">
        <w:t>ata controller</w:t>
      </w:r>
      <w:bookmarkEnd w:id="71"/>
    </w:p>
    <w:p w14:paraId="74C3042A" w14:textId="774157B8" w:rsidR="006629F4" w:rsidRDefault="006629F4" w:rsidP="0061151D">
      <w:pPr>
        <w:pStyle w:val="StyleJustified"/>
      </w:pPr>
      <w:r w:rsidRPr="003571D0">
        <w:t xml:space="preserve">For the purpose of Article II.9, the data controller is </w:t>
      </w:r>
      <w:r w:rsidR="00964B16">
        <w:t>Permanent Secretariat of the Transport Community.</w:t>
      </w:r>
    </w:p>
    <w:p w14:paraId="74C3042B" w14:textId="77777777" w:rsidR="0080389B" w:rsidRPr="0080389B" w:rsidRDefault="00B4193B" w:rsidP="00E00C37">
      <w:pPr>
        <w:pStyle w:val="Heading2"/>
      </w:pPr>
      <w:bookmarkStart w:id="72" w:name="_Toc219982061"/>
      <w:r>
        <w:t>T</w:t>
      </w:r>
      <w:r w:rsidR="00B80D35">
        <w:t>ermination by either party</w:t>
      </w:r>
      <w:bookmarkEnd w:id="72"/>
    </w:p>
    <w:p w14:paraId="74C3042C" w14:textId="2EFA327F" w:rsidR="0080389B" w:rsidRPr="0080389B" w:rsidRDefault="0080389B" w:rsidP="00FC062F">
      <w:pPr>
        <w:pStyle w:val="StyleJustified"/>
      </w:pPr>
      <w:r w:rsidRPr="0080389B">
        <w:t xml:space="preserve">Either party may terminate the FWC and/or the FWC and specific contracts by sending </w:t>
      </w:r>
      <w:r w:rsidRPr="0061151D">
        <w:rPr>
          <w:i/>
        </w:rPr>
        <w:t>formal</w:t>
      </w:r>
      <w:r w:rsidRPr="0080389B">
        <w:t xml:space="preserve"> </w:t>
      </w:r>
      <w:r w:rsidRPr="003571D0">
        <w:rPr>
          <w:i/>
        </w:rPr>
        <w:t>notification</w:t>
      </w:r>
      <w:r w:rsidRPr="003571D0">
        <w:t xml:space="preserve"> to the other party with </w:t>
      </w:r>
      <w:r w:rsidR="00C3245A" w:rsidRPr="003571D0">
        <w:t xml:space="preserve">three months </w:t>
      </w:r>
      <w:r w:rsidRPr="003571D0">
        <w:t>written notice.</w:t>
      </w:r>
      <w:r w:rsidRPr="0080389B">
        <w:t xml:space="preserve"> </w:t>
      </w:r>
    </w:p>
    <w:p w14:paraId="74C3042D" w14:textId="77777777" w:rsidR="0080389B" w:rsidRPr="0080389B" w:rsidRDefault="0080389B" w:rsidP="00FC062F">
      <w:pPr>
        <w:pStyle w:val="StyleJustified"/>
      </w:pPr>
      <w:r w:rsidRPr="0080389B">
        <w:t>If the FWC or a specific contract is terminated:</w:t>
      </w:r>
    </w:p>
    <w:p w14:paraId="74C3042E" w14:textId="77777777" w:rsidR="0080389B" w:rsidRPr="0080389B" w:rsidRDefault="0080389B" w:rsidP="00FC062F">
      <w:pPr>
        <w:pStyle w:val="StyleJustified"/>
      </w:pPr>
      <w:r w:rsidRPr="0080389B">
        <w:t>(a)</w:t>
      </w:r>
      <w:r w:rsidRPr="0080389B">
        <w:tab/>
        <w:t>neither party is entitled to compensation;</w:t>
      </w:r>
    </w:p>
    <w:p w14:paraId="74C3042F" w14:textId="692E039B" w:rsidR="0080389B" w:rsidRPr="0080389B" w:rsidRDefault="0080389B" w:rsidP="00FC062F">
      <w:pPr>
        <w:pStyle w:val="StyleJustified"/>
      </w:pPr>
      <w:r w:rsidRPr="00E00C37">
        <w:t>(b)</w:t>
      </w:r>
      <w:r w:rsidRPr="00E00C37">
        <w:tab/>
        <w:t xml:space="preserve">the contractor is entitled to payment only for the </w:t>
      </w:r>
      <w:r w:rsidR="003C3C40">
        <w:t>services</w:t>
      </w:r>
      <w:r w:rsidRPr="00957E0A">
        <w:t xml:space="preserve"> </w:t>
      </w:r>
      <w:r w:rsidR="00E00C37" w:rsidRPr="00E00C37">
        <w:t>delivered</w:t>
      </w:r>
      <w:r w:rsidRPr="00E00C37">
        <w:t xml:space="preserve"> before termination takes effect.</w:t>
      </w:r>
      <w:r w:rsidRPr="0080389B">
        <w:t xml:space="preserve"> </w:t>
      </w:r>
    </w:p>
    <w:p w14:paraId="74C30430" w14:textId="693B0D3E" w:rsidR="0080389B" w:rsidRPr="007D129C" w:rsidRDefault="0080389B" w:rsidP="0061151D">
      <w:pPr>
        <w:pStyle w:val="StyleJustified"/>
      </w:pPr>
      <w:r w:rsidRPr="0080389B">
        <w:t xml:space="preserve">The second, third and forth paragraphs of </w:t>
      </w:r>
      <w:r w:rsidRPr="0019429A">
        <w:t>Article II.1</w:t>
      </w:r>
      <w:r w:rsidR="002928CF" w:rsidRPr="0061151D">
        <w:t>7</w:t>
      </w:r>
      <w:r w:rsidRPr="0019429A">
        <w:t>.4</w:t>
      </w:r>
      <w:r w:rsidRPr="0080389B">
        <w:t xml:space="preserve"> apply.</w:t>
      </w:r>
    </w:p>
    <w:p w14:paraId="74C30431" w14:textId="77777777" w:rsidR="00330713" w:rsidRPr="00E00C37" w:rsidRDefault="00330713" w:rsidP="00E00C37">
      <w:pPr>
        <w:pStyle w:val="Heading2"/>
      </w:pPr>
      <w:bookmarkStart w:id="73" w:name="_Toc219982062"/>
      <w:r w:rsidRPr="00E00C37">
        <w:t>Applicable law and settlement of disputes</w:t>
      </w:r>
      <w:bookmarkEnd w:id="73"/>
    </w:p>
    <w:p w14:paraId="74C30432" w14:textId="6BE0B11A" w:rsidR="00BD474A" w:rsidRPr="007D129C" w:rsidRDefault="00BD474A" w:rsidP="00BD474A">
      <w:pPr>
        <w:ind w:left="709" w:hanging="709"/>
        <w:rPr>
          <w:snapToGrid w:val="0"/>
        </w:rPr>
      </w:pPr>
      <w:r w:rsidRPr="007D129C">
        <w:rPr>
          <w:b/>
          <w:snapToGrid w:val="0"/>
        </w:rPr>
        <w:t>I.</w:t>
      </w:r>
      <w:r w:rsidR="0080389B">
        <w:rPr>
          <w:b/>
          <w:snapToGrid w:val="0"/>
        </w:rPr>
        <w:t>1</w:t>
      </w:r>
      <w:r w:rsidR="00256295">
        <w:rPr>
          <w:b/>
          <w:snapToGrid w:val="0"/>
        </w:rPr>
        <w:t>0</w:t>
      </w:r>
      <w:r w:rsidRPr="007D129C">
        <w:rPr>
          <w:b/>
          <w:snapToGrid w:val="0"/>
        </w:rPr>
        <w:t>.1</w:t>
      </w:r>
      <w:r w:rsidRPr="007D129C">
        <w:rPr>
          <w:b/>
          <w:snapToGrid w:val="0"/>
        </w:rPr>
        <w:tab/>
      </w:r>
      <w:r w:rsidRPr="007D129C">
        <w:rPr>
          <w:snapToGrid w:val="0"/>
        </w:rPr>
        <w:t>The</w:t>
      </w:r>
      <w:r w:rsidRPr="007D129C">
        <w:rPr>
          <w:b/>
          <w:snapToGrid w:val="0"/>
        </w:rPr>
        <w:t xml:space="preserve"> </w:t>
      </w:r>
      <w:r>
        <w:rPr>
          <w:snapToGrid w:val="0"/>
        </w:rPr>
        <w:t>FWC</w:t>
      </w:r>
      <w:r w:rsidRPr="007D129C">
        <w:rPr>
          <w:snapToGrid w:val="0"/>
        </w:rPr>
        <w:t xml:space="preserve"> </w:t>
      </w:r>
      <w:r w:rsidR="0080389B">
        <w:rPr>
          <w:snapToGrid w:val="0"/>
        </w:rPr>
        <w:t>is</w:t>
      </w:r>
      <w:r w:rsidRPr="007D129C">
        <w:rPr>
          <w:snapToGrid w:val="0"/>
        </w:rPr>
        <w:t xml:space="preserve"> governed by Union law, complemented, where necessary, by the law of </w:t>
      </w:r>
      <w:r w:rsidR="003571D0">
        <w:rPr>
          <w:snapToGrid w:val="0"/>
        </w:rPr>
        <w:t>the Republic of Serbia.</w:t>
      </w:r>
    </w:p>
    <w:p w14:paraId="514AB17F" w14:textId="77777777" w:rsidR="00E00C37" w:rsidRDefault="00BD474A" w:rsidP="00A46D09">
      <w:pPr>
        <w:ind w:left="709" w:hanging="709"/>
        <w:rPr>
          <w:snapToGrid w:val="0"/>
        </w:rPr>
      </w:pPr>
      <w:r w:rsidRPr="007D129C">
        <w:rPr>
          <w:b/>
          <w:snapToGrid w:val="0"/>
        </w:rPr>
        <w:t>I.</w:t>
      </w:r>
      <w:r w:rsidR="0080389B">
        <w:rPr>
          <w:b/>
          <w:snapToGrid w:val="0"/>
        </w:rPr>
        <w:t>1</w:t>
      </w:r>
      <w:r w:rsidR="00256295">
        <w:rPr>
          <w:b/>
          <w:snapToGrid w:val="0"/>
        </w:rPr>
        <w:t>0</w:t>
      </w:r>
      <w:r w:rsidRPr="007D129C">
        <w:rPr>
          <w:b/>
          <w:snapToGrid w:val="0"/>
        </w:rPr>
        <w:t>.2</w:t>
      </w:r>
      <w:r w:rsidRPr="007D129C">
        <w:rPr>
          <w:b/>
          <w:snapToGrid w:val="0"/>
        </w:rPr>
        <w:tab/>
      </w:r>
      <w:r w:rsidR="0080389B" w:rsidRPr="0080389B">
        <w:rPr>
          <w:snapToGrid w:val="0"/>
        </w:rPr>
        <w:t xml:space="preserve">The courts of </w:t>
      </w:r>
      <w:r w:rsidR="003571D0">
        <w:rPr>
          <w:snapToGrid w:val="0"/>
        </w:rPr>
        <w:t>Belgrade</w:t>
      </w:r>
      <w:r w:rsidR="0080389B" w:rsidRPr="0080389B">
        <w:rPr>
          <w:snapToGrid w:val="0"/>
        </w:rPr>
        <w:t xml:space="preserve"> have exclusive jurisdiction over any dispute regarding the interpretation, application or validity of the FWC.</w:t>
      </w:r>
      <w:bookmarkStart w:id="74" w:name="_Toc437082066"/>
      <w:bookmarkStart w:id="75" w:name="_Toc437082234"/>
      <w:bookmarkStart w:id="76" w:name="_Toc437082402"/>
      <w:bookmarkStart w:id="77" w:name="_Toc437082571"/>
      <w:bookmarkStart w:id="78" w:name="_Toc437082068"/>
      <w:bookmarkStart w:id="79" w:name="_Toc437082236"/>
      <w:bookmarkStart w:id="80" w:name="_Toc437082404"/>
      <w:bookmarkStart w:id="81" w:name="_Toc437082573"/>
      <w:bookmarkEnd w:id="74"/>
      <w:bookmarkEnd w:id="75"/>
      <w:bookmarkEnd w:id="76"/>
      <w:bookmarkEnd w:id="77"/>
      <w:bookmarkEnd w:id="78"/>
      <w:bookmarkEnd w:id="79"/>
      <w:bookmarkEnd w:id="80"/>
      <w:bookmarkEnd w:id="81"/>
    </w:p>
    <w:p w14:paraId="650791CF" w14:textId="77777777" w:rsidR="00C87177" w:rsidRDefault="00C87177" w:rsidP="00A46D09">
      <w:pPr>
        <w:ind w:left="709" w:hanging="709"/>
        <w:rPr>
          <w:snapToGrid w:val="0"/>
        </w:rPr>
      </w:pPr>
    </w:p>
    <w:p w14:paraId="176092ED" w14:textId="77777777" w:rsidR="00C87177" w:rsidRDefault="00C87177" w:rsidP="00A46D09">
      <w:pPr>
        <w:ind w:left="709" w:hanging="709"/>
        <w:rPr>
          <w:snapToGrid w:val="0"/>
        </w:rPr>
      </w:pPr>
    </w:p>
    <w:p w14:paraId="15581C12" w14:textId="77777777" w:rsidR="00C87177" w:rsidRPr="00EC2CAB" w:rsidRDefault="00C87177" w:rsidP="00C87177">
      <w:pPr>
        <w:rPr>
          <w:b/>
          <w:u w:val="single"/>
        </w:rPr>
      </w:pPr>
      <w:r w:rsidRPr="00EC2CAB">
        <w:rPr>
          <w:b/>
          <w:u w:val="single"/>
        </w:rPr>
        <w:t>Signatures</w:t>
      </w:r>
    </w:p>
    <w:tbl>
      <w:tblPr>
        <w:tblW w:w="8897" w:type="dxa"/>
        <w:tblInd w:w="-108" w:type="dxa"/>
        <w:tblLayout w:type="fixed"/>
        <w:tblLook w:val="0000" w:firstRow="0" w:lastRow="0" w:firstColumn="0" w:lastColumn="0" w:noHBand="0" w:noVBand="0"/>
      </w:tblPr>
      <w:tblGrid>
        <w:gridCol w:w="4050"/>
        <w:gridCol w:w="4847"/>
      </w:tblGrid>
      <w:tr w:rsidR="00C87177" w:rsidRPr="007D129C" w14:paraId="4D5D60D5" w14:textId="77777777" w:rsidTr="00A53026">
        <w:tc>
          <w:tcPr>
            <w:tcW w:w="4050" w:type="dxa"/>
          </w:tcPr>
          <w:p w14:paraId="7039A352" w14:textId="77777777" w:rsidR="00C87177" w:rsidRPr="006F2B7F" w:rsidRDefault="00C87177" w:rsidP="00A53026">
            <w:pPr>
              <w:tabs>
                <w:tab w:val="left" w:pos="0"/>
                <w:tab w:val="left" w:pos="510"/>
                <w:tab w:val="left" w:pos="10977"/>
              </w:tabs>
            </w:pPr>
            <w:r w:rsidRPr="006F2B7F">
              <w:t>For the contractor,</w:t>
            </w:r>
          </w:p>
          <w:p w14:paraId="58EFF4DE" w14:textId="351FA38F" w:rsidR="00606D52" w:rsidRDefault="00B72A52" w:rsidP="00606D52">
            <w:pPr>
              <w:tabs>
                <w:tab w:val="left" w:pos="-142"/>
                <w:tab w:val="left" w:pos="0"/>
                <w:tab w:val="left" w:pos="10977"/>
              </w:tabs>
              <w:jc w:val="left"/>
              <w:rPr>
                <w:rFonts w:eastAsia="Calibri"/>
                <w:szCs w:val="22"/>
                <w:lang w:eastAsia="en-GB"/>
              </w:rPr>
            </w:pPr>
            <w:r>
              <w:rPr>
                <w:rFonts w:eastAsia="Calibri"/>
                <w:szCs w:val="22"/>
                <w:lang w:eastAsia="en-GB"/>
              </w:rPr>
              <w:t>[Name, position, company]</w:t>
            </w:r>
          </w:p>
          <w:p w14:paraId="7A5AB2D4" w14:textId="77777777" w:rsidR="00C87177" w:rsidRPr="00B171D5" w:rsidRDefault="00C87177" w:rsidP="00A53026">
            <w:pPr>
              <w:tabs>
                <w:tab w:val="left" w:pos="-142"/>
                <w:tab w:val="left" w:pos="0"/>
                <w:tab w:val="left" w:pos="10977"/>
              </w:tabs>
              <w:rPr>
                <w:rFonts w:eastAsia="Calibri"/>
                <w:szCs w:val="22"/>
                <w:lang w:eastAsia="en-GB"/>
              </w:rPr>
            </w:pPr>
          </w:p>
          <w:p w14:paraId="048B7478" w14:textId="77777777" w:rsidR="00C87177" w:rsidRDefault="00C87177" w:rsidP="00A53026">
            <w:pPr>
              <w:tabs>
                <w:tab w:val="left" w:pos="0"/>
                <w:tab w:val="left" w:pos="510"/>
                <w:tab w:val="left" w:pos="10977"/>
              </w:tabs>
              <w:spacing w:after="60"/>
            </w:pPr>
            <w:r>
              <w:t>S</w:t>
            </w:r>
            <w:r w:rsidRPr="007D129C">
              <w:t>ignature: _______________________</w:t>
            </w:r>
          </w:p>
          <w:p w14:paraId="74FFC009" w14:textId="77777777" w:rsidR="00C87177" w:rsidRDefault="00C87177" w:rsidP="00A53026">
            <w:pPr>
              <w:tabs>
                <w:tab w:val="left" w:pos="0"/>
                <w:tab w:val="left" w:pos="510"/>
                <w:tab w:val="left" w:pos="10977"/>
              </w:tabs>
            </w:pPr>
          </w:p>
          <w:p w14:paraId="12770C10" w14:textId="77777777" w:rsidR="00C87177" w:rsidRPr="007D129C" w:rsidRDefault="00C87177" w:rsidP="00A53026">
            <w:pPr>
              <w:tabs>
                <w:tab w:val="left" w:pos="0"/>
                <w:tab w:val="left" w:pos="510"/>
                <w:tab w:val="left" w:pos="10977"/>
              </w:tabs>
            </w:pPr>
            <w:r w:rsidRPr="007D129C">
              <w:t xml:space="preserve">Done </w:t>
            </w:r>
            <w:r>
              <w:t>in</w:t>
            </w:r>
            <w:r w:rsidRPr="007D129C">
              <w:t xml:space="preserve"> </w:t>
            </w:r>
            <w:r>
              <w:t>Belgrade, date: _____</w:t>
            </w:r>
          </w:p>
        </w:tc>
        <w:tc>
          <w:tcPr>
            <w:tcW w:w="4847" w:type="dxa"/>
          </w:tcPr>
          <w:p w14:paraId="7C167FC6" w14:textId="77777777" w:rsidR="00C87177" w:rsidRPr="007D129C" w:rsidRDefault="00C87177" w:rsidP="00A53026">
            <w:pPr>
              <w:tabs>
                <w:tab w:val="left" w:pos="0"/>
                <w:tab w:val="left" w:pos="119"/>
                <w:tab w:val="left" w:pos="10977"/>
              </w:tabs>
            </w:pPr>
            <w:r w:rsidRPr="007D129C">
              <w:t xml:space="preserve">For the </w:t>
            </w:r>
            <w:r>
              <w:rPr>
                <w:szCs w:val="24"/>
              </w:rPr>
              <w:t>contracting authority</w:t>
            </w:r>
            <w:r w:rsidRPr="007D129C">
              <w:t>,</w:t>
            </w:r>
          </w:p>
          <w:p w14:paraId="2AD46D1C" w14:textId="77777777" w:rsidR="00B72A52" w:rsidRDefault="00B72A52" w:rsidP="00B72A52">
            <w:pPr>
              <w:tabs>
                <w:tab w:val="left" w:pos="-142"/>
                <w:tab w:val="left" w:pos="0"/>
                <w:tab w:val="left" w:pos="10977"/>
              </w:tabs>
              <w:jc w:val="left"/>
              <w:rPr>
                <w:rFonts w:eastAsia="Calibri"/>
                <w:szCs w:val="22"/>
                <w:lang w:eastAsia="en-GB"/>
              </w:rPr>
            </w:pPr>
            <w:r>
              <w:rPr>
                <w:rFonts w:eastAsia="Calibri"/>
                <w:szCs w:val="22"/>
                <w:lang w:eastAsia="en-GB"/>
              </w:rPr>
              <w:t>[Name, position, company]</w:t>
            </w:r>
          </w:p>
          <w:p w14:paraId="1AC62ED2" w14:textId="77777777" w:rsidR="00C87177" w:rsidRDefault="00C87177" w:rsidP="00A53026">
            <w:pPr>
              <w:tabs>
                <w:tab w:val="left" w:pos="0"/>
                <w:tab w:val="left" w:pos="510"/>
                <w:tab w:val="left" w:pos="10977"/>
              </w:tabs>
              <w:spacing w:before="120"/>
            </w:pPr>
          </w:p>
          <w:p w14:paraId="3FFEF22D" w14:textId="77777777" w:rsidR="00C87177" w:rsidRPr="007D129C" w:rsidRDefault="00C87177" w:rsidP="00A53026">
            <w:pPr>
              <w:tabs>
                <w:tab w:val="left" w:pos="0"/>
                <w:tab w:val="left" w:pos="510"/>
                <w:tab w:val="left" w:pos="10977"/>
              </w:tabs>
              <w:spacing w:before="120"/>
            </w:pPr>
            <w:r>
              <w:t>S</w:t>
            </w:r>
            <w:r w:rsidRPr="007D129C">
              <w:t>ignature: _____________________</w:t>
            </w:r>
          </w:p>
          <w:p w14:paraId="329D718E" w14:textId="77777777" w:rsidR="00C87177" w:rsidRDefault="00C87177" w:rsidP="00A53026">
            <w:pPr>
              <w:tabs>
                <w:tab w:val="left" w:pos="0"/>
                <w:tab w:val="left" w:pos="510"/>
                <w:tab w:val="left" w:pos="10977"/>
              </w:tabs>
            </w:pPr>
          </w:p>
          <w:p w14:paraId="5D1A19D1" w14:textId="77777777" w:rsidR="00C87177" w:rsidRPr="007D129C" w:rsidRDefault="00C87177" w:rsidP="00A53026">
            <w:pPr>
              <w:tabs>
                <w:tab w:val="left" w:pos="0"/>
                <w:tab w:val="left" w:pos="510"/>
                <w:tab w:val="left" w:pos="10977"/>
              </w:tabs>
            </w:pPr>
            <w:r w:rsidRPr="007D129C">
              <w:t xml:space="preserve">Done </w:t>
            </w:r>
            <w:r>
              <w:t>in Belgrade, date: _____________</w:t>
            </w:r>
          </w:p>
        </w:tc>
      </w:tr>
    </w:tbl>
    <w:p w14:paraId="76B09C6F" w14:textId="77777777" w:rsidR="00581DF5" w:rsidRDefault="00581DF5" w:rsidP="00C87177"/>
    <w:p w14:paraId="1258B987" w14:textId="706E40AA" w:rsidR="00C87177" w:rsidRDefault="00C87177" w:rsidP="00C87177">
      <w:pPr>
        <w:sectPr w:rsidR="00C87177" w:rsidSect="00C87177">
          <w:pgSz w:w="11906" w:h="16838" w:code="9"/>
          <w:pgMar w:top="1021" w:right="1134" w:bottom="1247" w:left="1134" w:header="601" w:footer="1077" w:gutter="0"/>
          <w:cols w:space="720"/>
          <w:docGrid w:linePitch="272"/>
        </w:sectPr>
      </w:pPr>
      <w:r w:rsidRPr="00BA598B">
        <w:t>In duplicate in Englis</w:t>
      </w:r>
      <w:r>
        <w:t>h</w:t>
      </w:r>
    </w:p>
    <w:p w14:paraId="38E070E7" w14:textId="77777777" w:rsidR="00C87177" w:rsidRDefault="00C87177" w:rsidP="00C87177">
      <w:pPr>
        <w:rPr>
          <w:snapToGrid w:val="0"/>
        </w:rPr>
      </w:pPr>
    </w:p>
    <w:p w14:paraId="396D65C1" w14:textId="77777777" w:rsidR="008202EA" w:rsidRDefault="008202EA" w:rsidP="00A46D09">
      <w:pPr>
        <w:ind w:left="709" w:hanging="709"/>
        <w:rPr>
          <w:snapToGrid w:val="0"/>
        </w:rPr>
      </w:pPr>
    </w:p>
    <w:p w14:paraId="74C30449" w14:textId="13DE0467" w:rsidR="008202EA" w:rsidRPr="00A46D09" w:rsidRDefault="008202EA" w:rsidP="00A46D09">
      <w:pPr>
        <w:ind w:left="709" w:hanging="709"/>
        <w:rPr>
          <w:snapToGrid w:val="0"/>
        </w:rPr>
        <w:sectPr w:rsidR="008202EA" w:rsidRPr="00A46D09" w:rsidSect="001454E6">
          <w:pgSz w:w="11906" w:h="16838" w:code="9"/>
          <w:pgMar w:top="1247" w:right="1418" w:bottom="1247" w:left="1418" w:header="567" w:footer="567" w:gutter="0"/>
          <w:cols w:space="720"/>
          <w:docGrid w:linePitch="326"/>
        </w:sectPr>
      </w:pPr>
    </w:p>
    <w:p w14:paraId="74C3044A" w14:textId="1D67695A" w:rsidR="00330713" w:rsidRPr="00E00C37" w:rsidRDefault="00330713" w:rsidP="00E00C37">
      <w:pPr>
        <w:pStyle w:val="Heading1"/>
        <w:rPr>
          <w:lang w:val="en-GB"/>
        </w:rPr>
      </w:pPr>
      <w:bookmarkStart w:id="82" w:name="_Toc219982063"/>
      <w:r w:rsidRPr="00E00C37">
        <w:rPr>
          <w:lang w:val="en-GB"/>
        </w:rPr>
        <w:lastRenderedPageBreak/>
        <w:t>General Conditions</w:t>
      </w:r>
      <w:r w:rsidR="00BC419B" w:rsidRPr="00E00C37">
        <w:rPr>
          <w:lang w:val="en-GB"/>
        </w:rPr>
        <w:t xml:space="preserve"> </w:t>
      </w:r>
      <w:r w:rsidR="00E00C37">
        <w:rPr>
          <w:lang w:val="en-GB"/>
        </w:rPr>
        <w:t>for the</w:t>
      </w:r>
      <w:r w:rsidR="00BC419B" w:rsidRPr="00E00C37">
        <w:rPr>
          <w:lang w:val="en-GB"/>
        </w:rPr>
        <w:t xml:space="preserve"> </w:t>
      </w:r>
      <w:r w:rsidR="00E00C37">
        <w:rPr>
          <w:lang w:val="en-GB"/>
        </w:rPr>
        <w:t xml:space="preserve">framework contract </w:t>
      </w:r>
      <w:r w:rsidR="001466BE" w:rsidRPr="00E00C37">
        <w:rPr>
          <w:lang w:val="en-GB"/>
        </w:rPr>
        <w:t>for s</w:t>
      </w:r>
      <w:r w:rsidR="009020EC">
        <w:rPr>
          <w:lang w:val="en-GB"/>
        </w:rPr>
        <w:t>ervices</w:t>
      </w:r>
      <w:bookmarkEnd w:id="82"/>
    </w:p>
    <w:p w14:paraId="74C3044B" w14:textId="77777777" w:rsidR="001466BE" w:rsidRPr="001466BE" w:rsidRDefault="001466BE" w:rsidP="00E00C37">
      <w:pPr>
        <w:pStyle w:val="Heading2"/>
        <w:rPr>
          <w:lang w:eastAsia="en-US"/>
        </w:rPr>
      </w:pPr>
      <w:bookmarkStart w:id="83" w:name="_Toc433279963"/>
      <w:bookmarkStart w:id="84" w:name="_Toc219982064"/>
      <w:r w:rsidRPr="001466BE">
        <w:rPr>
          <w:lang w:eastAsia="en-US"/>
        </w:rPr>
        <w:t>Definitions</w:t>
      </w:r>
      <w:bookmarkEnd w:id="83"/>
      <w:bookmarkEnd w:id="84"/>
    </w:p>
    <w:p w14:paraId="74C3044C" w14:textId="77777777" w:rsidR="001466BE" w:rsidRPr="001466BE" w:rsidRDefault="001466BE" w:rsidP="00A6753D">
      <w:pPr>
        <w:pStyle w:val="StyleJustified"/>
        <w:rPr>
          <w:highlight w:val="yellow"/>
          <w:lang w:eastAsia="en-GB"/>
        </w:rPr>
      </w:pPr>
      <w:r w:rsidRPr="001466BE">
        <w:rPr>
          <w:lang w:eastAsia="en-GB"/>
        </w:rPr>
        <w:t xml:space="preserve">For the purpose of this FWC, the following definitions (indicated in </w:t>
      </w:r>
      <w:r w:rsidRPr="001466BE">
        <w:rPr>
          <w:i/>
          <w:lang w:eastAsia="en-GB"/>
        </w:rPr>
        <w:t>italics</w:t>
      </w:r>
      <w:r w:rsidRPr="001466BE">
        <w:rPr>
          <w:lang w:eastAsia="en-GB"/>
        </w:rPr>
        <w:t xml:space="preserve"> in the text) apply:</w:t>
      </w:r>
    </w:p>
    <w:p w14:paraId="74C3044D" w14:textId="77777777" w:rsidR="001466BE" w:rsidRPr="001466BE" w:rsidRDefault="001466BE" w:rsidP="00FC062F">
      <w:pPr>
        <w:pStyle w:val="StyleJustified"/>
        <w:rPr>
          <w:lang w:eastAsia="en-GB"/>
        </w:rPr>
      </w:pPr>
      <w:r w:rsidRPr="001466BE">
        <w:rPr>
          <w:b/>
          <w:lang w:eastAsia="en-GB"/>
        </w:rPr>
        <w:t>‘Back office’</w:t>
      </w:r>
      <w:r w:rsidRPr="001466BE">
        <w:rPr>
          <w:lang w:eastAsia="en-GB"/>
        </w:rPr>
        <w:t xml:space="preserve">: the internal system(s) used by the parties to process electronic invoices; </w:t>
      </w:r>
    </w:p>
    <w:p w14:paraId="74C3044E" w14:textId="77777777" w:rsidR="001466BE" w:rsidRPr="001466BE" w:rsidRDefault="001466BE" w:rsidP="00FC062F">
      <w:pPr>
        <w:pStyle w:val="StyleJustified"/>
        <w:rPr>
          <w:lang w:eastAsia="en-GB"/>
        </w:rPr>
      </w:pPr>
      <w:r w:rsidRPr="001466BE">
        <w:rPr>
          <w:b/>
          <w:lang w:eastAsia="en-GB"/>
        </w:rPr>
        <w:t>‘Confidential information or document’</w:t>
      </w:r>
      <w:r w:rsidRPr="001466BE">
        <w:rPr>
          <w:lang w:eastAsia="en-GB"/>
        </w:rPr>
        <w:t xml:space="preserve">: any information or document received by either party from the other or accessed by either party in the context of the </w:t>
      </w:r>
      <w:r w:rsidRPr="001466BE">
        <w:rPr>
          <w:i/>
          <w:lang w:eastAsia="en-GB"/>
        </w:rPr>
        <w:t>implementation of the FWC</w:t>
      </w:r>
      <w:r w:rsidRPr="001466BE">
        <w:rPr>
          <w:lang w:eastAsia="en-GB"/>
        </w:rPr>
        <w:t>, that any of the parties has identified in writing as confidential. It may not include information that is publicly available;</w:t>
      </w:r>
    </w:p>
    <w:p w14:paraId="74C3044F" w14:textId="77777777" w:rsidR="001466BE" w:rsidRPr="001466BE" w:rsidRDefault="001466BE" w:rsidP="00FC062F">
      <w:pPr>
        <w:pStyle w:val="StyleJustified"/>
        <w:rPr>
          <w:lang w:eastAsia="en-GB"/>
        </w:rPr>
      </w:pPr>
      <w:r w:rsidRPr="001466BE">
        <w:rPr>
          <w:b/>
          <w:lang w:eastAsia="en-GB"/>
        </w:rPr>
        <w:t>‘Conflict of interest’</w:t>
      </w:r>
      <w:r w:rsidRPr="001466BE">
        <w:rPr>
          <w:lang w:eastAsia="en-GB"/>
        </w:rPr>
        <w:t xml:space="preserve">: a situation where the impartial and objective </w:t>
      </w:r>
      <w:r w:rsidRPr="001466BE">
        <w:rPr>
          <w:i/>
          <w:lang w:eastAsia="en-GB"/>
        </w:rPr>
        <w:t>implementation of the FWC</w:t>
      </w:r>
      <w:r w:rsidRPr="001466BE">
        <w:rPr>
          <w:lang w:eastAsia="en-GB"/>
        </w:rPr>
        <w:t xml:space="preserve"> by the contractor is compromised for reasons involving family, emotional life, political or national affinity, economic interest, or any other shared interest with the contracting authority or any third party related to the subject matter of the FWC;</w:t>
      </w:r>
    </w:p>
    <w:p w14:paraId="74C30450" w14:textId="77777777" w:rsidR="001466BE" w:rsidRPr="001466BE" w:rsidRDefault="001466BE" w:rsidP="00FC062F">
      <w:pPr>
        <w:pStyle w:val="StyleJustified"/>
      </w:pPr>
      <w:r w:rsidRPr="001466BE">
        <w:rPr>
          <w:b/>
          <w:lang w:eastAsia="en-GB"/>
        </w:rPr>
        <w:t>‘EDI</w:t>
      </w:r>
      <w:r w:rsidRPr="001466BE">
        <w:rPr>
          <w:lang w:eastAsia="en-GB"/>
        </w:rPr>
        <w:t xml:space="preserve"> </w:t>
      </w:r>
      <w:r w:rsidRPr="001466BE">
        <w:rPr>
          <w:b/>
          <w:lang w:eastAsia="en-GB"/>
        </w:rPr>
        <w:t xml:space="preserve">message’ </w:t>
      </w:r>
      <w:r w:rsidRPr="001466BE">
        <w:rPr>
          <w:lang w:eastAsia="en-GB"/>
        </w:rPr>
        <w:t xml:space="preserve">(electronic data interchange): </w:t>
      </w:r>
      <w:r w:rsidRPr="001466BE">
        <w:t>a message created and exchanged through the electronic transfer, from computer to computer, of commercial and administrative data using an agreed standard;</w:t>
      </w:r>
    </w:p>
    <w:p w14:paraId="74C30452" w14:textId="5DED4306" w:rsidR="001466BE" w:rsidRPr="001466BE" w:rsidRDefault="00964B16" w:rsidP="00FC062F">
      <w:pPr>
        <w:pStyle w:val="StyleJustified"/>
      </w:pPr>
      <w:r w:rsidRPr="001466BE">
        <w:rPr>
          <w:b/>
          <w:lang w:eastAsia="en-GB"/>
        </w:rPr>
        <w:t xml:space="preserve"> </w:t>
      </w:r>
      <w:r w:rsidR="001466BE" w:rsidRPr="001466BE">
        <w:rPr>
          <w:b/>
          <w:lang w:eastAsia="en-GB"/>
        </w:rPr>
        <w:t>‘Force majeure’</w:t>
      </w:r>
      <w:r w:rsidR="001466BE" w:rsidRPr="001466BE">
        <w:rPr>
          <w:lang w:eastAsia="en-GB"/>
        </w:rPr>
        <w:t xml:space="preserve">: </w:t>
      </w:r>
      <w:r w:rsidR="001466BE" w:rsidRPr="001466BE">
        <w:t>any unforeseeable, exceptional situation or event beyond the control of the parties that prevents either of them from fulfilling any of their obligations under the FWC. The situation or event must not be attributable to error or</w:t>
      </w:r>
      <w:r w:rsidR="001466BE" w:rsidRPr="001466BE">
        <w:rPr>
          <w:b/>
          <w:lang w:eastAsia="en-GB"/>
        </w:rPr>
        <w:t xml:space="preserve"> </w:t>
      </w:r>
      <w:r w:rsidR="001466BE" w:rsidRPr="001466BE">
        <w:t xml:space="preserve">negligence on the part of the parties or on the part of the subcontractors and must prove to be inevitable despite their exercising due diligence. Defaults, defects in equipment or material or delays in making them available, labour disputes, strikes and financial difficulties may not be invoked as </w:t>
      </w:r>
      <w:r w:rsidR="001466BE" w:rsidRPr="001466BE">
        <w:rPr>
          <w:i/>
        </w:rPr>
        <w:t>force majeure</w:t>
      </w:r>
      <w:r w:rsidR="001466BE" w:rsidRPr="001466BE">
        <w:t xml:space="preserve">, unless they stem directly from a relevant case of </w:t>
      </w:r>
      <w:r w:rsidR="001466BE" w:rsidRPr="001466BE">
        <w:rPr>
          <w:i/>
        </w:rPr>
        <w:t>force majeure</w:t>
      </w:r>
      <w:r w:rsidR="001466BE" w:rsidRPr="001466BE">
        <w:t xml:space="preserve">; </w:t>
      </w:r>
    </w:p>
    <w:p w14:paraId="74C30453" w14:textId="77777777" w:rsidR="001466BE" w:rsidRPr="001466BE" w:rsidRDefault="001466BE" w:rsidP="00FC062F">
      <w:pPr>
        <w:pStyle w:val="StyleJustified"/>
        <w:rPr>
          <w:lang w:eastAsia="en-GB"/>
        </w:rPr>
      </w:pPr>
      <w:r w:rsidRPr="001466BE">
        <w:rPr>
          <w:b/>
        </w:rPr>
        <w:t xml:space="preserve">‘Formal notification’ </w:t>
      </w:r>
      <w:r w:rsidRPr="001466BE">
        <w:t xml:space="preserve">(or ‘formally notify’): form of communication between the parties </w:t>
      </w:r>
      <w:r w:rsidRPr="001466BE">
        <w:rPr>
          <w:lang w:eastAsia="en-GB"/>
        </w:rPr>
        <w:t xml:space="preserve">made in writing by mail or email, which provides the sender with compelling evidence that the message was delivered to the specified recipient; </w:t>
      </w:r>
    </w:p>
    <w:p w14:paraId="74C30454" w14:textId="7C18D31C" w:rsidR="001466BE" w:rsidRPr="001466BE" w:rsidRDefault="001466BE" w:rsidP="00FC062F">
      <w:pPr>
        <w:pStyle w:val="StyleJustified"/>
      </w:pPr>
      <w:r w:rsidRPr="5B17E9F8">
        <w:rPr>
          <w:b/>
          <w:bCs/>
        </w:rPr>
        <w:t xml:space="preserve">‘Fraud’: </w:t>
      </w:r>
      <w:r>
        <w:t xml:space="preserve">any intentional act or omission affecting the </w:t>
      </w:r>
      <w:r w:rsidR="1B5DBD50">
        <w:t>Transport Community</w:t>
      </w:r>
      <w:r>
        <w:t xml:space="preserve">’s financial interests relating to the use or presentation of false, incorrect or incomplete statements or documents or to non-disclosure of information in violation of a specific obligation; </w:t>
      </w:r>
    </w:p>
    <w:p w14:paraId="74C30455" w14:textId="776228E4" w:rsidR="001466BE" w:rsidRPr="001466BE" w:rsidRDefault="001466BE" w:rsidP="00FC062F">
      <w:pPr>
        <w:pStyle w:val="StyleJustified"/>
      </w:pPr>
      <w:r w:rsidRPr="001466BE">
        <w:rPr>
          <w:b/>
        </w:rPr>
        <w:t>‘Implementation of the FWC’</w:t>
      </w:r>
      <w:r w:rsidRPr="001466BE">
        <w:t>: the purchase of</w:t>
      </w:r>
      <w:r w:rsidR="003C3C40">
        <w:t xml:space="preserve"> services</w:t>
      </w:r>
      <w:r w:rsidRPr="001466BE">
        <w:t xml:space="preserve"> envisaged in the FWC through the signature and </w:t>
      </w:r>
      <w:r w:rsidRPr="001466BE">
        <w:rPr>
          <w:i/>
        </w:rPr>
        <w:t>performance of specific contracts</w:t>
      </w:r>
      <w:r w:rsidRPr="001466BE">
        <w:t>;</w:t>
      </w:r>
    </w:p>
    <w:p w14:paraId="74C30456" w14:textId="77777777" w:rsidR="001466BE" w:rsidRPr="001466BE" w:rsidRDefault="001466BE" w:rsidP="00FC062F">
      <w:pPr>
        <w:pStyle w:val="StyleJustified"/>
      </w:pPr>
      <w:r w:rsidRPr="001466BE">
        <w:rPr>
          <w:b/>
          <w:lang w:eastAsia="en-GB"/>
        </w:rPr>
        <w:t>‘Interface control document’</w:t>
      </w:r>
      <w:r w:rsidRPr="001466BE">
        <w:rPr>
          <w:lang w:eastAsia="en-GB"/>
        </w:rPr>
        <w:t xml:space="preserve">: </w:t>
      </w:r>
      <w:r w:rsidRPr="001466BE">
        <w:t xml:space="preserve">the guideline document which lays down the technical specifications, message standards, security standards, checks of syntax and semantics, etc. to facilitate machine-to-machine connection. This document is updated on a regular basis; </w:t>
      </w:r>
    </w:p>
    <w:p w14:paraId="74C30457" w14:textId="2F4A1B58" w:rsidR="001466BE" w:rsidRPr="001466BE" w:rsidRDefault="001466BE" w:rsidP="00FC062F">
      <w:pPr>
        <w:pStyle w:val="StyleJustified"/>
      </w:pPr>
      <w:r w:rsidRPr="5B17E9F8">
        <w:rPr>
          <w:b/>
          <w:bCs/>
        </w:rPr>
        <w:t>‘Irregularity’</w:t>
      </w:r>
      <w:r>
        <w:t xml:space="preserve">: any infringement of a provision of </w:t>
      </w:r>
      <w:r w:rsidR="570C8A6A">
        <w:t>the</w:t>
      </w:r>
      <w:r>
        <w:t xml:space="preserve"> law resulting from an act or omission by an economic operator, which has, or would have, the effect of prejudicing the </w:t>
      </w:r>
      <w:r w:rsidR="1CFF2D18">
        <w:t>Transport Community</w:t>
      </w:r>
      <w:r>
        <w:t>’s budget.</w:t>
      </w:r>
    </w:p>
    <w:p w14:paraId="74C30458" w14:textId="77777777" w:rsidR="001466BE" w:rsidRPr="001466BE" w:rsidRDefault="001466BE" w:rsidP="00FC062F">
      <w:pPr>
        <w:pStyle w:val="StyleJustified"/>
        <w:rPr>
          <w:lang w:eastAsia="en-GB"/>
        </w:rPr>
      </w:pPr>
      <w:r w:rsidRPr="001466BE">
        <w:rPr>
          <w:b/>
          <w:lang w:eastAsia="en-GB"/>
        </w:rPr>
        <w:t xml:space="preserve">‘Notification’ </w:t>
      </w:r>
      <w:r w:rsidRPr="001466BE">
        <w:rPr>
          <w:lang w:eastAsia="en-GB"/>
        </w:rPr>
        <w:t xml:space="preserve">(or ‘notify’): form of communication between the parties made in writing including by electronic means; </w:t>
      </w:r>
    </w:p>
    <w:p w14:paraId="74C30459" w14:textId="6B886DED" w:rsidR="001466BE" w:rsidRPr="001466BE" w:rsidRDefault="001466BE" w:rsidP="00FC062F">
      <w:pPr>
        <w:pStyle w:val="StyleJustified"/>
        <w:rPr>
          <w:lang w:eastAsia="en-GB"/>
        </w:rPr>
      </w:pPr>
      <w:r w:rsidRPr="001466BE">
        <w:rPr>
          <w:b/>
          <w:lang w:eastAsia="en-GB"/>
        </w:rPr>
        <w:lastRenderedPageBreak/>
        <w:t>‘Order form’</w:t>
      </w:r>
      <w:r w:rsidRPr="001466BE">
        <w:rPr>
          <w:lang w:eastAsia="en-GB"/>
        </w:rPr>
        <w:t xml:space="preserve">: </w:t>
      </w:r>
      <w:r w:rsidRPr="001466BE">
        <w:rPr>
          <w:snapToGrid w:val="0"/>
        </w:rPr>
        <w:t>a simplified form of specific contract by which th</w:t>
      </w:r>
      <w:r>
        <w:rPr>
          <w:snapToGrid w:val="0"/>
        </w:rPr>
        <w:t xml:space="preserve">e contracting authority orders </w:t>
      </w:r>
      <w:r w:rsidR="003C3C40">
        <w:rPr>
          <w:snapToGrid w:val="0"/>
        </w:rPr>
        <w:t>services</w:t>
      </w:r>
      <w:r w:rsidRPr="001466BE">
        <w:rPr>
          <w:snapToGrid w:val="0"/>
        </w:rPr>
        <w:t xml:space="preserve"> under this FWC</w:t>
      </w:r>
      <w:r w:rsidRPr="001466BE">
        <w:rPr>
          <w:lang w:eastAsia="en-GB"/>
        </w:rPr>
        <w:t>;</w:t>
      </w:r>
    </w:p>
    <w:p w14:paraId="74C3045A" w14:textId="0D2CD8A8" w:rsidR="001466BE" w:rsidRPr="001466BE" w:rsidRDefault="001466BE" w:rsidP="00FC062F">
      <w:pPr>
        <w:pStyle w:val="StyleJustified"/>
      </w:pPr>
      <w:r w:rsidRPr="001466BE">
        <w:rPr>
          <w:b/>
        </w:rPr>
        <w:t>‘Performance of a specific contract’</w:t>
      </w:r>
      <w:r w:rsidRPr="001466BE">
        <w:t xml:space="preserve">: the execution of tasks and delivery of the purchased </w:t>
      </w:r>
      <w:r w:rsidR="003C3C40">
        <w:t>services</w:t>
      </w:r>
      <w:r w:rsidRPr="001466BE">
        <w:t xml:space="preserve"> by the contractor to the contracting authority; </w:t>
      </w:r>
    </w:p>
    <w:p w14:paraId="74C3045B" w14:textId="77777777" w:rsidR="001466BE" w:rsidRPr="001466BE" w:rsidRDefault="001466BE" w:rsidP="00FC062F">
      <w:pPr>
        <w:pStyle w:val="StyleJustified"/>
        <w:rPr>
          <w:lang w:eastAsia="en-GB"/>
        </w:rPr>
      </w:pPr>
      <w:r w:rsidRPr="001466BE">
        <w:rPr>
          <w:b/>
          <w:lang w:eastAsia="en-GB"/>
        </w:rPr>
        <w:t>‘Personnel’</w:t>
      </w:r>
      <w:r w:rsidRPr="001466BE">
        <w:rPr>
          <w:lang w:eastAsia="en-GB"/>
        </w:rPr>
        <w:t>: persons employed directly or indirectly or contracted by the contractor to implement the FWC;</w:t>
      </w:r>
    </w:p>
    <w:p w14:paraId="74C3045C" w14:textId="77777777" w:rsidR="001466BE" w:rsidRPr="001466BE" w:rsidRDefault="001466BE" w:rsidP="00FC062F">
      <w:pPr>
        <w:pStyle w:val="StyleJustified"/>
        <w:rPr>
          <w:lang w:eastAsia="en-GB"/>
        </w:rPr>
      </w:pPr>
      <w:r w:rsidRPr="001466BE">
        <w:rPr>
          <w:b/>
          <w:lang w:eastAsia="en-GB"/>
        </w:rPr>
        <w:t xml:space="preserve"> ‘Professional conflicting interest’</w:t>
      </w:r>
      <w:r w:rsidRPr="001466BE">
        <w:rPr>
          <w:lang w:eastAsia="en-GB"/>
        </w:rPr>
        <w:t xml:space="preserve">: a situation in which the contractor’s previous or ongoing professional activities affect its capacity to implement the FWC or to perform a specific contract to an appropriate quality standard. </w:t>
      </w:r>
    </w:p>
    <w:p w14:paraId="74C3045D" w14:textId="77777777" w:rsidR="001466BE" w:rsidRPr="001466BE" w:rsidRDefault="001466BE" w:rsidP="00FC062F">
      <w:pPr>
        <w:pStyle w:val="StyleJustified"/>
        <w:rPr>
          <w:lang w:eastAsia="en-GB"/>
        </w:rPr>
      </w:pPr>
      <w:r w:rsidRPr="001466BE">
        <w:rPr>
          <w:b/>
          <w:lang w:eastAsia="en-GB"/>
        </w:rPr>
        <w:t>‘Related person’</w:t>
      </w:r>
      <w:r w:rsidRPr="001466BE">
        <w:rPr>
          <w:lang w:eastAsia="en-GB"/>
        </w:rPr>
        <w:t xml:space="preserve">: any person who has the power to represent the contractor or to take decisions on its behalf; </w:t>
      </w:r>
    </w:p>
    <w:p w14:paraId="74C3045E" w14:textId="0955F871" w:rsidR="003928D0" w:rsidRDefault="001466BE" w:rsidP="00FC062F">
      <w:pPr>
        <w:pStyle w:val="StyleJustified"/>
        <w:rPr>
          <w:lang w:eastAsia="en-GB"/>
        </w:rPr>
      </w:pPr>
      <w:r w:rsidRPr="0061151D">
        <w:rPr>
          <w:b/>
          <w:lang w:eastAsia="en-GB"/>
        </w:rPr>
        <w:t>‘Request for</w:t>
      </w:r>
      <w:r w:rsidR="003C3C40">
        <w:rPr>
          <w:b/>
          <w:lang w:eastAsia="en-GB"/>
        </w:rPr>
        <w:t xml:space="preserve"> services</w:t>
      </w:r>
      <w:r w:rsidRPr="0061151D">
        <w:rPr>
          <w:lang w:eastAsia="en-GB"/>
        </w:rPr>
        <w:t xml:space="preserve">: a document from the contracting authority requesting that the contractors in a multiple FWC provide a specific tender for </w:t>
      </w:r>
      <w:r w:rsidR="003C3C40">
        <w:rPr>
          <w:lang w:eastAsia="en-GB"/>
        </w:rPr>
        <w:t>services</w:t>
      </w:r>
      <w:r w:rsidRPr="0061151D">
        <w:rPr>
          <w:lang w:eastAsia="en-GB"/>
        </w:rPr>
        <w:t xml:space="preserve"> whose terms are not entirely defined under the FWC;</w:t>
      </w:r>
    </w:p>
    <w:p w14:paraId="74C3045F" w14:textId="44D6B41B" w:rsidR="001466BE" w:rsidRPr="001466BE" w:rsidRDefault="001466BE" w:rsidP="00FC062F">
      <w:pPr>
        <w:pStyle w:val="StyleJustified"/>
        <w:rPr>
          <w:lang w:eastAsia="en-GB"/>
        </w:rPr>
      </w:pPr>
      <w:r w:rsidRPr="001466BE">
        <w:rPr>
          <w:b/>
          <w:lang w:eastAsia="en-GB"/>
        </w:rPr>
        <w:t>‘Specific contract’</w:t>
      </w:r>
      <w:r w:rsidRPr="001466BE">
        <w:rPr>
          <w:lang w:eastAsia="en-GB"/>
        </w:rPr>
        <w:t>: a contract implementing the FWC and specifying details of a s</w:t>
      </w:r>
      <w:r w:rsidR="00A46D09">
        <w:rPr>
          <w:lang w:eastAsia="en-GB"/>
        </w:rPr>
        <w:t>ervice</w:t>
      </w:r>
      <w:r w:rsidRPr="001466BE">
        <w:rPr>
          <w:lang w:eastAsia="en-GB"/>
        </w:rPr>
        <w:t xml:space="preserve"> to be provided;</w:t>
      </w:r>
    </w:p>
    <w:p w14:paraId="74C30460" w14:textId="4907C2DB" w:rsidR="001466BE" w:rsidRPr="001466BE" w:rsidRDefault="001466BE" w:rsidP="5B17E9F8">
      <w:pPr>
        <w:pStyle w:val="StyleJustified"/>
        <w:rPr>
          <w:lang w:eastAsia="en-GB"/>
        </w:rPr>
      </w:pPr>
      <w:r w:rsidRPr="5B17E9F8">
        <w:rPr>
          <w:b/>
          <w:bCs/>
          <w:lang w:eastAsia="en-GB"/>
        </w:rPr>
        <w:t>‘Substantial error’</w:t>
      </w:r>
      <w:r w:rsidRPr="5B17E9F8">
        <w:rPr>
          <w:lang w:eastAsia="en-GB"/>
        </w:rPr>
        <w:t xml:space="preserve">: </w:t>
      </w:r>
      <w:r>
        <w:t xml:space="preserve">any infringement of a contract provision resulting from an act or omission, which causes or might cause a loss to the </w:t>
      </w:r>
      <w:r w:rsidR="40E18B8C">
        <w:t>Transport Community</w:t>
      </w:r>
      <w:r>
        <w:t>’s budget.</w:t>
      </w:r>
    </w:p>
    <w:p w14:paraId="74C30462" w14:textId="77777777" w:rsidR="001466BE" w:rsidRPr="001466BE" w:rsidRDefault="001466BE" w:rsidP="000576C7">
      <w:pPr>
        <w:pStyle w:val="Heading2"/>
        <w:rPr>
          <w:lang w:eastAsia="en-US"/>
        </w:rPr>
      </w:pPr>
      <w:bookmarkStart w:id="85" w:name="_Toc410815886"/>
      <w:bookmarkStart w:id="86" w:name="_Toc410815983"/>
      <w:bookmarkStart w:id="87" w:name="_Toc410827382"/>
      <w:bookmarkStart w:id="88" w:name="_Toc410827550"/>
      <w:bookmarkStart w:id="89" w:name="_Toc410827648"/>
      <w:bookmarkStart w:id="90" w:name="_Toc410827761"/>
      <w:bookmarkStart w:id="91" w:name="_Toc433279964"/>
      <w:bookmarkStart w:id="92" w:name="_Toc219982065"/>
      <w:bookmarkEnd w:id="85"/>
      <w:bookmarkEnd w:id="86"/>
      <w:bookmarkEnd w:id="87"/>
      <w:bookmarkEnd w:id="88"/>
      <w:bookmarkEnd w:id="89"/>
      <w:bookmarkEnd w:id="90"/>
      <w:r w:rsidRPr="001466BE">
        <w:rPr>
          <w:lang w:eastAsia="en-US"/>
        </w:rPr>
        <w:t>Roles and responsibilities in the event of a joint tender</w:t>
      </w:r>
      <w:bookmarkEnd w:id="91"/>
      <w:bookmarkEnd w:id="92"/>
    </w:p>
    <w:p w14:paraId="74C30463" w14:textId="77777777" w:rsidR="001466BE" w:rsidRPr="001466BE" w:rsidRDefault="001466BE" w:rsidP="00FC062F">
      <w:pPr>
        <w:pStyle w:val="StyleJustified"/>
      </w:pPr>
      <w:r w:rsidRPr="001466BE">
        <w:t xml:space="preserve">In the event of a joint tender submitted by a group of economic operators and where the group does not have legal personality or legal capacity, one member of the group is appointed as leader of the group. </w:t>
      </w:r>
    </w:p>
    <w:p w14:paraId="74C30464" w14:textId="77777777" w:rsidR="001466BE" w:rsidRPr="001466BE" w:rsidRDefault="001466BE" w:rsidP="000576C7">
      <w:pPr>
        <w:pStyle w:val="Heading2"/>
        <w:rPr>
          <w:lang w:eastAsia="en-US"/>
        </w:rPr>
      </w:pPr>
      <w:bookmarkStart w:id="93" w:name="_Toc410815888"/>
      <w:bookmarkStart w:id="94" w:name="_Toc410815985"/>
      <w:bookmarkStart w:id="95" w:name="_Toc410827384"/>
      <w:bookmarkStart w:id="96" w:name="_Toc410827552"/>
      <w:bookmarkStart w:id="97" w:name="_Toc410827650"/>
      <w:bookmarkStart w:id="98" w:name="_Toc410827763"/>
      <w:bookmarkStart w:id="99" w:name="_Toc433279965"/>
      <w:bookmarkStart w:id="100" w:name="_Toc219982066"/>
      <w:bookmarkEnd w:id="93"/>
      <w:bookmarkEnd w:id="94"/>
      <w:bookmarkEnd w:id="95"/>
      <w:bookmarkEnd w:id="96"/>
      <w:bookmarkEnd w:id="97"/>
      <w:bookmarkEnd w:id="98"/>
      <w:r w:rsidRPr="001466BE">
        <w:rPr>
          <w:lang w:eastAsia="en-US"/>
        </w:rPr>
        <w:t>Severability</w:t>
      </w:r>
      <w:bookmarkEnd w:id="99"/>
      <w:bookmarkEnd w:id="100"/>
    </w:p>
    <w:p w14:paraId="74C30465" w14:textId="77777777" w:rsidR="001466BE" w:rsidRPr="001466BE" w:rsidRDefault="001466BE" w:rsidP="00FC062F">
      <w:pPr>
        <w:pStyle w:val="StyleJustified"/>
        <w:rPr>
          <w:lang w:eastAsia="en-US"/>
        </w:rPr>
      </w:pPr>
      <w:r w:rsidRPr="001466BE">
        <w:t>Each provision of this FWC is severable and distinct from the others. If a provision is or becomes illegal, invalid or unenforceable to any extent, it must be severed from the remainder of the FWC. This does not affect the legality, validity or enforceability of any other provisions of the FWC, which continue in full force and effect. The illegal, invalid or unenforceable provision must be replaced by a legal, valid and enforceable substitute provision which corresponds as closely as possible with the actual intent of the parties under the illegal, invalid or unenforceable provision. The replacement of such a provision must be made in accordance with Article II.11. The FWC must be interpreted as if it had contained the substitute provision as from its entry into force.</w:t>
      </w:r>
    </w:p>
    <w:p w14:paraId="74C30466" w14:textId="20CF2954" w:rsidR="00330713" w:rsidRPr="000576C7" w:rsidRDefault="000576C7" w:rsidP="000576C7">
      <w:pPr>
        <w:pStyle w:val="Heading2"/>
      </w:pPr>
      <w:bookmarkStart w:id="101" w:name="_Toc219982067"/>
      <w:r>
        <w:t xml:space="preserve">Delivery of </w:t>
      </w:r>
      <w:r w:rsidR="004F120B">
        <w:t>services</w:t>
      </w:r>
      <w:bookmarkEnd w:id="101"/>
    </w:p>
    <w:p w14:paraId="74C30467" w14:textId="77777777" w:rsidR="00D26EBE" w:rsidRPr="00D26EBE" w:rsidRDefault="00D26EBE" w:rsidP="00D26EBE">
      <w:pPr>
        <w:ind w:left="709" w:hanging="709"/>
      </w:pPr>
      <w:r w:rsidRPr="5B17E9F8">
        <w:rPr>
          <w:b/>
          <w:bCs/>
        </w:rPr>
        <w:t>II.4.1</w:t>
      </w:r>
      <w:r>
        <w:tab/>
        <w:t>Signature of the FWC does not guarantee any actual purchase. The contracting authority is bound only by specific contracts implementing the FWC.</w:t>
      </w:r>
    </w:p>
    <w:p w14:paraId="74C30468" w14:textId="72738D81" w:rsidR="00D26EBE" w:rsidRPr="00D26EBE" w:rsidRDefault="00D26EBE" w:rsidP="00D26EBE">
      <w:pPr>
        <w:ind w:left="709" w:hanging="709"/>
      </w:pPr>
      <w:r w:rsidRPr="00D26EBE">
        <w:rPr>
          <w:b/>
        </w:rPr>
        <w:t>II.4.</w:t>
      </w:r>
      <w:r w:rsidR="001B1001">
        <w:rPr>
          <w:b/>
        </w:rPr>
        <w:t>2</w:t>
      </w:r>
      <w:r w:rsidRPr="00D26EBE">
        <w:rPr>
          <w:b/>
        </w:rPr>
        <w:tab/>
      </w:r>
      <w:r w:rsidRPr="00D26EBE">
        <w:t xml:space="preserve">The contractor must comply with the minimum requirements provided for in the tender specifications. This includes compliance with applicable obligations under </w:t>
      </w:r>
      <w:r w:rsidRPr="00D26EBE">
        <w:lastRenderedPageBreak/>
        <w:t>environmental, social and labour law established</w:t>
      </w:r>
      <w:r w:rsidR="004F120B">
        <w:t xml:space="preserve"> by</w:t>
      </w:r>
      <w:r w:rsidRPr="00D26EBE">
        <w:t xml:space="preserve"> national law and collective agreements or by the international environmental, social and labour law provisions listed in </w:t>
      </w:r>
      <w:r w:rsidRPr="00D26EBE">
        <w:rPr>
          <w:sz w:val="23"/>
          <w:szCs w:val="23"/>
        </w:rPr>
        <w:t>Annex X to Directive 2014/24/EU</w:t>
      </w:r>
      <w:r w:rsidRPr="00D26EBE">
        <w:rPr>
          <w:sz w:val="23"/>
          <w:szCs w:val="23"/>
          <w:vertAlign w:val="superscript"/>
        </w:rPr>
        <w:footnoteReference w:id="3"/>
      </w:r>
      <w:r w:rsidRPr="00D26EBE">
        <w:rPr>
          <w:sz w:val="23"/>
          <w:szCs w:val="23"/>
        </w:rPr>
        <w:t>.</w:t>
      </w:r>
    </w:p>
    <w:p w14:paraId="74C30469" w14:textId="77777777" w:rsidR="00D26EBE" w:rsidRPr="00D26EBE" w:rsidRDefault="00D26EBE" w:rsidP="00D26EBE">
      <w:pPr>
        <w:ind w:left="709" w:hanging="709"/>
        <w:rPr>
          <w:color w:val="000000"/>
        </w:rPr>
      </w:pPr>
      <w:r w:rsidRPr="00D26EBE">
        <w:rPr>
          <w:b/>
        </w:rPr>
        <w:t>II.4.</w:t>
      </w:r>
      <w:r w:rsidR="001B1001">
        <w:rPr>
          <w:b/>
        </w:rPr>
        <w:t>3</w:t>
      </w:r>
      <w:r w:rsidRPr="00D26EBE">
        <w:tab/>
        <w:t>A</w:t>
      </w:r>
      <w:r w:rsidRPr="00D26EBE">
        <w:rPr>
          <w:color w:val="000000"/>
        </w:rPr>
        <w:t xml:space="preserve">ll periods specified in the FWC are calculated in calendar days, unless otherwise specified. </w:t>
      </w:r>
    </w:p>
    <w:p w14:paraId="74C3046A" w14:textId="3519A158" w:rsidR="00D26EBE" w:rsidRPr="00D26EBE" w:rsidRDefault="00D26EBE" w:rsidP="00D26EBE">
      <w:pPr>
        <w:ind w:left="709" w:hanging="709"/>
      </w:pPr>
      <w:r w:rsidRPr="00D26EBE">
        <w:rPr>
          <w:b/>
        </w:rPr>
        <w:t>II.4.</w:t>
      </w:r>
      <w:r w:rsidR="001B1001">
        <w:rPr>
          <w:b/>
        </w:rPr>
        <w:t>4</w:t>
      </w:r>
      <w:r w:rsidRPr="00D26EBE">
        <w:rPr>
          <w:b/>
        </w:rPr>
        <w:tab/>
      </w:r>
      <w:r w:rsidRPr="00D26EBE">
        <w:t xml:space="preserve">The contractor must not present itself as a representative of the contracting authority and must inform third parties that it is not part of the </w:t>
      </w:r>
      <w:r w:rsidR="00882F99">
        <w:t>Transport Community</w:t>
      </w:r>
      <w:r w:rsidRPr="00D26EBE">
        <w:t>.</w:t>
      </w:r>
    </w:p>
    <w:p w14:paraId="74C3046B" w14:textId="77777777" w:rsidR="00D26EBE" w:rsidRPr="00D26EBE" w:rsidRDefault="00D26EBE" w:rsidP="00D26EBE">
      <w:pPr>
        <w:ind w:left="709" w:hanging="709"/>
      </w:pPr>
      <w:r w:rsidRPr="00D26EBE">
        <w:rPr>
          <w:b/>
        </w:rPr>
        <w:t>II.4.</w:t>
      </w:r>
      <w:r w:rsidR="001B1001">
        <w:rPr>
          <w:b/>
        </w:rPr>
        <w:t>5</w:t>
      </w:r>
      <w:r w:rsidRPr="00D26EBE">
        <w:tab/>
        <w:t xml:space="preserve">The contractor is responsible for the </w:t>
      </w:r>
      <w:r w:rsidRPr="00D26EBE">
        <w:rPr>
          <w:i/>
        </w:rPr>
        <w:t>personnel</w:t>
      </w:r>
      <w:r w:rsidRPr="00D26EBE">
        <w:t xml:space="preserve"> </w:t>
      </w:r>
      <w:r w:rsidRPr="003928D0">
        <w:t xml:space="preserve">who </w:t>
      </w:r>
      <w:r w:rsidR="00A05685" w:rsidRPr="000576C7">
        <w:t>perform the contract</w:t>
      </w:r>
      <w:r w:rsidRPr="00D26EBE">
        <w:t xml:space="preserve"> and exercises its authority over its </w:t>
      </w:r>
      <w:r w:rsidRPr="00D26EBE">
        <w:rPr>
          <w:i/>
        </w:rPr>
        <w:t>personnel</w:t>
      </w:r>
      <w:r w:rsidRPr="00D26EBE">
        <w:t xml:space="preserve"> without interference by the contracting authority. The contractor must inform its </w:t>
      </w:r>
      <w:r w:rsidRPr="00D26EBE">
        <w:rPr>
          <w:i/>
        </w:rPr>
        <w:t>personnel</w:t>
      </w:r>
      <w:r w:rsidRPr="00D26EBE">
        <w:t xml:space="preserve"> that:</w:t>
      </w:r>
    </w:p>
    <w:p w14:paraId="74C3046C" w14:textId="77777777" w:rsidR="00D26EBE" w:rsidRPr="00D26EBE" w:rsidRDefault="00D26EBE" w:rsidP="00D26EBE">
      <w:pPr>
        <w:numPr>
          <w:ilvl w:val="0"/>
          <w:numId w:val="47"/>
        </w:numPr>
      </w:pPr>
      <w:r w:rsidRPr="00D26EBE">
        <w:t>they may not accept any direct instructions from the contracting authority; and</w:t>
      </w:r>
    </w:p>
    <w:p w14:paraId="74C3046D" w14:textId="634672F1" w:rsidR="00D26EBE" w:rsidRPr="00D26EBE" w:rsidRDefault="00D26EBE" w:rsidP="00D26EBE">
      <w:pPr>
        <w:numPr>
          <w:ilvl w:val="0"/>
          <w:numId w:val="47"/>
        </w:numPr>
      </w:pPr>
      <w:r w:rsidRPr="00D26EBE">
        <w:t xml:space="preserve">their participation in providing the </w:t>
      </w:r>
      <w:r w:rsidR="00882F99">
        <w:t>services</w:t>
      </w:r>
      <w:r w:rsidRPr="00D26EBE">
        <w:t xml:space="preserve"> does not result in any employment or contractual relationship with the contracting authority.</w:t>
      </w:r>
    </w:p>
    <w:p w14:paraId="74C3046E" w14:textId="49A0CA85" w:rsidR="00D26EBE" w:rsidRPr="00D26EBE" w:rsidRDefault="00D26EBE" w:rsidP="00D26EBE">
      <w:pPr>
        <w:ind w:left="709" w:hanging="709"/>
      </w:pPr>
      <w:r w:rsidRPr="00D26EBE">
        <w:rPr>
          <w:b/>
        </w:rPr>
        <w:t>II.4.</w:t>
      </w:r>
      <w:r w:rsidR="001B1001">
        <w:rPr>
          <w:b/>
        </w:rPr>
        <w:t>6</w:t>
      </w:r>
      <w:r w:rsidRPr="00D26EBE">
        <w:rPr>
          <w:b/>
        </w:rPr>
        <w:tab/>
      </w:r>
      <w:r w:rsidRPr="00D26EBE">
        <w:t xml:space="preserve">The contractor must ensure that the </w:t>
      </w:r>
      <w:r w:rsidRPr="00D26EBE">
        <w:rPr>
          <w:i/>
        </w:rPr>
        <w:t>personnel</w:t>
      </w:r>
      <w:r w:rsidRPr="00D26EBE">
        <w:rPr>
          <w:b/>
        </w:rPr>
        <w:t xml:space="preserve"> </w:t>
      </w:r>
      <w:r w:rsidRPr="00D26EBE">
        <w:t xml:space="preserve">implementing the FWC and any future replacement personnel possess the professional qualifications and experience required to provide the </w:t>
      </w:r>
      <w:r w:rsidR="003C3C40">
        <w:t>services</w:t>
      </w:r>
      <w:r w:rsidRPr="00D26EBE">
        <w:t>,</w:t>
      </w:r>
      <w:r w:rsidRPr="00D26EBE">
        <w:rPr>
          <w:szCs w:val="24"/>
        </w:rPr>
        <w:t xml:space="preserve"> as the case may be on the basis of the selection criteria set out in the tender specifications.</w:t>
      </w:r>
    </w:p>
    <w:p w14:paraId="74C3046F" w14:textId="77777777" w:rsidR="00D26EBE" w:rsidRPr="00D26EBE" w:rsidRDefault="00D26EBE" w:rsidP="00D26EBE">
      <w:pPr>
        <w:ind w:left="709" w:hanging="709"/>
      </w:pPr>
      <w:r w:rsidRPr="00D26EBE">
        <w:rPr>
          <w:b/>
        </w:rPr>
        <w:t>II.4.</w:t>
      </w:r>
      <w:r w:rsidR="001B1001">
        <w:rPr>
          <w:b/>
        </w:rPr>
        <w:t>7</w:t>
      </w:r>
      <w:r w:rsidRPr="00D26EBE">
        <w:tab/>
        <w:t xml:space="preserve">At the contracting authority’s reasoned request, the contractor must replace any member of </w:t>
      </w:r>
      <w:r w:rsidRPr="00D26EBE">
        <w:rPr>
          <w:i/>
        </w:rPr>
        <w:t>personnel</w:t>
      </w:r>
      <w:r w:rsidRPr="00D26EBE">
        <w:t xml:space="preserve"> who:</w:t>
      </w:r>
    </w:p>
    <w:p w14:paraId="74C30470" w14:textId="6B8CF5EE" w:rsidR="00D26EBE" w:rsidRPr="00D26EBE" w:rsidRDefault="00D26EBE" w:rsidP="00D26EBE">
      <w:pPr>
        <w:numPr>
          <w:ilvl w:val="0"/>
          <w:numId w:val="48"/>
        </w:numPr>
      </w:pPr>
      <w:r w:rsidRPr="00D26EBE">
        <w:t xml:space="preserve">does not have the expertise required to provide the </w:t>
      </w:r>
      <w:r w:rsidR="003C3C40">
        <w:t>services</w:t>
      </w:r>
      <w:r w:rsidRPr="00D26EBE">
        <w:t>; or</w:t>
      </w:r>
    </w:p>
    <w:p w14:paraId="74C30471" w14:textId="77777777" w:rsidR="00D26EBE" w:rsidRPr="00D26EBE" w:rsidRDefault="00D26EBE" w:rsidP="00D26EBE">
      <w:pPr>
        <w:numPr>
          <w:ilvl w:val="0"/>
          <w:numId w:val="48"/>
        </w:numPr>
      </w:pPr>
      <w:r w:rsidRPr="00D26EBE">
        <w:t>has caused disruption at the premises of the contracting authority.</w:t>
      </w:r>
    </w:p>
    <w:p w14:paraId="74C30472" w14:textId="0138FA8C" w:rsidR="00D26EBE" w:rsidRPr="00D26EBE" w:rsidRDefault="00D26EBE" w:rsidP="00A6753D">
      <w:pPr>
        <w:ind w:left="709"/>
      </w:pPr>
      <w:r w:rsidRPr="00D26EBE">
        <w:t xml:space="preserve">The contractor bears the cost of replacing its </w:t>
      </w:r>
      <w:r w:rsidRPr="00D26EBE">
        <w:rPr>
          <w:i/>
        </w:rPr>
        <w:t>personnel</w:t>
      </w:r>
      <w:r w:rsidRPr="00D26EBE">
        <w:t xml:space="preserve"> and is responsible for any delay in providing the </w:t>
      </w:r>
      <w:r w:rsidR="003C3C40">
        <w:t>services</w:t>
      </w:r>
      <w:r w:rsidRPr="00D26EBE">
        <w:t xml:space="preserve"> resulting from the replacement of </w:t>
      </w:r>
      <w:r w:rsidRPr="00D26EBE">
        <w:rPr>
          <w:i/>
        </w:rPr>
        <w:t>personnel</w:t>
      </w:r>
      <w:r w:rsidRPr="00D26EBE">
        <w:t>.</w:t>
      </w:r>
    </w:p>
    <w:p w14:paraId="74C30473" w14:textId="417BED2A" w:rsidR="00D26EBE" w:rsidRPr="00D26EBE" w:rsidRDefault="00D26EBE" w:rsidP="00D26EBE">
      <w:pPr>
        <w:ind w:left="709" w:hanging="709"/>
      </w:pPr>
      <w:r w:rsidRPr="00D26EBE">
        <w:rPr>
          <w:b/>
        </w:rPr>
        <w:t>II.4.</w:t>
      </w:r>
      <w:r w:rsidR="001B1001">
        <w:rPr>
          <w:b/>
        </w:rPr>
        <w:t>8</w:t>
      </w:r>
      <w:r w:rsidRPr="00D26EBE">
        <w:tab/>
        <w:t xml:space="preserve">The contractor must record and report to the contracting authority any problem that affects its ability to </w:t>
      </w:r>
      <w:r w:rsidR="00275A85">
        <w:t>deliver</w:t>
      </w:r>
      <w:r w:rsidRPr="00D26EBE">
        <w:t xml:space="preserve"> the </w:t>
      </w:r>
      <w:r w:rsidR="00882F99">
        <w:t>services</w:t>
      </w:r>
      <w:r w:rsidRPr="00D26EBE">
        <w:t>. The report must describe the problem, state when it started and what action the contractor is taking to resolve it.</w:t>
      </w:r>
    </w:p>
    <w:p w14:paraId="74C30474" w14:textId="77777777" w:rsidR="00330713" w:rsidRPr="00BA598B" w:rsidRDefault="00330713" w:rsidP="00FC062F">
      <w:pPr>
        <w:pStyle w:val="StyleJustified"/>
        <w:rPr>
          <w:b/>
        </w:rPr>
      </w:pPr>
      <w:r w:rsidRPr="00BA598B">
        <w:rPr>
          <w:b/>
        </w:rPr>
        <w:t>II.</w:t>
      </w:r>
      <w:r w:rsidR="00D26EBE">
        <w:rPr>
          <w:b/>
        </w:rPr>
        <w:t>4</w:t>
      </w:r>
      <w:r w:rsidRPr="00BA598B">
        <w:rPr>
          <w:b/>
        </w:rPr>
        <w:t>.</w:t>
      </w:r>
      <w:r w:rsidR="001B1001">
        <w:rPr>
          <w:b/>
        </w:rPr>
        <w:t>9</w:t>
      </w:r>
      <w:r w:rsidRPr="00BA598B">
        <w:rPr>
          <w:b/>
        </w:rPr>
        <w:tab/>
      </w:r>
      <w:r w:rsidR="00CB6EBC" w:rsidRPr="00BA598B">
        <w:rPr>
          <w:b/>
        </w:rPr>
        <w:t>Delivery</w:t>
      </w:r>
    </w:p>
    <w:p w14:paraId="74C30475" w14:textId="77777777" w:rsidR="00330713" w:rsidRPr="000576C7" w:rsidRDefault="00330713" w:rsidP="000576C7">
      <w:pPr>
        <w:pStyle w:val="StyleJustified"/>
        <w:numPr>
          <w:ilvl w:val="0"/>
          <w:numId w:val="54"/>
        </w:numPr>
        <w:rPr>
          <w:u w:val="single"/>
        </w:rPr>
      </w:pPr>
      <w:r w:rsidRPr="000576C7">
        <w:rPr>
          <w:u w:val="single"/>
        </w:rPr>
        <w:t>Time allowed for delivery</w:t>
      </w:r>
    </w:p>
    <w:p w14:paraId="74C30476" w14:textId="76F48505" w:rsidR="00330713" w:rsidRPr="00BA598B" w:rsidRDefault="00330713" w:rsidP="00FC062F">
      <w:pPr>
        <w:pStyle w:val="StyleJustified"/>
      </w:pPr>
      <w:r w:rsidRPr="00BA598B">
        <w:t xml:space="preserve">The time allowed for delivery </w:t>
      </w:r>
      <w:r w:rsidR="00D26EBE">
        <w:t>is</w:t>
      </w:r>
      <w:r w:rsidRPr="00BA598B">
        <w:t xml:space="preserve"> calculated in accordance with Article I.</w:t>
      </w:r>
      <w:r w:rsidR="000662B5">
        <w:t>3</w:t>
      </w:r>
      <w:r w:rsidR="00BF5D6D">
        <w:t>.3</w:t>
      </w:r>
      <w:r w:rsidRPr="00BA598B">
        <w:t>.</w:t>
      </w:r>
    </w:p>
    <w:p w14:paraId="74C30481" w14:textId="46713C2E" w:rsidR="00330713" w:rsidRPr="00BA598B" w:rsidRDefault="00CB6EBC" w:rsidP="00C62B55">
      <w:pPr>
        <w:tabs>
          <w:tab w:val="left" w:pos="709"/>
        </w:tabs>
        <w:suppressAutoHyphens/>
        <w:spacing w:before="120" w:after="120"/>
        <w:rPr>
          <w:b/>
        </w:rPr>
      </w:pPr>
      <w:r w:rsidRPr="00BA598B">
        <w:rPr>
          <w:b/>
        </w:rPr>
        <w:t>II.</w:t>
      </w:r>
      <w:r w:rsidR="00D26EBE">
        <w:rPr>
          <w:b/>
        </w:rPr>
        <w:t>4</w:t>
      </w:r>
      <w:r w:rsidRPr="00BA598B">
        <w:rPr>
          <w:b/>
        </w:rPr>
        <w:t>.</w:t>
      </w:r>
      <w:r w:rsidR="00D26EBE">
        <w:rPr>
          <w:b/>
        </w:rPr>
        <w:t>1</w:t>
      </w:r>
      <w:r w:rsidR="00882F99">
        <w:rPr>
          <w:b/>
        </w:rPr>
        <w:t>0</w:t>
      </w:r>
      <w:r w:rsidRPr="00BA598B">
        <w:rPr>
          <w:b/>
        </w:rPr>
        <w:tab/>
      </w:r>
      <w:r w:rsidR="00330713" w:rsidRPr="00BA598B">
        <w:rPr>
          <w:b/>
        </w:rPr>
        <w:t xml:space="preserve">Conformity of the </w:t>
      </w:r>
      <w:r w:rsidR="004F120B">
        <w:rPr>
          <w:b/>
        </w:rPr>
        <w:t xml:space="preserve">services </w:t>
      </w:r>
      <w:r w:rsidR="00D32D0F" w:rsidRPr="00BA598B">
        <w:rPr>
          <w:b/>
        </w:rPr>
        <w:t xml:space="preserve">delivered with the </w:t>
      </w:r>
      <w:r w:rsidR="009507D3">
        <w:rPr>
          <w:b/>
        </w:rPr>
        <w:t>FWC</w:t>
      </w:r>
    </w:p>
    <w:p w14:paraId="74C30482" w14:textId="011E8130" w:rsidR="00330713" w:rsidRPr="00BA598B" w:rsidRDefault="00330713" w:rsidP="00FC062F">
      <w:pPr>
        <w:pStyle w:val="StyleJustified"/>
        <w:rPr>
          <w:snapToGrid w:val="0"/>
          <w:lang w:eastAsia="en-US"/>
        </w:rPr>
      </w:pPr>
      <w:r w:rsidRPr="00BA598B">
        <w:t xml:space="preserve">The </w:t>
      </w:r>
      <w:r w:rsidR="00940F22">
        <w:t>services</w:t>
      </w:r>
      <w:r w:rsidRPr="00BA598B">
        <w:t xml:space="preserve"> delivered by the </w:t>
      </w:r>
      <w:r w:rsidR="009507D3">
        <w:t>c</w:t>
      </w:r>
      <w:r w:rsidRPr="00BA598B">
        <w:t>o</w:t>
      </w:r>
      <w:r w:rsidR="00FF434F" w:rsidRPr="00BA598B">
        <w:t xml:space="preserve">ntractor to the </w:t>
      </w:r>
      <w:r w:rsidR="009507D3">
        <w:t xml:space="preserve">contracting authority </w:t>
      </w:r>
      <w:r w:rsidR="00FF434F" w:rsidRPr="00BA598B">
        <w:t>must</w:t>
      </w:r>
      <w:r w:rsidRPr="00BA598B">
        <w:t xml:space="preserve"> be in conformity in quantity, quality, </w:t>
      </w:r>
      <w:r w:rsidR="00964B16">
        <w:t xml:space="preserve">and </w:t>
      </w:r>
      <w:r w:rsidRPr="00BA598B">
        <w:t xml:space="preserve">price with the </w:t>
      </w:r>
      <w:r w:rsidR="009507D3">
        <w:t>FWC</w:t>
      </w:r>
      <w:r w:rsidRPr="00BA598B">
        <w:t xml:space="preserve"> and the relevant </w:t>
      </w:r>
      <w:r w:rsidR="00D26EBE">
        <w:t>specific contract</w:t>
      </w:r>
      <w:r w:rsidRPr="00BA598B">
        <w:t>.</w:t>
      </w:r>
    </w:p>
    <w:p w14:paraId="74C30483" w14:textId="0A4EC510" w:rsidR="00330713" w:rsidRPr="00BA598B" w:rsidRDefault="00330713" w:rsidP="00FC062F">
      <w:pPr>
        <w:pStyle w:val="StyleJustified"/>
      </w:pPr>
      <w:r w:rsidRPr="00BA598B">
        <w:lastRenderedPageBreak/>
        <w:t xml:space="preserve">The </w:t>
      </w:r>
      <w:r w:rsidR="00493B27">
        <w:t>services</w:t>
      </w:r>
      <w:r w:rsidRPr="00BA598B">
        <w:t xml:space="preserve"> delivered</w:t>
      </w:r>
      <w:r w:rsidR="00493B27">
        <w:t>/provided</w:t>
      </w:r>
      <w:r w:rsidRPr="00BA598B">
        <w:t xml:space="preserve"> must:</w:t>
      </w:r>
    </w:p>
    <w:p w14:paraId="74C30484" w14:textId="0AEABA41" w:rsidR="00330713" w:rsidRPr="00BA598B" w:rsidRDefault="00330713" w:rsidP="0061151D">
      <w:pPr>
        <w:pStyle w:val="StyleJustified"/>
        <w:numPr>
          <w:ilvl w:val="0"/>
          <w:numId w:val="57"/>
        </w:numPr>
      </w:pPr>
      <w:r w:rsidRPr="00BA598B">
        <w:t xml:space="preserve">correspond to the description given in </w:t>
      </w:r>
      <w:r w:rsidR="009507D3">
        <w:t xml:space="preserve">the tender specifications </w:t>
      </w:r>
      <w:r w:rsidRPr="00BA598B">
        <w:t xml:space="preserve">and possess the characteristics of the </w:t>
      </w:r>
      <w:r w:rsidR="00493B27">
        <w:t>services</w:t>
      </w:r>
      <w:r w:rsidRPr="00BA598B">
        <w:t xml:space="preserve"> </w:t>
      </w:r>
      <w:r w:rsidR="00D23662" w:rsidRPr="00BA598B">
        <w:t xml:space="preserve">provided </w:t>
      </w:r>
      <w:r w:rsidRPr="00BA598B">
        <w:t xml:space="preserve">by the </w:t>
      </w:r>
      <w:r w:rsidR="009507D3">
        <w:t>c</w:t>
      </w:r>
      <w:r w:rsidRPr="00BA598B">
        <w:t xml:space="preserve">ontractor to the </w:t>
      </w:r>
      <w:r w:rsidR="009507D3">
        <w:t xml:space="preserve">contracting authority </w:t>
      </w:r>
      <w:r w:rsidRPr="00BA598B">
        <w:t>as a sample or model;</w:t>
      </w:r>
    </w:p>
    <w:p w14:paraId="74C30485" w14:textId="77777777" w:rsidR="00330713" w:rsidRPr="00BA598B" w:rsidRDefault="00330713" w:rsidP="0061151D">
      <w:pPr>
        <w:pStyle w:val="StyleJustified"/>
        <w:numPr>
          <w:ilvl w:val="0"/>
          <w:numId w:val="57"/>
        </w:numPr>
      </w:pPr>
      <w:r w:rsidRPr="00BA598B">
        <w:t xml:space="preserve">be fit for any specific purpose required of them by the </w:t>
      </w:r>
      <w:r w:rsidR="009507D3">
        <w:t xml:space="preserve">contracting authority </w:t>
      </w:r>
      <w:r w:rsidRPr="00BA598B">
        <w:t xml:space="preserve">and made known to the </w:t>
      </w:r>
      <w:r w:rsidR="009507D3">
        <w:t>c</w:t>
      </w:r>
      <w:r w:rsidRPr="00BA598B">
        <w:t>ontractor at the time of conclusion of th</w:t>
      </w:r>
      <w:r w:rsidR="009507D3">
        <w:t>is</w:t>
      </w:r>
      <w:r w:rsidRPr="00BA598B">
        <w:t xml:space="preserve"> </w:t>
      </w:r>
      <w:r w:rsidR="009507D3">
        <w:t xml:space="preserve">FWC </w:t>
      </w:r>
      <w:r w:rsidRPr="00BA598B">
        <w:t xml:space="preserve">and accepted by the </w:t>
      </w:r>
      <w:r w:rsidR="009507D3">
        <w:t>c</w:t>
      </w:r>
      <w:r w:rsidRPr="00BA598B">
        <w:t>ontractor;</w:t>
      </w:r>
    </w:p>
    <w:p w14:paraId="74C304A7" w14:textId="77777777" w:rsidR="002674FC" w:rsidRDefault="000576C7" w:rsidP="002674FC">
      <w:pPr>
        <w:pStyle w:val="Heading2contracts"/>
        <w:rPr>
          <w:szCs w:val="24"/>
        </w:rPr>
      </w:pPr>
      <w:bookmarkStart w:id="102" w:name="_Toc437082077"/>
      <w:bookmarkStart w:id="103" w:name="_Toc437082245"/>
      <w:bookmarkStart w:id="104" w:name="_Toc437082413"/>
      <w:bookmarkStart w:id="105" w:name="_Toc437082581"/>
      <w:bookmarkStart w:id="106" w:name="_Toc437082078"/>
      <w:bookmarkStart w:id="107" w:name="_Toc437082246"/>
      <w:bookmarkStart w:id="108" w:name="_Toc437082414"/>
      <w:bookmarkStart w:id="109" w:name="_Toc437082582"/>
      <w:bookmarkStart w:id="110" w:name="_Toc437082079"/>
      <w:bookmarkStart w:id="111" w:name="_Toc437082247"/>
      <w:bookmarkStart w:id="112" w:name="_Toc437082415"/>
      <w:bookmarkStart w:id="113" w:name="_Toc437082583"/>
      <w:bookmarkStart w:id="114" w:name="_Toc437082088"/>
      <w:bookmarkStart w:id="115" w:name="_Toc437082256"/>
      <w:bookmarkStart w:id="116" w:name="_Toc437082424"/>
      <w:bookmarkStart w:id="117" w:name="_Toc437082592"/>
      <w:bookmarkStart w:id="118" w:name="_Toc437082089"/>
      <w:bookmarkStart w:id="119" w:name="_Toc437082257"/>
      <w:bookmarkStart w:id="120" w:name="_Toc437082425"/>
      <w:bookmarkStart w:id="121" w:name="_Toc437082593"/>
      <w:bookmarkStart w:id="122" w:name="_Toc219982068"/>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r>
        <w:rPr>
          <w:szCs w:val="24"/>
        </w:rPr>
        <w:t>C</w:t>
      </w:r>
      <w:r w:rsidR="002674FC" w:rsidRPr="00773327">
        <w:rPr>
          <w:szCs w:val="24"/>
        </w:rPr>
        <w:t>ommunication</w:t>
      </w:r>
      <w:r w:rsidR="00BB4AA7">
        <w:rPr>
          <w:szCs w:val="24"/>
        </w:rPr>
        <w:t xml:space="preserve"> between the parties</w:t>
      </w:r>
      <w:bookmarkEnd w:id="122"/>
    </w:p>
    <w:p w14:paraId="74C304A8" w14:textId="77777777" w:rsidR="00BB4AA7" w:rsidRPr="00BB4AA7" w:rsidRDefault="00BB4AA7" w:rsidP="0061151D">
      <w:pPr>
        <w:pStyle w:val="Heading3"/>
        <w:rPr>
          <w:lang w:eastAsia="en-GB"/>
        </w:rPr>
      </w:pPr>
      <w:bookmarkStart w:id="123" w:name="_Toc219982069"/>
      <w:r w:rsidRPr="00BB4AA7">
        <w:rPr>
          <w:lang w:eastAsia="en-GB"/>
        </w:rPr>
        <w:t>Form and means of communication</w:t>
      </w:r>
      <w:bookmarkEnd w:id="123"/>
    </w:p>
    <w:p w14:paraId="74C304A9" w14:textId="77777777" w:rsidR="00BB4AA7" w:rsidRPr="00BB4AA7" w:rsidRDefault="00BB4AA7" w:rsidP="00FC062F">
      <w:pPr>
        <w:pStyle w:val="StyleJustified"/>
        <w:rPr>
          <w:rFonts w:eastAsia="Calibri"/>
          <w:lang w:eastAsia="en-US"/>
        </w:rPr>
      </w:pPr>
      <w:r w:rsidRPr="00BB4AA7">
        <w:rPr>
          <w:rFonts w:eastAsia="Calibri"/>
          <w:lang w:eastAsia="en-US"/>
        </w:rPr>
        <w:t>Any communication of information, notices or documents under the FWC must:</w:t>
      </w:r>
    </w:p>
    <w:p w14:paraId="74C304AA" w14:textId="77777777" w:rsidR="00BB4AA7" w:rsidRPr="00BB4AA7" w:rsidRDefault="00BB4AA7" w:rsidP="00BB4AA7">
      <w:pPr>
        <w:numPr>
          <w:ilvl w:val="0"/>
          <w:numId w:val="37"/>
        </w:numPr>
        <w:rPr>
          <w:lang w:eastAsia="en-GB"/>
        </w:rPr>
      </w:pPr>
      <w:r w:rsidRPr="00BB4AA7">
        <w:rPr>
          <w:lang w:eastAsia="en-GB"/>
        </w:rPr>
        <w:t xml:space="preserve">be made in writing in paper or electronic format in the language of the contract; </w:t>
      </w:r>
    </w:p>
    <w:p w14:paraId="74C304AB" w14:textId="77777777" w:rsidR="00BB4AA7" w:rsidRPr="00BB4AA7" w:rsidRDefault="00BB4AA7" w:rsidP="00BB4AA7">
      <w:pPr>
        <w:numPr>
          <w:ilvl w:val="0"/>
          <w:numId w:val="37"/>
        </w:numPr>
        <w:rPr>
          <w:lang w:eastAsia="en-GB"/>
        </w:rPr>
      </w:pPr>
      <w:r w:rsidRPr="00BB4AA7">
        <w:rPr>
          <w:lang w:eastAsia="en-GB"/>
        </w:rPr>
        <w:t>bear the FWC number and, if applicable, the specific contract number;</w:t>
      </w:r>
    </w:p>
    <w:p w14:paraId="74C304AC" w14:textId="3FA1FA0D" w:rsidR="00BB4AA7" w:rsidRPr="00BB4AA7" w:rsidRDefault="00BB4AA7" w:rsidP="00BB4AA7">
      <w:pPr>
        <w:numPr>
          <w:ilvl w:val="0"/>
          <w:numId w:val="37"/>
        </w:numPr>
        <w:rPr>
          <w:lang w:eastAsia="en-GB"/>
        </w:rPr>
      </w:pPr>
      <w:r w:rsidRPr="00BB4AA7">
        <w:rPr>
          <w:lang w:eastAsia="en-GB"/>
        </w:rPr>
        <w:t>be made using the relevant communication details set out in Article I.</w:t>
      </w:r>
      <w:r w:rsidR="00BF5D6D">
        <w:rPr>
          <w:lang w:eastAsia="en-GB"/>
        </w:rPr>
        <w:t>7</w:t>
      </w:r>
      <w:r w:rsidRPr="00BB4AA7">
        <w:rPr>
          <w:lang w:eastAsia="en-GB"/>
        </w:rPr>
        <w:t xml:space="preserve"> and</w:t>
      </w:r>
    </w:p>
    <w:p w14:paraId="74C304AD" w14:textId="460584B2" w:rsidR="00BB4AA7" w:rsidRPr="00BB4AA7" w:rsidRDefault="00BB4AA7" w:rsidP="00BB4AA7">
      <w:pPr>
        <w:numPr>
          <w:ilvl w:val="0"/>
          <w:numId w:val="37"/>
        </w:numPr>
        <w:rPr>
          <w:lang w:eastAsia="en-GB"/>
        </w:rPr>
      </w:pPr>
      <w:r w:rsidRPr="00BB4AA7">
        <w:rPr>
          <w:lang w:eastAsia="en-GB"/>
        </w:rPr>
        <w:t xml:space="preserve">be sent by mail, email or, for the documents specified in the special conditions. </w:t>
      </w:r>
    </w:p>
    <w:p w14:paraId="74C304AE" w14:textId="77777777" w:rsidR="00BB4AA7" w:rsidRPr="00BB4AA7" w:rsidRDefault="00BB4AA7" w:rsidP="00FC062F">
      <w:pPr>
        <w:pStyle w:val="StyleJustified"/>
        <w:rPr>
          <w:rFonts w:eastAsia="Calibri"/>
          <w:lang w:eastAsia="en-US"/>
        </w:rPr>
      </w:pPr>
      <w:r w:rsidRPr="00BB4AA7">
        <w:rPr>
          <w:rFonts w:eastAsia="Calibri"/>
          <w:lang w:eastAsia="en-US"/>
        </w:rPr>
        <w:t>If a party requests written confirmation of an e-mail within a reasonable time, the other party must provide an original signed paper version of the communication as soon as possible.</w:t>
      </w:r>
    </w:p>
    <w:p w14:paraId="74C304AF" w14:textId="77777777" w:rsidR="00BB4AA7" w:rsidRPr="00BB4AA7" w:rsidRDefault="00BB4AA7" w:rsidP="00FC062F">
      <w:pPr>
        <w:pStyle w:val="StyleJustified"/>
        <w:rPr>
          <w:rFonts w:eastAsia="Calibri"/>
          <w:lang w:eastAsia="en-US"/>
        </w:rPr>
      </w:pPr>
      <w:r w:rsidRPr="00BB4AA7">
        <w:rPr>
          <w:rFonts w:eastAsia="Calibri"/>
          <w:lang w:eastAsia="en-US"/>
        </w:rPr>
        <w:t xml:space="preserve">The parties agree that any communication made by email has full legal effect and </w:t>
      </w:r>
      <w:r w:rsidRPr="00BB4AA7">
        <w:t>is admissible as evidence in judicial proceedings.</w:t>
      </w:r>
    </w:p>
    <w:p w14:paraId="74C304B0" w14:textId="77777777" w:rsidR="00BB4AA7" w:rsidRPr="00BB4AA7" w:rsidRDefault="00BB4AA7" w:rsidP="0061151D">
      <w:pPr>
        <w:pStyle w:val="Heading3"/>
        <w:rPr>
          <w:lang w:eastAsia="en-GB"/>
        </w:rPr>
      </w:pPr>
      <w:bookmarkStart w:id="124" w:name="_Toc410815894"/>
      <w:bookmarkStart w:id="125" w:name="_Toc219982070"/>
      <w:bookmarkEnd w:id="124"/>
      <w:r w:rsidRPr="00BB4AA7">
        <w:rPr>
          <w:lang w:eastAsia="en-GB"/>
        </w:rPr>
        <w:t>Date of communications by mail and email</w:t>
      </w:r>
      <w:bookmarkEnd w:id="125"/>
    </w:p>
    <w:p w14:paraId="74C304B1" w14:textId="77777777" w:rsidR="00BB4AA7" w:rsidRPr="00BB4AA7" w:rsidRDefault="00BB4AA7" w:rsidP="00FC062F">
      <w:pPr>
        <w:pStyle w:val="StyleJustified"/>
        <w:rPr>
          <w:lang w:eastAsia="en-GB"/>
        </w:rPr>
      </w:pPr>
      <w:r w:rsidRPr="00BB4AA7">
        <w:rPr>
          <w:lang w:eastAsia="en-GB"/>
        </w:rPr>
        <w:t>Any communication is deemed to have been made when the receiving party receives it, unless this FWC contract refers to the date when the communication was sent.</w:t>
      </w:r>
    </w:p>
    <w:p w14:paraId="74C304B2" w14:textId="440289A8" w:rsidR="00BB4AA7" w:rsidRPr="00BB4AA7" w:rsidRDefault="00BB4AA7" w:rsidP="00FC062F">
      <w:pPr>
        <w:pStyle w:val="StyleJustified"/>
        <w:rPr>
          <w:rFonts w:eastAsia="Calibri"/>
          <w:lang w:eastAsia="en-US"/>
        </w:rPr>
      </w:pPr>
      <w:r w:rsidRPr="00BB4AA7">
        <w:rPr>
          <w:lang w:eastAsia="en-GB"/>
        </w:rPr>
        <w:t xml:space="preserve">E-mail is deemed to have been received by the receiving party on the day of dispatch of that e-mail, provided that it is </w:t>
      </w:r>
      <w:r w:rsidRPr="00BB4AA7">
        <w:rPr>
          <w:rFonts w:eastAsia="Calibri"/>
          <w:lang w:eastAsia="en-US"/>
        </w:rPr>
        <w:t>sent to the e-mail address indicated in Article I.</w:t>
      </w:r>
      <w:r w:rsidR="00000BF5">
        <w:rPr>
          <w:rFonts w:eastAsia="Calibri"/>
          <w:lang w:eastAsia="en-US"/>
        </w:rPr>
        <w:t>7</w:t>
      </w:r>
      <w:r w:rsidRPr="00BB4AA7">
        <w:rPr>
          <w:rFonts w:eastAsia="Calibri"/>
          <w:lang w:eastAsia="en-US"/>
        </w:rPr>
        <w:t>.</w:t>
      </w:r>
      <w:r w:rsidRPr="00BB4AA7">
        <w:t xml:space="preserve"> The sending party must be able to prove the date of dispatch. In the event that the sending party receives a non-delivery report, it must make every effort to ensure that the other party actually receives the communication by email or mail. In such a case, the sending party is not held in breach of its obligation to send such communication within a specified deadline.</w:t>
      </w:r>
    </w:p>
    <w:p w14:paraId="74C304B3" w14:textId="3067D011" w:rsidR="00BB4AA7" w:rsidRPr="00BB4AA7" w:rsidRDefault="00BB4AA7" w:rsidP="00FC062F">
      <w:pPr>
        <w:pStyle w:val="StyleJustified"/>
        <w:rPr>
          <w:rFonts w:eastAsia="Calibri"/>
          <w:b/>
          <w:lang w:eastAsia="en-US"/>
        </w:rPr>
      </w:pPr>
      <w:r w:rsidRPr="00BB4AA7">
        <w:rPr>
          <w:rFonts w:eastAsia="Calibri"/>
          <w:lang w:eastAsia="en-US"/>
        </w:rPr>
        <w:t xml:space="preserve">Mail sent to the contracting authority is deemed to have been received by the contracting authority on the date on which the department responsible referred to in </w:t>
      </w:r>
      <w:r w:rsidRPr="0042527E">
        <w:rPr>
          <w:rFonts w:eastAsia="Calibri"/>
          <w:lang w:eastAsia="en-US"/>
        </w:rPr>
        <w:t>Article I.</w:t>
      </w:r>
      <w:r w:rsidR="00000BF5" w:rsidRPr="0042527E">
        <w:rPr>
          <w:rFonts w:eastAsia="Calibri"/>
          <w:lang w:eastAsia="en-US"/>
        </w:rPr>
        <w:t>7</w:t>
      </w:r>
      <w:r w:rsidRPr="00BB4AA7">
        <w:rPr>
          <w:rFonts w:eastAsia="Calibri"/>
          <w:lang w:eastAsia="en-US"/>
        </w:rPr>
        <w:t xml:space="preserve"> registers it.</w:t>
      </w:r>
    </w:p>
    <w:p w14:paraId="74C304C8" w14:textId="077A0992" w:rsidR="00BB4AA7" w:rsidRPr="00250108" w:rsidRDefault="00BB4AA7" w:rsidP="00FC062F">
      <w:pPr>
        <w:pStyle w:val="StyleJustified"/>
        <w:rPr>
          <w:rFonts w:eastAsia="Calibri"/>
          <w:lang w:eastAsia="en-US"/>
        </w:rPr>
      </w:pPr>
      <w:r w:rsidRPr="00BB4AA7">
        <w:rPr>
          <w:rFonts w:eastAsia="Calibri"/>
          <w:i/>
          <w:lang w:eastAsia="en-US"/>
        </w:rPr>
        <w:t>Formal notifications</w:t>
      </w:r>
      <w:r w:rsidRPr="00BB4AA7">
        <w:rPr>
          <w:rFonts w:eastAsia="Calibri"/>
          <w:lang w:eastAsia="en-US"/>
        </w:rPr>
        <w:t xml:space="preserve"> are considered to have been received by the receiving party on the date of receipt indicated in the proof received by the sending party that the message was delivered to the specified recipient. </w:t>
      </w:r>
    </w:p>
    <w:p w14:paraId="74C304C9" w14:textId="77777777" w:rsidR="00330713" w:rsidRPr="0061151D" w:rsidRDefault="000576C7" w:rsidP="0061151D">
      <w:pPr>
        <w:pStyle w:val="Heading2"/>
      </w:pPr>
      <w:bookmarkStart w:id="126" w:name="_Toc437082096"/>
      <w:bookmarkStart w:id="127" w:name="_Toc437082264"/>
      <w:bookmarkStart w:id="128" w:name="_Toc437082432"/>
      <w:bookmarkStart w:id="129" w:name="_Toc437082600"/>
      <w:bookmarkStart w:id="130" w:name="_Toc219982071"/>
      <w:bookmarkEnd w:id="126"/>
      <w:bookmarkEnd w:id="127"/>
      <w:bookmarkEnd w:id="128"/>
      <w:bookmarkEnd w:id="129"/>
      <w:r w:rsidRPr="0061151D">
        <w:t>Liability</w:t>
      </w:r>
      <w:bookmarkEnd w:id="130"/>
    </w:p>
    <w:p w14:paraId="74C304CA" w14:textId="77777777" w:rsidR="00305B6A" w:rsidRDefault="00EB2444" w:rsidP="00564B53">
      <w:pPr>
        <w:ind w:left="709" w:hanging="709"/>
      </w:pPr>
      <w:r w:rsidRPr="00BA598B">
        <w:rPr>
          <w:b/>
        </w:rPr>
        <w:t>II.</w:t>
      </w:r>
      <w:r w:rsidR="00A35F60">
        <w:rPr>
          <w:b/>
        </w:rPr>
        <w:t>6</w:t>
      </w:r>
      <w:r w:rsidRPr="00BA598B">
        <w:rPr>
          <w:b/>
        </w:rPr>
        <w:t>.1</w:t>
      </w:r>
      <w:r w:rsidR="00330713" w:rsidRPr="00BA598B">
        <w:rPr>
          <w:b/>
        </w:rPr>
        <w:tab/>
      </w:r>
      <w:r w:rsidR="00A35F60" w:rsidRPr="0061151D">
        <w:t>The contracting authority is not liable for any damage or loss caused by the contractor, including any damage or loss to third parties during or as a consequence of implementation of the FWC.</w:t>
      </w:r>
      <w:r w:rsidR="00A35F60" w:rsidRPr="00A35F60">
        <w:rPr>
          <w:b/>
        </w:rPr>
        <w:t xml:space="preserve"> </w:t>
      </w:r>
    </w:p>
    <w:p w14:paraId="74C304CB" w14:textId="77777777" w:rsidR="00EB09B1" w:rsidRPr="004E21B7" w:rsidRDefault="00EB09B1" w:rsidP="00564B53">
      <w:pPr>
        <w:ind w:left="709" w:hanging="709"/>
      </w:pPr>
      <w:r>
        <w:rPr>
          <w:b/>
        </w:rPr>
        <w:lastRenderedPageBreak/>
        <w:t>II.</w:t>
      </w:r>
      <w:r w:rsidR="00A35F60">
        <w:rPr>
          <w:b/>
        </w:rPr>
        <w:t>6</w:t>
      </w:r>
      <w:r>
        <w:rPr>
          <w:b/>
        </w:rPr>
        <w:t>.2</w:t>
      </w:r>
      <w:r>
        <w:tab/>
      </w:r>
      <w:r w:rsidR="00FC5703" w:rsidRPr="00FC5703">
        <w:t>If required by the relevant applicable legislation, the contractor must take out an insurance policy against risks and damage or loss relating to the implementation of the FWC. It must also take out supplementary insurance as reasonably required by standard practice in the industry. Upon request, the contractor must provide evidence of insurance coverage to the contracting authority.</w:t>
      </w:r>
    </w:p>
    <w:p w14:paraId="74C304CC" w14:textId="77777777" w:rsidR="00EB09B1" w:rsidRPr="00CC4471" w:rsidRDefault="00EB09B1" w:rsidP="00564B53">
      <w:pPr>
        <w:ind w:left="709" w:hanging="709"/>
      </w:pPr>
      <w:r>
        <w:rPr>
          <w:b/>
        </w:rPr>
        <w:t>II.</w:t>
      </w:r>
      <w:r w:rsidR="00A35F60">
        <w:rPr>
          <w:b/>
        </w:rPr>
        <w:t>6</w:t>
      </w:r>
      <w:r>
        <w:rPr>
          <w:b/>
        </w:rPr>
        <w:t>.3</w:t>
      </w:r>
      <w:r>
        <w:tab/>
        <w:t xml:space="preserve">The contractor </w:t>
      </w:r>
      <w:r w:rsidR="00BB4AA7">
        <w:t>is</w:t>
      </w:r>
      <w:r>
        <w:t xml:space="preserve"> liable for any loss or damage </w:t>
      </w:r>
      <w:r w:rsidR="00BB4AA7">
        <w:t>caused to</w:t>
      </w:r>
      <w:r>
        <w:t xml:space="preserve"> the contracting authority</w:t>
      </w:r>
      <w:r w:rsidDel="0090095C">
        <w:t xml:space="preserve"> </w:t>
      </w:r>
      <w:r w:rsidR="00BB4AA7">
        <w:t xml:space="preserve">during or as a consequence of implementation </w:t>
      </w:r>
      <w:r>
        <w:t xml:space="preserve">of the </w:t>
      </w:r>
      <w:r w:rsidR="00564B53">
        <w:t>FWC</w:t>
      </w:r>
      <w:r>
        <w:t xml:space="preserve">, including in the event of subcontracting, </w:t>
      </w:r>
      <w:r w:rsidRPr="005E6B1E">
        <w:t xml:space="preserve">but only </w:t>
      </w:r>
      <w:r>
        <w:t xml:space="preserve">to an amount not exceeding </w:t>
      </w:r>
      <w:r w:rsidRPr="005E6B1E">
        <w:t xml:space="preserve">three times the total amount </w:t>
      </w:r>
      <w:r w:rsidR="00564B53" w:rsidRPr="007D129C">
        <w:t xml:space="preserve">of the </w:t>
      </w:r>
      <w:r w:rsidR="00564B53">
        <w:t xml:space="preserve">relevant </w:t>
      </w:r>
      <w:r w:rsidR="00DB5A96">
        <w:t>specific contract</w:t>
      </w:r>
      <w:r>
        <w:t xml:space="preserve"> </w:t>
      </w:r>
      <w:r w:rsidR="00A35F60">
        <w:rPr>
          <w:szCs w:val="24"/>
          <w:lang w:eastAsia="en-GB"/>
        </w:rPr>
        <w:t>However</w:t>
      </w:r>
      <w:r w:rsidRPr="005E6B1E">
        <w:rPr>
          <w:szCs w:val="24"/>
          <w:lang w:eastAsia="en-GB"/>
        </w:rPr>
        <w:t xml:space="preserve">, if the damage or loss is caused by the gross negligence or wilful misconduct </w:t>
      </w:r>
      <w:r w:rsidR="00BF32E7">
        <w:rPr>
          <w:szCs w:val="24"/>
          <w:lang w:eastAsia="en-GB"/>
        </w:rPr>
        <w:t>of</w:t>
      </w:r>
      <w:r w:rsidRPr="005E6B1E">
        <w:rPr>
          <w:szCs w:val="24"/>
          <w:lang w:eastAsia="en-GB"/>
        </w:rPr>
        <w:t xml:space="preserve"> the </w:t>
      </w:r>
      <w:r>
        <w:rPr>
          <w:szCs w:val="24"/>
          <w:lang w:eastAsia="en-GB"/>
        </w:rPr>
        <w:t>c</w:t>
      </w:r>
      <w:r w:rsidRPr="005E6B1E">
        <w:rPr>
          <w:szCs w:val="24"/>
          <w:lang w:eastAsia="en-GB"/>
        </w:rPr>
        <w:t xml:space="preserve">ontractor or </w:t>
      </w:r>
      <w:r w:rsidR="00BF32E7">
        <w:rPr>
          <w:szCs w:val="24"/>
          <w:lang w:eastAsia="en-GB"/>
        </w:rPr>
        <w:t>of</w:t>
      </w:r>
      <w:r w:rsidRPr="005E6B1E">
        <w:rPr>
          <w:szCs w:val="24"/>
          <w:lang w:eastAsia="en-GB"/>
        </w:rPr>
        <w:t xml:space="preserve"> its </w:t>
      </w:r>
      <w:r w:rsidRPr="0061151D">
        <w:rPr>
          <w:i/>
          <w:szCs w:val="24"/>
          <w:lang w:eastAsia="en-GB"/>
        </w:rPr>
        <w:t xml:space="preserve">personnel </w:t>
      </w:r>
      <w:r>
        <w:rPr>
          <w:szCs w:val="24"/>
          <w:lang w:eastAsia="en-GB"/>
        </w:rPr>
        <w:t>or subcontractors</w:t>
      </w:r>
      <w:r w:rsidRPr="005E6B1E">
        <w:rPr>
          <w:szCs w:val="24"/>
          <w:lang w:eastAsia="en-GB"/>
        </w:rPr>
        <w:t xml:space="preserve">, the </w:t>
      </w:r>
      <w:r>
        <w:rPr>
          <w:szCs w:val="24"/>
          <w:lang w:eastAsia="en-GB"/>
        </w:rPr>
        <w:t>c</w:t>
      </w:r>
      <w:r w:rsidRPr="005E6B1E">
        <w:rPr>
          <w:szCs w:val="24"/>
          <w:lang w:eastAsia="en-GB"/>
        </w:rPr>
        <w:t xml:space="preserve">ontractor </w:t>
      </w:r>
      <w:r w:rsidR="00A35F60">
        <w:rPr>
          <w:szCs w:val="24"/>
          <w:lang w:eastAsia="en-GB"/>
        </w:rPr>
        <w:t>is liable</w:t>
      </w:r>
      <w:r w:rsidRPr="005E6B1E">
        <w:rPr>
          <w:szCs w:val="24"/>
          <w:lang w:eastAsia="en-GB"/>
        </w:rPr>
        <w:t xml:space="preserve"> </w:t>
      </w:r>
      <w:r>
        <w:rPr>
          <w:szCs w:val="24"/>
          <w:lang w:eastAsia="en-GB"/>
        </w:rPr>
        <w:t>for</w:t>
      </w:r>
      <w:r w:rsidRPr="005E6B1E">
        <w:rPr>
          <w:szCs w:val="24"/>
          <w:lang w:eastAsia="en-GB"/>
        </w:rPr>
        <w:t xml:space="preserve"> the </w:t>
      </w:r>
      <w:r w:rsidR="00A35F60">
        <w:rPr>
          <w:szCs w:val="24"/>
          <w:lang w:eastAsia="en-GB"/>
        </w:rPr>
        <w:t xml:space="preserve">whole </w:t>
      </w:r>
      <w:r w:rsidRPr="005E6B1E">
        <w:rPr>
          <w:szCs w:val="24"/>
          <w:lang w:eastAsia="en-GB"/>
        </w:rPr>
        <w:t xml:space="preserve">amount </w:t>
      </w:r>
      <w:r>
        <w:rPr>
          <w:szCs w:val="24"/>
          <w:lang w:eastAsia="en-GB"/>
        </w:rPr>
        <w:t>of</w:t>
      </w:r>
      <w:r w:rsidRPr="005E6B1E">
        <w:rPr>
          <w:szCs w:val="24"/>
          <w:lang w:eastAsia="en-GB"/>
        </w:rPr>
        <w:t xml:space="preserve"> the damage or loss.</w:t>
      </w:r>
      <w:r>
        <w:rPr>
          <w:szCs w:val="24"/>
          <w:lang w:eastAsia="en-GB"/>
        </w:rPr>
        <w:t xml:space="preserve"> </w:t>
      </w:r>
    </w:p>
    <w:p w14:paraId="74C304CD" w14:textId="77777777" w:rsidR="00FC5703" w:rsidRPr="00FC5703" w:rsidRDefault="00564B53" w:rsidP="00FC5703">
      <w:pPr>
        <w:spacing w:after="120"/>
        <w:ind w:left="709" w:hanging="709"/>
      </w:pPr>
      <w:r>
        <w:rPr>
          <w:b/>
        </w:rPr>
        <w:t>II.</w:t>
      </w:r>
      <w:r w:rsidR="00A35F60">
        <w:rPr>
          <w:b/>
        </w:rPr>
        <w:t>6</w:t>
      </w:r>
      <w:r>
        <w:rPr>
          <w:b/>
        </w:rPr>
        <w:t>.4</w:t>
      </w:r>
      <w:r>
        <w:tab/>
      </w:r>
      <w:r w:rsidR="00FC5703" w:rsidRPr="00FC5703">
        <w:t xml:space="preserve">If a third party brings any action against the contracting authority in connection with the </w:t>
      </w:r>
      <w:r w:rsidR="00FC5703" w:rsidRPr="0061151D">
        <w:rPr>
          <w:i/>
        </w:rPr>
        <w:t>implementation of the FWC</w:t>
      </w:r>
      <w:r w:rsidR="00FC5703" w:rsidRPr="00FC5703">
        <w:t xml:space="preserve">, the contractor must assist the contracting authority in the legal proceedings, including by intervening in support of the contracting authority upon request. </w:t>
      </w:r>
    </w:p>
    <w:p w14:paraId="74C304CE" w14:textId="77777777" w:rsidR="00564B53" w:rsidRDefault="00FC5703" w:rsidP="0061151D">
      <w:pPr>
        <w:spacing w:after="120"/>
        <w:ind w:left="709"/>
      </w:pPr>
      <w:r w:rsidRPr="00FC5703">
        <w:t xml:space="preserve">If the contracting authority’s liability towards the third party is established and that such liability is caused by the contractor during or as a consequence of the </w:t>
      </w:r>
      <w:r w:rsidRPr="0061151D">
        <w:rPr>
          <w:i/>
        </w:rPr>
        <w:t>implementation of the FWC</w:t>
      </w:r>
      <w:r w:rsidRPr="00FC5703">
        <w:t xml:space="preserve">, Article II.6.3 applies. </w:t>
      </w:r>
    </w:p>
    <w:p w14:paraId="74C304CF" w14:textId="77777777" w:rsidR="00FC5703" w:rsidRDefault="00564B53" w:rsidP="00564B53">
      <w:pPr>
        <w:spacing w:after="120"/>
        <w:ind w:left="709" w:hanging="709"/>
      </w:pPr>
      <w:r>
        <w:rPr>
          <w:b/>
        </w:rPr>
        <w:t>II.</w:t>
      </w:r>
      <w:r w:rsidR="00A35F60">
        <w:rPr>
          <w:b/>
        </w:rPr>
        <w:t>6</w:t>
      </w:r>
      <w:r>
        <w:rPr>
          <w:b/>
        </w:rPr>
        <w:t>.5</w:t>
      </w:r>
      <w:r>
        <w:tab/>
      </w:r>
      <w:r w:rsidR="00FC5703" w:rsidRPr="00FC5703">
        <w:t xml:space="preserve">If the contractor is composed of two or more economic operators (i.e. who submitted a joint tender), they are all jointly and severally liable to the contracting authority for the </w:t>
      </w:r>
      <w:r w:rsidR="00FC5703" w:rsidRPr="0061151D">
        <w:rPr>
          <w:i/>
        </w:rPr>
        <w:t>implementation of the FWC</w:t>
      </w:r>
      <w:r w:rsidR="00FC5703" w:rsidRPr="00FC5703">
        <w:t>.</w:t>
      </w:r>
    </w:p>
    <w:p w14:paraId="74C304D0" w14:textId="77777777" w:rsidR="00FC5703" w:rsidRDefault="00FC5703" w:rsidP="00FC5703">
      <w:pPr>
        <w:spacing w:after="120"/>
        <w:ind w:left="709" w:hanging="709"/>
      </w:pPr>
      <w:r>
        <w:rPr>
          <w:b/>
        </w:rPr>
        <w:t>II.6.6</w:t>
      </w:r>
      <w:r>
        <w:tab/>
      </w:r>
      <w:r w:rsidRPr="00FC5703">
        <w:t xml:space="preserve">The contracting authority is not liable for any loss or damage caused to the contractor during or as a consequence of </w:t>
      </w:r>
      <w:r w:rsidRPr="0061151D">
        <w:rPr>
          <w:i/>
        </w:rPr>
        <w:t>implementation of the FWC</w:t>
      </w:r>
      <w:r w:rsidRPr="00FC5703">
        <w:t>, unless the loss or damage was caused by wilful misconduct or gross negligence of the contracting authority.</w:t>
      </w:r>
    </w:p>
    <w:p w14:paraId="74C304D1" w14:textId="77777777" w:rsidR="00330713" w:rsidRPr="0061151D" w:rsidRDefault="00330713" w:rsidP="0061151D">
      <w:pPr>
        <w:pStyle w:val="Heading2"/>
      </w:pPr>
      <w:bookmarkStart w:id="131" w:name="_Toc437082103"/>
      <w:bookmarkStart w:id="132" w:name="_Toc437082271"/>
      <w:bookmarkStart w:id="133" w:name="_Toc437082439"/>
      <w:bookmarkStart w:id="134" w:name="_Toc437082607"/>
      <w:bookmarkStart w:id="135" w:name="_Toc219982072"/>
      <w:bookmarkEnd w:id="131"/>
      <w:bookmarkEnd w:id="132"/>
      <w:bookmarkEnd w:id="133"/>
      <w:bookmarkEnd w:id="134"/>
      <w:r w:rsidRPr="0061151D">
        <w:t>Conflict of interest</w:t>
      </w:r>
      <w:r w:rsidR="000735B9" w:rsidRPr="0061151D">
        <w:t xml:space="preserve"> and professional conflicting interests</w:t>
      </w:r>
      <w:bookmarkEnd w:id="135"/>
    </w:p>
    <w:p w14:paraId="74C304D2" w14:textId="77777777" w:rsidR="006A667F" w:rsidRDefault="006A667F" w:rsidP="002E69AE">
      <w:pPr>
        <w:ind w:left="709" w:hanging="709"/>
      </w:pPr>
      <w:r w:rsidRPr="00BA598B">
        <w:rPr>
          <w:b/>
        </w:rPr>
        <w:t>II.</w:t>
      </w:r>
      <w:r w:rsidR="000735B9">
        <w:rPr>
          <w:b/>
        </w:rPr>
        <w:t>7</w:t>
      </w:r>
      <w:r w:rsidRPr="00BA598B">
        <w:rPr>
          <w:b/>
        </w:rPr>
        <w:t>.1</w:t>
      </w:r>
      <w:r w:rsidRPr="00BA598B">
        <w:tab/>
      </w:r>
      <w:r w:rsidRPr="007D129C">
        <w:t xml:space="preserve">The </w:t>
      </w:r>
      <w:r>
        <w:t>c</w:t>
      </w:r>
      <w:r w:rsidRPr="007D129C">
        <w:t xml:space="preserve">ontractor </w:t>
      </w:r>
      <w:r w:rsidR="000735B9">
        <w:t>must</w:t>
      </w:r>
      <w:r w:rsidRPr="007D129C">
        <w:t xml:space="preserve"> take all </w:t>
      </w:r>
      <w:r>
        <w:t xml:space="preserve">the </w:t>
      </w:r>
      <w:r w:rsidRPr="007D129C">
        <w:t>necessary measures to prevent any situation</w:t>
      </w:r>
      <w:r>
        <w:t xml:space="preserve"> of </w:t>
      </w:r>
      <w:r w:rsidRPr="0061151D">
        <w:rPr>
          <w:i/>
        </w:rPr>
        <w:t>conflict of interes</w:t>
      </w:r>
      <w:r w:rsidR="00121458">
        <w:rPr>
          <w:i/>
        </w:rPr>
        <w:t>t</w:t>
      </w:r>
      <w:r w:rsidR="000735B9">
        <w:rPr>
          <w:i/>
        </w:rPr>
        <w:t xml:space="preserve"> or professional conflicting interest</w:t>
      </w:r>
      <w:r>
        <w:t xml:space="preserve">. </w:t>
      </w:r>
    </w:p>
    <w:p w14:paraId="74C304D3" w14:textId="77777777" w:rsidR="000735B9" w:rsidRPr="000735B9" w:rsidRDefault="006A667F" w:rsidP="000735B9">
      <w:pPr>
        <w:ind w:left="709" w:hanging="709"/>
      </w:pPr>
      <w:r w:rsidRPr="00C247C2">
        <w:rPr>
          <w:b/>
        </w:rPr>
        <w:t>II.</w:t>
      </w:r>
      <w:r w:rsidR="000735B9">
        <w:rPr>
          <w:b/>
        </w:rPr>
        <w:t>7</w:t>
      </w:r>
      <w:r w:rsidRPr="00C247C2">
        <w:rPr>
          <w:b/>
        </w:rPr>
        <w:t>.2</w:t>
      </w:r>
      <w:r>
        <w:tab/>
      </w:r>
      <w:r w:rsidRPr="007D129C">
        <w:t xml:space="preserve"> </w:t>
      </w:r>
      <w:r w:rsidR="000735B9" w:rsidRPr="000735B9">
        <w:t xml:space="preserve">The contractor must </w:t>
      </w:r>
      <w:r w:rsidR="000735B9" w:rsidRPr="000735B9">
        <w:rPr>
          <w:i/>
        </w:rPr>
        <w:t>notify</w:t>
      </w:r>
      <w:r w:rsidR="000735B9" w:rsidRPr="000735B9">
        <w:t xml:space="preserve"> the contracting authority in writing as soon as possible of any situation that could constitute a </w:t>
      </w:r>
      <w:r w:rsidR="000735B9" w:rsidRPr="000735B9">
        <w:rPr>
          <w:i/>
        </w:rPr>
        <w:t>conflict of interest</w:t>
      </w:r>
      <w:r w:rsidR="000735B9" w:rsidRPr="000735B9">
        <w:t xml:space="preserve"> or a </w:t>
      </w:r>
      <w:r w:rsidR="000735B9" w:rsidRPr="000735B9">
        <w:rPr>
          <w:i/>
        </w:rPr>
        <w:t>professional conflicting interest</w:t>
      </w:r>
      <w:r w:rsidR="000735B9" w:rsidRPr="000735B9">
        <w:t xml:space="preserve"> during the </w:t>
      </w:r>
      <w:r w:rsidR="000735B9" w:rsidRPr="000735B9">
        <w:rPr>
          <w:i/>
        </w:rPr>
        <w:t>implementation of the FWC</w:t>
      </w:r>
      <w:r w:rsidR="000735B9" w:rsidRPr="000735B9">
        <w:t xml:space="preserve">. The contractor must immediately take action to rectify the situation. </w:t>
      </w:r>
    </w:p>
    <w:p w14:paraId="74C304D4" w14:textId="77777777" w:rsidR="000735B9" w:rsidRPr="000735B9" w:rsidRDefault="000735B9" w:rsidP="000735B9">
      <w:pPr>
        <w:ind w:left="709"/>
      </w:pPr>
      <w:r w:rsidRPr="000735B9">
        <w:t>The contracting authority may do any of the following:</w:t>
      </w:r>
    </w:p>
    <w:p w14:paraId="74C304D5" w14:textId="77777777" w:rsidR="000735B9" w:rsidRPr="000735B9" w:rsidRDefault="000735B9" w:rsidP="0061151D">
      <w:pPr>
        <w:numPr>
          <w:ilvl w:val="0"/>
          <w:numId w:val="60"/>
        </w:numPr>
      </w:pPr>
      <w:r w:rsidRPr="000735B9">
        <w:t xml:space="preserve">verify that the contractor’s action is appropriate; </w:t>
      </w:r>
    </w:p>
    <w:p w14:paraId="74C304D6" w14:textId="77777777" w:rsidR="000735B9" w:rsidRPr="000735B9" w:rsidRDefault="000735B9" w:rsidP="0061151D">
      <w:pPr>
        <w:numPr>
          <w:ilvl w:val="0"/>
          <w:numId w:val="60"/>
        </w:numPr>
      </w:pPr>
      <w:r w:rsidRPr="000735B9">
        <w:t xml:space="preserve">require the contractor to take further action within a specified deadline; </w:t>
      </w:r>
    </w:p>
    <w:p w14:paraId="74C304D7" w14:textId="77777777" w:rsidR="000735B9" w:rsidRPr="000735B9" w:rsidRDefault="000735B9" w:rsidP="0061151D">
      <w:pPr>
        <w:pStyle w:val="StyleJustified"/>
        <w:numPr>
          <w:ilvl w:val="0"/>
          <w:numId w:val="60"/>
        </w:numPr>
      </w:pPr>
      <w:r w:rsidRPr="000735B9">
        <w:t xml:space="preserve">decide not to award a specific contract to the contractor. </w:t>
      </w:r>
    </w:p>
    <w:p w14:paraId="74C304D8" w14:textId="77777777" w:rsidR="000735B9" w:rsidRPr="000735B9" w:rsidRDefault="006A667F" w:rsidP="000735B9">
      <w:pPr>
        <w:ind w:left="709" w:hanging="709"/>
      </w:pPr>
      <w:r w:rsidRPr="007D129C">
        <w:rPr>
          <w:b/>
        </w:rPr>
        <w:t>II.</w:t>
      </w:r>
      <w:r w:rsidR="000735B9">
        <w:rPr>
          <w:b/>
        </w:rPr>
        <w:t>7</w:t>
      </w:r>
      <w:r w:rsidRPr="007D129C">
        <w:rPr>
          <w:b/>
        </w:rPr>
        <w:t>.3</w:t>
      </w:r>
      <w:r w:rsidRPr="007D129C">
        <w:tab/>
      </w:r>
      <w:r w:rsidR="000735B9" w:rsidRPr="000735B9">
        <w:t>The contractor must pass on all the relevant obligations in writing to:</w:t>
      </w:r>
    </w:p>
    <w:p w14:paraId="74C304D9" w14:textId="77777777" w:rsidR="000735B9" w:rsidRPr="000735B9" w:rsidRDefault="000735B9" w:rsidP="0061151D">
      <w:pPr>
        <w:pStyle w:val="StyleJustified"/>
        <w:numPr>
          <w:ilvl w:val="0"/>
          <w:numId w:val="61"/>
        </w:numPr>
      </w:pPr>
      <w:r w:rsidRPr="000735B9">
        <w:t xml:space="preserve">its personnel; </w:t>
      </w:r>
    </w:p>
    <w:p w14:paraId="74C304DA" w14:textId="77777777" w:rsidR="000735B9" w:rsidRPr="000735B9" w:rsidRDefault="000735B9" w:rsidP="0061151D">
      <w:pPr>
        <w:pStyle w:val="StyleJustified"/>
        <w:numPr>
          <w:ilvl w:val="0"/>
          <w:numId w:val="61"/>
        </w:numPr>
      </w:pPr>
      <w:r w:rsidRPr="000735B9">
        <w:t xml:space="preserve">any natural person with the power to represent it or take decisions on its behalf; </w:t>
      </w:r>
    </w:p>
    <w:p w14:paraId="74C304DB" w14:textId="77777777" w:rsidR="000735B9" w:rsidRPr="000735B9" w:rsidRDefault="000735B9" w:rsidP="0061151D">
      <w:pPr>
        <w:pStyle w:val="StyleJustified"/>
        <w:numPr>
          <w:ilvl w:val="0"/>
          <w:numId w:val="61"/>
        </w:numPr>
      </w:pPr>
      <w:r w:rsidRPr="000735B9">
        <w:t xml:space="preserve">third parties involved in the </w:t>
      </w:r>
      <w:r w:rsidRPr="000735B9">
        <w:rPr>
          <w:i/>
        </w:rPr>
        <w:t>implementation of the FWC</w:t>
      </w:r>
      <w:r w:rsidRPr="000735B9">
        <w:t xml:space="preserve">, including subcontractors. </w:t>
      </w:r>
    </w:p>
    <w:p w14:paraId="74C304DC" w14:textId="77777777" w:rsidR="006A667F" w:rsidRPr="007D129C" w:rsidRDefault="000735B9" w:rsidP="0061151D">
      <w:pPr>
        <w:ind w:left="709"/>
      </w:pPr>
      <w:r w:rsidRPr="000735B9">
        <w:lastRenderedPageBreak/>
        <w:t xml:space="preserve">The contractor must also ensure that the persons referred to above are not placed in a situation which could give rise to conflicts of interest. </w:t>
      </w:r>
    </w:p>
    <w:p w14:paraId="74C304DD" w14:textId="77777777" w:rsidR="000929A5" w:rsidRPr="0061151D" w:rsidRDefault="000929A5" w:rsidP="0061151D">
      <w:pPr>
        <w:pStyle w:val="Heading2"/>
      </w:pPr>
      <w:bookmarkStart w:id="136" w:name="_Toc219982073"/>
      <w:r w:rsidRPr="0061151D">
        <w:t>C</w:t>
      </w:r>
      <w:r w:rsidR="00D90C9D" w:rsidRPr="0061151D">
        <w:t>onfidentiality</w:t>
      </w:r>
      <w:bookmarkEnd w:id="136"/>
    </w:p>
    <w:p w14:paraId="74C304DE" w14:textId="77777777" w:rsidR="00112D5C" w:rsidRPr="007D129C" w:rsidRDefault="00112D5C" w:rsidP="00112D5C">
      <w:pPr>
        <w:ind w:left="709" w:hanging="709"/>
      </w:pPr>
      <w:r w:rsidRPr="007D129C">
        <w:rPr>
          <w:b/>
        </w:rPr>
        <w:t>II.</w:t>
      </w:r>
      <w:r w:rsidR="00661FA5">
        <w:rPr>
          <w:b/>
        </w:rPr>
        <w:t>8</w:t>
      </w:r>
      <w:r w:rsidRPr="007D129C">
        <w:rPr>
          <w:b/>
        </w:rPr>
        <w:t>.1.</w:t>
      </w:r>
      <w:r w:rsidRPr="007D129C">
        <w:rPr>
          <w:b/>
        </w:rPr>
        <w:tab/>
      </w:r>
      <w:r w:rsidRPr="00610611">
        <w:t>T</w:t>
      </w:r>
      <w:r w:rsidRPr="001A2434">
        <w:rPr>
          <w:szCs w:val="24"/>
        </w:rPr>
        <w:t xml:space="preserve">he </w:t>
      </w:r>
      <w:r>
        <w:t>contracting authority</w:t>
      </w:r>
      <w:r w:rsidRPr="001A2434">
        <w:rPr>
          <w:szCs w:val="24"/>
        </w:rPr>
        <w:t xml:space="preserve"> and the </w:t>
      </w:r>
      <w:r>
        <w:rPr>
          <w:szCs w:val="24"/>
        </w:rPr>
        <w:t>contractor</w:t>
      </w:r>
      <w:r w:rsidRPr="001A2434">
        <w:rPr>
          <w:szCs w:val="24"/>
        </w:rPr>
        <w:t xml:space="preserve"> </w:t>
      </w:r>
      <w:r w:rsidR="00661FA5">
        <w:rPr>
          <w:szCs w:val="24"/>
        </w:rPr>
        <w:t>must</w:t>
      </w:r>
      <w:r>
        <w:rPr>
          <w:szCs w:val="24"/>
        </w:rPr>
        <w:t xml:space="preserve"> treat with confidentiality a</w:t>
      </w:r>
      <w:r w:rsidRPr="001A2434">
        <w:rPr>
          <w:szCs w:val="24"/>
        </w:rPr>
        <w:t>ny information</w:t>
      </w:r>
      <w:r>
        <w:rPr>
          <w:szCs w:val="24"/>
        </w:rPr>
        <w:t xml:space="preserve"> </w:t>
      </w:r>
      <w:r w:rsidR="00661FA5">
        <w:rPr>
          <w:szCs w:val="24"/>
        </w:rPr>
        <w:t xml:space="preserve">or </w:t>
      </w:r>
      <w:r>
        <w:rPr>
          <w:szCs w:val="24"/>
        </w:rPr>
        <w:t>documents, in any form</w:t>
      </w:r>
      <w:r w:rsidR="00661FA5">
        <w:rPr>
          <w:szCs w:val="24"/>
        </w:rPr>
        <w:t>at</w:t>
      </w:r>
      <w:r>
        <w:rPr>
          <w:szCs w:val="24"/>
        </w:rPr>
        <w:t>, disclosed in writing or orally</w:t>
      </w:r>
      <w:r w:rsidRPr="001A2434">
        <w:rPr>
          <w:szCs w:val="24"/>
        </w:rPr>
        <w:t xml:space="preserve"> </w:t>
      </w:r>
      <w:r w:rsidR="00661FA5">
        <w:rPr>
          <w:szCs w:val="24"/>
        </w:rPr>
        <w:t>relating</w:t>
      </w:r>
      <w:r>
        <w:rPr>
          <w:szCs w:val="24"/>
        </w:rPr>
        <w:t xml:space="preserve"> </w:t>
      </w:r>
      <w:r w:rsidRPr="001A2434">
        <w:rPr>
          <w:szCs w:val="24"/>
        </w:rPr>
        <w:t xml:space="preserve">to </w:t>
      </w:r>
      <w:r>
        <w:rPr>
          <w:szCs w:val="24"/>
        </w:rPr>
        <w:t xml:space="preserve">the </w:t>
      </w:r>
      <w:r w:rsidR="00661FA5" w:rsidRPr="0061151D">
        <w:rPr>
          <w:i/>
          <w:szCs w:val="24"/>
        </w:rPr>
        <w:t>implementation</w:t>
      </w:r>
      <w:r w:rsidRPr="0061151D">
        <w:rPr>
          <w:i/>
          <w:szCs w:val="24"/>
        </w:rPr>
        <w:t xml:space="preserve"> of the FWC</w:t>
      </w:r>
      <w:r>
        <w:rPr>
          <w:szCs w:val="24"/>
        </w:rPr>
        <w:t xml:space="preserve"> and identified in writing </w:t>
      </w:r>
      <w:r w:rsidRPr="001A2434">
        <w:rPr>
          <w:szCs w:val="24"/>
        </w:rPr>
        <w:t>as confidential</w:t>
      </w:r>
      <w:r>
        <w:rPr>
          <w:szCs w:val="24"/>
        </w:rPr>
        <w:t>.</w:t>
      </w:r>
    </w:p>
    <w:p w14:paraId="74C304DF" w14:textId="77777777" w:rsidR="00112D5C" w:rsidRDefault="00ED5BCA" w:rsidP="00112D5C">
      <w:pPr>
        <w:ind w:left="709" w:hanging="709"/>
      </w:pPr>
      <w:r w:rsidRPr="00ED5BCA">
        <w:rPr>
          <w:b/>
        </w:rPr>
        <w:t>II.8.2.</w:t>
      </w:r>
      <w:r>
        <w:tab/>
      </w:r>
      <w:r w:rsidR="00661FA5">
        <w:t>Each party must</w:t>
      </w:r>
      <w:r w:rsidR="00112D5C">
        <w:t>:</w:t>
      </w:r>
    </w:p>
    <w:p w14:paraId="74C304E0" w14:textId="77777777" w:rsidR="00112D5C" w:rsidRDefault="00112D5C" w:rsidP="0061151D">
      <w:pPr>
        <w:numPr>
          <w:ilvl w:val="4"/>
          <w:numId w:val="51"/>
        </w:numPr>
      </w:pPr>
      <w:r w:rsidRPr="001A2434">
        <w:t xml:space="preserve">not use </w:t>
      </w:r>
      <w:r w:rsidRPr="0061151D">
        <w:rPr>
          <w:i/>
        </w:rPr>
        <w:t xml:space="preserve">confidential information </w:t>
      </w:r>
      <w:r w:rsidR="00661FA5" w:rsidRPr="0061151D">
        <w:rPr>
          <w:i/>
        </w:rPr>
        <w:t xml:space="preserve">or </w:t>
      </w:r>
      <w:r w:rsidRPr="0061151D">
        <w:rPr>
          <w:i/>
        </w:rPr>
        <w:t>documents</w:t>
      </w:r>
      <w:r w:rsidRPr="001A2434">
        <w:t xml:space="preserve"> for any </w:t>
      </w:r>
      <w:r>
        <w:t xml:space="preserve">purpose </w:t>
      </w:r>
      <w:r w:rsidRPr="001A2434">
        <w:t xml:space="preserve">other than </w:t>
      </w:r>
      <w:r w:rsidR="00661FA5">
        <w:t xml:space="preserve">to perform </w:t>
      </w:r>
      <w:r>
        <w:t xml:space="preserve">its </w:t>
      </w:r>
      <w:r w:rsidRPr="001A2434">
        <w:t xml:space="preserve">obligations under the </w:t>
      </w:r>
      <w:r>
        <w:t xml:space="preserve">FWC or </w:t>
      </w:r>
      <w:r w:rsidR="00661FA5">
        <w:t>a</w:t>
      </w:r>
      <w:r w:rsidR="00121458">
        <w:t xml:space="preserve"> specific contract</w:t>
      </w:r>
      <w:r>
        <w:t xml:space="preserve"> without </w:t>
      </w:r>
      <w:r w:rsidR="00661FA5">
        <w:t xml:space="preserve">the </w:t>
      </w:r>
      <w:r>
        <w:t xml:space="preserve">prior written agreement of the </w:t>
      </w:r>
      <w:r w:rsidR="00661FA5">
        <w:t>other party</w:t>
      </w:r>
      <w:r>
        <w:t xml:space="preserve">; </w:t>
      </w:r>
    </w:p>
    <w:p w14:paraId="74C304E1" w14:textId="77777777" w:rsidR="00112D5C" w:rsidRDefault="00112D5C" w:rsidP="0061151D">
      <w:pPr>
        <w:numPr>
          <w:ilvl w:val="4"/>
          <w:numId w:val="51"/>
        </w:numPr>
      </w:pPr>
      <w:r w:rsidRPr="001A2434">
        <w:t xml:space="preserve">ensure the protection of such </w:t>
      </w:r>
      <w:r w:rsidRPr="0061151D">
        <w:rPr>
          <w:i/>
        </w:rPr>
        <w:t xml:space="preserve">confidential information </w:t>
      </w:r>
      <w:r w:rsidR="00661FA5" w:rsidRPr="0061151D">
        <w:rPr>
          <w:i/>
        </w:rPr>
        <w:t>or</w:t>
      </w:r>
      <w:r w:rsidRPr="0061151D">
        <w:rPr>
          <w:i/>
        </w:rPr>
        <w:t xml:space="preserve"> documents</w:t>
      </w:r>
      <w:r w:rsidRPr="001A2434">
        <w:t xml:space="preserve"> with the same level of </w:t>
      </w:r>
      <w:r>
        <w:t xml:space="preserve">protection </w:t>
      </w:r>
      <w:r w:rsidR="00661FA5">
        <w:t xml:space="preserve">as </w:t>
      </w:r>
      <w:r>
        <w:t>its own</w:t>
      </w:r>
      <w:r w:rsidRPr="001A2434">
        <w:t xml:space="preserve"> </w:t>
      </w:r>
      <w:r w:rsidRPr="0061151D">
        <w:rPr>
          <w:i/>
        </w:rPr>
        <w:t>confidential information</w:t>
      </w:r>
      <w:r w:rsidR="00661FA5" w:rsidRPr="0061151D">
        <w:rPr>
          <w:i/>
        </w:rPr>
        <w:t xml:space="preserve"> or documents</w:t>
      </w:r>
      <w:r>
        <w:t xml:space="preserve">, </w:t>
      </w:r>
      <w:r w:rsidR="00661FA5">
        <w:t xml:space="preserve">and in any </w:t>
      </w:r>
      <w:r>
        <w:t xml:space="preserve">case </w:t>
      </w:r>
      <w:r w:rsidR="00661FA5">
        <w:t>with due diligence</w:t>
      </w:r>
      <w:r>
        <w:t xml:space="preserve">; </w:t>
      </w:r>
    </w:p>
    <w:p w14:paraId="74C304E2" w14:textId="77777777" w:rsidR="00112D5C" w:rsidRDefault="00112D5C" w:rsidP="0061151D">
      <w:pPr>
        <w:numPr>
          <w:ilvl w:val="4"/>
          <w:numId w:val="51"/>
        </w:numPr>
      </w:pPr>
      <w:r>
        <w:t>not disclose directly or indirectly</w:t>
      </w:r>
      <w:r w:rsidR="00661FA5">
        <w:t>,</w:t>
      </w:r>
      <w:r>
        <w:t xml:space="preserve"> </w:t>
      </w:r>
      <w:r w:rsidRPr="0061151D">
        <w:rPr>
          <w:i/>
        </w:rPr>
        <w:t xml:space="preserve">confidential information </w:t>
      </w:r>
      <w:r w:rsidR="00661FA5" w:rsidRPr="0061151D">
        <w:rPr>
          <w:i/>
        </w:rPr>
        <w:t xml:space="preserve">or </w:t>
      </w:r>
      <w:r w:rsidRPr="0061151D">
        <w:rPr>
          <w:i/>
        </w:rPr>
        <w:t>documents</w:t>
      </w:r>
      <w:r>
        <w:t xml:space="preserve"> to third parties without </w:t>
      </w:r>
      <w:r w:rsidR="00661FA5">
        <w:t xml:space="preserve">the </w:t>
      </w:r>
      <w:r>
        <w:t xml:space="preserve">prior written agreement of the </w:t>
      </w:r>
      <w:r w:rsidR="00661FA5">
        <w:t>other party</w:t>
      </w:r>
      <w:r>
        <w:t>.</w:t>
      </w:r>
    </w:p>
    <w:p w14:paraId="74C304E3" w14:textId="77777777" w:rsidR="00112D5C" w:rsidRDefault="00112D5C" w:rsidP="00112D5C">
      <w:pPr>
        <w:ind w:left="709" w:hanging="709"/>
        <w:rPr>
          <w:szCs w:val="24"/>
        </w:rPr>
      </w:pPr>
      <w:r>
        <w:rPr>
          <w:b/>
        </w:rPr>
        <w:t>II.</w:t>
      </w:r>
      <w:r w:rsidR="00661FA5">
        <w:rPr>
          <w:b/>
        </w:rPr>
        <w:t>8</w:t>
      </w:r>
      <w:r>
        <w:rPr>
          <w:b/>
        </w:rPr>
        <w:t>.</w:t>
      </w:r>
      <w:r w:rsidR="00ED5BCA">
        <w:rPr>
          <w:b/>
        </w:rPr>
        <w:t>3</w:t>
      </w:r>
      <w:r>
        <w:rPr>
          <w:b/>
        </w:rPr>
        <w:tab/>
      </w:r>
      <w:r w:rsidRPr="001A2434">
        <w:rPr>
          <w:szCs w:val="24"/>
        </w:rPr>
        <w:t xml:space="preserve">The </w:t>
      </w:r>
      <w:r>
        <w:t xml:space="preserve">confidentiality obligation set out in </w:t>
      </w:r>
      <w:r w:rsidR="00661FA5">
        <w:t xml:space="preserve">this </w:t>
      </w:r>
      <w:r w:rsidRPr="00C40437">
        <w:t xml:space="preserve">Article </w:t>
      </w:r>
      <w:r w:rsidR="00661FA5">
        <w:t>are</w:t>
      </w:r>
      <w:r w:rsidRPr="00C40437">
        <w:t xml:space="preserve"> binding on </w:t>
      </w:r>
      <w:r>
        <w:t xml:space="preserve">the </w:t>
      </w:r>
      <w:r>
        <w:rPr>
          <w:szCs w:val="24"/>
        </w:rPr>
        <w:t>contracting authority</w:t>
      </w:r>
      <w:r w:rsidRPr="001A2434">
        <w:rPr>
          <w:szCs w:val="24"/>
        </w:rPr>
        <w:t xml:space="preserve"> and the </w:t>
      </w:r>
      <w:r>
        <w:rPr>
          <w:szCs w:val="24"/>
        </w:rPr>
        <w:t>contractor</w:t>
      </w:r>
      <w:r w:rsidRPr="001A2434">
        <w:rPr>
          <w:szCs w:val="24"/>
        </w:rPr>
        <w:t xml:space="preserve"> </w:t>
      </w:r>
      <w:r>
        <w:rPr>
          <w:szCs w:val="24"/>
        </w:rPr>
        <w:t xml:space="preserve">during the </w:t>
      </w:r>
      <w:r w:rsidR="00661FA5" w:rsidRPr="0061151D">
        <w:rPr>
          <w:i/>
          <w:szCs w:val="24"/>
        </w:rPr>
        <w:t xml:space="preserve">implementation </w:t>
      </w:r>
      <w:r w:rsidRPr="0061151D">
        <w:rPr>
          <w:i/>
          <w:szCs w:val="24"/>
        </w:rPr>
        <w:t>of the FWC</w:t>
      </w:r>
      <w:r>
        <w:rPr>
          <w:szCs w:val="24"/>
        </w:rPr>
        <w:t xml:space="preserve"> and </w:t>
      </w:r>
      <w:r w:rsidRPr="000E7374">
        <w:rPr>
          <w:szCs w:val="24"/>
        </w:rPr>
        <w:t xml:space="preserve">for </w:t>
      </w:r>
      <w:r w:rsidR="00121458">
        <w:rPr>
          <w:szCs w:val="24"/>
        </w:rPr>
        <w:t xml:space="preserve">as </w:t>
      </w:r>
      <w:r w:rsidR="00661FA5">
        <w:rPr>
          <w:szCs w:val="24"/>
        </w:rPr>
        <w:t xml:space="preserve">long as the information </w:t>
      </w:r>
      <w:r w:rsidR="00661FA5" w:rsidRPr="00661FA5">
        <w:rPr>
          <w:szCs w:val="24"/>
        </w:rPr>
        <w:t xml:space="preserve">or documents remain confidential </w:t>
      </w:r>
      <w:r w:rsidRPr="00706AF9">
        <w:rPr>
          <w:szCs w:val="24"/>
        </w:rPr>
        <w:t>unless:</w:t>
      </w:r>
      <w:r>
        <w:rPr>
          <w:szCs w:val="24"/>
        </w:rPr>
        <w:t xml:space="preserve"> </w:t>
      </w:r>
    </w:p>
    <w:p w14:paraId="74C304E4" w14:textId="77777777" w:rsidR="00112D5C" w:rsidRPr="00E106E0" w:rsidRDefault="00112D5C" w:rsidP="0061151D">
      <w:pPr>
        <w:numPr>
          <w:ilvl w:val="0"/>
          <w:numId w:val="64"/>
        </w:numPr>
        <w:rPr>
          <w:szCs w:val="24"/>
        </w:rPr>
      </w:pPr>
      <w:r w:rsidRPr="00E106E0">
        <w:rPr>
          <w:szCs w:val="24"/>
        </w:rPr>
        <w:t xml:space="preserve">the disclosing party agrees to release the </w:t>
      </w:r>
      <w:r w:rsidR="00661FA5">
        <w:rPr>
          <w:szCs w:val="24"/>
        </w:rPr>
        <w:t>receiving</w:t>
      </w:r>
      <w:r w:rsidRPr="00E106E0">
        <w:rPr>
          <w:szCs w:val="24"/>
        </w:rPr>
        <w:t xml:space="preserve"> party from </w:t>
      </w:r>
      <w:r>
        <w:rPr>
          <w:szCs w:val="24"/>
        </w:rPr>
        <w:t>the confidentiality obligation</w:t>
      </w:r>
      <w:r w:rsidRPr="00E106E0">
        <w:rPr>
          <w:szCs w:val="24"/>
        </w:rPr>
        <w:t xml:space="preserve"> earlier</w:t>
      </w:r>
      <w:r>
        <w:rPr>
          <w:szCs w:val="24"/>
        </w:rPr>
        <w:t xml:space="preserve">; </w:t>
      </w:r>
    </w:p>
    <w:p w14:paraId="74C304E5" w14:textId="77777777" w:rsidR="00112D5C" w:rsidRPr="00E106E0" w:rsidRDefault="00112D5C" w:rsidP="0061151D">
      <w:pPr>
        <w:numPr>
          <w:ilvl w:val="0"/>
          <w:numId w:val="64"/>
        </w:numPr>
        <w:rPr>
          <w:szCs w:val="24"/>
        </w:rPr>
      </w:pPr>
      <w:r w:rsidRPr="00E106E0">
        <w:rPr>
          <w:szCs w:val="24"/>
        </w:rPr>
        <w:t xml:space="preserve">the </w:t>
      </w:r>
      <w:r w:rsidRPr="0061151D">
        <w:rPr>
          <w:i/>
          <w:szCs w:val="24"/>
        </w:rPr>
        <w:t>confidential information</w:t>
      </w:r>
      <w:r w:rsidR="00661FA5" w:rsidRPr="0061151D">
        <w:rPr>
          <w:i/>
          <w:szCs w:val="24"/>
        </w:rPr>
        <w:t xml:space="preserve"> or documents</w:t>
      </w:r>
      <w:r w:rsidRPr="00E106E0">
        <w:rPr>
          <w:szCs w:val="24"/>
        </w:rPr>
        <w:t xml:space="preserve"> become public </w:t>
      </w:r>
      <w:r>
        <w:rPr>
          <w:szCs w:val="24"/>
        </w:rPr>
        <w:t xml:space="preserve">through other means than </w:t>
      </w:r>
      <w:r w:rsidR="00661FA5">
        <w:rPr>
          <w:szCs w:val="24"/>
        </w:rPr>
        <w:t>a</w:t>
      </w:r>
      <w:r>
        <w:rPr>
          <w:szCs w:val="24"/>
        </w:rPr>
        <w:t xml:space="preserve"> breach of the confidentiality obligation, </w:t>
      </w:r>
    </w:p>
    <w:p w14:paraId="74C304E6" w14:textId="77777777" w:rsidR="00112D5C" w:rsidRPr="00E106E0" w:rsidRDefault="00661FA5" w:rsidP="0061151D">
      <w:pPr>
        <w:numPr>
          <w:ilvl w:val="0"/>
          <w:numId w:val="64"/>
        </w:numPr>
        <w:rPr>
          <w:szCs w:val="24"/>
        </w:rPr>
      </w:pPr>
      <w:r>
        <w:rPr>
          <w:szCs w:val="24"/>
        </w:rPr>
        <w:t xml:space="preserve">the applicable law requires </w:t>
      </w:r>
      <w:r w:rsidR="00112D5C" w:rsidRPr="00E106E0">
        <w:rPr>
          <w:szCs w:val="24"/>
        </w:rPr>
        <w:t xml:space="preserve">the disclosure of the </w:t>
      </w:r>
      <w:r w:rsidR="00112D5C" w:rsidRPr="0061151D">
        <w:rPr>
          <w:i/>
          <w:szCs w:val="24"/>
        </w:rPr>
        <w:t>confidential information</w:t>
      </w:r>
      <w:r w:rsidRPr="0061151D">
        <w:rPr>
          <w:i/>
          <w:szCs w:val="24"/>
        </w:rPr>
        <w:t xml:space="preserve"> or documents</w:t>
      </w:r>
      <w:r w:rsidR="00112D5C">
        <w:rPr>
          <w:szCs w:val="24"/>
        </w:rPr>
        <w:t xml:space="preserve">. </w:t>
      </w:r>
    </w:p>
    <w:p w14:paraId="74C304E7" w14:textId="77777777" w:rsidR="00112D5C" w:rsidRDefault="00112D5C" w:rsidP="00112D5C">
      <w:pPr>
        <w:ind w:left="709" w:hanging="709"/>
      </w:pPr>
      <w:r w:rsidRPr="00B14796">
        <w:rPr>
          <w:b/>
          <w:szCs w:val="24"/>
        </w:rPr>
        <w:t>II.</w:t>
      </w:r>
      <w:r w:rsidR="00CD1233">
        <w:rPr>
          <w:b/>
          <w:szCs w:val="24"/>
        </w:rPr>
        <w:t>8</w:t>
      </w:r>
      <w:r w:rsidRPr="00B14796">
        <w:rPr>
          <w:b/>
          <w:szCs w:val="24"/>
        </w:rPr>
        <w:t>.</w:t>
      </w:r>
      <w:r w:rsidR="00ED5BCA">
        <w:rPr>
          <w:b/>
          <w:szCs w:val="24"/>
        </w:rPr>
        <w:t>4</w:t>
      </w:r>
      <w:r w:rsidRPr="0043573A">
        <w:rPr>
          <w:szCs w:val="24"/>
        </w:rPr>
        <w:t xml:space="preserve"> </w:t>
      </w:r>
      <w:r w:rsidRPr="0043573A">
        <w:rPr>
          <w:szCs w:val="24"/>
        </w:rPr>
        <w:tab/>
      </w:r>
      <w:r>
        <w:t xml:space="preserve">The contractor </w:t>
      </w:r>
      <w:r w:rsidR="006448B0">
        <w:t>must</w:t>
      </w:r>
      <w:r>
        <w:t xml:space="preserve"> obtain from any natural person with the power to represent it or take decisions on its behalf, </w:t>
      </w:r>
      <w:r w:rsidRPr="004155B9">
        <w:t xml:space="preserve">as well as </w:t>
      </w:r>
      <w:r>
        <w:t>from</w:t>
      </w:r>
      <w:r w:rsidRPr="004155B9">
        <w:t xml:space="preserve"> third parties involved in </w:t>
      </w:r>
      <w:r>
        <w:t xml:space="preserve">the </w:t>
      </w:r>
      <w:r w:rsidR="006448B0" w:rsidRPr="0061151D">
        <w:rPr>
          <w:i/>
        </w:rPr>
        <w:t>implementation</w:t>
      </w:r>
      <w:r w:rsidRPr="0061151D">
        <w:rPr>
          <w:i/>
        </w:rPr>
        <w:t xml:space="preserve"> of the FWC</w:t>
      </w:r>
      <w:r w:rsidR="006448B0">
        <w:t xml:space="preserve"> </w:t>
      </w:r>
      <w:r>
        <w:t xml:space="preserve">a </w:t>
      </w:r>
      <w:r w:rsidR="006448B0">
        <w:t>commitment</w:t>
      </w:r>
      <w:r>
        <w:t xml:space="preserve"> that they will comply with </w:t>
      </w:r>
      <w:r w:rsidR="006448B0">
        <w:t xml:space="preserve">this </w:t>
      </w:r>
      <w:r>
        <w:t>Article.</w:t>
      </w:r>
      <w:r w:rsidR="00E86E88">
        <w:t xml:space="preserve"> </w:t>
      </w:r>
      <w:r w:rsidR="00BF187A" w:rsidRPr="00BF187A">
        <w:t>At the request of the contracting authority, the contractor must provide a document providing evidence of this commitment.</w:t>
      </w:r>
      <w:r w:rsidR="00BF187A">
        <w:t xml:space="preserve"> </w:t>
      </w:r>
    </w:p>
    <w:p w14:paraId="74C304E8" w14:textId="77777777" w:rsidR="00630B16" w:rsidRPr="00ED5BCA" w:rsidRDefault="00630B16" w:rsidP="003928D0">
      <w:pPr>
        <w:pStyle w:val="Heading2"/>
      </w:pPr>
      <w:bookmarkStart w:id="137" w:name="_Toc219982074"/>
      <w:r w:rsidRPr="00ED5BCA">
        <w:t>Processing of personal data</w:t>
      </w:r>
      <w:bookmarkEnd w:id="137"/>
    </w:p>
    <w:p w14:paraId="74C304E9" w14:textId="730B4B71" w:rsidR="00630B16" w:rsidRDefault="00630B16" w:rsidP="00630B16">
      <w:pPr>
        <w:spacing w:after="120"/>
        <w:ind w:left="709" w:hanging="709"/>
        <w:rPr>
          <w:szCs w:val="24"/>
        </w:rPr>
      </w:pPr>
      <w:r>
        <w:rPr>
          <w:b/>
        </w:rPr>
        <w:t>I</w:t>
      </w:r>
      <w:r w:rsidRPr="004C3C92">
        <w:rPr>
          <w:b/>
        </w:rPr>
        <w:t>I.</w:t>
      </w:r>
      <w:r w:rsidR="00CD1233">
        <w:rPr>
          <w:b/>
        </w:rPr>
        <w:t>9</w:t>
      </w:r>
      <w:r w:rsidRPr="004C3C92">
        <w:rPr>
          <w:b/>
        </w:rPr>
        <w:t>.</w:t>
      </w:r>
      <w:r>
        <w:rPr>
          <w:b/>
        </w:rPr>
        <w:t>1</w:t>
      </w:r>
      <w:r>
        <w:tab/>
      </w:r>
      <w:r w:rsidRPr="006246F0">
        <w:t xml:space="preserve">Any personal data included in the </w:t>
      </w:r>
      <w:r w:rsidR="00CD1233">
        <w:t>FWC</w:t>
      </w:r>
      <w:r w:rsidRPr="006246F0">
        <w:t xml:space="preserve"> </w:t>
      </w:r>
      <w:r w:rsidR="00CD1233">
        <w:t>must</w:t>
      </w:r>
      <w:r w:rsidRPr="006246F0">
        <w:t xml:space="preserve"> be processed </w:t>
      </w:r>
      <w:r w:rsidR="00CD1233">
        <w:t>in accordance with</w:t>
      </w:r>
      <w:r w:rsidRPr="006246F0">
        <w:t xml:space="preserve"> </w:t>
      </w:r>
      <w:r w:rsidR="003C163E">
        <w:t>the Data Protection Law of the Republic of Serbia</w:t>
      </w:r>
      <w:r w:rsidRPr="006246F0">
        <w:t xml:space="preserve">. </w:t>
      </w:r>
      <w:r>
        <w:t>Such data</w:t>
      </w:r>
      <w:r w:rsidRPr="006246F0">
        <w:t xml:space="preserve"> </w:t>
      </w:r>
      <w:r w:rsidR="00CD1233">
        <w:t>must</w:t>
      </w:r>
      <w:r w:rsidRPr="006246F0">
        <w:t xml:space="preserve"> be processed by </w:t>
      </w:r>
      <w:r>
        <w:t>the</w:t>
      </w:r>
      <w:r w:rsidRPr="00CA0E7F">
        <w:t xml:space="preserve"> data controller</w:t>
      </w:r>
      <w:r w:rsidRPr="006246F0">
        <w:t xml:space="preserve"> solely for the purposes of the </w:t>
      </w:r>
      <w:r w:rsidR="00CD1233">
        <w:t>implementation</w:t>
      </w:r>
      <w:r w:rsidRPr="006246F0">
        <w:t xml:space="preserve">, management and </w:t>
      </w:r>
      <w:r>
        <w:t xml:space="preserve">monitoring of </w:t>
      </w:r>
      <w:r w:rsidR="00CD1233">
        <w:t>the</w:t>
      </w:r>
      <w:r w:rsidRPr="006246F0">
        <w:t xml:space="preserve"> </w:t>
      </w:r>
      <w:r>
        <w:t>FWC</w:t>
      </w:r>
      <w:r w:rsidR="00CD1233">
        <w:t>.</w:t>
      </w:r>
      <w:r w:rsidRPr="006246F0">
        <w:t xml:space="preserve"> </w:t>
      </w:r>
      <w:r w:rsidR="00CD1233">
        <w:t>This does not affect</w:t>
      </w:r>
      <w:r w:rsidRPr="006246F0">
        <w:t xml:space="preserve"> </w:t>
      </w:r>
      <w:r>
        <w:t xml:space="preserve">its </w:t>
      </w:r>
      <w:r w:rsidRPr="006246F0">
        <w:t>possible transmission to</w:t>
      </w:r>
      <w:r>
        <w:t xml:space="preserve"> the bodies </w:t>
      </w:r>
      <w:r w:rsidR="00CD1233">
        <w:t>entrusted</w:t>
      </w:r>
      <w:r>
        <w:t xml:space="preserve"> with </w:t>
      </w:r>
      <w:r w:rsidRPr="00435C5B">
        <w:rPr>
          <w:szCs w:val="24"/>
        </w:rPr>
        <w:t>monitoring or inspection task</w:t>
      </w:r>
      <w:r>
        <w:rPr>
          <w:szCs w:val="24"/>
        </w:rPr>
        <w:t>s</w:t>
      </w:r>
      <w:r w:rsidRPr="00435C5B">
        <w:rPr>
          <w:szCs w:val="24"/>
        </w:rPr>
        <w:t xml:space="preserve"> in application of Union law</w:t>
      </w:r>
      <w:r>
        <w:rPr>
          <w:szCs w:val="24"/>
        </w:rPr>
        <w:t xml:space="preserve">. </w:t>
      </w:r>
    </w:p>
    <w:p w14:paraId="74C304EB" w14:textId="7B579560" w:rsidR="00630B16" w:rsidRPr="003C163E" w:rsidRDefault="00630B16" w:rsidP="003C163E">
      <w:pPr>
        <w:ind w:left="709" w:hanging="709"/>
      </w:pPr>
      <w:r w:rsidRPr="007D129C">
        <w:rPr>
          <w:b/>
        </w:rPr>
        <w:t>II.</w:t>
      </w:r>
      <w:r w:rsidR="00CD1233">
        <w:rPr>
          <w:b/>
        </w:rPr>
        <w:t>9</w:t>
      </w:r>
      <w:r w:rsidRPr="007D129C">
        <w:rPr>
          <w:b/>
        </w:rPr>
        <w:t>.</w:t>
      </w:r>
      <w:r>
        <w:rPr>
          <w:b/>
        </w:rPr>
        <w:t>2</w:t>
      </w:r>
      <w:r w:rsidRPr="007D129C">
        <w:tab/>
        <w:t xml:space="preserve">The </w:t>
      </w:r>
      <w:r>
        <w:t>c</w:t>
      </w:r>
      <w:r w:rsidRPr="007D129C">
        <w:t xml:space="preserve">ontractor </w:t>
      </w:r>
      <w:r w:rsidR="00756E93">
        <w:t>has</w:t>
      </w:r>
      <w:r w:rsidRPr="007D129C">
        <w:t xml:space="preserve"> the right </w:t>
      </w:r>
      <w:r>
        <w:t>to</w:t>
      </w:r>
      <w:r w:rsidRPr="007D129C">
        <w:t xml:space="preserve"> access </w:t>
      </w:r>
      <w:r>
        <w:t xml:space="preserve">its </w:t>
      </w:r>
      <w:r w:rsidRPr="007D129C">
        <w:t xml:space="preserve">personal data and the right to rectify any such data. </w:t>
      </w:r>
      <w:r>
        <w:t>T</w:t>
      </w:r>
      <w:r w:rsidRPr="007D129C">
        <w:t xml:space="preserve">he </w:t>
      </w:r>
      <w:r>
        <w:t>c</w:t>
      </w:r>
      <w:r w:rsidRPr="007D129C">
        <w:t xml:space="preserve">ontractor </w:t>
      </w:r>
      <w:r>
        <w:t xml:space="preserve">should address </w:t>
      </w:r>
      <w:r w:rsidRPr="007D129C">
        <w:t xml:space="preserve">any queries concerning the processing of </w:t>
      </w:r>
      <w:r>
        <w:t xml:space="preserve">its </w:t>
      </w:r>
      <w:r w:rsidRPr="007D129C">
        <w:t xml:space="preserve">personal data to the data controller. </w:t>
      </w:r>
    </w:p>
    <w:p w14:paraId="74C304EC" w14:textId="32512FCE" w:rsidR="00630B16" w:rsidRPr="007D129C" w:rsidRDefault="00630B16" w:rsidP="00630B16">
      <w:pPr>
        <w:ind w:left="709" w:hanging="709"/>
        <w:rPr>
          <w:szCs w:val="24"/>
        </w:rPr>
      </w:pPr>
      <w:r w:rsidRPr="007D129C">
        <w:rPr>
          <w:b/>
        </w:rPr>
        <w:t>II.</w:t>
      </w:r>
      <w:r w:rsidR="00756E93">
        <w:rPr>
          <w:b/>
        </w:rPr>
        <w:t>9</w:t>
      </w:r>
      <w:r w:rsidRPr="007D129C">
        <w:rPr>
          <w:b/>
        </w:rPr>
        <w:t>.</w:t>
      </w:r>
      <w:r w:rsidR="003C163E">
        <w:rPr>
          <w:b/>
        </w:rPr>
        <w:t>3</w:t>
      </w:r>
      <w:r w:rsidRPr="007D129C">
        <w:rPr>
          <w:szCs w:val="24"/>
        </w:rPr>
        <w:tab/>
      </w:r>
      <w:r w:rsidR="004C5B4D">
        <w:rPr>
          <w:szCs w:val="24"/>
        </w:rPr>
        <w:t>If</w:t>
      </w:r>
      <w:r w:rsidRPr="007D129C">
        <w:rPr>
          <w:szCs w:val="24"/>
        </w:rPr>
        <w:t xml:space="preserve"> the </w:t>
      </w:r>
      <w:r>
        <w:rPr>
          <w:szCs w:val="24"/>
        </w:rPr>
        <w:t>FWC</w:t>
      </w:r>
      <w:r w:rsidRPr="007D129C">
        <w:rPr>
          <w:szCs w:val="24"/>
        </w:rPr>
        <w:t xml:space="preserve"> requires the </w:t>
      </w:r>
      <w:r w:rsidR="004C5B4D">
        <w:rPr>
          <w:szCs w:val="24"/>
        </w:rPr>
        <w:t xml:space="preserve">contractor to </w:t>
      </w:r>
      <w:r w:rsidRPr="007D129C">
        <w:rPr>
          <w:szCs w:val="24"/>
        </w:rPr>
        <w:t>proce</w:t>
      </w:r>
      <w:r w:rsidR="00D90C9D">
        <w:rPr>
          <w:szCs w:val="24"/>
        </w:rPr>
        <w:t>s</w:t>
      </w:r>
      <w:r w:rsidRPr="007D129C">
        <w:rPr>
          <w:szCs w:val="24"/>
        </w:rPr>
        <w:t>s</w:t>
      </w:r>
      <w:r w:rsidR="004C5B4D">
        <w:rPr>
          <w:szCs w:val="24"/>
        </w:rPr>
        <w:t xml:space="preserve"> any</w:t>
      </w:r>
      <w:r w:rsidRPr="007D129C">
        <w:rPr>
          <w:szCs w:val="24"/>
        </w:rPr>
        <w:t xml:space="preserve"> personal data</w:t>
      </w:r>
      <w:r w:rsidR="00770DF8">
        <w:rPr>
          <w:szCs w:val="24"/>
        </w:rPr>
        <w:t>,</w:t>
      </w:r>
      <w:r w:rsidRPr="007D129C">
        <w:rPr>
          <w:szCs w:val="24"/>
        </w:rPr>
        <w:t xml:space="preserve"> the </w:t>
      </w:r>
      <w:r>
        <w:rPr>
          <w:szCs w:val="24"/>
        </w:rPr>
        <w:t>c</w:t>
      </w:r>
      <w:r w:rsidRPr="007D129C">
        <w:rPr>
          <w:szCs w:val="24"/>
        </w:rPr>
        <w:t xml:space="preserve">ontractor may act only under the supervision of the data controller, in particular with regard to the </w:t>
      </w:r>
      <w:r w:rsidRPr="007D129C">
        <w:rPr>
          <w:szCs w:val="24"/>
        </w:rPr>
        <w:lastRenderedPageBreak/>
        <w:t xml:space="preserve">purposes of the processing, the categories of data </w:t>
      </w:r>
      <w:r w:rsidR="004C5B4D">
        <w:rPr>
          <w:szCs w:val="24"/>
        </w:rPr>
        <w:t>that</w:t>
      </w:r>
      <w:r w:rsidRPr="007D129C">
        <w:rPr>
          <w:szCs w:val="24"/>
        </w:rPr>
        <w:t xml:space="preserve"> may be processed, the recipients of the data and the means by which the data subject </w:t>
      </w:r>
      <w:r>
        <w:rPr>
          <w:szCs w:val="24"/>
        </w:rPr>
        <w:t xml:space="preserve">may exercise </w:t>
      </w:r>
      <w:r w:rsidR="004C5B4D">
        <w:rPr>
          <w:szCs w:val="24"/>
        </w:rPr>
        <w:t>its</w:t>
      </w:r>
      <w:r w:rsidRPr="007D129C">
        <w:rPr>
          <w:szCs w:val="24"/>
        </w:rPr>
        <w:t xml:space="preserve"> rights.</w:t>
      </w:r>
    </w:p>
    <w:p w14:paraId="74C304ED" w14:textId="77373B22" w:rsidR="00630B16" w:rsidRPr="007D129C" w:rsidRDefault="00630B16" w:rsidP="00630B16">
      <w:pPr>
        <w:ind w:left="709" w:hanging="709"/>
        <w:rPr>
          <w:szCs w:val="24"/>
        </w:rPr>
      </w:pPr>
      <w:r w:rsidRPr="007D129C">
        <w:rPr>
          <w:b/>
        </w:rPr>
        <w:t>II.</w:t>
      </w:r>
      <w:r w:rsidR="00756E93">
        <w:rPr>
          <w:b/>
        </w:rPr>
        <w:t>9</w:t>
      </w:r>
      <w:r w:rsidRPr="007D129C">
        <w:rPr>
          <w:b/>
        </w:rPr>
        <w:t>.</w:t>
      </w:r>
      <w:r w:rsidR="003C163E">
        <w:rPr>
          <w:b/>
        </w:rPr>
        <w:t>4</w:t>
      </w:r>
      <w:r w:rsidRPr="007D129C">
        <w:rPr>
          <w:szCs w:val="24"/>
        </w:rPr>
        <w:tab/>
        <w:t xml:space="preserve">The </w:t>
      </w:r>
      <w:r>
        <w:rPr>
          <w:szCs w:val="24"/>
        </w:rPr>
        <w:t>c</w:t>
      </w:r>
      <w:r w:rsidRPr="007D129C">
        <w:rPr>
          <w:szCs w:val="24"/>
        </w:rPr>
        <w:t xml:space="preserve">ontractor </w:t>
      </w:r>
      <w:r w:rsidR="004C5B4D">
        <w:rPr>
          <w:szCs w:val="24"/>
        </w:rPr>
        <w:t>must</w:t>
      </w:r>
      <w:r w:rsidRPr="007D129C">
        <w:rPr>
          <w:szCs w:val="24"/>
        </w:rPr>
        <w:t xml:space="preserve"> </w:t>
      </w:r>
      <w:r>
        <w:rPr>
          <w:szCs w:val="24"/>
        </w:rPr>
        <w:t xml:space="preserve">grant </w:t>
      </w:r>
      <w:r w:rsidRPr="0061151D">
        <w:rPr>
          <w:i/>
          <w:szCs w:val="24"/>
        </w:rPr>
        <w:t>personnel</w:t>
      </w:r>
      <w:r w:rsidRPr="007D129C">
        <w:rPr>
          <w:szCs w:val="24"/>
        </w:rPr>
        <w:t xml:space="preserve"> access to the data </w:t>
      </w:r>
      <w:r>
        <w:rPr>
          <w:szCs w:val="24"/>
        </w:rPr>
        <w:t xml:space="preserve">to the extent </w:t>
      </w:r>
      <w:r w:rsidRPr="007D129C">
        <w:rPr>
          <w:szCs w:val="24"/>
        </w:rPr>
        <w:t xml:space="preserve">strictly necessary for the </w:t>
      </w:r>
      <w:r w:rsidR="004C5B4D">
        <w:rPr>
          <w:szCs w:val="24"/>
        </w:rPr>
        <w:t>implementation</w:t>
      </w:r>
      <w:r w:rsidRPr="007D129C">
        <w:rPr>
          <w:szCs w:val="24"/>
        </w:rPr>
        <w:t xml:space="preserve">, management and monitoring of the </w:t>
      </w:r>
      <w:r>
        <w:rPr>
          <w:szCs w:val="24"/>
        </w:rPr>
        <w:t>FWC</w:t>
      </w:r>
      <w:r w:rsidRPr="007D129C">
        <w:rPr>
          <w:szCs w:val="24"/>
        </w:rPr>
        <w:t>.</w:t>
      </w:r>
    </w:p>
    <w:p w14:paraId="74C304EE" w14:textId="03D57F7F" w:rsidR="00630B16" w:rsidRPr="007D129C" w:rsidRDefault="00630B16" w:rsidP="00630B16">
      <w:pPr>
        <w:ind w:left="709" w:hanging="709"/>
        <w:rPr>
          <w:szCs w:val="24"/>
        </w:rPr>
      </w:pPr>
      <w:r w:rsidRPr="007D129C">
        <w:rPr>
          <w:b/>
        </w:rPr>
        <w:t>II.</w:t>
      </w:r>
      <w:r w:rsidR="00756E93">
        <w:rPr>
          <w:b/>
        </w:rPr>
        <w:t>9</w:t>
      </w:r>
      <w:r w:rsidRPr="007D129C">
        <w:rPr>
          <w:b/>
        </w:rPr>
        <w:t>.</w:t>
      </w:r>
      <w:r w:rsidR="003C163E">
        <w:rPr>
          <w:b/>
        </w:rPr>
        <w:t>5</w:t>
      </w:r>
      <w:r w:rsidRPr="007D129C">
        <w:rPr>
          <w:szCs w:val="24"/>
        </w:rPr>
        <w:tab/>
        <w:t xml:space="preserve">The </w:t>
      </w:r>
      <w:r>
        <w:rPr>
          <w:szCs w:val="24"/>
        </w:rPr>
        <w:t>c</w:t>
      </w:r>
      <w:r w:rsidRPr="007D129C">
        <w:rPr>
          <w:szCs w:val="24"/>
        </w:rPr>
        <w:t xml:space="preserve">ontractor </w:t>
      </w:r>
      <w:r w:rsidR="004C5B4D">
        <w:rPr>
          <w:szCs w:val="24"/>
        </w:rPr>
        <w:t>must</w:t>
      </w:r>
      <w:r w:rsidRPr="007D129C">
        <w:rPr>
          <w:szCs w:val="24"/>
        </w:rPr>
        <w:t xml:space="preserve"> adopt appropriate technical and organisational security measures</w:t>
      </w:r>
      <w:r w:rsidR="004C5B4D">
        <w:rPr>
          <w:szCs w:val="24"/>
        </w:rPr>
        <w:t xml:space="preserve"> giving due regard</w:t>
      </w:r>
      <w:r w:rsidRPr="007D129C">
        <w:rPr>
          <w:szCs w:val="24"/>
        </w:rPr>
        <w:t xml:space="preserve"> to the risks inherent in the processing and to the nature of the personal data concerned</w:t>
      </w:r>
      <w:r w:rsidR="004C5B4D">
        <w:rPr>
          <w:szCs w:val="24"/>
        </w:rPr>
        <w:t>,</w:t>
      </w:r>
      <w:r w:rsidRPr="007D129C">
        <w:rPr>
          <w:szCs w:val="24"/>
        </w:rPr>
        <w:t xml:space="preserve"> in order to:</w:t>
      </w:r>
    </w:p>
    <w:p w14:paraId="74C304EF" w14:textId="77777777" w:rsidR="00630B16" w:rsidRPr="007D129C" w:rsidRDefault="00630B16" w:rsidP="0061151D">
      <w:pPr>
        <w:numPr>
          <w:ilvl w:val="4"/>
          <w:numId w:val="51"/>
        </w:numPr>
        <w:rPr>
          <w:szCs w:val="24"/>
        </w:rPr>
      </w:pPr>
      <w:r w:rsidRPr="007D129C">
        <w:rPr>
          <w:szCs w:val="24"/>
        </w:rPr>
        <w:t xml:space="preserve">prevent any unauthorised person from </w:t>
      </w:r>
      <w:r>
        <w:rPr>
          <w:szCs w:val="24"/>
        </w:rPr>
        <w:t>gaining</w:t>
      </w:r>
      <w:r w:rsidRPr="007D129C">
        <w:rPr>
          <w:szCs w:val="24"/>
        </w:rPr>
        <w:t xml:space="preserve"> access to computer systems processing personal data, and especially:</w:t>
      </w:r>
    </w:p>
    <w:p w14:paraId="74C304F0" w14:textId="77777777" w:rsidR="00630B16" w:rsidRPr="007D129C" w:rsidRDefault="00630B16" w:rsidP="0061151D">
      <w:pPr>
        <w:numPr>
          <w:ilvl w:val="0"/>
          <w:numId w:val="67"/>
        </w:numPr>
      </w:pPr>
      <w:r w:rsidRPr="007D129C">
        <w:t>unauthorised reading, copying, alteration or removal of storage media;</w:t>
      </w:r>
    </w:p>
    <w:p w14:paraId="74C304F1" w14:textId="77777777" w:rsidR="00630B16" w:rsidRPr="007D129C" w:rsidRDefault="00630B16" w:rsidP="0061151D">
      <w:pPr>
        <w:numPr>
          <w:ilvl w:val="0"/>
          <w:numId w:val="67"/>
        </w:numPr>
      </w:pPr>
      <w:r w:rsidRPr="007D129C">
        <w:t>unauthorised data input</w:t>
      </w:r>
      <w:r w:rsidR="004C5B4D">
        <w:t>ting</w:t>
      </w:r>
      <w:r>
        <w:t>,</w:t>
      </w:r>
      <w:r w:rsidRPr="007D129C">
        <w:t xml:space="preserve"> as well as any unauthorised disclosure, alteration or erasure of stored personal data;</w:t>
      </w:r>
    </w:p>
    <w:p w14:paraId="74C304F2" w14:textId="77777777" w:rsidR="00630B16" w:rsidRPr="007D129C" w:rsidRDefault="00630B16" w:rsidP="0061151D">
      <w:pPr>
        <w:numPr>
          <w:ilvl w:val="0"/>
          <w:numId w:val="67"/>
        </w:numPr>
      </w:pPr>
      <w:r w:rsidRPr="007D129C">
        <w:t>unauthorised use of data</w:t>
      </w:r>
      <w:r w:rsidR="004C5B4D">
        <w:t xml:space="preserve"> </w:t>
      </w:r>
      <w:r w:rsidRPr="007D129C">
        <w:t>processing systems by means of data transmission facilities;</w:t>
      </w:r>
    </w:p>
    <w:p w14:paraId="74C304F3" w14:textId="77777777" w:rsidR="00630B16" w:rsidRPr="007D129C" w:rsidRDefault="00630B16" w:rsidP="0061151D">
      <w:pPr>
        <w:numPr>
          <w:ilvl w:val="4"/>
          <w:numId w:val="51"/>
        </w:numPr>
        <w:rPr>
          <w:szCs w:val="24"/>
        </w:rPr>
      </w:pPr>
      <w:r w:rsidRPr="007D129C">
        <w:rPr>
          <w:szCs w:val="24"/>
        </w:rPr>
        <w:t>ensure that authorised users of a data-processing system can access only the personal data to which their access right refers;</w:t>
      </w:r>
    </w:p>
    <w:p w14:paraId="74C304F4" w14:textId="77777777" w:rsidR="001764BA" w:rsidRPr="007D129C" w:rsidRDefault="001764BA" w:rsidP="0061151D">
      <w:pPr>
        <w:numPr>
          <w:ilvl w:val="4"/>
          <w:numId w:val="51"/>
        </w:numPr>
        <w:rPr>
          <w:szCs w:val="24"/>
        </w:rPr>
      </w:pPr>
      <w:r w:rsidRPr="007D129C">
        <w:rPr>
          <w:szCs w:val="24"/>
        </w:rPr>
        <w:t>record which personal data have been communicated, when and to whom;</w:t>
      </w:r>
    </w:p>
    <w:p w14:paraId="74C304F5" w14:textId="77777777" w:rsidR="001764BA" w:rsidRPr="007D129C" w:rsidRDefault="001764BA" w:rsidP="0061151D">
      <w:pPr>
        <w:numPr>
          <w:ilvl w:val="4"/>
          <w:numId w:val="51"/>
        </w:numPr>
        <w:rPr>
          <w:szCs w:val="24"/>
        </w:rPr>
      </w:pPr>
      <w:r w:rsidRPr="007D129C">
        <w:rPr>
          <w:szCs w:val="24"/>
        </w:rPr>
        <w:t xml:space="preserve">ensure that personal data being processed on behalf of third parties can be processed only in the manner prescribed by the contracting </w:t>
      </w:r>
      <w:r>
        <w:rPr>
          <w:szCs w:val="24"/>
        </w:rPr>
        <w:t>authority</w:t>
      </w:r>
      <w:r w:rsidRPr="007D129C">
        <w:rPr>
          <w:szCs w:val="24"/>
        </w:rPr>
        <w:t>;</w:t>
      </w:r>
    </w:p>
    <w:p w14:paraId="74C304F6" w14:textId="77777777" w:rsidR="001764BA" w:rsidRPr="007D129C" w:rsidRDefault="001764BA" w:rsidP="0061151D">
      <w:pPr>
        <w:numPr>
          <w:ilvl w:val="4"/>
          <w:numId w:val="51"/>
        </w:numPr>
        <w:rPr>
          <w:szCs w:val="24"/>
        </w:rPr>
      </w:pPr>
      <w:r w:rsidRPr="007D129C">
        <w:rPr>
          <w:szCs w:val="24"/>
        </w:rPr>
        <w:t>ensure that, during communication of personal data and transport of storage media, the data cannot be read, copied or erased without authorisation;</w:t>
      </w:r>
    </w:p>
    <w:p w14:paraId="74C304F7" w14:textId="77777777" w:rsidR="001764BA" w:rsidRPr="007D129C" w:rsidRDefault="001764BA" w:rsidP="0061151D">
      <w:pPr>
        <w:numPr>
          <w:ilvl w:val="4"/>
          <w:numId w:val="51"/>
        </w:numPr>
        <w:rPr>
          <w:szCs w:val="24"/>
        </w:rPr>
      </w:pPr>
      <w:r w:rsidRPr="007D129C">
        <w:rPr>
          <w:szCs w:val="24"/>
        </w:rPr>
        <w:t>design its organisational structure in such a way that it meets data protection requirements.</w:t>
      </w:r>
    </w:p>
    <w:p w14:paraId="74C304F8" w14:textId="77777777" w:rsidR="000929A5" w:rsidRPr="003928D0" w:rsidRDefault="000929A5" w:rsidP="00D90C9D">
      <w:pPr>
        <w:pStyle w:val="Heading2"/>
      </w:pPr>
      <w:bookmarkStart w:id="138" w:name="_Toc219982075"/>
      <w:r w:rsidRPr="00D90C9D">
        <w:t>Subcontracting</w:t>
      </w:r>
      <w:bookmarkEnd w:id="138"/>
    </w:p>
    <w:p w14:paraId="74C304F9" w14:textId="77777777" w:rsidR="001764BA" w:rsidRPr="007D129C" w:rsidRDefault="001764BA" w:rsidP="001764BA">
      <w:pPr>
        <w:ind w:left="851" w:hanging="851"/>
        <w:rPr>
          <w:color w:val="000000"/>
        </w:rPr>
      </w:pPr>
      <w:r w:rsidRPr="007D129C">
        <w:rPr>
          <w:b/>
          <w:color w:val="000000"/>
        </w:rPr>
        <w:t>II.</w:t>
      </w:r>
      <w:r w:rsidR="007B5BC3">
        <w:rPr>
          <w:b/>
          <w:color w:val="000000"/>
        </w:rPr>
        <w:t>10</w:t>
      </w:r>
      <w:r w:rsidRPr="007D129C">
        <w:rPr>
          <w:b/>
          <w:color w:val="000000"/>
        </w:rPr>
        <w:t>.1</w:t>
      </w:r>
      <w:r w:rsidRPr="007D129C">
        <w:rPr>
          <w:b/>
          <w:color w:val="000000"/>
        </w:rPr>
        <w:tab/>
      </w:r>
      <w:r w:rsidRPr="007D129C">
        <w:rPr>
          <w:color w:val="000000"/>
        </w:rPr>
        <w:t xml:space="preserve">The </w:t>
      </w:r>
      <w:r>
        <w:rPr>
          <w:color w:val="000000"/>
        </w:rPr>
        <w:t>c</w:t>
      </w:r>
      <w:r w:rsidRPr="007D129C">
        <w:rPr>
          <w:color w:val="000000"/>
        </w:rPr>
        <w:t xml:space="preserve">ontractor </w:t>
      </w:r>
      <w:r w:rsidR="007B5BC3">
        <w:rPr>
          <w:color w:val="000000"/>
        </w:rPr>
        <w:t>must</w:t>
      </w:r>
      <w:r w:rsidRPr="007D129C">
        <w:rPr>
          <w:color w:val="000000"/>
        </w:rPr>
        <w:t xml:space="preserve"> not subcontract </w:t>
      </w:r>
      <w:r w:rsidR="007B5BC3">
        <w:rPr>
          <w:color w:val="000000"/>
        </w:rPr>
        <w:t xml:space="preserve">and have the FWC implemented by third parties beyond the third parties already mentioned in its tender </w:t>
      </w:r>
      <w:r w:rsidRPr="007D129C">
        <w:rPr>
          <w:color w:val="000000"/>
        </w:rPr>
        <w:t xml:space="preserve">without prior written authorisation from the </w:t>
      </w:r>
      <w:r>
        <w:rPr>
          <w:color w:val="000000"/>
        </w:rPr>
        <w:t>contracting authority</w:t>
      </w:r>
      <w:r w:rsidRPr="007D129C">
        <w:rPr>
          <w:color w:val="000000"/>
        </w:rPr>
        <w:t>.</w:t>
      </w:r>
    </w:p>
    <w:p w14:paraId="74C304FA" w14:textId="77777777" w:rsidR="001764BA" w:rsidRPr="007D129C" w:rsidRDefault="001764BA" w:rsidP="001764BA">
      <w:pPr>
        <w:ind w:left="851" w:hanging="851"/>
        <w:rPr>
          <w:color w:val="000000"/>
        </w:rPr>
      </w:pPr>
      <w:r w:rsidRPr="007D129C">
        <w:rPr>
          <w:b/>
          <w:color w:val="000000"/>
        </w:rPr>
        <w:t>II.</w:t>
      </w:r>
      <w:r w:rsidR="007B5BC3">
        <w:rPr>
          <w:b/>
          <w:color w:val="000000"/>
        </w:rPr>
        <w:t>10</w:t>
      </w:r>
      <w:r w:rsidRPr="007D129C">
        <w:rPr>
          <w:b/>
          <w:color w:val="000000"/>
        </w:rPr>
        <w:t>.2</w:t>
      </w:r>
      <w:r w:rsidRPr="007D129C">
        <w:rPr>
          <w:b/>
          <w:color w:val="000000"/>
        </w:rPr>
        <w:tab/>
      </w:r>
      <w:r w:rsidRPr="007D129C">
        <w:rPr>
          <w:color w:val="000000"/>
        </w:rPr>
        <w:t xml:space="preserve">Even </w:t>
      </w:r>
      <w:r w:rsidR="00C23EC5">
        <w:rPr>
          <w:color w:val="000000"/>
        </w:rPr>
        <w:t>if</w:t>
      </w:r>
      <w:r w:rsidRPr="007D129C">
        <w:rPr>
          <w:color w:val="000000"/>
        </w:rPr>
        <w:t xml:space="preserve"> the </w:t>
      </w:r>
      <w:r>
        <w:rPr>
          <w:color w:val="000000"/>
        </w:rPr>
        <w:t xml:space="preserve">contracting authority </w:t>
      </w:r>
      <w:r w:rsidRPr="007D129C">
        <w:rPr>
          <w:color w:val="000000"/>
        </w:rPr>
        <w:t>authorises subcontract</w:t>
      </w:r>
      <w:r w:rsidR="00C23EC5">
        <w:rPr>
          <w:color w:val="000000"/>
        </w:rPr>
        <w:t>ing, the contractor</w:t>
      </w:r>
      <w:r w:rsidRPr="007D129C">
        <w:rPr>
          <w:color w:val="000000"/>
        </w:rPr>
        <w:t xml:space="preserve"> remain</w:t>
      </w:r>
      <w:r w:rsidR="00C23EC5">
        <w:rPr>
          <w:color w:val="000000"/>
        </w:rPr>
        <w:t>s</w:t>
      </w:r>
      <w:r w:rsidRPr="007D129C">
        <w:rPr>
          <w:color w:val="000000"/>
        </w:rPr>
        <w:t xml:space="preserve"> bound by </w:t>
      </w:r>
      <w:r>
        <w:rPr>
          <w:color w:val="000000"/>
        </w:rPr>
        <w:t>its</w:t>
      </w:r>
      <w:r w:rsidRPr="007D129C">
        <w:rPr>
          <w:color w:val="000000"/>
        </w:rPr>
        <w:t xml:space="preserve"> </w:t>
      </w:r>
      <w:r>
        <w:rPr>
          <w:color w:val="000000"/>
        </w:rPr>
        <w:t xml:space="preserve">contractual </w:t>
      </w:r>
      <w:r w:rsidRPr="007D129C">
        <w:rPr>
          <w:color w:val="000000"/>
        </w:rPr>
        <w:t xml:space="preserve">obligations and </w:t>
      </w:r>
      <w:r w:rsidR="00C23EC5">
        <w:rPr>
          <w:color w:val="000000"/>
        </w:rPr>
        <w:t>is</w:t>
      </w:r>
      <w:r w:rsidRPr="007D129C">
        <w:rPr>
          <w:color w:val="000000"/>
        </w:rPr>
        <w:t xml:space="preserve"> </w:t>
      </w:r>
      <w:r>
        <w:rPr>
          <w:color w:val="000000"/>
        </w:rPr>
        <w:t>solely responsible</w:t>
      </w:r>
      <w:r w:rsidRPr="007D129C">
        <w:rPr>
          <w:color w:val="000000"/>
        </w:rPr>
        <w:t xml:space="preserve"> for </w:t>
      </w:r>
      <w:r>
        <w:rPr>
          <w:color w:val="000000"/>
        </w:rPr>
        <w:t xml:space="preserve">the </w:t>
      </w:r>
      <w:r w:rsidR="00C23EC5" w:rsidRPr="0061151D">
        <w:rPr>
          <w:i/>
          <w:color w:val="000000"/>
        </w:rPr>
        <w:t xml:space="preserve">implementation </w:t>
      </w:r>
      <w:r w:rsidRPr="0061151D">
        <w:rPr>
          <w:i/>
          <w:color w:val="000000"/>
        </w:rPr>
        <w:t xml:space="preserve">of </w:t>
      </w:r>
      <w:r w:rsidR="00C23EC5" w:rsidRPr="0061151D">
        <w:rPr>
          <w:i/>
          <w:color w:val="000000"/>
        </w:rPr>
        <w:t>the</w:t>
      </w:r>
      <w:r w:rsidRPr="0061151D">
        <w:rPr>
          <w:i/>
          <w:color w:val="000000"/>
        </w:rPr>
        <w:t xml:space="preserve"> FWC.</w:t>
      </w:r>
    </w:p>
    <w:p w14:paraId="74C304FB" w14:textId="77777777" w:rsidR="001764BA" w:rsidRDefault="001764BA" w:rsidP="001764BA">
      <w:pPr>
        <w:ind w:left="851" w:hanging="851"/>
        <w:rPr>
          <w:color w:val="000000"/>
        </w:rPr>
      </w:pPr>
      <w:r w:rsidRPr="007D129C">
        <w:rPr>
          <w:b/>
          <w:color w:val="000000"/>
        </w:rPr>
        <w:t>II.</w:t>
      </w:r>
      <w:r w:rsidR="007B5BC3">
        <w:rPr>
          <w:b/>
          <w:color w:val="000000"/>
        </w:rPr>
        <w:t>10</w:t>
      </w:r>
      <w:r w:rsidRPr="007D129C">
        <w:rPr>
          <w:b/>
          <w:color w:val="000000"/>
        </w:rPr>
        <w:t>.3</w:t>
      </w:r>
      <w:r w:rsidRPr="007D129C">
        <w:rPr>
          <w:b/>
          <w:color w:val="000000"/>
        </w:rPr>
        <w:tab/>
      </w:r>
      <w:r w:rsidRPr="007D129C">
        <w:rPr>
          <w:color w:val="000000"/>
        </w:rPr>
        <w:t xml:space="preserve">The </w:t>
      </w:r>
      <w:r>
        <w:rPr>
          <w:color w:val="000000"/>
        </w:rPr>
        <w:t>c</w:t>
      </w:r>
      <w:r w:rsidRPr="007D129C">
        <w:rPr>
          <w:color w:val="000000"/>
        </w:rPr>
        <w:t xml:space="preserve">ontractor </w:t>
      </w:r>
      <w:r w:rsidR="00C23EC5">
        <w:rPr>
          <w:color w:val="000000"/>
        </w:rPr>
        <w:t>must</w:t>
      </w:r>
      <w:r w:rsidRPr="007D129C">
        <w:rPr>
          <w:color w:val="000000"/>
        </w:rPr>
        <w:t xml:space="preserve"> </w:t>
      </w:r>
      <w:r w:rsidR="00C23EC5">
        <w:rPr>
          <w:color w:val="000000"/>
        </w:rPr>
        <w:t>en</w:t>
      </w:r>
      <w:r w:rsidRPr="007D129C">
        <w:rPr>
          <w:color w:val="000000"/>
        </w:rPr>
        <w:t xml:space="preserve">sure that the subcontract does not affect </w:t>
      </w:r>
      <w:r w:rsidR="00C23EC5">
        <w:rPr>
          <w:color w:val="000000"/>
        </w:rPr>
        <w:t xml:space="preserve">the </w:t>
      </w:r>
      <w:r w:rsidRPr="007D129C">
        <w:rPr>
          <w:color w:val="000000"/>
        </w:rPr>
        <w:t>rights</w:t>
      </w:r>
      <w:r w:rsidR="00C23EC5">
        <w:rPr>
          <w:color w:val="000000"/>
        </w:rPr>
        <w:t xml:space="preserve"> of</w:t>
      </w:r>
      <w:r w:rsidRPr="007D129C">
        <w:rPr>
          <w:color w:val="000000"/>
        </w:rPr>
        <w:t xml:space="preserve"> the </w:t>
      </w:r>
      <w:r>
        <w:rPr>
          <w:color w:val="000000"/>
        </w:rPr>
        <w:t xml:space="preserve">contracting authority </w:t>
      </w:r>
      <w:r w:rsidR="00C23EC5">
        <w:rPr>
          <w:color w:val="000000"/>
        </w:rPr>
        <w:t>under</w:t>
      </w:r>
      <w:r w:rsidRPr="007D129C">
        <w:rPr>
          <w:color w:val="000000"/>
        </w:rPr>
        <w:t xml:space="preserve"> th</w:t>
      </w:r>
      <w:r>
        <w:rPr>
          <w:color w:val="000000"/>
        </w:rPr>
        <w:t>is</w:t>
      </w:r>
      <w:r w:rsidRPr="007D129C">
        <w:rPr>
          <w:color w:val="000000"/>
        </w:rPr>
        <w:t xml:space="preserve"> </w:t>
      </w:r>
      <w:r>
        <w:rPr>
          <w:color w:val="000000"/>
        </w:rPr>
        <w:t>FWC</w:t>
      </w:r>
      <w:r w:rsidRPr="007D129C">
        <w:rPr>
          <w:color w:val="000000"/>
        </w:rPr>
        <w:t xml:space="preserve">, </w:t>
      </w:r>
      <w:r w:rsidR="00C23EC5">
        <w:rPr>
          <w:color w:val="000000"/>
        </w:rPr>
        <w:t>particularly those under</w:t>
      </w:r>
      <w:r>
        <w:rPr>
          <w:color w:val="000000"/>
        </w:rPr>
        <w:t xml:space="preserve"> A</w:t>
      </w:r>
      <w:r w:rsidRPr="007D129C">
        <w:rPr>
          <w:color w:val="000000"/>
        </w:rPr>
        <w:t>rticle</w:t>
      </w:r>
      <w:r w:rsidR="00C23EC5">
        <w:rPr>
          <w:color w:val="000000"/>
        </w:rPr>
        <w:t>s</w:t>
      </w:r>
      <w:r w:rsidRPr="007D129C">
        <w:rPr>
          <w:color w:val="000000"/>
        </w:rPr>
        <w:t xml:space="preserve"> II.</w:t>
      </w:r>
      <w:r w:rsidR="00326C86">
        <w:rPr>
          <w:color w:val="000000"/>
        </w:rPr>
        <w:t>8</w:t>
      </w:r>
      <w:r w:rsidR="00C23EC5">
        <w:rPr>
          <w:color w:val="000000"/>
        </w:rPr>
        <w:t xml:space="preserve"> and II.2</w:t>
      </w:r>
      <w:r w:rsidR="004D1AA3">
        <w:rPr>
          <w:color w:val="000000"/>
        </w:rPr>
        <w:t>2</w:t>
      </w:r>
      <w:r w:rsidRPr="007D129C">
        <w:rPr>
          <w:color w:val="000000"/>
        </w:rPr>
        <w:t>.</w:t>
      </w:r>
    </w:p>
    <w:p w14:paraId="74C304FC" w14:textId="77777777" w:rsidR="00C23EC5" w:rsidRPr="0061151D" w:rsidRDefault="00C23EC5" w:rsidP="001764BA">
      <w:pPr>
        <w:ind w:left="851" w:hanging="851"/>
        <w:rPr>
          <w:b/>
          <w:color w:val="000000"/>
        </w:rPr>
      </w:pPr>
      <w:r w:rsidRPr="0061151D">
        <w:rPr>
          <w:b/>
          <w:color w:val="000000"/>
        </w:rPr>
        <w:t>II.10.4</w:t>
      </w:r>
      <w:r>
        <w:rPr>
          <w:b/>
          <w:color w:val="000000"/>
        </w:rPr>
        <w:tab/>
      </w:r>
      <w:r w:rsidRPr="0061151D">
        <w:rPr>
          <w:color w:val="000000"/>
        </w:rPr>
        <w:t>The contracting authority may request the contractor to replace a subcontractor found to be in a situation provided for in points (d) and (e) of Article II.1</w:t>
      </w:r>
      <w:r w:rsidR="00326C86">
        <w:rPr>
          <w:color w:val="000000"/>
        </w:rPr>
        <w:t>7</w:t>
      </w:r>
      <w:r w:rsidRPr="0061151D">
        <w:rPr>
          <w:color w:val="000000"/>
        </w:rPr>
        <w:t>.1.</w:t>
      </w:r>
    </w:p>
    <w:p w14:paraId="74C304FD" w14:textId="77777777" w:rsidR="00E7123F" w:rsidRPr="00387B7C" w:rsidRDefault="00E7123F" w:rsidP="001764BA">
      <w:pPr>
        <w:pStyle w:val="Heading2"/>
      </w:pPr>
      <w:bookmarkStart w:id="139" w:name="_Toc219982076"/>
      <w:r w:rsidRPr="00F63FE8">
        <w:t>A</w:t>
      </w:r>
      <w:r w:rsidR="001764BA" w:rsidRPr="00F63FE8">
        <w:t>mendments</w:t>
      </w:r>
      <w:bookmarkEnd w:id="139"/>
    </w:p>
    <w:p w14:paraId="74C304FE" w14:textId="77777777" w:rsidR="004618E7" w:rsidRPr="007D129C" w:rsidRDefault="004618E7" w:rsidP="004618E7">
      <w:pPr>
        <w:ind w:left="851" w:hanging="851"/>
      </w:pPr>
      <w:r w:rsidRPr="00393673">
        <w:rPr>
          <w:b/>
        </w:rPr>
        <w:t>II.</w:t>
      </w:r>
      <w:r w:rsidR="004815BC">
        <w:rPr>
          <w:b/>
        </w:rPr>
        <w:t>11</w:t>
      </w:r>
      <w:r w:rsidRPr="00393673">
        <w:rPr>
          <w:b/>
        </w:rPr>
        <w:t>.1</w:t>
      </w:r>
      <w:r>
        <w:tab/>
      </w:r>
      <w:r w:rsidRPr="007D129C">
        <w:t xml:space="preserve">Any amendment to the </w:t>
      </w:r>
      <w:r>
        <w:t xml:space="preserve">FWC or </w:t>
      </w:r>
      <w:r w:rsidR="00326C86">
        <w:t>a specific contract</w:t>
      </w:r>
      <w:r w:rsidRPr="007D129C">
        <w:t xml:space="preserve"> </w:t>
      </w:r>
      <w:r w:rsidR="004815BC">
        <w:t>must</w:t>
      </w:r>
      <w:r w:rsidRPr="007D129C">
        <w:t xml:space="preserve"> be </w:t>
      </w:r>
      <w:r>
        <w:t xml:space="preserve">made in writing </w:t>
      </w:r>
      <w:r w:rsidRPr="007D129C">
        <w:t>before all contractual obligations</w:t>
      </w:r>
      <w:r w:rsidR="004815BC">
        <w:t xml:space="preserve"> have been fulfilled</w:t>
      </w:r>
      <w:r w:rsidRPr="007D129C">
        <w:t>. A</w:t>
      </w:r>
      <w:r w:rsidR="004815BC">
        <w:t xml:space="preserve"> specific contract does not</w:t>
      </w:r>
      <w:r w:rsidRPr="007D129C">
        <w:t xml:space="preserve"> constitute an amendment to the </w:t>
      </w:r>
      <w:r>
        <w:t>FWC</w:t>
      </w:r>
      <w:r w:rsidRPr="007D129C">
        <w:t>.</w:t>
      </w:r>
    </w:p>
    <w:p w14:paraId="74C304FF" w14:textId="77777777" w:rsidR="004618E7" w:rsidRPr="007D129C" w:rsidRDefault="004618E7" w:rsidP="004618E7">
      <w:pPr>
        <w:ind w:left="851" w:hanging="851"/>
      </w:pPr>
      <w:r w:rsidRPr="00962866">
        <w:rPr>
          <w:b/>
          <w:color w:val="000000"/>
        </w:rPr>
        <w:lastRenderedPageBreak/>
        <w:t>II.</w:t>
      </w:r>
      <w:r w:rsidR="004815BC">
        <w:rPr>
          <w:b/>
          <w:color w:val="000000"/>
        </w:rPr>
        <w:t>11</w:t>
      </w:r>
      <w:r w:rsidRPr="00962866">
        <w:rPr>
          <w:b/>
          <w:color w:val="000000"/>
        </w:rPr>
        <w:t>.2</w:t>
      </w:r>
      <w:r w:rsidRPr="00962866">
        <w:rPr>
          <w:color w:val="000000"/>
        </w:rPr>
        <w:tab/>
      </w:r>
      <w:r w:rsidR="004815BC">
        <w:rPr>
          <w:color w:val="000000"/>
        </w:rPr>
        <w:t>Any</w:t>
      </w:r>
      <w:r w:rsidRPr="00962866">
        <w:rPr>
          <w:color w:val="000000"/>
        </w:rPr>
        <w:t xml:space="preserve"> amendment </w:t>
      </w:r>
      <w:r w:rsidR="004815BC">
        <w:rPr>
          <w:color w:val="000000"/>
        </w:rPr>
        <w:t xml:space="preserve">must </w:t>
      </w:r>
      <w:r w:rsidRPr="00962866">
        <w:rPr>
          <w:color w:val="000000"/>
        </w:rPr>
        <w:t xml:space="preserve">not </w:t>
      </w:r>
      <w:r w:rsidR="004815BC">
        <w:rPr>
          <w:color w:val="000000"/>
        </w:rPr>
        <w:t>make</w:t>
      </w:r>
      <w:r w:rsidRPr="00962866">
        <w:rPr>
          <w:color w:val="000000"/>
        </w:rPr>
        <w:t xml:space="preserve"> changes to the FWC or </w:t>
      </w:r>
      <w:r w:rsidR="004815BC">
        <w:rPr>
          <w:color w:val="000000"/>
        </w:rPr>
        <w:t>a specific contract that</w:t>
      </w:r>
      <w:r w:rsidRPr="00962866">
        <w:rPr>
          <w:color w:val="000000"/>
        </w:rPr>
        <w:t xml:space="preserve"> might </w:t>
      </w:r>
      <w:r w:rsidR="004815BC">
        <w:rPr>
          <w:color w:val="000000"/>
        </w:rPr>
        <w:t xml:space="preserve">alter the initial conditions of the procurement procedure </w:t>
      </w:r>
      <w:r w:rsidRPr="00962866">
        <w:rPr>
          <w:color w:val="000000"/>
        </w:rPr>
        <w:t>or result in unequal treatment of tenderers or contractors.</w:t>
      </w:r>
    </w:p>
    <w:p w14:paraId="74C30500" w14:textId="77777777" w:rsidR="003D0EDF" w:rsidRPr="00387B7C" w:rsidRDefault="003D0EDF" w:rsidP="001764BA">
      <w:pPr>
        <w:pStyle w:val="Heading2"/>
      </w:pPr>
      <w:bookmarkStart w:id="140" w:name="_Toc219982077"/>
      <w:r w:rsidRPr="00F63FE8">
        <w:t>Assignment</w:t>
      </w:r>
      <w:bookmarkEnd w:id="140"/>
    </w:p>
    <w:p w14:paraId="74C30501" w14:textId="77777777" w:rsidR="00C957C1" w:rsidRPr="007D129C" w:rsidRDefault="00C957C1" w:rsidP="00C957C1">
      <w:pPr>
        <w:ind w:left="851" w:hanging="851"/>
      </w:pPr>
      <w:r w:rsidRPr="007D129C">
        <w:rPr>
          <w:b/>
          <w:color w:val="000000"/>
        </w:rPr>
        <w:t>II.</w:t>
      </w:r>
      <w:r w:rsidR="004815BC">
        <w:rPr>
          <w:b/>
          <w:color w:val="000000"/>
        </w:rPr>
        <w:t>12</w:t>
      </w:r>
      <w:r w:rsidRPr="007D129C">
        <w:rPr>
          <w:b/>
          <w:color w:val="000000"/>
        </w:rPr>
        <w:t>.1</w:t>
      </w:r>
      <w:r w:rsidRPr="007D129C">
        <w:rPr>
          <w:b/>
          <w:color w:val="000000"/>
        </w:rPr>
        <w:tab/>
      </w:r>
      <w:r w:rsidRPr="007D129C">
        <w:rPr>
          <w:color w:val="000000"/>
        </w:rPr>
        <w:t xml:space="preserve">The </w:t>
      </w:r>
      <w:r>
        <w:rPr>
          <w:color w:val="000000"/>
        </w:rPr>
        <w:t>c</w:t>
      </w:r>
      <w:r w:rsidRPr="007D129C">
        <w:rPr>
          <w:color w:val="000000"/>
        </w:rPr>
        <w:t xml:space="preserve">ontractor </w:t>
      </w:r>
      <w:r w:rsidR="004815BC">
        <w:rPr>
          <w:color w:val="000000"/>
        </w:rPr>
        <w:t>must</w:t>
      </w:r>
      <w:r w:rsidRPr="007D129C">
        <w:rPr>
          <w:color w:val="000000"/>
        </w:rPr>
        <w:t xml:space="preserve"> not </w:t>
      </w:r>
      <w:r>
        <w:rPr>
          <w:color w:val="000000"/>
        </w:rPr>
        <w:t xml:space="preserve">assign </w:t>
      </w:r>
      <w:r w:rsidR="004815BC">
        <w:rPr>
          <w:color w:val="000000"/>
        </w:rPr>
        <w:t xml:space="preserve">any of </w:t>
      </w:r>
      <w:r w:rsidRPr="007D129C">
        <w:rPr>
          <w:color w:val="000000"/>
        </w:rPr>
        <w:t>the rights</w:t>
      </w:r>
      <w:r>
        <w:rPr>
          <w:color w:val="000000"/>
        </w:rPr>
        <w:t xml:space="preserve"> </w:t>
      </w:r>
      <w:r w:rsidRPr="007D129C">
        <w:rPr>
          <w:color w:val="000000"/>
        </w:rPr>
        <w:t xml:space="preserve">and obligations arising from the </w:t>
      </w:r>
      <w:r>
        <w:rPr>
          <w:color w:val="000000"/>
        </w:rPr>
        <w:t>FWC</w:t>
      </w:r>
      <w:r w:rsidRPr="007D129C">
        <w:rPr>
          <w:color w:val="000000"/>
        </w:rPr>
        <w:t xml:space="preserve">, </w:t>
      </w:r>
      <w:r w:rsidR="004815BC" w:rsidRPr="004815BC">
        <w:rPr>
          <w:color w:val="000000"/>
        </w:rPr>
        <w:t>including claims for payments</w:t>
      </w:r>
      <w:r w:rsidR="004815BC">
        <w:rPr>
          <w:color w:val="000000"/>
        </w:rPr>
        <w:t xml:space="preserve"> or factoring</w:t>
      </w:r>
      <w:r w:rsidRPr="007D129C">
        <w:rPr>
          <w:color w:val="000000"/>
        </w:rPr>
        <w:t xml:space="preserve">, without prior written authorisation from the </w:t>
      </w:r>
      <w:r>
        <w:rPr>
          <w:color w:val="000000"/>
        </w:rPr>
        <w:t>contracting authority</w:t>
      </w:r>
      <w:r w:rsidRPr="007D129C">
        <w:rPr>
          <w:color w:val="000000"/>
        </w:rPr>
        <w:t>.</w:t>
      </w:r>
      <w:r w:rsidR="004815BC">
        <w:rPr>
          <w:color w:val="000000"/>
        </w:rPr>
        <w:t xml:space="preserve"> </w:t>
      </w:r>
      <w:r w:rsidR="004815BC" w:rsidRPr="004815BC">
        <w:rPr>
          <w:color w:val="000000"/>
        </w:rPr>
        <w:t>In such cases, the contractor must provide the contracting authority with the identity of the intended assignee.</w:t>
      </w:r>
    </w:p>
    <w:p w14:paraId="74C30502" w14:textId="77777777" w:rsidR="00C957C1" w:rsidRPr="007D129C" w:rsidRDefault="00C957C1" w:rsidP="00C957C1">
      <w:pPr>
        <w:ind w:left="851" w:hanging="851"/>
      </w:pPr>
      <w:r w:rsidRPr="007D129C">
        <w:rPr>
          <w:b/>
          <w:color w:val="000000"/>
        </w:rPr>
        <w:t>II.</w:t>
      </w:r>
      <w:r w:rsidR="004815BC">
        <w:rPr>
          <w:b/>
          <w:color w:val="000000"/>
        </w:rPr>
        <w:t>12</w:t>
      </w:r>
      <w:r w:rsidRPr="007D129C">
        <w:rPr>
          <w:b/>
          <w:color w:val="000000"/>
        </w:rPr>
        <w:t>.2</w:t>
      </w:r>
      <w:r w:rsidRPr="007D129C">
        <w:rPr>
          <w:b/>
          <w:color w:val="000000"/>
        </w:rPr>
        <w:tab/>
      </w:r>
      <w:r w:rsidR="004815BC" w:rsidRPr="0061151D">
        <w:rPr>
          <w:color w:val="000000"/>
        </w:rPr>
        <w:t>Any right or obligation assigned</w:t>
      </w:r>
      <w:r w:rsidR="004815BC">
        <w:rPr>
          <w:b/>
          <w:color w:val="000000"/>
        </w:rPr>
        <w:t xml:space="preserve"> </w:t>
      </w:r>
      <w:r w:rsidRPr="007D129C">
        <w:t xml:space="preserve">by the </w:t>
      </w:r>
      <w:r>
        <w:t>c</w:t>
      </w:r>
      <w:r w:rsidRPr="007D129C">
        <w:t xml:space="preserve">ontractor </w:t>
      </w:r>
      <w:r w:rsidR="00326C86">
        <w:t xml:space="preserve">without authorisation </w:t>
      </w:r>
      <w:r w:rsidR="004815BC">
        <w:t>is</w:t>
      </w:r>
      <w:r w:rsidRPr="007D129C">
        <w:t xml:space="preserve"> not </w:t>
      </w:r>
      <w:r w:rsidR="00D90C9D">
        <w:t>e</w:t>
      </w:r>
      <w:r w:rsidRPr="007D129C">
        <w:t xml:space="preserve">nforceable against the </w:t>
      </w:r>
      <w:r>
        <w:t>contracting authority</w:t>
      </w:r>
      <w:r w:rsidRPr="007D129C">
        <w:t>.</w:t>
      </w:r>
    </w:p>
    <w:p w14:paraId="74C30503" w14:textId="77777777" w:rsidR="00FB68C2" w:rsidRDefault="00FB68C2" w:rsidP="00FB68C2">
      <w:pPr>
        <w:pStyle w:val="Heading2"/>
      </w:pPr>
      <w:bookmarkStart w:id="141" w:name="_Toc437082615"/>
      <w:bookmarkStart w:id="142" w:name="_Toc219982078"/>
      <w:bookmarkEnd w:id="141"/>
      <w:r w:rsidRPr="00387B7C">
        <w:t>Force Majeure</w:t>
      </w:r>
      <w:bookmarkEnd w:id="142"/>
    </w:p>
    <w:p w14:paraId="74C30504" w14:textId="77777777" w:rsidR="00CB5F69" w:rsidRPr="007D129C" w:rsidRDefault="00CB5F69" w:rsidP="00FB68C2">
      <w:pPr>
        <w:ind w:left="851" w:hanging="851"/>
        <w:rPr>
          <w:color w:val="000000"/>
        </w:rPr>
      </w:pPr>
      <w:r w:rsidRPr="007D129C">
        <w:rPr>
          <w:b/>
        </w:rPr>
        <w:t>II.1</w:t>
      </w:r>
      <w:r w:rsidR="007E0566">
        <w:rPr>
          <w:b/>
        </w:rPr>
        <w:t>3</w:t>
      </w:r>
      <w:r w:rsidRPr="007D129C">
        <w:rPr>
          <w:b/>
        </w:rPr>
        <w:t>.</w:t>
      </w:r>
      <w:r w:rsidR="00461464">
        <w:rPr>
          <w:b/>
        </w:rPr>
        <w:t>1</w:t>
      </w:r>
      <w:r w:rsidRPr="007D129C">
        <w:tab/>
      </w:r>
      <w:r w:rsidR="00461464">
        <w:t>If a</w:t>
      </w:r>
      <w:r w:rsidRPr="007D129C">
        <w:rPr>
          <w:color w:val="000000"/>
        </w:rPr>
        <w:t xml:space="preserve"> party </w:t>
      </w:r>
      <w:r w:rsidR="00461464">
        <w:rPr>
          <w:color w:val="000000"/>
        </w:rPr>
        <w:t>is affected by</w:t>
      </w:r>
      <w:r w:rsidRPr="007D129C">
        <w:rPr>
          <w:color w:val="000000"/>
        </w:rPr>
        <w:t xml:space="preserve"> </w:t>
      </w:r>
      <w:r w:rsidRPr="0061151D">
        <w:rPr>
          <w:i/>
          <w:color w:val="000000"/>
        </w:rPr>
        <w:t>force majeure</w:t>
      </w:r>
      <w:r w:rsidR="00461464">
        <w:rPr>
          <w:i/>
          <w:color w:val="000000"/>
        </w:rPr>
        <w:t xml:space="preserve">, </w:t>
      </w:r>
      <w:r w:rsidR="00461464" w:rsidRPr="0061151D">
        <w:rPr>
          <w:color w:val="000000"/>
        </w:rPr>
        <w:t>it must</w:t>
      </w:r>
      <w:r>
        <w:rPr>
          <w:color w:val="000000"/>
        </w:rPr>
        <w:t xml:space="preserve"> </w:t>
      </w:r>
      <w:r w:rsidR="00461464">
        <w:rPr>
          <w:color w:val="000000"/>
        </w:rPr>
        <w:t>immediately</w:t>
      </w:r>
      <w:r>
        <w:rPr>
          <w:color w:val="000000"/>
        </w:rPr>
        <w:t xml:space="preserve"> </w:t>
      </w:r>
      <w:r w:rsidRPr="0061151D">
        <w:rPr>
          <w:i/>
          <w:color w:val="000000"/>
        </w:rPr>
        <w:t>notify</w:t>
      </w:r>
      <w:r w:rsidRPr="007D129C">
        <w:rPr>
          <w:color w:val="000000"/>
        </w:rPr>
        <w:t xml:space="preserve"> the other party, stating the nature</w:t>
      </w:r>
      <w:r w:rsidR="003F0432">
        <w:rPr>
          <w:color w:val="000000"/>
        </w:rPr>
        <w:t xml:space="preserve"> of the circumstances</w:t>
      </w:r>
      <w:r w:rsidRPr="007D129C">
        <w:rPr>
          <w:color w:val="000000"/>
        </w:rPr>
        <w:t xml:space="preserve">, </w:t>
      </w:r>
      <w:r w:rsidR="003F0432">
        <w:rPr>
          <w:color w:val="000000"/>
        </w:rPr>
        <w:t xml:space="preserve">their </w:t>
      </w:r>
      <w:r w:rsidRPr="007D129C">
        <w:rPr>
          <w:color w:val="000000"/>
        </w:rPr>
        <w:t>likely duration and foreseeable effects.</w:t>
      </w:r>
    </w:p>
    <w:p w14:paraId="74C30505" w14:textId="13BD885D" w:rsidR="00CB5F69" w:rsidRPr="001F252B" w:rsidRDefault="00CB5F69" w:rsidP="00CB5F69">
      <w:pPr>
        <w:ind w:left="851" w:hanging="851"/>
        <w:rPr>
          <w:color w:val="000000"/>
        </w:rPr>
      </w:pPr>
      <w:r w:rsidRPr="007D129C">
        <w:rPr>
          <w:b/>
        </w:rPr>
        <w:t>II.1</w:t>
      </w:r>
      <w:r w:rsidR="007E0566">
        <w:rPr>
          <w:b/>
        </w:rPr>
        <w:t>3</w:t>
      </w:r>
      <w:r w:rsidRPr="007D129C">
        <w:rPr>
          <w:b/>
        </w:rPr>
        <w:t>.</w:t>
      </w:r>
      <w:r w:rsidR="00461464">
        <w:rPr>
          <w:b/>
        </w:rPr>
        <w:t>2</w:t>
      </w:r>
      <w:r w:rsidRPr="007D129C">
        <w:tab/>
      </w:r>
      <w:r w:rsidR="003F0432">
        <w:rPr>
          <w:color w:val="000000"/>
        </w:rPr>
        <w:t>A</w:t>
      </w:r>
      <w:r>
        <w:rPr>
          <w:color w:val="000000"/>
        </w:rPr>
        <w:t xml:space="preserve"> </w:t>
      </w:r>
      <w:r w:rsidRPr="007D129C">
        <w:rPr>
          <w:color w:val="000000"/>
        </w:rPr>
        <w:t xml:space="preserve">party </w:t>
      </w:r>
      <w:r w:rsidR="003F0432">
        <w:rPr>
          <w:color w:val="000000"/>
        </w:rPr>
        <w:t>is not liable for any delay or failure to perform</w:t>
      </w:r>
      <w:r w:rsidRPr="007D129C">
        <w:rPr>
          <w:color w:val="000000"/>
        </w:rPr>
        <w:t xml:space="preserve"> its obligations</w:t>
      </w:r>
      <w:r w:rsidR="003F0432">
        <w:rPr>
          <w:color w:val="000000"/>
        </w:rPr>
        <w:t xml:space="preserve"> under the FWC</w:t>
      </w:r>
      <w:r w:rsidRPr="007D129C">
        <w:rPr>
          <w:color w:val="000000"/>
        </w:rPr>
        <w:t xml:space="preserve"> if </w:t>
      </w:r>
      <w:r w:rsidR="003F0432">
        <w:rPr>
          <w:color w:val="000000"/>
        </w:rPr>
        <w:t xml:space="preserve">that delay or failure is a </w:t>
      </w:r>
      <w:r w:rsidR="003F0432" w:rsidRPr="008F4A4A">
        <w:rPr>
          <w:color w:val="000000"/>
        </w:rPr>
        <w:t>result</w:t>
      </w:r>
      <w:r w:rsidR="003F0432">
        <w:rPr>
          <w:color w:val="000000"/>
        </w:rPr>
        <w:t xml:space="preserve"> of </w:t>
      </w:r>
      <w:r w:rsidRPr="0061151D">
        <w:rPr>
          <w:i/>
          <w:color w:val="000000"/>
        </w:rPr>
        <w:t>force majeure</w:t>
      </w:r>
      <w:r w:rsidRPr="007D129C">
        <w:rPr>
          <w:color w:val="000000"/>
        </w:rPr>
        <w:t xml:space="preserve">. </w:t>
      </w:r>
      <w:r w:rsidR="003F0432">
        <w:rPr>
          <w:color w:val="000000"/>
        </w:rPr>
        <w:t>If</w:t>
      </w:r>
      <w:r w:rsidRPr="007D129C">
        <w:rPr>
          <w:color w:val="000000"/>
        </w:rPr>
        <w:t xml:space="preserve"> the </w:t>
      </w:r>
      <w:r>
        <w:rPr>
          <w:color w:val="000000"/>
        </w:rPr>
        <w:t>c</w:t>
      </w:r>
      <w:r w:rsidRPr="007D129C">
        <w:rPr>
          <w:color w:val="000000"/>
        </w:rPr>
        <w:t xml:space="preserve">ontractor is unable to </w:t>
      </w:r>
      <w:r>
        <w:rPr>
          <w:color w:val="000000"/>
        </w:rPr>
        <w:t>fulfil its</w:t>
      </w:r>
      <w:r w:rsidRPr="007D129C">
        <w:rPr>
          <w:color w:val="000000"/>
        </w:rPr>
        <w:t xml:space="preserve"> contractual obligations owing to </w:t>
      </w:r>
      <w:r w:rsidRPr="0061151D">
        <w:rPr>
          <w:i/>
          <w:color w:val="000000"/>
        </w:rPr>
        <w:t>force majeure</w:t>
      </w:r>
      <w:r w:rsidRPr="007D129C">
        <w:rPr>
          <w:color w:val="000000"/>
        </w:rPr>
        <w:t>,</w:t>
      </w:r>
      <w:r>
        <w:rPr>
          <w:color w:val="000000"/>
        </w:rPr>
        <w:t xml:space="preserve"> it</w:t>
      </w:r>
      <w:r w:rsidRPr="007D129C">
        <w:rPr>
          <w:color w:val="000000"/>
        </w:rPr>
        <w:t xml:space="preserve"> </w:t>
      </w:r>
      <w:r w:rsidR="003F0432">
        <w:rPr>
          <w:color w:val="000000"/>
        </w:rPr>
        <w:t>has</w:t>
      </w:r>
      <w:r w:rsidRPr="007D129C">
        <w:rPr>
          <w:color w:val="000000"/>
        </w:rPr>
        <w:t xml:space="preserve"> the right to remuneration </w:t>
      </w:r>
      <w:r w:rsidRPr="003928D0">
        <w:rPr>
          <w:color w:val="000000"/>
        </w:rPr>
        <w:t xml:space="preserve">only for the </w:t>
      </w:r>
      <w:r w:rsidR="00493B27">
        <w:rPr>
          <w:color w:val="000000"/>
        </w:rPr>
        <w:t>services</w:t>
      </w:r>
      <w:r w:rsidRPr="008334A4">
        <w:rPr>
          <w:color w:val="000000"/>
        </w:rPr>
        <w:t xml:space="preserve"> actually </w:t>
      </w:r>
      <w:r w:rsidR="004949ED" w:rsidRPr="008708BD">
        <w:rPr>
          <w:color w:val="000000"/>
        </w:rPr>
        <w:t>delivered</w:t>
      </w:r>
      <w:r w:rsidR="007C716B">
        <w:rPr>
          <w:color w:val="000000"/>
        </w:rPr>
        <w:t xml:space="preserve"> and which obtain a certificate of conformity</w:t>
      </w:r>
      <w:r w:rsidRPr="001F252B">
        <w:rPr>
          <w:color w:val="000000"/>
        </w:rPr>
        <w:t>.</w:t>
      </w:r>
    </w:p>
    <w:p w14:paraId="74C30506" w14:textId="77777777" w:rsidR="00CB5F69" w:rsidRPr="007D129C" w:rsidRDefault="00CB5F69" w:rsidP="00CB5F69">
      <w:pPr>
        <w:ind w:left="851" w:hanging="851"/>
      </w:pPr>
      <w:r w:rsidRPr="0061151D">
        <w:rPr>
          <w:b/>
        </w:rPr>
        <w:t>II.1</w:t>
      </w:r>
      <w:r w:rsidR="007E0566" w:rsidRPr="0061151D">
        <w:rPr>
          <w:b/>
        </w:rPr>
        <w:t>3</w:t>
      </w:r>
      <w:r w:rsidRPr="0061151D">
        <w:rPr>
          <w:b/>
        </w:rPr>
        <w:t>.</w:t>
      </w:r>
      <w:r w:rsidR="00461464" w:rsidRPr="0061151D">
        <w:rPr>
          <w:b/>
        </w:rPr>
        <w:t>3</w:t>
      </w:r>
      <w:r w:rsidRPr="0061151D">
        <w:tab/>
      </w:r>
      <w:r w:rsidRPr="0061151D">
        <w:rPr>
          <w:color w:val="000000"/>
        </w:rPr>
        <w:t xml:space="preserve">The parties </w:t>
      </w:r>
      <w:r w:rsidR="003F0432" w:rsidRPr="0061151D">
        <w:rPr>
          <w:color w:val="000000"/>
        </w:rPr>
        <w:t>must</w:t>
      </w:r>
      <w:r w:rsidRPr="0061151D">
        <w:rPr>
          <w:color w:val="000000"/>
        </w:rPr>
        <w:t xml:space="preserve"> take all necessary measures to limit any damage due to </w:t>
      </w:r>
      <w:r w:rsidRPr="0061151D">
        <w:rPr>
          <w:i/>
          <w:color w:val="000000"/>
        </w:rPr>
        <w:t>force majeure</w:t>
      </w:r>
      <w:r w:rsidRPr="007D129C">
        <w:rPr>
          <w:color w:val="000000"/>
        </w:rPr>
        <w:t>.</w:t>
      </w:r>
    </w:p>
    <w:p w14:paraId="74C30507" w14:textId="77777777" w:rsidR="000929A5" w:rsidRPr="0061151D" w:rsidRDefault="000929A5" w:rsidP="003928D0">
      <w:pPr>
        <w:pStyle w:val="Heading2"/>
      </w:pPr>
      <w:bookmarkStart w:id="143" w:name="_Toc219982079"/>
      <w:r w:rsidRPr="0061151D">
        <w:t>L</w:t>
      </w:r>
      <w:r w:rsidR="00FE29C5" w:rsidRPr="0061151D">
        <w:t>iquidated damages</w:t>
      </w:r>
      <w:bookmarkEnd w:id="143"/>
    </w:p>
    <w:p w14:paraId="74C30508" w14:textId="77777777" w:rsidR="00162D96" w:rsidRPr="00162D96" w:rsidRDefault="00162D96" w:rsidP="5B17E9F8">
      <w:pPr>
        <w:pStyle w:val="Heading3"/>
        <w:rPr>
          <w:bCs/>
          <w:szCs w:val="24"/>
        </w:rPr>
      </w:pPr>
      <w:bookmarkStart w:id="144" w:name="_Toc219982080"/>
      <w:r w:rsidRPr="009D7F93">
        <w:rPr>
          <w:bCs/>
          <w:szCs w:val="24"/>
          <w:lang w:eastAsia="en-GB"/>
        </w:rPr>
        <w:t>Delay in delivery</w:t>
      </w:r>
      <w:bookmarkEnd w:id="144"/>
    </w:p>
    <w:p w14:paraId="74C30509" w14:textId="77777777" w:rsidR="00162D96" w:rsidRPr="00162D96" w:rsidRDefault="00162D96" w:rsidP="00FC062F">
      <w:pPr>
        <w:pStyle w:val="StyleJustified"/>
      </w:pPr>
      <w:r w:rsidRPr="00162D96">
        <w:t xml:space="preserve">If the contractor fails to perform its contractual obligations within the applicable time limits set out in this FWC, the contracting authority may claim liquidated damages for each day of delay using the following formula: </w:t>
      </w:r>
    </w:p>
    <w:p w14:paraId="74C3050A" w14:textId="77777777" w:rsidR="00162D96" w:rsidRPr="00162D96" w:rsidRDefault="00162D96" w:rsidP="00162D96">
      <w:pPr>
        <w:ind w:firstLine="11"/>
        <w:rPr>
          <w:szCs w:val="24"/>
          <w:lang w:eastAsia="en-GB"/>
        </w:rPr>
      </w:pPr>
      <w:r w:rsidRPr="00162D96">
        <w:rPr>
          <w:szCs w:val="24"/>
        </w:rPr>
        <w:t>0.3 x</w:t>
      </w:r>
      <w:r w:rsidRPr="00162D96">
        <w:rPr>
          <w:i/>
          <w:szCs w:val="24"/>
        </w:rPr>
        <w:t xml:space="preserve"> </w:t>
      </w:r>
      <w:r w:rsidRPr="00162D96">
        <w:rPr>
          <w:szCs w:val="24"/>
        </w:rPr>
        <w:t>(</w:t>
      </w:r>
      <w:r w:rsidRPr="00162D96">
        <w:rPr>
          <w:i/>
          <w:iCs/>
          <w:szCs w:val="24"/>
          <w:lang w:eastAsia="en-GB"/>
        </w:rPr>
        <w:t>V/d</w:t>
      </w:r>
      <w:r w:rsidRPr="00162D96">
        <w:rPr>
          <w:iCs/>
          <w:szCs w:val="24"/>
          <w:lang w:eastAsia="en-GB"/>
        </w:rPr>
        <w:t>)</w:t>
      </w:r>
      <w:r w:rsidRPr="00162D96">
        <w:rPr>
          <w:szCs w:val="24"/>
          <w:lang w:eastAsia="en-GB"/>
        </w:rPr>
        <w:t xml:space="preserve"> </w:t>
      </w:r>
    </w:p>
    <w:p w14:paraId="74C3050B" w14:textId="77777777" w:rsidR="00162D96" w:rsidRPr="00162D96" w:rsidRDefault="00162D96" w:rsidP="00162D96">
      <w:pPr>
        <w:ind w:firstLine="11"/>
        <w:rPr>
          <w:szCs w:val="24"/>
          <w:lang w:eastAsia="en-GB"/>
        </w:rPr>
      </w:pPr>
      <w:r w:rsidRPr="00162D96">
        <w:rPr>
          <w:szCs w:val="24"/>
          <w:lang w:eastAsia="en-GB"/>
        </w:rPr>
        <w:t xml:space="preserve">where: </w:t>
      </w:r>
    </w:p>
    <w:p w14:paraId="74C3050C" w14:textId="77777777" w:rsidR="00162D96" w:rsidRPr="00162D96" w:rsidRDefault="00162D96" w:rsidP="00162D96">
      <w:pPr>
        <w:ind w:firstLine="11"/>
        <w:rPr>
          <w:szCs w:val="24"/>
          <w:lang w:eastAsia="en-GB"/>
        </w:rPr>
      </w:pPr>
      <w:r w:rsidRPr="00162D96">
        <w:rPr>
          <w:i/>
          <w:iCs/>
          <w:szCs w:val="24"/>
          <w:lang w:eastAsia="en-GB"/>
        </w:rPr>
        <w:t>V</w:t>
      </w:r>
      <w:r w:rsidRPr="00162D96">
        <w:rPr>
          <w:szCs w:val="24"/>
          <w:lang w:eastAsia="en-GB"/>
        </w:rPr>
        <w:t xml:space="preserve"> is the </w:t>
      </w:r>
      <w:r w:rsidRPr="00162D96">
        <w:t xml:space="preserve">price of the relevant purchase or </w:t>
      </w:r>
      <w:r w:rsidR="000576C7">
        <w:t>supply</w:t>
      </w:r>
      <w:r w:rsidRPr="00162D96">
        <w:rPr>
          <w:szCs w:val="24"/>
          <w:lang w:eastAsia="en-GB"/>
        </w:rPr>
        <w:t>;</w:t>
      </w:r>
    </w:p>
    <w:p w14:paraId="74C3050D" w14:textId="4B4C1AA2" w:rsidR="00162D96" w:rsidRPr="00162D96" w:rsidRDefault="00162D96" w:rsidP="00162D96">
      <w:pPr>
        <w:ind w:firstLine="11"/>
        <w:rPr>
          <w:szCs w:val="24"/>
          <w:lang w:eastAsia="en-GB"/>
        </w:rPr>
      </w:pPr>
      <w:r w:rsidRPr="00162D96">
        <w:rPr>
          <w:i/>
          <w:iCs/>
          <w:szCs w:val="24"/>
          <w:lang w:eastAsia="en-GB"/>
        </w:rPr>
        <w:t>d</w:t>
      </w:r>
      <w:r w:rsidRPr="00162D96">
        <w:rPr>
          <w:szCs w:val="24"/>
          <w:lang w:eastAsia="en-GB"/>
        </w:rPr>
        <w:t xml:space="preserve"> is the duration specified in the relevant specific contract for delivery of the </w:t>
      </w:r>
      <w:r w:rsidRPr="00162D96">
        <w:t xml:space="preserve">relevant purchase or </w:t>
      </w:r>
      <w:r w:rsidR="000576C7">
        <w:t xml:space="preserve">supply </w:t>
      </w:r>
      <w:r w:rsidRPr="00162D96">
        <w:t>or, failing that, the period between the date specified in Article I.</w:t>
      </w:r>
      <w:r w:rsidR="00F41C2A">
        <w:t>3</w:t>
      </w:r>
      <w:r w:rsidRPr="00162D96">
        <w:t xml:space="preserve"> and the date of delivery or performance specified in the</w:t>
      </w:r>
      <w:r w:rsidRPr="00162D96">
        <w:rPr>
          <w:szCs w:val="24"/>
          <w:lang w:eastAsia="en-GB"/>
        </w:rPr>
        <w:t xml:space="preserve"> relevant specific contract, expressed in days.</w:t>
      </w:r>
    </w:p>
    <w:p w14:paraId="74C3050E" w14:textId="77777777" w:rsidR="00162D96" w:rsidRPr="00162D96" w:rsidRDefault="00162D96" w:rsidP="00162D96">
      <w:pPr>
        <w:ind w:firstLine="11"/>
        <w:rPr>
          <w:szCs w:val="24"/>
          <w:lang w:eastAsia="en-GB"/>
        </w:rPr>
      </w:pPr>
      <w:r w:rsidRPr="00162D96">
        <w:rPr>
          <w:szCs w:val="24"/>
          <w:lang w:eastAsia="en-GB"/>
        </w:rPr>
        <w:t>Liquidated damages may be imposed together with a reduction in price under the conditions laid down in Article II.1</w:t>
      </w:r>
      <w:r w:rsidR="00635567">
        <w:rPr>
          <w:szCs w:val="24"/>
          <w:lang w:eastAsia="en-GB"/>
        </w:rPr>
        <w:t>5</w:t>
      </w:r>
      <w:r w:rsidRPr="00162D96">
        <w:rPr>
          <w:szCs w:val="24"/>
          <w:lang w:eastAsia="en-GB"/>
        </w:rPr>
        <w:t>.</w:t>
      </w:r>
    </w:p>
    <w:p w14:paraId="74C3050F" w14:textId="77777777" w:rsidR="00162D96" w:rsidRPr="00162D96" w:rsidRDefault="00162D96" w:rsidP="0061151D">
      <w:pPr>
        <w:pStyle w:val="Heading3"/>
      </w:pPr>
      <w:bookmarkStart w:id="145" w:name="_Toc219982081"/>
      <w:r w:rsidRPr="00162D96">
        <w:t>Procedure</w:t>
      </w:r>
      <w:bookmarkEnd w:id="145"/>
    </w:p>
    <w:p w14:paraId="74C30510" w14:textId="77777777" w:rsidR="00162D96" w:rsidRPr="00162D96" w:rsidRDefault="00162D96" w:rsidP="00FC062F">
      <w:pPr>
        <w:pStyle w:val="StyleJustified"/>
        <w:rPr>
          <w:lang w:eastAsia="en-GB"/>
        </w:rPr>
      </w:pPr>
      <w:r w:rsidRPr="00162D96">
        <w:rPr>
          <w:lang w:eastAsia="en-GB"/>
        </w:rPr>
        <w:t xml:space="preserve">The contracting authority must </w:t>
      </w:r>
      <w:r w:rsidRPr="00162D96">
        <w:rPr>
          <w:i/>
          <w:lang w:eastAsia="en-GB"/>
        </w:rPr>
        <w:t>formally notify</w:t>
      </w:r>
      <w:r w:rsidRPr="00162D96">
        <w:rPr>
          <w:lang w:eastAsia="en-GB"/>
        </w:rPr>
        <w:t xml:space="preserve"> the contractor of its intention to apply liquidated damages and the corresponding calculated amount. </w:t>
      </w:r>
    </w:p>
    <w:p w14:paraId="74C30511" w14:textId="77777777" w:rsidR="00162D96" w:rsidRPr="00162D96" w:rsidRDefault="00162D96" w:rsidP="00FC062F">
      <w:pPr>
        <w:pStyle w:val="StyleJustified"/>
        <w:rPr>
          <w:lang w:eastAsia="en-GB"/>
        </w:rPr>
      </w:pPr>
      <w:r w:rsidRPr="00162D96">
        <w:rPr>
          <w:lang w:eastAsia="en-GB"/>
        </w:rPr>
        <w:lastRenderedPageBreak/>
        <w:t xml:space="preserve">The contractor </w:t>
      </w:r>
      <w:r w:rsidRPr="00162D96">
        <w:t xml:space="preserve">has 30 days following the date of receipt to </w:t>
      </w:r>
      <w:r w:rsidRPr="00162D96">
        <w:rPr>
          <w:lang w:eastAsia="en-GB"/>
        </w:rPr>
        <w:t xml:space="preserve">submit observations. Failing that, the decision becomes enforceable the day after the time limit for submitting observations has elapsed. </w:t>
      </w:r>
    </w:p>
    <w:p w14:paraId="74C30512" w14:textId="77777777" w:rsidR="00162D96" w:rsidRPr="00162D96" w:rsidRDefault="00162D96" w:rsidP="00FC062F">
      <w:pPr>
        <w:pStyle w:val="StyleJustified"/>
        <w:rPr>
          <w:lang w:eastAsia="en-GB"/>
        </w:rPr>
      </w:pPr>
      <w:r w:rsidRPr="00162D96">
        <w:rPr>
          <w:lang w:eastAsia="en-GB"/>
        </w:rPr>
        <w:t xml:space="preserve">If the contractor submits observations, the contracting authority, taking into account the relevant observations, must </w:t>
      </w:r>
      <w:r w:rsidRPr="00162D96">
        <w:rPr>
          <w:i/>
          <w:lang w:eastAsia="en-GB"/>
        </w:rPr>
        <w:t>notify</w:t>
      </w:r>
      <w:r w:rsidRPr="00162D96">
        <w:rPr>
          <w:lang w:eastAsia="en-GB"/>
        </w:rPr>
        <w:t xml:space="preserve"> the contractor: </w:t>
      </w:r>
    </w:p>
    <w:p w14:paraId="74C30513" w14:textId="77777777" w:rsidR="00162D96" w:rsidRPr="00162D96" w:rsidRDefault="00162D96" w:rsidP="00FC062F">
      <w:pPr>
        <w:pStyle w:val="StyleJustified"/>
        <w:rPr>
          <w:lang w:eastAsia="en-GB"/>
        </w:rPr>
      </w:pPr>
      <w:r w:rsidRPr="00162D96">
        <w:rPr>
          <w:lang w:eastAsia="en-GB"/>
        </w:rPr>
        <w:t xml:space="preserve">(a) of the withdrawal of its intention to apply liquidated damages; or </w:t>
      </w:r>
    </w:p>
    <w:p w14:paraId="74C30514" w14:textId="77777777" w:rsidR="00162D96" w:rsidRPr="00162D96" w:rsidRDefault="00162D96" w:rsidP="00FC062F">
      <w:pPr>
        <w:pStyle w:val="StyleJustified"/>
        <w:rPr>
          <w:lang w:eastAsia="en-GB"/>
        </w:rPr>
      </w:pPr>
      <w:r w:rsidRPr="00162D96">
        <w:rPr>
          <w:lang w:eastAsia="en-GB"/>
        </w:rPr>
        <w:t xml:space="preserve">(b) of its final decision to apply liquidated damages and the corresponding amount. </w:t>
      </w:r>
    </w:p>
    <w:p w14:paraId="74C30515" w14:textId="77777777" w:rsidR="00162D96" w:rsidRPr="00162D96" w:rsidRDefault="00162D96" w:rsidP="0061151D">
      <w:pPr>
        <w:pStyle w:val="Heading3"/>
      </w:pPr>
      <w:bookmarkStart w:id="146" w:name="_Toc219982082"/>
      <w:r w:rsidRPr="00162D96">
        <w:t>Nature of liquidated damages</w:t>
      </w:r>
      <w:bookmarkEnd w:id="146"/>
    </w:p>
    <w:p w14:paraId="74C30516" w14:textId="3F41B32A" w:rsidR="00162D96" w:rsidRPr="00162D96" w:rsidRDefault="00162D96" w:rsidP="00FC062F">
      <w:pPr>
        <w:pStyle w:val="StyleJustified"/>
      </w:pPr>
      <w:r w:rsidRPr="00162D96">
        <w:rPr>
          <w:szCs w:val="24"/>
        </w:rPr>
        <w:t>The</w:t>
      </w:r>
      <w:r w:rsidRPr="00162D96">
        <w:t xml:space="preserve"> parties expressly acknowledge and agree that any amount payable under this Article is not a penalty and represents a reasonable estimate of fair compensation for the damage incurred due to failure to provide the </w:t>
      </w:r>
      <w:r w:rsidR="00493B27">
        <w:t>services</w:t>
      </w:r>
      <w:r w:rsidRPr="00162D96">
        <w:t xml:space="preserve"> within the applicable time limits set out in this FWC.</w:t>
      </w:r>
    </w:p>
    <w:p w14:paraId="74C30517" w14:textId="77777777" w:rsidR="00162D96" w:rsidRPr="00162D96" w:rsidRDefault="00162D96" w:rsidP="0061151D">
      <w:pPr>
        <w:pStyle w:val="Heading3"/>
      </w:pPr>
      <w:bookmarkStart w:id="147" w:name="_Toc219982083"/>
      <w:r w:rsidRPr="00162D96">
        <w:t>Claims and liability</w:t>
      </w:r>
      <w:bookmarkEnd w:id="147"/>
    </w:p>
    <w:p w14:paraId="74C30518" w14:textId="77777777" w:rsidR="00162D96" w:rsidRPr="00162D96" w:rsidRDefault="00162D96" w:rsidP="00FC062F">
      <w:pPr>
        <w:pStyle w:val="StyleJustified"/>
      </w:pPr>
      <w:r w:rsidRPr="00162D96">
        <w:t>Any claim for liquidated damages does not affect the contractor’s actual or potential liability or the contracting authority’s rights under Article II.1</w:t>
      </w:r>
      <w:r w:rsidR="00635567">
        <w:t>7</w:t>
      </w:r>
      <w:r w:rsidRPr="00162D96">
        <w:t>.</w:t>
      </w:r>
    </w:p>
    <w:p w14:paraId="74C30519" w14:textId="77777777" w:rsidR="00162D96" w:rsidRPr="00162D96" w:rsidRDefault="00162D96" w:rsidP="0061151D">
      <w:pPr>
        <w:pStyle w:val="Heading2"/>
        <w:rPr>
          <w:lang w:eastAsia="en-US"/>
        </w:rPr>
      </w:pPr>
      <w:bookmarkStart w:id="148" w:name="_Toc433279978"/>
      <w:bookmarkStart w:id="149" w:name="_Toc219982084"/>
      <w:r w:rsidRPr="00162D96">
        <w:rPr>
          <w:lang w:eastAsia="en-US"/>
        </w:rPr>
        <w:t>Reduction in price</w:t>
      </w:r>
      <w:bookmarkEnd w:id="148"/>
      <w:bookmarkEnd w:id="149"/>
    </w:p>
    <w:p w14:paraId="74C3051A" w14:textId="77777777" w:rsidR="00162D96" w:rsidRPr="00162D96" w:rsidRDefault="00162D96" w:rsidP="0061151D">
      <w:pPr>
        <w:pStyle w:val="Heading3"/>
      </w:pPr>
      <w:bookmarkStart w:id="150" w:name="_Toc219982085"/>
      <w:r w:rsidRPr="00162D96">
        <w:t>Quality standards</w:t>
      </w:r>
      <w:bookmarkEnd w:id="150"/>
    </w:p>
    <w:p w14:paraId="74C3051B" w14:textId="2E1200FA" w:rsidR="00162D96" w:rsidRPr="00162D96" w:rsidRDefault="00162D96" w:rsidP="00FC062F">
      <w:pPr>
        <w:pStyle w:val="StyleJustified"/>
      </w:pPr>
      <w:r w:rsidRPr="003928D0">
        <w:t xml:space="preserve">If </w:t>
      </w:r>
      <w:r w:rsidR="004917B1" w:rsidRPr="00957E0A">
        <w:t xml:space="preserve">the contractor fails to </w:t>
      </w:r>
      <w:r w:rsidR="00635567" w:rsidRPr="00ED5BCA">
        <w:t>deliver</w:t>
      </w:r>
      <w:r w:rsidR="004917B1" w:rsidRPr="00ED5BCA">
        <w:t xml:space="preserve"> </w:t>
      </w:r>
      <w:r w:rsidRPr="008334A4">
        <w:t>the s</w:t>
      </w:r>
      <w:r w:rsidR="00A46D09">
        <w:t>ervice</w:t>
      </w:r>
      <w:r w:rsidRPr="008334A4">
        <w:t xml:space="preserve"> in accordance with the FWC or a specific contract</w:t>
      </w:r>
      <w:r w:rsidRPr="00162D96">
        <w:t xml:space="preserve"> (‘unperformed obligations’) or if it fails to </w:t>
      </w:r>
      <w:r w:rsidR="00635567">
        <w:t>deliver</w:t>
      </w:r>
      <w:r w:rsidRPr="00162D96">
        <w:t xml:space="preserve"> the s</w:t>
      </w:r>
      <w:r w:rsidR="00A46D09">
        <w:t>ervice</w:t>
      </w:r>
      <w:r w:rsidRPr="00162D96">
        <w:t xml:space="preserve"> in accordance with the expected quality levels specified in the tender specifications (‘low quality delivery’), the contracting authority may reduce or recover payments proportionally to the seriousness of the unperformed obligations or low quality delivery. This includes in particular cases where the contracting authority cannot approve a </w:t>
      </w:r>
      <w:r w:rsidR="007C716B">
        <w:t>document o</w:t>
      </w:r>
      <w:r w:rsidR="00A1664F">
        <w:t>r</w:t>
      </w:r>
      <w:r w:rsidR="007C716B">
        <w:t xml:space="preserve"> deliver a certificate of conformity for</w:t>
      </w:r>
      <w:r w:rsidRPr="00162D96">
        <w:t xml:space="preserve"> </w:t>
      </w:r>
      <w:r w:rsidR="000576C7">
        <w:t>s</w:t>
      </w:r>
      <w:r w:rsidR="00A46D09">
        <w:t>ervice</w:t>
      </w:r>
      <w:r w:rsidRPr="00162D96">
        <w:t xml:space="preserve"> as defined in Article I.6 after the contractor has submitted the required additional information, correction or new </w:t>
      </w:r>
      <w:r w:rsidR="007C716B">
        <w:t>supply</w:t>
      </w:r>
      <w:r w:rsidRPr="00162D96">
        <w:t xml:space="preserve">. </w:t>
      </w:r>
    </w:p>
    <w:p w14:paraId="74C3051C" w14:textId="77777777" w:rsidR="00162D96" w:rsidRPr="00162D96" w:rsidRDefault="00162D96" w:rsidP="00162D96">
      <w:pPr>
        <w:ind w:firstLine="11"/>
      </w:pPr>
      <w:r w:rsidRPr="00162D96">
        <w:rPr>
          <w:szCs w:val="24"/>
          <w:lang w:eastAsia="en-GB"/>
        </w:rPr>
        <w:t>A reduction in price may be imposed together with liquidated damages under the conditions of Article II.1</w:t>
      </w:r>
      <w:r w:rsidR="00635567">
        <w:rPr>
          <w:szCs w:val="24"/>
          <w:lang w:eastAsia="en-GB"/>
        </w:rPr>
        <w:t>4</w:t>
      </w:r>
      <w:r w:rsidRPr="00162D96">
        <w:rPr>
          <w:szCs w:val="24"/>
          <w:lang w:eastAsia="en-GB"/>
        </w:rPr>
        <w:t>.</w:t>
      </w:r>
    </w:p>
    <w:p w14:paraId="74C3051D" w14:textId="77777777" w:rsidR="00162D96" w:rsidRPr="00162D96" w:rsidRDefault="00162D96" w:rsidP="0061151D">
      <w:pPr>
        <w:pStyle w:val="Heading3"/>
      </w:pPr>
      <w:bookmarkStart w:id="151" w:name="_Toc219982086"/>
      <w:r w:rsidRPr="00162D96">
        <w:t>Procedure</w:t>
      </w:r>
      <w:bookmarkEnd w:id="151"/>
    </w:p>
    <w:p w14:paraId="74C3051E" w14:textId="77777777" w:rsidR="00162D96" w:rsidRPr="00162D96" w:rsidRDefault="00162D96" w:rsidP="00FC062F">
      <w:pPr>
        <w:pStyle w:val="StyleJustified"/>
        <w:rPr>
          <w:lang w:eastAsia="en-GB"/>
        </w:rPr>
      </w:pPr>
      <w:r w:rsidRPr="00162D96">
        <w:rPr>
          <w:lang w:eastAsia="en-GB"/>
        </w:rPr>
        <w:t xml:space="preserve">The contracting authority must </w:t>
      </w:r>
      <w:r w:rsidRPr="00162D96">
        <w:rPr>
          <w:i/>
          <w:lang w:eastAsia="en-GB"/>
        </w:rPr>
        <w:t>formally notify</w:t>
      </w:r>
      <w:r w:rsidRPr="00162D96">
        <w:rPr>
          <w:lang w:eastAsia="en-GB"/>
        </w:rPr>
        <w:t xml:space="preserve"> the contractor of its intention to reduce payment and the corresponding calculated amount. </w:t>
      </w:r>
    </w:p>
    <w:p w14:paraId="74C3051F" w14:textId="77777777" w:rsidR="00162D96" w:rsidRPr="00162D96" w:rsidRDefault="00162D96" w:rsidP="00FC062F">
      <w:pPr>
        <w:pStyle w:val="StyleJustified"/>
        <w:rPr>
          <w:lang w:eastAsia="en-GB"/>
        </w:rPr>
      </w:pPr>
      <w:r w:rsidRPr="00162D96">
        <w:rPr>
          <w:lang w:eastAsia="en-GB"/>
        </w:rPr>
        <w:t xml:space="preserve">The contractor </w:t>
      </w:r>
      <w:r w:rsidRPr="00162D96">
        <w:t xml:space="preserve">has 30 days following the date of receipt to </w:t>
      </w:r>
      <w:r w:rsidRPr="00162D96">
        <w:rPr>
          <w:lang w:eastAsia="en-GB"/>
        </w:rPr>
        <w:t xml:space="preserve">submit observations. Failing that, the decision becomes enforceable the day after the time limit for submitting observations has elapsed. </w:t>
      </w:r>
    </w:p>
    <w:p w14:paraId="74C30520" w14:textId="77777777" w:rsidR="00162D96" w:rsidRPr="00162D96" w:rsidRDefault="00162D96" w:rsidP="00FC062F">
      <w:pPr>
        <w:pStyle w:val="StyleJustified"/>
        <w:rPr>
          <w:lang w:eastAsia="en-GB"/>
        </w:rPr>
      </w:pPr>
      <w:r w:rsidRPr="00162D96">
        <w:rPr>
          <w:lang w:eastAsia="en-GB"/>
        </w:rPr>
        <w:t xml:space="preserve">If the contractor submits observations, the contracting authority, taking into account the relevant observations, must </w:t>
      </w:r>
      <w:r w:rsidRPr="00162D96">
        <w:rPr>
          <w:i/>
          <w:lang w:eastAsia="en-GB"/>
        </w:rPr>
        <w:t>notify</w:t>
      </w:r>
      <w:r w:rsidRPr="00162D96">
        <w:rPr>
          <w:lang w:eastAsia="en-GB"/>
        </w:rPr>
        <w:t xml:space="preserve"> the contractor: </w:t>
      </w:r>
    </w:p>
    <w:p w14:paraId="74C30521" w14:textId="77777777" w:rsidR="00162D96" w:rsidRPr="00162D96" w:rsidRDefault="00162D96" w:rsidP="00FC062F">
      <w:pPr>
        <w:pStyle w:val="StyleJustified"/>
        <w:rPr>
          <w:lang w:eastAsia="en-GB"/>
        </w:rPr>
      </w:pPr>
      <w:r w:rsidRPr="00162D96">
        <w:rPr>
          <w:lang w:eastAsia="en-GB"/>
        </w:rPr>
        <w:t xml:space="preserve">(a) of the withdrawal of its intention to reduce payment; or </w:t>
      </w:r>
    </w:p>
    <w:p w14:paraId="74C30522" w14:textId="77777777" w:rsidR="00162D96" w:rsidRPr="00162D96" w:rsidRDefault="00162D96" w:rsidP="00FC062F">
      <w:pPr>
        <w:pStyle w:val="StyleJustified"/>
      </w:pPr>
      <w:r w:rsidRPr="00162D96">
        <w:rPr>
          <w:lang w:eastAsia="en-GB"/>
        </w:rPr>
        <w:lastRenderedPageBreak/>
        <w:t xml:space="preserve">(b) of its final decision to reduce payment and the corresponding amount. </w:t>
      </w:r>
    </w:p>
    <w:p w14:paraId="74C30523" w14:textId="77777777" w:rsidR="00162D96" w:rsidRPr="00162D96" w:rsidRDefault="00162D96" w:rsidP="0061151D">
      <w:pPr>
        <w:pStyle w:val="Heading3"/>
      </w:pPr>
      <w:bookmarkStart w:id="152" w:name="_Toc219982087"/>
      <w:r w:rsidRPr="00162D96">
        <w:t>Claims and liability</w:t>
      </w:r>
      <w:bookmarkEnd w:id="152"/>
    </w:p>
    <w:p w14:paraId="74C30524" w14:textId="77777777" w:rsidR="00162D96" w:rsidRPr="00162D96" w:rsidRDefault="00162D96" w:rsidP="00FC062F">
      <w:pPr>
        <w:pStyle w:val="StyleJustified"/>
      </w:pPr>
      <w:r w:rsidRPr="00162D96">
        <w:t>Any reduction in price does not affect the contractor’s actual or potential liability or the contracting authority’s rights under Article II.1</w:t>
      </w:r>
      <w:r w:rsidR="00635567">
        <w:t>7</w:t>
      </w:r>
      <w:r w:rsidRPr="00162D96">
        <w:t>.</w:t>
      </w:r>
    </w:p>
    <w:p w14:paraId="74C30525" w14:textId="77777777" w:rsidR="00A253B2" w:rsidRPr="00387B7C" w:rsidRDefault="00A253B2" w:rsidP="0061151D">
      <w:pPr>
        <w:pStyle w:val="Heading2"/>
      </w:pPr>
      <w:bookmarkStart w:id="153" w:name="_Toc437082122"/>
      <w:bookmarkStart w:id="154" w:name="_Toc437082290"/>
      <w:bookmarkStart w:id="155" w:name="_Toc437082458"/>
      <w:bookmarkStart w:id="156" w:name="_Toc437082626"/>
      <w:bookmarkStart w:id="157" w:name="_Toc437082124"/>
      <w:bookmarkStart w:id="158" w:name="_Toc437082292"/>
      <w:bookmarkStart w:id="159" w:name="_Toc437082460"/>
      <w:bookmarkStart w:id="160" w:name="_Toc437082628"/>
      <w:bookmarkStart w:id="161" w:name="_Toc437082125"/>
      <w:bookmarkStart w:id="162" w:name="_Toc437082293"/>
      <w:bookmarkStart w:id="163" w:name="_Toc437082461"/>
      <w:bookmarkStart w:id="164" w:name="_Toc437082629"/>
      <w:bookmarkStart w:id="165" w:name="_Toc437082127"/>
      <w:bookmarkStart w:id="166" w:name="_Toc437082295"/>
      <w:bookmarkStart w:id="167" w:name="_Toc437082463"/>
      <w:bookmarkStart w:id="168" w:name="_Toc437082631"/>
      <w:bookmarkStart w:id="169" w:name="_Toc437082128"/>
      <w:bookmarkStart w:id="170" w:name="_Toc437082296"/>
      <w:bookmarkStart w:id="171" w:name="_Toc437082464"/>
      <w:bookmarkStart w:id="172" w:name="_Toc437082632"/>
      <w:bookmarkStart w:id="173" w:name="_Toc219982088"/>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r w:rsidRPr="00387B7C">
        <w:t>S</w:t>
      </w:r>
      <w:r w:rsidR="00FE29C5" w:rsidRPr="00387B7C">
        <w:t>uspension of</w:t>
      </w:r>
      <w:r w:rsidRPr="00387B7C">
        <w:t xml:space="preserve"> </w:t>
      </w:r>
      <w:r w:rsidR="00FE29C5" w:rsidRPr="00387B7C">
        <w:t xml:space="preserve">the </w:t>
      </w:r>
      <w:r w:rsidR="007C6646">
        <w:t>implementation</w:t>
      </w:r>
      <w:r w:rsidR="00FE29C5" w:rsidRPr="00387B7C">
        <w:t xml:space="preserve"> of the FWC</w:t>
      </w:r>
      <w:bookmarkEnd w:id="173"/>
    </w:p>
    <w:p w14:paraId="74C30526" w14:textId="77777777" w:rsidR="00D72C9A" w:rsidRPr="00640594" w:rsidRDefault="00D72C9A" w:rsidP="0061151D">
      <w:pPr>
        <w:pStyle w:val="Heading3"/>
      </w:pPr>
      <w:bookmarkStart w:id="174" w:name="_Toc219982089"/>
      <w:r w:rsidRPr="00640594">
        <w:t>Suspension by the contractor</w:t>
      </w:r>
      <w:bookmarkEnd w:id="174"/>
    </w:p>
    <w:p w14:paraId="74C30527" w14:textId="77777777" w:rsidR="007C6646" w:rsidRDefault="007C6646" w:rsidP="00FC062F">
      <w:pPr>
        <w:pStyle w:val="StyleJustified"/>
        <w:rPr>
          <w:lang w:eastAsia="en-GB"/>
        </w:rPr>
      </w:pPr>
      <w:r>
        <w:rPr>
          <w:lang w:eastAsia="en-GB"/>
        </w:rPr>
        <w:t xml:space="preserve">If the contractor is affected by </w:t>
      </w:r>
      <w:r w:rsidRPr="0061151D">
        <w:rPr>
          <w:i/>
          <w:lang w:eastAsia="en-GB"/>
        </w:rPr>
        <w:t>force majeure</w:t>
      </w:r>
      <w:r>
        <w:rPr>
          <w:lang w:eastAsia="en-GB"/>
        </w:rPr>
        <w:t>, it</w:t>
      </w:r>
      <w:r w:rsidR="00D72C9A" w:rsidRPr="0003387A">
        <w:rPr>
          <w:lang w:eastAsia="en-GB"/>
        </w:rPr>
        <w:t xml:space="preserve"> may suspend the </w:t>
      </w:r>
      <w:r w:rsidR="00B0790A">
        <w:rPr>
          <w:lang w:eastAsia="en-GB"/>
        </w:rPr>
        <w:t xml:space="preserve">performance of a </w:t>
      </w:r>
      <w:r>
        <w:rPr>
          <w:lang w:eastAsia="en-GB"/>
        </w:rPr>
        <w:t>specific contract</w:t>
      </w:r>
      <w:r w:rsidR="00D72C9A" w:rsidRPr="0003387A">
        <w:rPr>
          <w:lang w:eastAsia="en-GB"/>
        </w:rPr>
        <w:t>.</w:t>
      </w:r>
    </w:p>
    <w:p w14:paraId="74C30528" w14:textId="77777777" w:rsidR="00D72C9A" w:rsidRPr="0003387A" w:rsidRDefault="00D72C9A" w:rsidP="00FC062F">
      <w:pPr>
        <w:pStyle w:val="StyleJustified"/>
        <w:rPr>
          <w:lang w:eastAsia="en-GB"/>
        </w:rPr>
      </w:pPr>
      <w:r w:rsidRPr="0003387A">
        <w:rPr>
          <w:lang w:eastAsia="en-GB"/>
        </w:rPr>
        <w:t>The co</w:t>
      </w:r>
      <w:r>
        <w:rPr>
          <w:lang w:eastAsia="en-GB"/>
        </w:rPr>
        <w:t>ntrac</w:t>
      </w:r>
      <w:r w:rsidRPr="0003387A">
        <w:rPr>
          <w:lang w:eastAsia="en-GB"/>
        </w:rPr>
        <w:t xml:space="preserve">tor </w:t>
      </w:r>
      <w:r w:rsidR="007C6646">
        <w:rPr>
          <w:lang w:eastAsia="en-GB"/>
        </w:rPr>
        <w:t xml:space="preserve">must immediately </w:t>
      </w:r>
      <w:r w:rsidR="007C6646" w:rsidRPr="0061151D">
        <w:rPr>
          <w:i/>
          <w:lang w:eastAsia="en-GB"/>
        </w:rPr>
        <w:t>notify</w:t>
      </w:r>
      <w:r w:rsidRPr="0003387A">
        <w:rPr>
          <w:lang w:eastAsia="en-GB"/>
        </w:rPr>
        <w:t xml:space="preserve"> the </w:t>
      </w:r>
      <w:r>
        <w:rPr>
          <w:lang w:eastAsia="en-GB"/>
        </w:rPr>
        <w:t xml:space="preserve">contracting authority </w:t>
      </w:r>
      <w:r w:rsidR="007C6646">
        <w:rPr>
          <w:lang w:eastAsia="en-GB"/>
        </w:rPr>
        <w:t>of</w:t>
      </w:r>
      <w:r>
        <w:rPr>
          <w:lang w:eastAsia="en-GB"/>
        </w:rPr>
        <w:t xml:space="preserve"> the suspension</w:t>
      </w:r>
      <w:r w:rsidR="007C6646">
        <w:rPr>
          <w:lang w:eastAsia="en-GB"/>
        </w:rPr>
        <w:t>.</w:t>
      </w:r>
      <w:r>
        <w:rPr>
          <w:lang w:eastAsia="en-GB"/>
        </w:rPr>
        <w:t xml:space="preserve"> </w:t>
      </w:r>
      <w:r w:rsidR="007C6646">
        <w:rPr>
          <w:lang w:eastAsia="en-GB"/>
        </w:rPr>
        <w:t xml:space="preserve">The notification must include a description of the </w:t>
      </w:r>
      <w:r w:rsidR="007C6646" w:rsidRPr="0061151D">
        <w:rPr>
          <w:i/>
          <w:lang w:eastAsia="en-GB"/>
        </w:rPr>
        <w:t>force majeure</w:t>
      </w:r>
      <w:r w:rsidR="007C6646">
        <w:rPr>
          <w:lang w:eastAsia="en-GB"/>
        </w:rPr>
        <w:t xml:space="preserve"> and state when the contractor expects to resume the p</w:t>
      </w:r>
      <w:r w:rsidR="00B0790A">
        <w:rPr>
          <w:lang w:eastAsia="en-GB"/>
        </w:rPr>
        <w:t>erformance of the contract</w:t>
      </w:r>
      <w:r w:rsidRPr="0003387A">
        <w:rPr>
          <w:lang w:eastAsia="en-GB"/>
        </w:rPr>
        <w:t>.</w:t>
      </w:r>
    </w:p>
    <w:p w14:paraId="74C30529" w14:textId="77777777" w:rsidR="00D72C9A" w:rsidRPr="0003387A" w:rsidRDefault="007C6646" w:rsidP="00FC062F">
      <w:pPr>
        <w:pStyle w:val="StyleJustified"/>
        <w:rPr>
          <w:lang w:eastAsia="en-GB"/>
        </w:rPr>
      </w:pPr>
      <w:r>
        <w:rPr>
          <w:lang w:eastAsia="en-GB"/>
        </w:rPr>
        <w:t>T</w:t>
      </w:r>
      <w:r w:rsidR="00D72C9A" w:rsidRPr="0003387A">
        <w:rPr>
          <w:lang w:eastAsia="en-GB"/>
        </w:rPr>
        <w:t>he co</w:t>
      </w:r>
      <w:r w:rsidR="00D72C9A">
        <w:rPr>
          <w:lang w:eastAsia="en-GB"/>
        </w:rPr>
        <w:t>ntrac</w:t>
      </w:r>
      <w:r w:rsidR="00D72C9A" w:rsidRPr="0003387A">
        <w:rPr>
          <w:lang w:eastAsia="en-GB"/>
        </w:rPr>
        <w:t xml:space="preserve">tor </w:t>
      </w:r>
      <w:r>
        <w:rPr>
          <w:lang w:eastAsia="en-GB"/>
        </w:rPr>
        <w:t>must</w:t>
      </w:r>
      <w:r w:rsidR="00D72C9A" w:rsidRPr="0003387A">
        <w:rPr>
          <w:lang w:eastAsia="en-GB"/>
        </w:rPr>
        <w:t xml:space="preserve"> </w:t>
      </w:r>
      <w:r w:rsidRPr="0061151D">
        <w:rPr>
          <w:i/>
          <w:lang w:eastAsia="en-GB"/>
        </w:rPr>
        <w:t>notify</w:t>
      </w:r>
      <w:r w:rsidR="00D72C9A" w:rsidRPr="0003387A">
        <w:rPr>
          <w:lang w:eastAsia="en-GB"/>
        </w:rPr>
        <w:t xml:space="preserve"> the </w:t>
      </w:r>
      <w:r w:rsidR="00D72C9A">
        <w:rPr>
          <w:lang w:eastAsia="en-GB"/>
        </w:rPr>
        <w:t xml:space="preserve">contracting authority </w:t>
      </w:r>
      <w:r>
        <w:rPr>
          <w:lang w:eastAsia="en-GB"/>
        </w:rPr>
        <w:t xml:space="preserve">as soon as it is able to resume </w:t>
      </w:r>
      <w:r w:rsidRPr="0061151D">
        <w:rPr>
          <w:i/>
          <w:lang w:eastAsia="en-GB"/>
        </w:rPr>
        <w:t>performance of the specific contract</w:t>
      </w:r>
      <w:r w:rsidR="00D72C9A">
        <w:rPr>
          <w:lang w:eastAsia="en-GB"/>
        </w:rPr>
        <w:t xml:space="preserve">, unless </w:t>
      </w:r>
      <w:r w:rsidR="00D72C9A" w:rsidRPr="00E52E98">
        <w:rPr>
          <w:lang w:eastAsia="en-GB"/>
        </w:rPr>
        <w:t xml:space="preserve">the contracting authority has already terminated the </w:t>
      </w:r>
      <w:r w:rsidR="00D72C9A">
        <w:rPr>
          <w:lang w:eastAsia="en-GB"/>
        </w:rPr>
        <w:t xml:space="preserve">FWC </w:t>
      </w:r>
      <w:r w:rsidR="00FF7DDC">
        <w:rPr>
          <w:lang w:eastAsia="en-GB"/>
        </w:rPr>
        <w:t xml:space="preserve">or </w:t>
      </w:r>
      <w:r>
        <w:rPr>
          <w:lang w:eastAsia="en-GB"/>
        </w:rPr>
        <w:t>the specific contract</w:t>
      </w:r>
      <w:r w:rsidR="00D72C9A" w:rsidRPr="0003387A">
        <w:rPr>
          <w:lang w:eastAsia="en-GB"/>
        </w:rPr>
        <w:t xml:space="preserve">. </w:t>
      </w:r>
    </w:p>
    <w:p w14:paraId="74C3052A" w14:textId="77777777" w:rsidR="00D72C9A" w:rsidRDefault="00D72C9A" w:rsidP="0061151D">
      <w:pPr>
        <w:pStyle w:val="Heading3"/>
      </w:pPr>
      <w:bookmarkStart w:id="175" w:name="_Toc219982090"/>
      <w:r>
        <w:t>Suspension by the contracting authority</w:t>
      </w:r>
      <w:bookmarkEnd w:id="175"/>
    </w:p>
    <w:p w14:paraId="74C3052B" w14:textId="77777777" w:rsidR="00D72C9A" w:rsidRPr="0003387A" w:rsidRDefault="00D72C9A" w:rsidP="00FC062F">
      <w:pPr>
        <w:pStyle w:val="StyleJustified"/>
        <w:rPr>
          <w:lang w:eastAsia="en-GB"/>
        </w:rPr>
      </w:pPr>
      <w:r w:rsidRPr="0003387A">
        <w:rPr>
          <w:lang w:eastAsia="en-GB"/>
        </w:rPr>
        <w:t xml:space="preserve">The </w:t>
      </w:r>
      <w:r>
        <w:rPr>
          <w:lang w:eastAsia="en-GB"/>
        </w:rPr>
        <w:t xml:space="preserve">contracting authority </w:t>
      </w:r>
      <w:r w:rsidRPr="0003387A">
        <w:rPr>
          <w:lang w:eastAsia="en-GB"/>
        </w:rPr>
        <w:t>may suspend the</w:t>
      </w:r>
      <w:r w:rsidR="007C6646">
        <w:rPr>
          <w:lang w:eastAsia="en-GB"/>
        </w:rPr>
        <w:t xml:space="preserve"> </w:t>
      </w:r>
      <w:r w:rsidR="007C6646" w:rsidRPr="0061151D">
        <w:rPr>
          <w:i/>
          <w:lang w:eastAsia="en-GB"/>
        </w:rPr>
        <w:t>implementation of the FWC</w:t>
      </w:r>
      <w:r w:rsidR="007C6646">
        <w:rPr>
          <w:lang w:eastAsia="en-GB"/>
        </w:rPr>
        <w:t xml:space="preserve"> or</w:t>
      </w:r>
      <w:r w:rsidRPr="0003387A">
        <w:rPr>
          <w:lang w:eastAsia="en-GB"/>
        </w:rPr>
        <w:t xml:space="preserve"> </w:t>
      </w:r>
      <w:r w:rsidRPr="0061151D">
        <w:rPr>
          <w:i/>
          <w:lang w:eastAsia="en-GB"/>
        </w:rPr>
        <w:t xml:space="preserve">performance of </w:t>
      </w:r>
      <w:r w:rsidR="007C6646" w:rsidRPr="0061151D">
        <w:rPr>
          <w:i/>
          <w:lang w:eastAsia="en-GB"/>
        </w:rPr>
        <w:t>a specific contract</w:t>
      </w:r>
      <w:r w:rsidR="007C6646">
        <w:rPr>
          <w:lang w:eastAsia="en-GB"/>
        </w:rPr>
        <w:t xml:space="preserve"> </w:t>
      </w:r>
      <w:r>
        <w:rPr>
          <w:lang w:eastAsia="en-GB"/>
        </w:rPr>
        <w:t xml:space="preserve">or </w:t>
      </w:r>
      <w:r w:rsidRPr="0003387A">
        <w:rPr>
          <w:lang w:eastAsia="en-GB"/>
        </w:rPr>
        <w:t>any part</w:t>
      </w:r>
      <w:r w:rsidR="007C6646">
        <w:rPr>
          <w:lang w:eastAsia="en-GB"/>
        </w:rPr>
        <w:t xml:space="preserve"> of it</w:t>
      </w:r>
      <w:r w:rsidRPr="0003387A">
        <w:rPr>
          <w:lang w:eastAsia="en-GB"/>
        </w:rPr>
        <w:t>:</w:t>
      </w:r>
    </w:p>
    <w:p w14:paraId="74C3052C" w14:textId="77777777" w:rsidR="00D72C9A" w:rsidRDefault="00D72C9A" w:rsidP="0061151D">
      <w:pPr>
        <w:pStyle w:val="StyleJustified"/>
        <w:numPr>
          <w:ilvl w:val="4"/>
          <w:numId w:val="51"/>
        </w:numPr>
        <w:rPr>
          <w:lang w:eastAsia="en-GB"/>
        </w:rPr>
      </w:pPr>
      <w:r w:rsidRPr="0003387A">
        <w:rPr>
          <w:lang w:eastAsia="en-GB"/>
        </w:rPr>
        <w:t xml:space="preserve">if the </w:t>
      </w:r>
      <w:r w:rsidR="007C6646">
        <w:rPr>
          <w:lang w:eastAsia="en-GB"/>
        </w:rPr>
        <w:t xml:space="preserve">procedure for awarding the </w:t>
      </w:r>
      <w:r>
        <w:rPr>
          <w:lang w:eastAsia="en-GB"/>
        </w:rPr>
        <w:t xml:space="preserve">FWC or </w:t>
      </w:r>
      <w:r w:rsidR="007C6646">
        <w:rPr>
          <w:lang w:eastAsia="en-GB"/>
        </w:rPr>
        <w:t>a specific contract</w:t>
      </w:r>
      <w:r w:rsidRPr="0003387A">
        <w:rPr>
          <w:lang w:eastAsia="en-GB"/>
        </w:rPr>
        <w:t xml:space="preserve"> or the </w:t>
      </w:r>
      <w:r w:rsidR="007C6646" w:rsidRPr="0061151D">
        <w:rPr>
          <w:i/>
          <w:lang w:eastAsia="en-GB"/>
        </w:rPr>
        <w:t>implementation</w:t>
      </w:r>
      <w:r w:rsidRPr="0061151D">
        <w:rPr>
          <w:i/>
          <w:lang w:eastAsia="en-GB"/>
        </w:rPr>
        <w:t xml:space="preserve"> of the FWC</w:t>
      </w:r>
      <w:r>
        <w:rPr>
          <w:lang w:eastAsia="en-GB"/>
        </w:rPr>
        <w:t xml:space="preserve"> prove</w:t>
      </w:r>
      <w:r w:rsidR="007C6646">
        <w:rPr>
          <w:lang w:eastAsia="en-GB"/>
        </w:rPr>
        <w:t>s</w:t>
      </w:r>
      <w:r w:rsidRPr="0003387A">
        <w:rPr>
          <w:lang w:eastAsia="en-GB"/>
        </w:rPr>
        <w:t xml:space="preserve"> to have been subject to </w:t>
      </w:r>
      <w:r w:rsidRPr="0061151D">
        <w:rPr>
          <w:i/>
          <w:lang w:eastAsia="en-GB"/>
        </w:rPr>
        <w:t>substantial errors, irregularities or fraud</w:t>
      </w:r>
      <w:r w:rsidRPr="0003387A">
        <w:rPr>
          <w:lang w:eastAsia="en-GB"/>
        </w:rPr>
        <w:t xml:space="preserve">; </w:t>
      </w:r>
    </w:p>
    <w:p w14:paraId="74C3052D" w14:textId="77777777" w:rsidR="00D72C9A" w:rsidRDefault="00D72C9A" w:rsidP="0061151D">
      <w:pPr>
        <w:pStyle w:val="StyleJustified"/>
        <w:numPr>
          <w:ilvl w:val="4"/>
          <w:numId w:val="51"/>
        </w:numPr>
        <w:rPr>
          <w:lang w:eastAsia="en-GB"/>
        </w:rPr>
      </w:pPr>
      <w:r w:rsidRPr="0003387A">
        <w:rPr>
          <w:lang w:eastAsia="en-GB"/>
        </w:rPr>
        <w:t xml:space="preserve">in order to verify whether </w:t>
      </w:r>
      <w:r w:rsidR="00DD269A">
        <w:rPr>
          <w:lang w:eastAsia="en-GB"/>
        </w:rPr>
        <w:t xml:space="preserve">the </w:t>
      </w:r>
      <w:r w:rsidRPr="0003387A">
        <w:rPr>
          <w:lang w:eastAsia="en-GB"/>
        </w:rPr>
        <w:t xml:space="preserve">presumed </w:t>
      </w:r>
      <w:r w:rsidRPr="0061151D">
        <w:rPr>
          <w:i/>
          <w:lang w:eastAsia="en-GB"/>
        </w:rPr>
        <w:t>substantial errors, irregularities or fraud</w:t>
      </w:r>
      <w:r w:rsidRPr="0003387A">
        <w:rPr>
          <w:lang w:eastAsia="en-GB"/>
        </w:rPr>
        <w:t xml:space="preserve"> actually occurred. </w:t>
      </w:r>
    </w:p>
    <w:p w14:paraId="74C3052E" w14:textId="77777777" w:rsidR="005B3205" w:rsidRPr="005B3205" w:rsidRDefault="005B3205" w:rsidP="00FC062F">
      <w:pPr>
        <w:pStyle w:val="StyleJustified"/>
        <w:rPr>
          <w:lang w:eastAsia="en-GB"/>
        </w:rPr>
      </w:pPr>
      <w:r w:rsidRPr="005B3205">
        <w:rPr>
          <w:lang w:eastAsia="en-GB"/>
        </w:rPr>
        <w:t xml:space="preserve">The contracting authority must </w:t>
      </w:r>
      <w:r w:rsidRPr="0061151D">
        <w:rPr>
          <w:i/>
          <w:lang w:eastAsia="en-GB"/>
        </w:rPr>
        <w:t>formally notify</w:t>
      </w:r>
      <w:r w:rsidRPr="005B3205">
        <w:rPr>
          <w:lang w:eastAsia="en-GB"/>
        </w:rPr>
        <w:t xml:space="preserve"> the contractor of the suspension. Suspension takes effect on the date of </w:t>
      </w:r>
      <w:r w:rsidRPr="0061151D">
        <w:rPr>
          <w:i/>
          <w:lang w:eastAsia="en-GB"/>
        </w:rPr>
        <w:t>formal notification</w:t>
      </w:r>
      <w:r w:rsidRPr="005B3205">
        <w:rPr>
          <w:lang w:eastAsia="en-GB"/>
        </w:rPr>
        <w:t xml:space="preserve">, or at a later date if the </w:t>
      </w:r>
      <w:r w:rsidRPr="0061151D">
        <w:rPr>
          <w:i/>
          <w:lang w:eastAsia="en-GB"/>
        </w:rPr>
        <w:t>formal notification</w:t>
      </w:r>
      <w:r w:rsidRPr="005B3205">
        <w:rPr>
          <w:lang w:eastAsia="en-GB"/>
        </w:rPr>
        <w:t xml:space="preserve"> so provides. </w:t>
      </w:r>
    </w:p>
    <w:p w14:paraId="74C3052F" w14:textId="77777777" w:rsidR="005B3205" w:rsidRPr="005B3205" w:rsidRDefault="005B3205" w:rsidP="00FC062F">
      <w:pPr>
        <w:pStyle w:val="StyleJustified"/>
        <w:rPr>
          <w:lang w:eastAsia="en-GB"/>
        </w:rPr>
      </w:pPr>
      <w:r w:rsidRPr="005B3205">
        <w:rPr>
          <w:lang w:eastAsia="en-GB"/>
        </w:rPr>
        <w:t xml:space="preserve">The contracting authority must </w:t>
      </w:r>
      <w:r w:rsidRPr="0061151D">
        <w:rPr>
          <w:i/>
          <w:lang w:eastAsia="en-GB"/>
        </w:rPr>
        <w:t>notify</w:t>
      </w:r>
      <w:r w:rsidRPr="005B3205">
        <w:rPr>
          <w:lang w:eastAsia="en-GB"/>
        </w:rPr>
        <w:t xml:space="preserve"> the contractor as soon as possible whether:</w:t>
      </w:r>
    </w:p>
    <w:p w14:paraId="74C30530" w14:textId="77777777" w:rsidR="005B3205" w:rsidRPr="005B3205" w:rsidRDefault="005B3205" w:rsidP="0061151D">
      <w:pPr>
        <w:pStyle w:val="StyleJustified"/>
        <w:numPr>
          <w:ilvl w:val="0"/>
          <w:numId w:val="70"/>
        </w:numPr>
        <w:rPr>
          <w:lang w:eastAsia="en-GB"/>
        </w:rPr>
      </w:pPr>
      <w:r w:rsidRPr="005B3205">
        <w:rPr>
          <w:lang w:eastAsia="en-GB"/>
        </w:rPr>
        <w:t>it is lifting the suspension; or</w:t>
      </w:r>
    </w:p>
    <w:p w14:paraId="74C30531" w14:textId="77777777" w:rsidR="005B3205" w:rsidRPr="005B3205" w:rsidRDefault="005B3205" w:rsidP="0061151D">
      <w:pPr>
        <w:pStyle w:val="StyleJustified"/>
        <w:numPr>
          <w:ilvl w:val="0"/>
          <w:numId w:val="70"/>
        </w:numPr>
        <w:rPr>
          <w:lang w:eastAsia="en-GB"/>
        </w:rPr>
      </w:pPr>
      <w:r w:rsidRPr="005B3205">
        <w:rPr>
          <w:lang w:eastAsia="en-GB"/>
        </w:rPr>
        <w:t xml:space="preserve">it intends to terminate the FWC or a specific contract under </w:t>
      </w:r>
      <w:r w:rsidRPr="0019429A">
        <w:rPr>
          <w:lang w:eastAsia="en-GB"/>
        </w:rPr>
        <w:t>Article II.1</w:t>
      </w:r>
      <w:r w:rsidR="00A33552" w:rsidRPr="0061151D">
        <w:rPr>
          <w:lang w:eastAsia="en-GB"/>
        </w:rPr>
        <w:t>7</w:t>
      </w:r>
      <w:r w:rsidRPr="0019429A">
        <w:rPr>
          <w:lang w:eastAsia="en-GB"/>
        </w:rPr>
        <w:t>.1(f) or (j).</w:t>
      </w:r>
    </w:p>
    <w:p w14:paraId="74C30532" w14:textId="77777777" w:rsidR="005B3205" w:rsidRPr="0003387A" w:rsidRDefault="005B3205" w:rsidP="00FC062F">
      <w:pPr>
        <w:pStyle w:val="StyleJustified"/>
        <w:rPr>
          <w:lang w:eastAsia="en-GB"/>
        </w:rPr>
      </w:pPr>
      <w:r w:rsidRPr="005B3205">
        <w:rPr>
          <w:lang w:eastAsia="en-GB"/>
        </w:rPr>
        <w:t>The contractor is not entitled to compensation for suspension of any part of the FWC or a specific contract.</w:t>
      </w:r>
    </w:p>
    <w:p w14:paraId="74C30533" w14:textId="77777777" w:rsidR="00330713" w:rsidRPr="00387B7C" w:rsidRDefault="00330713" w:rsidP="0061151D">
      <w:pPr>
        <w:pStyle w:val="Heading2"/>
      </w:pPr>
      <w:bookmarkStart w:id="176" w:name="_Toc219982091"/>
      <w:r w:rsidRPr="00D72C9A">
        <w:t>T</w:t>
      </w:r>
      <w:r w:rsidR="00D72C9A" w:rsidRPr="00D72C9A">
        <w:t>ermination</w:t>
      </w:r>
      <w:r w:rsidR="00D72C9A" w:rsidRPr="00387B7C">
        <w:t xml:space="preserve"> of the FWC</w:t>
      </w:r>
      <w:bookmarkEnd w:id="176"/>
    </w:p>
    <w:p w14:paraId="74C30534" w14:textId="77777777" w:rsidR="00757B9F" w:rsidRDefault="00757B9F" w:rsidP="0061151D">
      <w:pPr>
        <w:pStyle w:val="Heading3"/>
      </w:pPr>
      <w:bookmarkStart w:id="177" w:name="_Toc219982092"/>
      <w:r>
        <w:t>Grounds for termination</w:t>
      </w:r>
      <w:r w:rsidR="005B3205">
        <w:t xml:space="preserve"> by the contracting authority</w:t>
      </w:r>
      <w:bookmarkEnd w:id="177"/>
    </w:p>
    <w:p w14:paraId="74C30535" w14:textId="77777777" w:rsidR="00757B9F" w:rsidRDefault="00757B9F" w:rsidP="00FC062F">
      <w:pPr>
        <w:pStyle w:val="StyleJustified"/>
      </w:pPr>
      <w:r w:rsidRPr="007D129C">
        <w:t xml:space="preserve">The </w:t>
      </w:r>
      <w:r>
        <w:t>contracting authority</w:t>
      </w:r>
      <w:r w:rsidRPr="007D129C">
        <w:t xml:space="preserve"> may terminate the </w:t>
      </w:r>
      <w:r>
        <w:t>FWC or</w:t>
      </w:r>
      <w:r w:rsidRPr="007D129C">
        <w:t xml:space="preserve"> </w:t>
      </w:r>
      <w:r>
        <w:t xml:space="preserve">a </w:t>
      </w:r>
      <w:r w:rsidR="005B3205">
        <w:t>specific contract</w:t>
      </w:r>
      <w:r w:rsidRPr="007D129C">
        <w:t xml:space="preserve"> in the following circumstances:</w:t>
      </w:r>
    </w:p>
    <w:p w14:paraId="74C30536" w14:textId="07357AFC" w:rsidR="005B3205" w:rsidRPr="005B3205" w:rsidRDefault="005B3205" w:rsidP="0061151D">
      <w:pPr>
        <w:pStyle w:val="StyleJustified"/>
        <w:numPr>
          <w:ilvl w:val="0"/>
          <w:numId w:val="71"/>
        </w:numPr>
      </w:pPr>
      <w:r w:rsidRPr="005B3205">
        <w:lastRenderedPageBreak/>
        <w:t xml:space="preserve">if provision of the </w:t>
      </w:r>
      <w:r w:rsidR="00493B27">
        <w:t>services</w:t>
      </w:r>
      <w:r w:rsidRPr="005B3205">
        <w:t xml:space="preserve"> under a pending specific contract has not actually started within 15 days of the scheduled date and the contracting authority considers the new date proposed, if any, unacceptable, taking into account Article II.11.2;</w:t>
      </w:r>
    </w:p>
    <w:p w14:paraId="74C30537" w14:textId="198C975E" w:rsidR="005B3205" w:rsidRPr="005B3205" w:rsidRDefault="005B3205" w:rsidP="0061151D">
      <w:pPr>
        <w:pStyle w:val="StyleJustified"/>
        <w:numPr>
          <w:ilvl w:val="0"/>
          <w:numId w:val="71"/>
        </w:numPr>
      </w:pPr>
      <w:r w:rsidRPr="005B3205">
        <w:t xml:space="preserve">if the contractor is unable, through its own fault, to obtain any permit required for </w:t>
      </w:r>
      <w:r w:rsidRPr="005B3205">
        <w:rPr>
          <w:i/>
        </w:rPr>
        <w:t>implementation of the FWC</w:t>
      </w:r>
      <w:r w:rsidRPr="005B3205">
        <w:t>;</w:t>
      </w:r>
    </w:p>
    <w:p w14:paraId="74C30538" w14:textId="52F624D8" w:rsidR="005B3205" w:rsidRPr="005B3205" w:rsidRDefault="005B3205" w:rsidP="0061151D">
      <w:pPr>
        <w:pStyle w:val="StyleJustified"/>
        <w:numPr>
          <w:ilvl w:val="0"/>
          <w:numId w:val="71"/>
        </w:numPr>
      </w:pPr>
      <w:r w:rsidRPr="005B3205">
        <w:t xml:space="preserve">if the contractor does not implement the </w:t>
      </w:r>
      <w:r w:rsidRPr="005B3205">
        <w:rPr>
          <w:szCs w:val="24"/>
          <w:lang w:eastAsia="en-GB"/>
        </w:rPr>
        <w:t xml:space="preserve">FWC or perform the specific contract </w:t>
      </w:r>
      <w:r w:rsidRPr="005B3205">
        <w:t xml:space="preserve">in accordance with the tender specifications or </w:t>
      </w:r>
      <w:r w:rsidRPr="005B3205">
        <w:rPr>
          <w:i/>
        </w:rPr>
        <w:t>request for</w:t>
      </w:r>
      <w:r w:rsidR="00493B27">
        <w:rPr>
          <w:i/>
        </w:rPr>
        <w:t xml:space="preserve"> services</w:t>
      </w:r>
      <w:r w:rsidRPr="005B3205">
        <w:t xml:space="preserve"> or is in breach of another substantial contractual obligation or repeatedly refuses to sign specific contracts. Termination of three or more specific contracts in these circumstances also constitutes grounds for termination of the FWC;</w:t>
      </w:r>
    </w:p>
    <w:p w14:paraId="74C30539" w14:textId="06A77EDB" w:rsidR="005B3205" w:rsidRPr="005B3205" w:rsidRDefault="005B3205" w:rsidP="0061151D">
      <w:pPr>
        <w:pStyle w:val="StyleJustified"/>
        <w:numPr>
          <w:ilvl w:val="0"/>
          <w:numId w:val="71"/>
        </w:numPr>
      </w:pPr>
      <w:r w:rsidRPr="005B3205">
        <w:t xml:space="preserve">if the contractor </w:t>
      </w:r>
      <w:r w:rsidRPr="005B3205">
        <w:rPr>
          <w:color w:val="000000"/>
          <w:szCs w:val="24"/>
        </w:rPr>
        <w:t xml:space="preserve">or any person that assumes unlimited liability for the debts of the contractor </w:t>
      </w:r>
      <w:r w:rsidRPr="005B3205">
        <w:t xml:space="preserve">is in one of the situations provided for in </w:t>
      </w:r>
      <w:r w:rsidR="00742498">
        <w:t>points (a) and (b) of Article 13</w:t>
      </w:r>
      <w:r w:rsidRPr="005B3205">
        <w:t xml:space="preserve">6(1) of the Financial </w:t>
      </w:r>
      <w:r w:rsidRPr="005B3205">
        <w:rPr>
          <w:bCs/>
          <w:szCs w:val="24"/>
        </w:rPr>
        <w:t>Regulation</w:t>
      </w:r>
      <w:r w:rsidRPr="005B3205">
        <w:rPr>
          <w:bCs/>
          <w:szCs w:val="24"/>
          <w:vertAlign w:val="superscript"/>
        </w:rPr>
        <w:footnoteReference w:id="4"/>
      </w:r>
      <w:r w:rsidRPr="005B3205">
        <w:rPr>
          <w:bCs/>
          <w:szCs w:val="24"/>
        </w:rPr>
        <w:t>;</w:t>
      </w:r>
    </w:p>
    <w:p w14:paraId="74C3053A" w14:textId="662C9D52" w:rsidR="005B3205" w:rsidRPr="005B3205" w:rsidRDefault="005B3205" w:rsidP="0061151D">
      <w:pPr>
        <w:pStyle w:val="StyleJustified"/>
        <w:numPr>
          <w:ilvl w:val="0"/>
          <w:numId w:val="71"/>
        </w:numPr>
      </w:pPr>
      <w:r w:rsidRPr="005B3205">
        <w:t xml:space="preserve">if the contractor or any </w:t>
      </w:r>
      <w:r w:rsidRPr="005B3205">
        <w:rPr>
          <w:i/>
        </w:rPr>
        <w:t>related person</w:t>
      </w:r>
      <w:r w:rsidRPr="005B3205">
        <w:t xml:space="preserve"> is subject to any of the situations provided for in</w:t>
      </w:r>
      <w:r w:rsidR="00742498">
        <w:t xml:space="preserve"> points (c) to (f) of Article 136(1) or to Article 13</w:t>
      </w:r>
      <w:r w:rsidRPr="005B3205">
        <w:t>6(2) of the Financial Regulation.</w:t>
      </w:r>
    </w:p>
    <w:p w14:paraId="74C3053B" w14:textId="77777777" w:rsidR="005B3205" w:rsidRPr="005B3205" w:rsidRDefault="005B3205" w:rsidP="0061151D">
      <w:pPr>
        <w:pStyle w:val="StyleJustified"/>
        <w:numPr>
          <w:ilvl w:val="0"/>
          <w:numId w:val="71"/>
        </w:numPr>
      </w:pPr>
      <w:r w:rsidRPr="005B3205">
        <w:t xml:space="preserve">if the procedure </w:t>
      </w:r>
      <w:r w:rsidRPr="005B3205">
        <w:rPr>
          <w:lang w:eastAsia="en-GB"/>
        </w:rPr>
        <w:t xml:space="preserve">for awarding the FWC or the </w:t>
      </w:r>
      <w:r w:rsidRPr="005B3205">
        <w:rPr>
          <w:i/>
          <w:lang w:eastAsia="en-GB"/>
        </w:rPr>
        <w:t>implementation of the FWC</w:t>
      </w:r>
      <w:r w:rsidRPr="005B3205">
        <w:rPr>
          <w:lang w:eastAsia="en-GB"/>
        </w:rPr>
        <w:t xml:space="preserve"> prove to have been subject to </w:t>
      </w:r>
      <w:r w:rsidRPr="005B3205">
        <w:rPr>
          <w:i/>
          <w:lang w:eastAsia="en-GB"/>
        </w:rPr>
        <w:t>substantial errors</w:t>
      </w:r>
      <w:r w:rsidRPr="005B3205">
        <w:rPr>
          <w:lang w:eastAsia="en-GB"/>
        </w:rPr>
        <w:t xml:space="preserve">, </w:t>
      </w:r>
      <w:r w:rsidRPr="005B3205">
        <w:rPr>
          <w:i/>
          <w:lang w:eastAsia="en-GB"/>
        </w:rPr>
        <w:t>irregularities</w:t>
      </w:r>
      <w:r w:rsidRPr="005B3205">
        <w:rPr>
          <w:lang w:eastAsia="en-GB"/>
        </w:rPr>
        <w:t xml:space="preserve"> or </w:t>
      </w:r>
      <w:r w:rsidRPr="005B3205">
        <w:rPr>
          <w:i/>
          <w:lang w:eastAsia="en-GB"/>
        </w:rPr>
        <w:t>fraud</w:t>
      </w:r>
      <w:r w:rsidRPr="005B3205">
        <w:t>;</w:t>
      </w:r>
    </w:p>
    <w:p w14:paraId="74C3053C" w14:textId="77777777" w:rsidR="005B3205" w:rsidRPr="005B3205" w:rsidRDefault="005B3205" w:rsidP="0061151D">
      <w:pPr>
        <w:pStyle w:val="StyleJustified"/>
        <w:numPr>
          <w:ilvl w:val="0"/>
          <w:numId w:val="71"/>
        </w:numPr>
      </w:pPr>
      <w:r w:rsidRPr="005B3205">
        <w:t xml:space="preserve">if the contractor does not comply with applicable obligations under environmental, social and labour law established by Union law, national law, collective agreements or by the international environmental, social and labour law provisions listed in </w:t>
      </w:r>
      <w:r w:rsidRPr="005B3205">
        <w:rPr>
          <w:sz w:val="23"/>
          <w:szCs w:val="23"/>
        </w:rPr>
        <w:t xml:space="preserve">Annex X to Directive 2014/24/EU; </w:t>
      </w:r>
    </w:p>
    <w:p w14:paraId="74C3053D" w14:textId="77777777" w:rsidR="005B3205" w:rsidRPr="005B3205" w:rsidRDefault="005B3205" w:rsidP="0061151D">
      <w:pPr>
        <w:pStyle w:val="StyleJustified"/>
        <w:numPr>
          <w:ilvl w:val="0"/>
          <w:numId w:val="71"/>
        </w:numPr>
      </w:pPr>
      <w:r w:rsidRPr="005B3205">
        <w:t xml:space="preserve">if the contractor is in a situation that could constitute a </w:t>
      </w:r>
      <w:r w:rsidRPr="005B3205">
        <w:rPr>
          <w:i/>
        </w:rPr>
        <w:t>conflict of interest</w:t>
      </w:r>
      <w:r w:rsidRPr="005B3205">
        <w:t xml:space="preserve"> or a </w:t>
      </w:r>
      <w:r w:rsidRPr="005B3205">
        <w:rPr>
          <w:i/>
        </w:rPr>
        <w:t>professional conflicting interest</w:t>
      </w:r>
      <w:r w:rsidRPr="005B3205">
        <w:t xml:space="preserve"> as referred to in Article II.7; </w:t>
      </w:r>
    </w:p>
    <w:p w14:paraId="74C3053E" w14:textId="77777777" w:rsidR="005B3205" w:rsidRPr="005B3205" w:rsidRDefault="005B3205" w:rsidP="0061151D">
      <w:pPr>
        <w:pStyle w:val="StyleJustified"/>
        <w:numPr>
          <w:ilvl w:val="0"/>
          <w:numId w:val="71"/>
        </w:numPr>
      </w:pPr>
      <w:r w:rsidRPr="005B3205">
        <w:t xml:space="preserve">if a change to the contractor’s legal, financial, technical, organisational or ownership situation is likely to substantially affect the </w:t>
      </w:r>
      <w:r w:rsidRPr="005B3205">
        <w:rPr>
          <w:i/>
        </w:rPr>
        <w:t>implementation of the FWC</w:t>
      </w:r>
      <w:r w:rsidRPr="005B3205">
        <w:t xml:space="preserve"> or substantially modify the conditions under which the FWC was initially awarded;</w:t>
      </w:r>
    </w:p>
    <w:p w14:paraId="74C3053F" w14:textId="77777777" w:rsidR="005B3205" w:rsidRPr="005B3205" w:rsidRDefault="005B3205" w:rsidP="0061151D">
      <w:pPr>
        <w:pStyle w:val="StyleJustified"/>
        <w:numPr>
          <w:ilvl w:val="0"/>
          <w:numId w:val="71"/>
        </w:numPr>
      </w:pPr>
      <w:r w:rsidRPr="005B3205">
        <w:t xml:space="preserve">in the event of </w:t>
      </w:r>
      <w:r w:rsidRPr="005B3205">
        <w:rPr>
          <w:i/>
        </w:rPr>
        <w:t>force majeure</w:t>
      </w:r>
      <w:r w:rsidRPr="005B3205">
        <w:rPr>
          <w:color w:val="000000"/>
          <w:lang w:eastAsia="en-GB"/>
        </w:rPr>
        <w:t xml:space="preserve">, where either resuming implementation is impossible or the necessary ensuing amendments to the </w:t>
      </w:r>
      <w:r w:rsidRPr="005B3205">
        <w:rPr>
          <w:lang w:eastAsia="en-GB"/>
        </w:rPr>
        <w:t xml:space="preserve">FWC or a specific contract </w:t>
      </w:r>
      <w:r w:rsidRPr="005B3205">
        <w:rPr>
          <w:color w:val="000000"/>
          <w:lang w:eastAsia="en-GB"/>
        </w:rPr>
        <w:t xml:space="preserve">would </w:t>
      </w:r>
      <w:r w:rsidRPr="005B3205">
        <w:rPr>
          <w:lang w:eastAsia="en-GB"/>
        </w:rPr>
        <w:t>mean that the tender specifications are no longer fulfilled or result in unequal treatment of tenderers or contractors</w:t>
      </w:r>
      <w:r w:rsidRPr="005B3205">
        <w:t>;</w:t>
      </w:r>
    </w:p>
    <w:p w14:paraId="74C30540" w14:textId="29B2BD79" w:rsidR="005B3205" w:rsidRPr="005B3205" w:rsidRDefault="005B3205" w:rsidP="0061151D">
      <w:pPr>
        <w:pStyle w:val="StyleJustified"/>
        <w:numPr>
          <w:ilvl w:val="0"/>
          <w:numId w:val="71"/>
        </w:numPr>
      </w:pPr>
      <w:r w:rsidRPr="005B3205">
        <w:t xml:space="preserve">if the needs of the contracting authority change and it no longer requires new </w:t>
      </w:r>
      <w:r w:rsidR="00493B27">
        <w:t>services</w:t>
      </w:r>
      <w:r w:rsidRPr="005B3205">
        <w:t xml:space="preserve"> under the FWC; in such cases ongoing specific contracts remain unaffected; </w:t>
      </w:r>
    </w:p>
    <w:p w14:paraId="74C30541" w14:textId="77777777" w:rsidR="005B3205" w:rsidRDefault="005B3205" w:rsidP="0061151D">
      <w:pPr>
        <w:pStyle w:val="StyleJustified"/>
        <w:numPr>
          <w:ilvl w:val="0"/>
          <w:numId w:val="71"/>
        </w:numPr>
      </w:pPr>
      <w:r w:rsidRPr="005B3205">
        <w:t>if the termination of the FWC with one or more of the contractors means that the multiple FWC with reopening of competition no longer has the minimum required level of competition.</w:t>
      </w:r>
    </w:p>
    <w:p w14:paraId="74C30542" w14:textId="77777777" w:rsidR="005B3205" w:rsidRPr="00957E0A" w:rsidRDefault="005B3205" w:rsidP="0061151D">
      <w:pPr>
        <w:pStyle w:val="Heading3"/>
      </w:pPr>
      <w:bookmarkStart w:id="178" w:name="_Toc219982093"/>
      <w:r w:rsidRPr="00957E0A">
        <w:t>Grounds for termination by the contractor</w:t>
      </w:r>
      <w:bookmarkEnd w:id="178"/>
    </w:p>
    <w:p w14:paraId="74C30543" w14:textId="77777777" w:rsidR="005B3205" w:rsidRPr="005B3205" w:rsidRDefault="005B3205" w:rsidP="00FC062F">
      <w:pPr>
        <w:pStyle w:val="StyleJustified"/>
      </w:pPr>
      <w:r w:rsidRPr="005B3205">
        <w:t xml:space="preserve">The contractor may terminate the FWC or a specific contract if: </w:t>
      </w:r>
    </w:p>
    <w:p w14:paraId="74C30544" w14:textId="77777777" w:rsidR="005B3205" w:rsidRPr="005B3205" w:rsidRDefault="005B3205" w:rsidP="0061151D">
      <w:pPr>
        <w:numPr>
          <w:ilvl w:val="4"/>
          <w:numId w:val="51"/>
        </w:numPr>
      </w:pPr>
      <w:r w:rsidRPr="005B3205">
        <w:t xml:space="preserve">it has evidence that the contracting authority has committed </w:t>
      </w:r>
      <w:r w:rsidRPr="0061151D">
        <w:rPr>
          <w:i/>
        </w:rPr>
        <w:t>substantial errors, irregularities or fraud</w:t>
      </w:r>
      <w:r w:rsidRPr="005B3205">
        <w:t xml:space="preserve"> in the procedure for awarding the FWC or the </w:t>
      </w:r>
      <w:r w:rsidRPr="0061151D">
        <w:rPr>
          <w:i/>
        </w:rPr>
        <w:t>implementation of the FWC</w:t>
      </w:r>
      <w:r w:rsidRPr="005B3205">
        <w:t xml:space="preserve">; </w:t>
      </w:r>
    </w:p>
    <w:p w14:paraId="4BEAE1EE" w14:textId="14BF5E28" w:rsidR="00705706" w:rsidRPr="005B3205" w:rsidRDefault="005B3205" w:rsidP="00705706">
      <w:pPr>
        <w:pStyle w:val="StyleJustified"/>
        <w:numPr>
          <w:ilvl w:val="4"/>
          <w:numId w:val="51"/>
        </w:numPr>
      </w:pPr>
      <w:r w:rsidRPr="005B3205">
        <w:t>the contracting authority fails to comply with its obligations, in particular the obligation to provide the information needed for the contractor to implement the FWC or to perform a specific contract as provided for in the tender specifications.</w:t>
      </w:r>
    </w:p>
    <w:p w14:paraId="74C30546" w14:textId="14BF5E28" w:rsidR="00E35420" w:rsidRDefault="00E35420" w:rsidP="0061151D">
      <w:pPr>
        <w:pStyle w:val="Heading3"/>
      </w:pPr>
      <w:bookmarkStart w:id="179" w:name="_Toc437082137"/>
      <w:bookmarkStart w:id="180" w:name="_Toc437082305"/>
      <w:bookmarkStart w:id="181" w:name="_Toc437082473"/>
      <w:bookmarkStart w:id="182" w:name="_Toc437082641"/>
      <w:bookmarkStart w:id="183" w:name="_Toc437082138"/>
      <w:bookmarkStart w:id="184" w:name="_Toc437082306"/>
      <w:bookmarkStart w:id="185" w:name="_Toc437082474"/>
      <w:bookmarkStart w:id="186" w:name="_Toc437082642"/>
      <w:bookmarkStart w:id="187" w:name="_Toc437082139"/>
      <w:bookmarkStart w:id="188" w:name="_Toc437082307"/>
      <w:bookmarkStart w:id="189" w:name="_Toc437082475"/>
      <w:bookmarkStart w:id="190" w:name="_Toc437082643"/>
      <w:bookmarkStart w:id="191" w:name="_Toc437082142"/>
      <w:bookmarkStart w:id="192" w:name="_Toc437082310"/>
      <w:bookmarkStart w:id="193" w:name="_Toc437082478"/>
      <w:bookmarkStart w:id="194" w:name="_Toc437082646"/>
      <w:bookmarkStart w:id="195" w:name="_Toc437082143"/>
      <w:bookmarkStart w:id="196" w:name="_Toc437082311"/>
      <w:bookmarkStart w:id="197" w:name="_Toc437082479"/>
      <w:bookmarkStart w:id="198" w:name="_Toc437082647"/>
      <w:bookmarkStart w:id="199" w:name="_Toc437082144"/>
      <w:bookmarkStart w:id="200" w:name="_Toc437082312"/>
      <w:bookmarkStart w:id="201" w:name="_Toc437082480"/>
      <w:bookmarkStart w:id="202" w:name="_Toc437082648"/>
      <w:bookmarkStart w:id="203" w:name="_Toc219982094"/>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r>
        <w:lastRenderedPageBreak/>
        <w:t>Procedure for termination</w:t>
      </w:r>
      <w:bookmarkEnd w:id="203"/>
    </w:p>
    <w:p w14:paraId="74C30547" w14:textId="77777777" w:rsidR="005B3205" w:rsidRPr="005B3205" w:rsidRDefault="005B3205" w:rsidP="00FC062F">
      <w:pPr>
        <w:pStyle w:val="StyleJustified"/>
        <w:rPr>
          <w:lang w:eastAsia="en-GB"/>
        </w:rPr>
      </w:pPr>
      <w:r w:rsidRPr="005B3205">
        <w:rPr>
          <w:lang w:eastAsia="en-GB"/>
        </w:rPr>
        <w:t xml:space="preserve">A party must </w:t>
      </w:r>
      <w:r w:rsidRPr="0061151D">
        <w:rPr>
          <w:i/>
          <w:lang w:eastAsia="en-GB"/>
        </w:rPr>
        <w:t>formally notify</w:t>
      </w:r>
      <w:r w:rsidRPr="005B3205">
        <w:rPr>
          <w:lang w:eastAsia="en-GB"/>
        </w:rPr>
        <w:t xml:space="preserve"> the other party of its intention to terminate the FWC or a specific contract and the grounds for termination. </w:t>
      </w:r>
    </w:p>
    <w:p w14:paraId="74C30548" w14:textId="77777777" w:rsidR="005B3205" w:rsidRPr="005B3205" w:rsidRDefault="005B3205" w:rsidP="00FC062F">
      <w:pPr>
        <w:pStyle w:val="StyleJustified"/>
        <w:rPr>
          <w:lang w:eastAsia="en-GB"/>
        </w:rPr>
      </w:pPr>
      <w:r w:rsidRPr="005B3205">
        <w:rPr>
          <w:lang w:eastAsia="en-GB"/>
        </w:rPr>
        <w:t xml:space="preserve">The other party has 30 days following the date of receipt to submit observations, including the measures it has taken to continue fulfilling its contractual obligations. Failing that, the decision to terminate becomes enforceable the day after the time limit for submitting observations has elapsed. </w:t>
      </w:r>
    </w:p>
    <w:p w14:paraId="74C30549" w14:textId="77777777" w:rsidR="005B3205" w:rsidRPr="005B3205" w:rsidRDefault="005B3205" w:rsidP="00FC062F">
      <w:pPr>
        <w:pStyle w:val="StyleJustified"/>
        <w:rPr>
          <w:lang w:eastAsia="en-GB"/>
        </w:rPr>
      </w:pPr>
      <w:r w:rsidRPr="005B3205">
        <w:rPr>
          <w:lang w:eastAsia="en-GB"/>
        </w:rPr>
        <w:t xml:space="preserve">If the other party submits observations, the party intending to terminate must </w:t>
      </w:r>
      <w:r w:rsidRPr="0061151D">
        <w:rPr>
          <w:i/>
          <w:lang w:eastAsia="en-GB"/>
        </w:rPr>
        <w:t>formally notify</w:t>
      </w:r>
      <w:r w:rsidRPr="005B3205">
        <w:rPr>
          <w:lang w:eastAsia="en-GB"/>
        </w:rPr>
        <w:t xml:space="preserve"> it either of the withdrawal of its intention to terminate or of its final decision to terminate. </w:t>
      </w:r>
    </w:p>
    <w:p w14:paraId="74C3054A" w14:textId="77777777" w:rsidR="005B3205" w:rsidRPr="005B3205" w:rsidRDefault="005B3205" w:rsidP="00FC062F">
      <w:pPr>
        <w:pStyle w:val="StyleJustified"/>
        <w:rPr>
          <w:lang w:eastAsia="en-GB"/>
        </w:rPr>
      </w:pPr>
      <w:r w:rsidRPr="005B3205">
        <w:rPr>
          <w:lang w:eastAsia="en-GB"/>
        </w:rPr>
        <w:t>In the cases referred to in points (a) to (d), (g) to (i), (k) and (l) of Article II.1</w:t>
      </w:r>
      <w:r w:rsidR="00E12236">
        <w:rPr>
          <w:lang w:eastAsia="en-GB"/>
        </w:rPr>
        <w:t>7</w:t>
      </w:r>
      <w:r w:rsidRPr="005B3205">
        <w:rPr>
          <w:lang w:eastAsia="en-GB"/>
        </w:rPr>
        <w:t>.1 and in Article II.1</w:t>
      </w:r>
      <w:r w:rsidR="00E12236">
        <w:rPr>
          <w:lang w:eastAsia="en-GB"/>
        </w:rPr>
        <w:t>7</w:t>
      </w:r>
      <w:r w:rsidRPr="005B3205">
        <w:rPr>
          <w:lang w:eastAsia="en-GB"/>
        </w:rPr>
        <w:t xml:space="preserve">.2, the date on which the termination takes effect must be specified in the </w:t>
      </w:r>
      <w:r w:rsidRPr="0061151D">
        <w:rPr>
          <w:i/>
          <w:lang w:eastAsia="en-GB"/>
        </w:rPr>
        <w:t>formal notification</w:t>
      </w:r>
      <w:r w:rsidRPr="005B3205">
        <w:rPr>
          <w:lang w:eastAsia="en-GB"/>
        </w:rPr>
        <w:t>.</w:t>
      </w:r>
    </w:p>
    <w:p w14:paraId="74C3054B" w14:textId="77777777" w:rsidR="005B3205" w:rsidRPr="005B3205" w:rsidRDefault="005B3205" w:rsidP="00FC062F">
      <w:pPr>
        <w:pStyle w:val="StyleJustified"/>
        <w:rPr>
          <w:lang w:eastAsia="en-GB"/>
        </w:rPr>
      </w:pPr>
      <w:r w:rsidRPr="005B3205">
        <w:rPr>
          <w:lang w:eastAsia="en-GB"/>
        </w:rPr>
        <w:t>In the cases referred to in points (e), (f) and (j) of Article II.1</w:t>
      </w:r>
      <w:r w:rsidR="00E12236">
        <w:rPr>
          <w:lang w:eastAsia="en-GB"/>
        </w:rPr>
        <w:t>7</w:t>
      </w:r>
      <w:r w:rsidRPr="005B3205">
        <w:rPr>
          <w:lang w:eastAsia="en-GB"/>
        </w:rPr>
        <w:t xml:space="preserve">.1, the termination takes effect on the day following the date on which the contractor receives </w:t>
      </w:r>
      <w:r w:rsidRPr="0061151D">
        <w:rPr>
          <w:i/>
          <w:lang w:eastAsia="en-GB"/>
        </w:rPr>
        <w:t>notification</w:t>
      </w:r>
      <w:r w:rsidRPr="005B3205">
        <w:rPr>
          <w:lang w:eastAsia="en-GB"/>
        </w:rPr>
        <w:t xml:space="preserve"> of termination. </w:t>
      </w:r>
    </w:p>
    <w:p w14:paraId="74C3054C" w14:textId="050D83CE" w:rsidR="00E35420" w:rsidRDefault="005B3205" w:rsidP="00FC062F">
      <w:pPr>
        <w:pStyle w:val="StyleJustified"/>
      </w:pPr>
      <w:r w:rsidRPr="005B3205">
        <w:rPr>
          <w:lang w:eastAsia="en-GB"/>
        </w:rPr>
        <w:t xml:space="preserve">In addition, at the request of the contracting authority and regardless of the grounds for termination, the contractor must provide all necessary assistance, including information, documents and files, to allow the contracting authority to complete, continue or transfer the </w:t>
      </w:r>
      <w:r w:rsidR="009D3E76">
        <w:rPr>
          <w:lang w:eastAsia="en-GB"/>
        </w:rPr>
        <w:t>delivery of the</w:t>
      </w:r>
      <w:r w:rsidR="00493B27">
        <w:rPr>
          <w:lang w:eastAsia="en-GB"/>
        </w:rPr>
        <w:t xml:space="preserve"> services</w:t>
      </w:r>
      <w:r w:rsidRPr="005B3205">
        <w:rPr>
          <w:lang w:eastAsia="en-GB"/>
        </w:rPr>
        <w:t xml:space="preserve"> to a new contractor or internally, without interruption or adverse effect on the quality </w:t>
      </w:r>
      <w:r w:rsidRPr="003928D0">
        <w:rPr>
          <w:lang w:eastAsia="en-GB"/>
        </w:rPr>
        <w:t>or continuity</w:t>
      </w:r>
      <w:r w:rsidRPr="00957E0A">
        <w:rPr>
          <w:lang w:eastAsia="en-GB"/>
        </w:rPr>
        <w:t xml:space="preserve"> of </w:t>
      </w:r>
      <w:r w:rsidR="00D90C9D" w:rsidRPr="00ED5BCA">
        <w:rPr>
          <w:lang w:eastAsia="en-GB"/>
        </w:rPr>
        <w:t xml:space="preserve">delivery of </w:t>
      </w:r>
      <w:r w:rsidRPr="008334A4">
        <w:rPr>
          <w:lang w:eastAsia="en-GB"/>
        </w:rPr>
        <w:t>t</w:t>
      </w:r>
      <w:r w:rsidRPr="00851AD7">
        <w:rPr>
          <w:lang w:eastAsia="en-GB"/>
        </w:rPr>
        <w:t>he</w:t>
      </w:r>
      <w:r w:rsidR="00493B27">
        <w:rPr>
          <w:lang w:eastAsia="en-GB"/>
        </w:rPr>
        <w:t xml:space="preserve"> services</w:t>
      </w:r>
      <w:r w:rsidRPr="001F252B">
        <w:rPr>
          <w:lang w:eastAsia="en-GB"/>
        </w:rPr>
        <w:t>. The parties may agree to draw up a transition plan</w:t>
      </w:r>
      <w:r w:rsidRPr="005B3205">
        <w:rPr>
          <w:lang w:eastAsia="en-GB"/>
        </w:rPr>
        <w:t xml:space="preserve"> detailing the contractor’s assistance unless such plan is already detailed in other contractual documents or in the tender specifications. The contractor must provide such assistance at no additional cost, except if it can demonstrate that it requires substantial additional resources or means, in which case it must provide an estimate of the costs involved and the parties will negotiate an arrangement in good faith.</w:t>
      </w:r>
    </w:p>
    <w:p w14:paraId="74C3054D" w14:textId="77777777" w:rsidR="00E35420" w:rsidRDefault="00E35420" w:rsidP="0061151D">
      <w:pPr>
        <w:pStyle w:val="Heading3"/>
      </w:pPr>
      <w:bookmarkStart w:id="204" w:name="_Toc219982095"/>
      <w:r>
        <w:t>Effects</w:t>
      </w:r>
      <w:r w:rsidRPr="007D129C">
        <w:t xml:space="preserve"> of termination</w:t>
      </w:r>
      <w:bookmarkEnd w:id="204"/>
    </w:p>
    <w:p w14:paraId="74C3054E" w14:textId="2002B2B4" w:rsidR="005B3205" w:rsidRPr="005B3205" w:rsidRDefault="005B3205" w:rsidP="00FC062F">
      <w:pPr>
        <w:pStyle w:val="StyleJustified"/>
        <w:rPr>
          <w:b/>
        </w:rPr>
      </w:pPr>
      <w:r w:rsidRPr="005B3205">
        <w:t xml:space="preserve">The contractor is liable for damage incurred by the contracting authority as a result of the termination of the FWC or a specific contract including the cost of appointing another contractor to provide or complete the </w:t>
      </w:r>
      <w:r w:rsidR="00493B27">
        <w:t>services</w:t>
      </w:r>
      <w:r w:rsidRPr="005B3205">
        <w:t>, unless the damage was caused by the situation specified in Article II.1</w:t>
      </w:r>
      <w:r w:rsidR="00C14682">
        <w:t>7</w:t>
      </w:r>
      <w:r w:rsidRPr="005B3205">
        <w:t>.1(j), (k) or (l) or in Article II.1</w:t>
      </w:r>
      <w:r w:rsidR="00C14682">
        <w:t>7</w:t>
      </w:r>
      <w:r w:rsidRPr="005B3205">
        <w:t xml:space="preserve">.2. The contracting authority may claim compensation for such damage. </w:t>
      </w:r>
    </w:p>
    <w:p w14:paraId="74C3054F" w14:textId="77777777" w:rsidR="005B3205" w:rsidRPr="005B3205" w:rsidRDefault="005B3205" w:rsidP="00FC062F">
      <w:pPr>
        <w:pStyle w:val="StyleJustified"/>
      </w:pPr>
      <w:r w:rsidRPr="005B3205">
        <w:t xml:space="preserve">The contractor is not entitled to compensation for any loss resulting from the termination of the FWC or a specific contract, including loss of anticipated profits, </w:t>
      </w:r>
      <w:r w:rsidRPr="005B3205">
        <w:rPr>
          <w:color w:val="000000"/>
        </w:rPr>
        <w:t>unless the loss was caused by the situation specified in Article II.1</w:t>
      </w:r>
      <w:r w:rsidR="00C14682">
        <w:rPr>
          <w:color w:val="000000"/>
        </w:rPr>
        <w:t>7</w:t>
      </w:r>
      <w:r w:rsidRPr="005B3205">
        <w:rPr>
          <w:color w:val="000000"/>
        </w:rPr>
        <w:t>.2</w:t>
      </w:r>
      <w:r w:rsidRPr="005B3205">
        <w:t xml:space="preserve">. </w:t>
      </w:r>
    </w:p>
    <w:p w14:paraId="74C30550" w14:textId="77777777" w:rsidR="005B3205" w:rsidRPr="005B3205" w:rsidRDefault="005B3205" w:rsidP="00FC062F">
      <w:pPr>
        <w:pStyle w:val="StyleJustified"/>
      </w:pPr>
      <w:r w:rsidRPr="005B3205">
        <w:t xml:space="preserve">The contractor must take all appropriate measures to minimise costs, prevent damage and cancel or reduce its commitments. </w:t>
      </w:r>
    </w:p>
    <w:p w14:paraId="74C30551" w14:textId="728629E9" w:rsidR="005B3205" w:rsidRPr="005B3205" w:rsidRDefault="005B3205" w:rsidP="00FC062F">
      <w:pPr>
        <w:pStyle w:val="StyleJustified"/>
        <w:rPr>
          <w:color w:val="000000"/>
        </w:rPr>
      </w:pPr>
      <w:r w:rsidRPr="005B3205">
        <w:t>Within 60 days of the date of termination, the contractor must submit any report</w:t>
      </w:r>
      <w:r w:rsidR="000576C7">
        <w:t xml:space="preserve"> </w:t>
      </w:r>
      <w:r w:rsidRPr="005B3205">
        <w:t xml:space="preserve">and any invoice required for </w:t>
      </w:r>
      <w:r w:rsidR="00493B27">
        <w:t>services</w:t>
      </w:r>
      <w:r w:rsidRPr="005B3205">
        <w:t xml:space="preserve"> that were provided before the date of termination</w:t>
      </w:r>
      <w:r w:rsidRPr="005B3205">
        <w:rPr>
          <w:color w:val="000000"/>
        </w:rPr>
        <w:t xml:space="preserve">. </w:t>
      </w:r>
    </w:p>
    <w:p w14:paraId="74C30552" w14:textId="77777777" w:rsidR="005B3205" w:rsidRPr="005B3205" w:rsidRDefault="005B3205" w:rsidP="00FC062F">
      <w:pPr>
        <w:pStyle w:val="StyleJustified"/>
        <w:rPr>
          <w:szCs w:val="24"/>
        </w:rPr>
      </w:pPr>
      <w:r w:rsidRPr="005B3205">
        <w:rPr>
          <w:lang w:eastAsia="en-US"/>
        </w:rPr>
        <w:lastRenderedPageBreak/>
        <w:t xml:space="preserve">In the case of joint tenders, the contracting authority may terminate the </w:t>
      </w:r>
      <w:r w:rsidRPr="005B3205">
        <w:rPr>
          <w:szCs w:val="24"/>
        </w:rPr>
        <w:t xml:space="preserve">FWC or a specific </w:t>
      </w:r>
      <w:r w:rsidRPr="005B3205">
        <w:rPr>
          <w:lang w:eastAsia="en-US"/>
        </w:rPr>
        <w:t>contract with each member of the group separately on the basis of points (d), (e) or (g) of Article II.1</w:t>
      </w:r>
      <w:r w:rsidR="00C14682">
        <w:rPr>
          <w:lang w:eastAsia="en-US"/>
        </w:rPr>
        <w:t>7</w:t>
      </w:r>
      <w:r w:rsidRPr="005B3205">
        <w:rPr>
          <w:lang w:eastAsia="en-US"/>
        </w:rPr>
        <w:t xml:space="preserve">.1, under the conditions set out in </w:t>
      </w:r>
      <w:r w:rsidRPr="0019429A">
        <w:rPr>
          <w:lang w:eastAsia="en-US"/>
        </w:rPr>
        <w:t>Article II.11.2</w:t>
      </w:r>
      <w:r w:rsidR="00E12236">
        <w:rPr>
          <w:lang w:eastAsia="en-US"/>
        </w:rPr>
        <w:t>.</w:t>
      </w:r>
    </w:p>
    <w:p w14:paraId="74C30553" w14:textId="77777777" w:rsidR="0018676A" w:rsidRPr="0018676A" w:rsidRDefault="0018676A" w:rsidP="0061151D">
      <w:pPr>
        <w:pStyle w:val="Heading2"/>
        <w:rPr>
          <w:lang w:eastAsia="en-US"/>
        </w:rPr>
      </w:pPr>
      <w:bookmarkStart w:id="205" w:name="_Toc437082151"/>
      <w:bookmarkStart w:id="206" w:name="_Toc437082319"/>
      <w:bookmarkStart w:id="207" w:name="_Toc437082487"/>
      <w:bookmarkStart w:id="208" w:name="_Toc437082655"/>
      <w:bookmarkStart w:id="209" w:name="_Toc433279981"/>
      <w:bookmarkStart w:id="210" w:name="_Toc219982096"/>
      <w:bookmarkEnd w:id="205"/>
      <w:bookmarkEnd w:id="206"/>
      <w:bookmarkEnd w:id="207"/>
      <w:bookmarkEnd w:id="208"/>
      <w:r w:rsidRPr="0018676A">
        <w:rPr>
          <w:lang w:eastAsia="en-US"/>
        </w:rPr>
        <w:t>Invoices, value added tax and e-invoicing</w:t>
      </w:r>
      <w:bookmarkEnd w:id="209"/>
      <w:bookmarkEnd w:id="210"/>
    </w:p>
    <w:p w14:paraId="74C30554" w14:textId="77777777" w:rsidR="0018676A" w:rsidRPr="0018676A" w:rsidRDefault="0018676A" w:rsidP="0061151D">
      <w:pPr>
        <w:pStyle w:val="Heading3"/>
      </w:pPr>
      <w:bookmarkStart w:id="211" w:name="_Toc219982097"/>
      <w:r w:rsidRPr="0018676A">
        <w:t>Invoices and value added tax</w:t>
      </w:r>
      <w:bookmarkEnd w:id="211"/>
    </w:p>
    <w:p w14:paraId="74C30555" w14:textId="77777777" w:rsidR="0018676A" w:rsidRPr="0018676A" w:rsidRDefault="0018676A" w:rsidP="00FC062F">
      <w:pPr>
        <w:pStyle w:val="StyleJustified"/>
      </w:pPr>
      <w:r w:rsidRPr="0018676A">
        <w:t xml:space="preserve">Invoices must contain the contractor’s (or leader’s in the case of a joint tender) identification data, the amount, the currency and the date, as well as the FWC reference and reference to the specific contract. </w:t>
      </w:r>
    </w:p>
    <w:p w14:paraId="74C30556" w14:textId="77777777" w:rsidR="0018676A" w:rsidRPr="0018676A" w:rsidRDefault="0018676A" w:rsidP="00FC062F">
      <w:pPr>
        <w:pStyle w:val="StyleJustified"/>
      </w:pPr>
      <w:r w:rsidRPr="0018676A">
        <w:t>Invoices must indicate the place of taxation of the contractor (or leader in the case of a joint tender) for value added tax (VAT) purposes and must specify separately amounts not including VAT and amounts including VAT.</w:t>
      </w:r>
    </w:p>
    <w:p w14:paraId="74C30557" w14:textId="138721B5" w:rsidR="0018676A" w:rsidRDefault="0018676A" w:rsidP="00FC062F">
      <w:pPr>
        <w:pStyle w:val="StyleJustified"/>
      </w:pPr>
      <w:r>
        <w:t xml:space="preserve">The contracting authority is exempt from all taxes and duties, including VAT, in accordance </w:t>
      </w:r>
      <w:r w:rsidR="008C43BB">
        <w:t>with Article 10 of the Agreement between the Republic of Serbia and the Transport Community regarding the seat of the Secretariat</w:t>
      </w:r>
      <w:r>
        <w:t>.</w:t>
      </w:r>
    </w:p>
    <w:p w14:paraId="74C30558" w14:textId="228E5BF7" w:rsidR="0018676A" w:rsidRPr="0018676A" w:rsidRDefault="0018676A" w:rsidP="00FC062F">
      <w:pPr>
        <w:pStyle w:val="StyleJustified"/>
      </w:pPr>
      <w:r w:rsidRPr="0018676A">
        <w:t xml:space="preserve">The contractor (or leader in the case of a joint tender) must complete the necessary formalities with the relevant authorities to ensure that the services required for </w:t>
      </w:r>
      <w:r w:rsidRPr="0018676A">
        <w:rPr>
          <w:i/>
        </w:rPr>
        <w:t>implementation of the FWC</w:t>
      </w:r>
      <w:r w:rsidRPr="0018676A">
        <w:t xml:space="preserve"> are exempt from taxes and duties, including VAT.</w:t>
      </w:r>
    </w:p>
    <w:p w14:paraId="74C3055C" w14:textId="77777777" w:rsidR="0018676A" w:rsidRPr="0018676A" w:rsidRDefault="0018676A" w:rsidP="0061151D">
      <w:pPr>
        <w:pStyle w:val="Heading2"/>
        <w:rPr>
          <w:lang w:eastAsia="en-US"/>
        </w:rPr>
      </w:pPr>
      <w:bookmarkStart w:id="212" w:name="_Toc433279982"/>
      <w:bookmarkStart w:id="213" w:name="_Toc219982098"/>
      <w:r w:rsidRPr="0018676A">
        <w:rPr>
          <w:lang w:eastAsia="en-US"/>
        </w:rPr>
        <w:t>Price revision</w:t>
      </w:r>
      <w:bookmarkEnd w:id="212"/>
      <w:bookmarkEnd w:id="213"/>
    </w:p>
    <w:p w14:paraId="74C3055D" w14:textId="280588B8" w:rsidR="0018676A" w:rsidRPr="0018676A" w:rsidRDefault="0018676A" w:rsidP="00FC062F">
      <w:pPr>
        <w:pStyle w:val="StyleJustified"/>
      </w:pPr>
      <w:r w:rsidRPr="0018676A">
        <w:t xml:space="preserve">If a price revision index is provided </w:t>
      </w:r>
      <w:r w:rsidRPr="00DE1146">
        <w:t>in Article I.</w:t>
      </w:r>
      <w:r w:rsidR="00031CA0">
        <w:t>4</w:t>
      </w:r>
      <w:r w:rsidRPr="00DE1146">
        <w:t>.2, this</w:t>
      </w:r>
      <w:r w:rsidRPr="0018676A">
        <w:t xml:space="preserve"> Article applies to it. </w:t>
      </w:r>
    </w:p>
    <w:p w14:paraId="74C3055E" w14:textId="77777777" w:rsidR="0018676A" w:rsidRPr="0018676A" w:rsidRDefault="0018676A" w:rsidP="00FC062F">
      <w:pPr>
        <w:pStyle w:val="StyleJustified"/>
      </w:pPr>
      <w:r w:rsidRPr="0018676A">
        <w:t>Prices are fixed and not subject to revision during the first year of the FWC.</w:t>
      </w:r>
    </w:p>
    <w:p w14:paraId="74C3055F" w14:textId="77777777" w:rsidR="0018676A" w:rsidRPr="0018676A" w:rsidRDefault="0018676A" w:rsidP="00FC062F">
      <w:pPr>
        <w:pStyle w:val="StyleJustified"/>
      </w:pPr>
      <w:r w:rsidRPr="0018676A">
        <w:t>At the beginning of the second and every following year of the FWC, each price may be revised upwards or downwards at the request of one of the parties.</w:t>
      </w:r>
    </w:p>
    <w:p w14:paraId="74C30560" w14:textId="77777777" w:rsidR="0018676A" w:rsidRPr="0018676A" w:rsidRDefault="0018676A" w:rsidP="00FC062F">
      <w:pPr>
        <w:pStyle w:val="StyleJustified"/>
      </w:pPr>
      <w:r w:rsidRPr="0018676A">
        <w:t xml:space="preserve">A party may request a price revision in writing no later than three months before the anniversary date of entry into force of the FWC. The other party must acknowledge the request within 14 days of receipt. </w:t>
      </w:r>
    </w:p>
    <w:p w14:paraId="74C30561" w14:textId="77777777" w:rsidR="0018676A" w:rsidRPr="0018676A" w:rsidRDefault="0018676A" w:rsidP="00FC062F">
      <w:pPr>
        <w:pStyle w:val="StyleJustified"/>
      </w:pPr>
      <w:r w:rsidRPr="0018676A">
        <w:t xml:space="preserve">At the anniversary date, the contracting authority must communicate the final index for the month in which the request was received, or failing that, the last provisional index available for that month. The contractor establishes the new price on this basis and communicates it as soon as possible to the contracting authority for verification. </w:t>
      </w:r>
    </w:p>
    <w:p w14:paraId="74C30562" w14:textId="77777777" w:rsidR="0018676A" w:rsidRPr="0018676A" w:rsidRDefault="0018676A" w:rsidP="00FC062F">
      <w:pPr>
        <w:pStyle w:val="StyleJustified"/>
        <w:rPr>
          <w:snapToGrid w:val="0"/>
          <w:lang w:eastAsia="en-US"/>
        </w:rPr>
      </w:pPr>
      <w:r w:rsidRPr="0018676A">
        <w:t>The contracting authority purchases</w:t>
      </w:r>
      <w:r w:rsidRPr="0018676A">
        <w:rPr>
          <w:snapToGrid w:val="0"/>
          <w:lang w:eastAsia="en-US"/>
        </w:rPr>
        <w:t xml:space="preserve"> on the basis of the prices in force at the date on which the specific contract enters into force. </w:t>
      </w:r>
    </w:p>
    <w:p w14:paraId="74C30563" w14:textId="77777777" w:rsidR="0018676A" w:rsidRDefault="0018676A" w:rsidP="00FC062F">
      <w:pPr>
        <w:pStyle w:val="StyleJustified"/>
      </w:pPr>
      <w:r w:rsidRPr="0018676A">
        <w:t>The price revision is calculated using the following formula:</w:t>
      </w:r>
    </w:p>
    <w:p w14:paraId="74C30564" w14:textId="77777777" w:rsidR="0018676A" w:rsidRPr="0018676A" w:rsidRDefault="0018676A" w:rsidP="0018676A">
      <w:pPr>
        <w:tabs>
          <w:tab w:val="left" w:pos="3544"/>
        </w:tabs>
        <w:ind w:left="1134" w:hanging="1134"/>
      </w:pPr>
      <w:r w:rsidRPr="0018676A">
        <w:tab/>
        <w:t>Ir</w:t>
      </w:r>
    </w:p>
    <w:p w14:paraId="74C30565" w14:textId="77777777" w:rsidR="0018676A" w:rsidRPr="0018676A" w:rsidRDefault="0018676A" w:rsidP="0018676A">
      <w:pPr>
        <w:tabs>
          <w:tab w:val="left" w:pos="3402"/>
        </w:tabs>
        <w:ind w:left="1701" w:hanging="1701"/>
      </w:pPr>
      <w:r w:rsidRPr="0018676A">
        <w:t>Pr = Po x ( — )</w:t>
      </w:r>
    </w:p>
    <w:p w14:paraId="74C30566" w14:textId="77777777" w:rsidR="0018676A" w:rsidRPr="0018676A" w:rsidRDefault="0018676A" w:rsidP="0018676A">
      <w:pPr>
        <w:ind w:left="1134" w:hanging="1134"/>
      </w:pPr>
      <w:r w:rsidRPr="0018676A">
        <w:lastRenderedPageBreak/>
        <w:tab/>
        <w:t>Io</w:t>
      </w:r>
    </w:p>
    <w:p w14:paraId="74C30567" w14:textId="77777777" w:rsidR="0018676A" w:rsidRPr="0018676A" w:rsidRDefault="0018676A" w:rsidP="0018676A">
      <w:pPr>
        <w:tabs>
          <w:tab w:val="left" w:pos="-1440"/>
          <w:tab w:val="left" w:pos="-720"/>
        </w:tabs>
        <w:suppressAutoHyphens/>
        <w:ind w:left="1418" w:hanging="1418"/>
      </w:pPr>
      <w:r w:rsidRPr="0018676A">
        <w:t>where:</w:t>
      </w:r>
      <w:r w:rsidRPr="0018676A">
        <w:tab/>
        <w:t>Pr = revised price;</w:t>
      </w:r>
    </w:p>
    <w:p w14:paraId="74C30568" w14:textId="77777777" w:rsidR="0018676A" w:rsidRPr="0018676A" w:rsidRDefault="0018676A" w:rsidP="0018676A">
      <w:pPr>
        <w:suppressAutoHyphens/>
        <w:ind w:left="1418" w:hanging="1418"/>
      </w:pPr>
      <w:r w:rsidRPr="0018676A">
        <w:tab/>
        <w:t>Po = price in the tender;</w:t>
      </w:r>
    </w:p>
    <w:p w14:paraId="74C30569" w14:textId="77777777" w:rsidR="0018676A" w:rsidRPr="0018676A" w:rsidRDefault="0018676A" w:rsidP="0018676A">
      <w:pPr>
        <w:suppressAutoHyphens/>
        <w:ind w:left="1418" w:hanging="1418"/>
        <w:rPr>
          <w:strike/>
        </w:rPr>
      </w:pPr>
      <w:r w:rsidRPr="0018676A">
        <w:tab/>
        <w:t>Io = index for the month in which the FWC enters into force;</w:t>
      </w:r>
    </w:p>
    <w:p w14:paraId="74C3056A" w14:textId="77777777" w:rsidR="0018676A" w:rsidRPr="0018676A" w:rsidRDefault="0018676A" w:rsidP="0018676A">
      <w:pPr>
        <w:suppressAutoHyphens/>
        <w:ind w:left="1418" w:hanging="1418"/>
      </w:pPr>
      <w:r w:rsidRPr="0018676A">
        <w:tab/>
        <w:t>Ir = index for the month in which the request to revise prices is received.</w:t>
      </w:r>
    </w:p>
    <w:p w14:paraId="74C3056B" w14:textId="77777777" w:rsidR="001C2F2F" w:rsidRPr="00387B7C" w:rsidRDefault="00770DF8" w:rsidP="0061151D">
      <w:pPr>
        <w:pStyle w:val="Heading2"/>
      </w:pPr>
      <w:bookmarkStart w:id="214" w:name="_Toc437082156"/>
      <w:bookmarkStart w:id="215" w:name="_Toc437082324"/>
      <w:bookmarkStart w:id="216" w:name="_Toc437082492"/>
      <w:bookmarkStart w:id="217" w:name="_Toc437082660"/>
      <w:bookmarkStart w:id="218" w:name="_Toc437082157"/>
      <w:bookmarkStart w:id="219" w:name="_Toc437082325"/>
      <w:bookmarkStart w:id="220" w:name="_Toc437082493"/>
      <w:bookmarkStart w:id="221" w:name="_Toc437082661"/>
      <w:bookmarkStart w:id="222" w:name="_Toc437082159"/>
      <w:bookmarkStart w:id="223" w:name="_Toc437082327"/>
      <w:bookmarkStart w:id="224" w:name="_Toc437082495"/>
      <w:bookmarkStart w:id="225" w:name="_Toc437082663"/>
      <w:bookmarkStart w:id="226" w:name="_Toc219982099"/>
      <w:bookmarkEnd w:id="214"/>
      <w:bookmarkEnd w:id="215"/>
      <w:bookmarkEnd w:id="216"/>
      <w:bookmarkEnd w:id="217"/>
      <w:bookmarkEnd w:id="218"/>
      <w:bookmarkEnd w:id="219"/>
      <w:bookmarkEnd w:id="220"/>
      <w:bookmarkEnd w:id="221"/>
      <w:bookmarkEnd w:id="222"/>
      <w:bookmarkEnd w:id="223"/>
      <w:bookmarkEnd w:id="224"/>
      <w:bookmarkEnd w:id="225"/>
      <w:r>
        <w:t>P</w:t>
      </w:r>
      <w:r w:rsidR="001C2F2F">
        <w:t>ayments</w:t>
      </w:r>
      <w:r w:rsidR="0018676A">
        <w:t xml:space="preserve"> and guarantees</w:t>
      </w:r>
      <w:bookmarkEnd w:id="226"/>
    </w:p>
    <w:p w14:paraId="74C3056C" w14:textId="77777777" w:rsidR="001C2F2F" w:rsidRPr="007D129C" w:rsidRDefault="001C2F2F" w:rsidP="0061151D">
      <w:pPr>
        <w:pStyle w:val="Heading3"/>
      </w:pPr>
      <w:bookmarkStart w:id="227" w:name="_Toc219982100"/>
      <w:r>
        <w:t>Date of payment</w:t>
      </w:r>
      <w:bookmarkEnd w:id="227"/>
    </w:p>
    <w:p w14:paraId="74C3056D" w14:textId="77777777" w:rsidR="001C2F2F" w:rsidRDefault="001C2F2F" w:rsidP="00FC062F">
      <w:pPr>
        <w:pStyle w:val="StyleJustified"/>
      </w:pPr>
      <w:r w:rsidRPr="00F85A11">
        <w:t xml:space="preserve">Payments </w:t>
      </w:r>
      <w:r w:rsidR="0018676A">
        <w:t>are</w:t>
      </w:r>
      <w:r w:rsidRPr="00F85A11">
        <w:t xml:space="preserve"> deemed to </w:t>
      </w:r>
      <w:r>
        <w:t>be effected</w:t>
      </w:r>
      <w:r w:rsidRPr="00F85A11">
        <w:t xml:space="preserve"> on the date </w:t>
      </w:r>
      <w:r>
        <w:t>when</w:t>
      </w:r>
      <w:r w:rsidRPr="00F85A11">
        <w:t xml:space="preserve"> </w:t>
      </w:r>
      <w:r>
        <w:t xml:space="preserve">they are debited to </w:t>
      </w:r>
      <w:r w:rsidRPr="00F85A11">
        <w:t xml:space="preserve">the </w:t>
      </w:r>
      <w:r>
        <w:t>contracting authority</w:t>
      </w:r>
      <w:r w:rsidR="00375E0C">
        <w:t>’</w:t>
      </w:r>
      <w:r>
        <w:t>s</w:t>
      </w:r>
      <w:r w:rsidRPr="00F85A11" w:rsidDel="00896FC4">
        <w:t xml:space="preserve"> </w:t>
      </w:r>
      <w:r w:rsidRPr="00F85A11">
        <w:t>account.</w:t>
      </w:r>
    </w:p>
    <w:p w14:paraId="74C3056E" w14:textId="77777777" w:rsidR="001C2F2F" w:rsidRPr="00251CCA" w:rsidRDefault="001C2F2F" w:rsidP="0061151D">
      <w:pPr>
        <w:pStyle w:val="Heading3"/>
      </w:pPr>
      <w:bookmarkStart w:id="228" w:name="_Toc219982101"/>
      <w:r w:rsidRPr="00251CCA">
        <w:t>Currency</w:t>
      </w:r>
      <w:bookmarkEnd w:id="228"/>
    </w:p>
    <w:p w14:paraId="74C3056F" w14:textId="04A97EF4" w:rsidR="001C2F2F" w:rsidRDefault="001C2F2F" w:rsidP="00FC062F">
      <w:pPr>
        <w:pStyle w:val="StyleJustified"/>
      </w:pPr>
      <w:r w:rsidRPr="00251CCA">
        <w:t xml:space="preserve">Payments </w:t>
      </w:r>
      <w:r w:rsidR="0018676A">
        <w:t>are made</w:t>
      </w:r>
      <w:r w:rsidRPr="00251CCA">
        <w:t xml:space="preserve"> </w:t>
      </w:r>
      <w:r w:rsidR="00CF426C">
        <w:t xml:space="preserve">accordance </w:t>
      </w:r>
      <w:r w:rsidR="00CF426C" w:rsidRPr="0042527E">
        <w:t>with</w:t>
      </w:r>
      <w:r w:rsidRPr="0042527E">
        <w:t xml:space="preserve"> Article I.</w:t>
      </w:r>
      <w:r w:rsidR="0018676A" w:rsidRPr="0042527E">
        <w:t>7</w:t>
      </w:r>
      <w:r w:rsidRPr="0042527E">
        <w:t>.</w:t>
      </w:r>
      <w:r w:rsidRPr="00251CCA">
        <w:t xml:space="preserve"> </w:t>
      </w:r>
    </w:p>
    <w:p w14:paraId="74C30570" w14:textId="77777777" w:rsidR="0018676A" w:rsidRDefault="0018676A" w:rsidP="0061151D">
      <w:pPr>
        <w:pStyle w:val="Heading3"/>
      </w:pPr>
      <w:bookmarkStart w:id="229" w:name="_Toc219982102"/>
      <w:r w:rsidRPr="00251CCA">
        <w:t>C</w:t>
      </w:r>
      <w:r>
        <w:t>onversion</w:t>
      </w:r>
      <w:bookmarkEnd w:id="229"/>
    </w:p>
    <w:p w14:paraId="74C30571" w14:textId="1B54F593" w:rsidR="0018676A" w:rsidRPr="0018676A" w:rsidRDefault="0018676A" w:rsidP="00FC062F">
      <w:pPr>
        <w:pStyle w:val="StyleJustified"/>
      </w:pPr>
      <w:r w:rsidRPr="0018676A">
        <w:t xml:space="preserve">The contracting authority makes any conversion between the euro and another currency at the </w:t>
      </w:r>
      <w:r w:rsidR="00940F22">
        <w:t>monthly</w:t>
      </w:r>
      <w:r w:rsidRPr="0018676A">
        <w:t xml:space="preserve"> euro exchange rate published in the Official Journal of the European Union</w:t>
      </w:r>
      <w:r w:rsidR="00940F22">
        <w:t>.</w:t>
      </w:r>
    </w:p>
    <w:p w14:paraId="74C30572" w14:textId="77777777" w:rsidR="0018676A" w:rsidRPr="0018676A" w:rsidRDefault="0018676A" w:rsidP="00FC062F">
      <w:pPr>
        <w:pStyle w:val="StyleJustified"/>
      </w:pPr>
      <w:r w:rsidRPr="0018676A">
        <w:t>The contractor makes any conversion between the euro and another currency at the monthly accounting exchange rate, established by the Commission and published on the website indicated below, applicable on the date of the invoice.</w:t>
      </w:r>
    </w:p>
    <w:p w14:paraId="74C30573" w14:textId="77777777" w:rsidR="0018676A" w:rsidRPr="0018676A" w:rsidRDefault="0018676A" w:rsidP="00FC062F">
      <w:pPr>
        <w:pStyle w:val="StyleJustified"/>
        <w:rPr>
          <w:szCs w:val="24"/>
        </w:rPr>
      </w:pPr>
      <w:hyperlink r:id="rId19" w:history="1">
        <w:r w:rsidRPr="0018676A">
          <w:rPr>
            <w:color w:val="0000FF"/>
            <w:szCs w:val="24"/>
            <w:u w:val="single"/>
          </w:rPr>
          <w:t>http://ec.europa.eu/budget/contracts_grants/info_contracts/inforeuro/inforeuro_en.cfm</w:t>
        </w:r>
      </w:hyperlink>
      <w:r w:rsidRPr="0018676A">
        <w:rPr>
          <w:szCs w:val="24"/>
        </w:rPr>
        <w:t xml:space="preserve"> </w:t>
      </w:r>
    </w:p>
    <w:p w14:paraId="74C30574" w14:textId="77777777" w:rsidR="001C2F2F" w:rsidRPr="00F721B2" w:rsidRDefault="001C2F2F" w:rsidP="0061151D">
      <w:pPr>
        <w:pStyle w:val="Heading3"/>
      </w:pPr>
      <w:bookmarkStart w:id="230" w:name="_Toc437082164"/>
      <w:bookmarkStart w:id="231" w:name="_Toc437082332"/>
      <w:bookmarkStart w:id="232" w:name="_Toc437082500"/>
      <w:bookmarkStart w:id="233" w:name="_Toc437082668"/>
      <w:bookmarkStart w:id="234" w:name="_Toc219982103"/>
      <w:bookmarkEnd w:id="230"/>
      <w:bookmarkEnd w:id="231"/>
      <w:bookmarkEnd w:id="232"/>
      <w:bookmarkEnd w:id="233"/>
      <w:r w:rsidRPr="00F721B2">
        <w:t>Costs of transfer</w:t>
      </w:r>
      <w:bookmarkEnd w:id="234"/>
    </w:p>
    <w:p w14:paraId="74C30575" w14:textId="77777777" w:rsidR="001C2F2F" w:rsidRPr="00251CCA" w:rsidRDefault="001C2F2F" w:rsidP="00FC062F">
      <w:pPr>
        <w:pStyle w:val="StyleJustified"/>
      </w:pPr>
      <w:r>
        <w:t>The c</w:t>
      </w:r>
      <w:r w:rsidRPr="00251CCA">
        <w:t xml:space="preserve">osts of the transfer </w:t>
      </w:r>
      <w:r w:rsidR="0018676A">
        <w:t>are</w:t>
      </w:r>
      <w:r>
        <w:t xml:space="preserve"> </w:t>
      </w:r>
      <w:r w:rsidRPr="00251CCA">
        <w:t xml:space="preserve">borne </w:t>
      </w:r>
      <w:r w:rsidR="0018676A">
        <w:t>as follows</w:t>
      </w:r>
      <w:r w:rsidRPr="00251CCA">
        <w:t>:</w:t>
      </w:r>
    </w:p>
    <w:p w14:paraId="74C30576" w14:textId="77777777" w:rsidR="001C2F2F" w:rsidRDefault="0018676A" w:rsidP="0061151D">
      <w:pPr>
        <w:pStyle w:val="StyleJustified"/>
        <w:numPr>
          <w:ilvl w:val="0"/>
          <w:numId w:val="73"/>
        </w:numPr>
      </w:pPr>
      <w:r>
        <w:t xml:space="preserve">the contracting authority bears the </w:t>
      </w:r>
      <w:r w:rsidR="001C2F2F">
        <w:t xml:space="preserve">costs of dispatch charged by </w:t>
      </w:r>
      <w:r>
        <w:t xml:space="preserve">its </w:t>
      </w:r>
      <w:r w:rsidR="001C2F2F">
        <w:t>bank</w:t>
      </w:r>
      <w:r>
        <w:t>;</w:t>
      </w:r>
    </w:p>
    <w:p w14:paraId="74C30577" w14:textId="77777777" w:rsidR="001C2F2F" w:rsidRDefault="0018676A" w:rsidP="0061151D">
      <w:pPr>
        <w:pStyle w:val="StyleJustified"/>
        <w:numPr>
          <w:ilvl w:val="0"/>
          <w:numId w:val="73"/>
        </w:numPr>
      </w:pPr>
      <w:r>
        <w:t xml:space="preserve">the contractor bears the </w:t>
      </w:r>
      <w:r w:rsidR="001C2F2F">
        <w:t>cost</w:t>
      </w:r>
      <w:r>
        <w:t>s</w:t>
      </w:r>
      <w:r w:rsidR="001C2F2F">
        <w:t xml:space="preserve"> of receipt charged by </w:t>
      </w:r>
      <w:r>
        <w:t>its</w:t>
      </w:r>
      <w:r w:rsidR="001C2F2F">
        <w:t xml:space="preserve"> bank</w:t>
      </w:r>
      <w:r>
        <w:t>;</w:t>
      </w:r>
    </w:p>
    <w:p w14:paraId="74C30578" w14:textId="77777777" w:rsidR="0018676A" w:rsidRPr="0092592A" w:rsidRDefault="0018676A" w:rsidP="0061151D">
      <w:pPr>
        <w:pStyle w:val="StyleJustified"/>
        <w:numPr>
          <w:ilvl w:val="0"/>
          <w:numId w:val="73"/>
        </w:numPr>
      </w:pPr>
      <w:r>
        <w:t xml:space="preserve">the party causing repetition of the </w:t>
      </w:r>
      <w:r w:rsidR="001C2F2F">
        <w:t>transfer</w:t>
      </w:r>
      <w:r>
        <w:t xml:space="preserve"> bears the costs</w:t>
      </w:r>
      <w:r w:rsidR="00D90C9D">
        <w:t xml:space="preserve"> </w:t>
      </w:r>
      <w:r>
        <w:t xml:space="preserve">for repeated </w:t>
      </w:r>
      <w:r w:rsidR="001C2F2F">
        <w:t>transfer.</w:t>
      </w:r>
    </w:p>
    <w:p w14:paraId="74C30579" w14:textId="77777777" w:rsidR="00FE0374" w:rsidRPr="007D129C" w:rsidRDefault="00FE0374" w:rsidP="0061151D">
      <w:pPr>
        <w:pStyle w:val="Heading3"/>
        <w:rPr>
          <w:color w:val="000000"/>
        </w:rPr>
      </w:pPr>
      <w:bookmarkStart w:id="235" w:name="_Toc437082171"/>
      <w:bookmarkStart w:id="236" w:name="_Toc437082339"/>
      <w:bookmarkStart w:id="237" w:name="_Toc437082507"/>
      <w:bookmarkStart w:id="238" w:name="_Toc437082675"/>
      <w:bookmarkStart w:id="239" w:name="_Toc219982104"/>
      <w:bookmarkEnd w:id="235"/>
      <w:bookmarkEnd w:id="236"/>
      <w:bookmarkEnd w:id="237"/>
      <w:bookmarkEnd w:id="238"/>
      <w:r w:rsidRPr="007D129C">
        <w:rPr>
          <w:color w:val="000000"/>
        </w:rPr>
        <w:t>Pre-financing</w:t>
      </w:r>
      <w:r w:rsidR="0092592A">
        <w:rPr>
          <w:color w:val="000000"/>
        </w:rPr>
        <w:t>,</w:t>
      </w:r>
      <w:r>
        <w:rPr>
          <w:color w:val="000000"/>
        </w:rPr>
        <w:t xml:space="preserve"> performance </w:t>
      </w:r>
      <w:r w:rsidR="0092592A">
        <w:rPr>
          <w:color w:val="000000"/>
        </w:rPr>
        <w:t xml:space="preserve">and money retention </w:t>
      </w:r>
      <w:r w:rsidRPr="007D129C">
        <w:rPr>
          <w:color w:val="000000"/>
        </w:rPr>
        <w:t>guarantee</w:t>
      </w:r>
      <w:r>
        <w:rPr>
          <w:color w:val="000000"/>
        </w:rPr>
        <w:t>s</w:t>
      </w:r>
      <w:bookmarkEnd w:id="239"/>
    </w:p>
    <w:p w14:paraId="74C3057A" w14:textId="7577FFA0" w:rsidR="00FE0374" w:rsidRDefault="000A436D" w:rsidP="00FC062F">
      <w:pPr>
        <w:pStyle w:val="StyleJustified"/>
      </w:pPr>
      <w:r>
        <w:t xml:space="preserve">If, as provided for in </w:t>
      </w:r>
      <w:r w:rsidR="00FE0374">
        <w:t>A</w:t>
      </w:r>
      <w:r w:rsidR="00FE0374" w:rsidRPr="007D129C">
        <w:t>rticle I.</w:t>
      </w:r>
      <w:r w:rsidR="00891DEC">
        <w:t>5</w:t>
      </w:r>
      <w:r w:rsidR="00FE0374" w:rsidRPr="007D129C">
        <w:rPr>
          <w:i/>
        </w:rPr>
        <w:t>,</w:t>
      </w:r>
      <w:r w:rsidR="00FE0374" w:rsidRPr="007D129C">
        <w:t xml:space="preserve"> </w:t>
      </w:r>
      <w:r w:rsidR="00FE0374">
        <w:t>a financial guarantee is required for the payment of pre-financing, as performance guarantee</w:t>
      </w:r>
      <w:r>
        <w:t xml:space="preserve"> or </w:t>
      </w:r>
      <w:r w:rsidR="00696CC5">
        <w:t>a</w:t>
      </w:r>
      <w:r>
        <w:t xml:space="preserve">s </w:t>
      </w:r>
      <w:r w:rsidR="002120FD">
        <w:t xml:space="preserve">money </w:t>
      </w:r>
      <w:r>
        <w:t>retention guarantee</w:t>
      </w:r>
      <w:r w:rsidR="00FE0374">
        <w:t xml:space="preserve">, it </w:t>
      </w:r>
      <w:r>
        <w:t>must</w:t>
      </w:r>
      <w:r w:rsidR="00FE0374" w:rsidRPr="007D129C">
        <w:t xml:space="preserve"> </w:t>
      </w:r>
      <w:r w:rsidR="00FE0374">
        <w:t xml:space="preserve">fulfil the following conditions: </w:t>
      </w:r>
    </w:p>
    <w:p w14:paraId="74C3057B" w14:textId="77777777" w:rsidR="00FE0374" w:rsidRPr="00316471" w:rsidRDefault="00FE0374" w:rsidP="00FE0374">
      <w:pPr>
        <w:numPr>
          <w:ilvl w:val="0"/>
          <w:numId w:val="28"/>
        </w:numPr>
        <w:tabs>
          <w:tab w:val="clear" w:pos="700"/>
          <w:tab w:val="num" w:pos="426"/>
        </w:tabs>
        <w:ind w:left="426" w:hanging="426"/>
        <w:rPr>
          <w:color w:val="000000"/>
        </w:rPr>
      </w:pPr>
      <w:r>
        <w:rPr>
          <w:color w:val="000000"/>
        </w:rPr>
        <w:t>t</w:t>
      </w:r>
      <w:r w:rsidRPr="00316471">
        <w:rPr>
          <w:color w:val="000000"/>
        </w:rPr>
        <w:t xml:space="preserve">he financial guarantee is provided by a bank or a financial institution </w:t>
      </w:r>
      <w:r w:rsidR="008334A4">
        <w:rPr>
          <w:color w:val="000000"/>
        </w:rPr>
        <w:t>a</w:t>
      </w:r>
      <w:r w:rsidR="00582EE1">
        <w:rPr>
          <w:color w:val="000000"/>
        </w:rPr>
        <w:t>p</w:t>
      </w:r>
      <w:r w:rsidR="000A436D">
        <w:rPr>
          <w:color w:val="000000"/>
        </w:rPr>
        <w:t xml:space="preserve">proved by the contracting authority </w:t>
      </w:r>
      <w:r w:rsidRPr="00316471">
        <w:rPr>
          <w:color w:val="000000"/>
        </w:rPr>
        <w:t xml:space="preserve">or, at the request of the contractor and </w:t>
      </w:r>
      <w:r w:rsidR="000A436D">
        <w:rPr>
          <w:color w:val="000000"/>
        </w:rPr>
        <w:t xml:space="preserve">with the </w:t>
      </w:r>
      <w:r>
        <w:rPr>
          <w:color w:val="000000"/>
        </w:rPr>
        <w:t>agreement</w:t>
      </w:r>
      <w:r w:rsidRPr="00316471">
        <w:rPr>
          <w:color w:val="000000"/>
        </w:rPr>
        <w:t xml:space="preserve"> </w:t>
      </w:r>
      <w:r w:rsidR="000A436D">
        <w:rPr>
          <w:color w:val="000000"/>
        </w:rPr>
        <w:t>of</w:t>
      </w:r>
      <w:r w:rsidRPr="00316471">
        <w:rPr>
          <w:color w:val="000000"/>
        </w:rPr>
        <w:t xml:space="preserve"> the contracting authority, by a third party;</w:t>
      </w:r>
    </w:p>
    <w:p w14:paraId="74C3057C" w14:textId="77777777" w:rsidR="00FE0374" w:rsidRPr="00316471" w:rsidRDefault="00FE0374" w:rsidP="00FE0374">
      <w:pPr>
        <w:numPr>
          <w:ilvl w:val="0"/>
          <w:numId w:val="28"/>
        </w:numPr>
        <w:tabs>
          <w:tab w:val="clear" w:pos="700"/>
          <w:tab w:val="num" w:pos="426"/>
        </w:tabs>
        <w:ind w:left="426" w:hanging="426"/>
        <w:rPr>
          <w:color w:val="000000"/>
        </w:rPr>
      </w:pPr>
      <w:r>
        <w:rPr>
          <w:color w:val="000000"/>
        </w:rPr>
        <w:lastRenderedPageBreak/>
        <w:t>t</w:t>
      </w:r>
      <w:r w:rsidRPr="00316471">
        <w:rPr>
          <w:color w:val="000000"/>
        </w:rPr>
        <w:t xml:space="preserve">he guarantor stands as first-call guarantor and does not require the contracting authority to have recourse against the principal debtor </w:t>
      </w:r>
      <w:r w:rsidRPr="005035F0">
        <w:rPr>
          <w:color w:val="000000"/>
        </w:rPr>
        <w:t>(</w:t>
      </w:r>
      <w:r w:rsidRPr="0090660A">
        <w:rPr>
          <w:color w:val="000000"/>
        </w:rPr>
        <w:t>the contractor)</w:t>
      </w:r>
      <w:r>
        <w:rPr>
          <w:color w:val="000000"/>
        </w:rPr>
        <w:t>.</w:t>
      </w:r>
    </w:p>
    <w:p w14:paraId="74C3057D" w14:textId="77777777" w:rsidR="00FE0374" w:rsidRDefault="00FE0374" w:rsidP="00FC062F">
      <w:pPr>
        <w:pStyle w:val="StyleJustified"/>
      </w:pPr>
      <w:r w:rsidRPr="007D129C">
        <w:t xml:space="preserve">The </w:t>
      </w:r>
      <w:r w:rsidR="000A436D">
        <w:t xml:space="preserve">contractor bears the </w:t>
      </w:r>
      <w:r w:rsidRPr="007D129C">
        <w:t>cost of providing such guarant</w:t>
      </w:r>
      <w:r>
        <w:t>ee</w:t>
      </w:r>
      <w:r w:rsidRPr="007D129C">
        <w:t>.</w:t>
      </w:r>
    </w:p>
    <w:p w14:paraId="74C3057E" w14:textId="77777777" w:rsidR="000A436D" w:rsidRPr="000A436D" w:rsidRDefault="000A436D" w:rsidP="00FC062F">
      <w:pPr>
        <w:pStyle w:val="StyleJustified"/>
      </w:pPr>
      <w:r w:rsidRPr="000A436D">
        <w:t xml:space="preserve">Pre-financing guarantees must remain in force until the pre-financing is cleared against interim payments or payment of the balance. Where the payment of the balance takes the form of a debit note, the pre-financing guarantee must remain in force for three months after the debit note is sent to the contractor. The contracting authority must release the guarantee within the following month. </w:t>
      </w:r>
    </w:p>
    <w:p w14:paraId="74C3057F" w14:textId="2A17917E" w:rsidR="000A436D" w:rsidRPr="000A436D" w:rsidRDefault="000A436D" w:rsidP="00FC062F">
      <w:pPr>
        <w:pStyle w:val="StyleJustified"/>
      </w:pPr>
      <w:r w:rsidRPr="000A436D">
        <w:t xml:space="preserve">Performance guarantees cover compliance with substantial contractual obligations until the contracting authority has given its final approval for the </w:t>
      </w:r>
      <w:r w:rsidR="00A46D09">
        <w:t>service</w:t>
      </w:r>
      <w:r w:rsidRPr="000A436D">
        <w:t xml:space="preserve">. The performance guarantee must not exceed 10 % of the total price of the specific contract. The contracting authority must release the guarantee fully after final </w:t>
      </w:r>
      <w:r w:rsidR="00E42AE8">
        <w:t>certificate of conformity</w:t>
      </w:r>
      <w:r w:rsidRPr="000A436D">
        <w:t xml:space="preserve"> of the s</w:t>
      </w:r>
      <w:r w:rsidR="00A46D09">
        <w:t>ervice</w:t>
      </w:r>
      <w:r w:rsidR="00E42AE8">
        <w:t xml:space="preserve"> has been delivered</w:t>
      </w:r>
      <w:r w:rsidRPr="000A436D">
        <w:t xml:space="preserve">, as provided for in the specific contract. </w:t>
      </w:r>
    </w:p>
    <w:p w14:paraId="74C30580" w14:textId="4A6ACB87" w:rsidR="000A436D" w:rsidRPr="000A436D" w:rsidRDefault="000A436D" w:rsidP="00FC062F">
      <w:pPr>
        <w:pStyle w:val="StyleJustified"/>
      </w:pPr>
      <w:r w:rsidRPr="000A436D">
        <w:t xml:space="preserve">Retention money guarantees cover full </w:t>
      </w:r>
      <w:r w:rsidRPr="0061151D">
        <w:t xml:space="preserve">delivery of the </w:t>
      </w:r>
      <w:r w:rsidR="00493B27">
        <w:t>services</w:t>
      </w:r>
      <w:r w:rsidRPr="0061151D">
        <w:t xml:space="preserve"> in</w:t>
      </w:r>
      <w:r w:rsidRPr="000A436D">
        <w:t xml:space="preserve"> accordance with the specific contract including during the contract liability period and until </w:t>
      </w:r>
      <w:r w:rsidR="00E42AE8">
        <w:t>their</w:t>
      </w:r>
      <w:r w:rsidRPr="000A436D">
        <w:t xml:space="preserve"> final </w:t>
      </w:r>
      <w:r w:rsidR="00E42AE8">
        <w:t xml:space="preserve">certificate of conformity has been delivered </w:t>
      </w:r>
      <w:r w:rsidRPr="000A436D">
        <w:t>by the contracting authority. The retention money guarantee must not exceed 10 % of the total price of the specific contract. The contracting authority must release the guarantee after the expiry of the contract liability period as provided for in the specific contract.</w:t>
      </w:r>
    </w:p>
    <w:p w14:paraId="74C30581" w14:textId="77777777" w:rsidR="000A436D" w:rsidRPr="007D129C" w:rsidRDefault="000A436D" w:rsidP="00FC062F">
      <w:pPr>
        <w:pStyle w:val="StyleJustified"/>
      </w:pPr>
      <w:r w:rsidRPr="000A436D">
        <w:t>The contracting authority must not request a retention money guarantee for a specific contract where it has requested a performance guarantee.</w:t>
      </w:r>
    </w:p>
    <w:p w14:paraId="74C30582" w14:textId="77777777" w:rsidR="003967C5" w:rsidRPr="007D129C" w:rsidRDefault="000A436D" w:rsidP="0061151D">
      <w:pPr>
        <w:pStyle w:val="Heading3"/>
      </w:pPr>
      <w:bookmarkStart w:id="240" w:name="_Toc219982105"/>
      <w:r>
        <w:t>Interim payments and p</w:t>
      </w:r>
      <w:r w:rsidR="003967C5" w:rsidRPr="007D129C">
        <w:t>ayment of the balance</w:t>
      </w:r>
      <w:bookmarkEnd w:id="240"/>
    </w:p>
    <w:p w14:paraId="74C30586" w14:textId="47D69B17" w:rsidR="003967C5" w:rsidRDefault="00CF426C" w:rsidP="00FC062F">
      <w:pPr>
        <w:pStyle w:val="StyleJustified"/>
      </w:pPr>
      <w:r>
        <w:t>N/A</w:t>
      </w:r>
    </w:p>
    <w:p w14:paraId="74C30587" w14:textId="77777777" w:rsidR="00E50191" w:rsidRPr="002876F5" w:rsidRDefault="00E50191" w:rsidP="0061151D">
      <w:pPr>
        <w:pStyle w:val="Heading3"/>
      </w:pPr>
      <w:bookmarkStart w:id="241" w:name="_Toc219982106"/>
      <w:r w:rsidRPr="002876F5">
        <w:t>Suspension of the time allowed for payment</w:t>
      </w:r>
      <w:bookmarkEnd w:id="241"/>
    </w:p>
    <w:p w14:paraId="74C30588" w14:textId="77777777" w:rsidR="00FA0B60" w:rsidRPr="00FA0B60" w:rsidRDefault="00E50191" w:rsidP="00FC062F">
      <w:pPr>
        <w:pStyle w:val="StyleJustified"/>
      </w:pPr>
      <w:r w:rsidRPr="0074539B">
        <w:t xml:space="preserve">The </w:t>
      </w:r>
      <w:r>
        <w:t>contracting authority</w:t>
      </w:r>
      <w:r w:rsidRPr="0074539B">
        <w:t xml:space="preserve"> may suspend the payment </w:t>
      </w:r>
      <w:r>
        <w:t>periods specified in Article</w:t>
      </w:r>
      <w:r w:rsidR="00696CC5">
        <w:t xml:space="preserve"> </w:t>
      </w:r>
      <w:r>
        <w:t>I.</w:t>
      </w:r>
      <w:r w:rsidR="00696CC5">
        <w:t>6</w:t>
      </w:r>
      <w:r>
        <w:t xml:space="preserve"> </w:t>
      </w:r>
      <w:r w:rsidRPr="0074539B">
        <w:t xml:space="preserve">at any time by </w:t>
      </w:r>
      <w:r w:rsidRPr="0061151D">
        <w:rPr>
          <w:i/>
        </w:rPr>
        <w:t>notifying</w:t>
      </w:r>
      <w:r w:rsidRPr="0074539B">
        <w:t xml:space="preserve"> the co</w:t>
      </w:r>
      <w:r>
        <w:t>ntractor</w:t>
      </w:r>
      <w:r w:rsidR="00FA0B60">
        <w:t xml:space="preserve"> (</w:t>
      </w:r>
      <w:r w:rsidR="00FA0B60" w:rsidRPr="00FA0B60">
        <w:t>or leader in the case of a joint tender)</w:t>
      </w:r>
      <w:r w:rsidRPr="0074539B">
        <w:t xml:space="preserve"> that </w:t>
      </w:r>
      <w:r>
        <w:t>its</w:t>
      </w:r>
      <w:r w:rsidRPr="0074539B">
        <w:t xml:space="preserve"> </w:t>
      </w:r>
      <w:r>
        <w:t>invoice</w:t>
      </w:r>
      <w:r w:rsidRPr="0074539B">
        <w:t xml:space="preserve"> cannot be </w:t>
      </w:r>
      <w:r>
        <w:t>processed</w:t>
      </w:r>
      <w:r w:rsidR="00FA0B60">
        <w:t>.</w:t>
      </w:r>
      <w:r w:rsidRPr="0074539B">
        <w:t xml:space="preserve"> </w:t>
      </w:r>
      <w:r w:rsidR="00FA0B60" w:rsidRPr="00FA0B60">
        <w:t>The reasons the contracting authority may cite for not being able to process an invoice are:</w:t>
      </w:r>
    </w:p>
    <w:p w14:paraId="74C30589" w14:textId="77777777" w:rsidR="00FA0B60" w:rsidRPr="00FA0B60" w:rsidRDefault="00FA0B60" w:rsidP="00FC062F">
      <w:pPr>
        <w:pStyle w:val="StyleJustified"/>
      </w:pPr>
      <w:r w:rsidRPr="00FA0B60">
        <w:t>(a)</w:t>
      </w:r>
      <w:r w:rsidRPr="00FA0B60">
        <w:tab/>
        <w:t xml:space="preserve">because it does not comply with the FWC; </w:t>
      </w:r>
    </w:p>
    <w:p w14:paraId="74C3058A" w14:textId="7E0EC7BD" w:rsidR="00FA0B60" w:rsidRPr="00FA0B60" w:rsidRDefault="00FA0B60" w:rsidP="00FC062F">
      <w:pPr>
        <w:pStyle w:val="StyleJustified"/>
      </w:pPr>
      <w:r w:rsidRPr="00FA0B60">
        <w:t>(b)</w:t>
      </w:r>
      <w:r w:rsidRPr="00FA0B60">
        <w:tab/>
        <w:t xml:space="preserve">because the contractor has not produced the appropriate </w:t>
      </w:r>
      <w:r w:rsidR="00493B27">
        <w:t>services</w:t>
      </w:r>
      <w:r w:rsidR="007A3186">
        <w:t xml:space="preserve"> or </w:t>
      </w:r>
      <w:r w:rsidRPr="00FA0B60">
        <w:t xml:space="preserve">documents; or </w:t>
      </w:r>
    </w:p>
    <w:p w14:paraId="74C3058B" w14:textId="1811ABBA" w:rsidR="00E50191" w:rsidRDefault="00FA0B60" w:rsidP="00FC062F">
      <w:pPr>
        <w:pStyle w:val="StyleJustified"/>
      </w:pPr>
      <w:r w:rsidRPr="00FA0B60">
        <w:t>(c)</w:t>
      </w:r>
      <w:r w:rsidRPr="00FA0B60">
        <w:tab/>
        <w:t xml:space="preserve">because the contracting authority has observations on the </w:t>
      </w:r>
      <w:r w:rsidR="00493B27">
        <w:t>services</w:t>
      </w:r>
      <w:r w:rsidR="007A3186">
        <w:t xml:space="preserve"> or </w:t>
      </w:r>
      <w:r w:rsidRPr="00FA0B60">
        <w:t xml:space="preserve">documents submitted with the invoice. </w:t>
      </w:r>
    </w:p>
    <w:p w14:paraId="74C3058C" w14:textId="77777777" w:rsidR="00E50191" w:rsidRDefault="00E50191" w:rsidP="00FC062F">
      <w:pPr>
        <w:pStyle w:val="StyleJustified"/>
      </w:pPr>
      <w:r w:rsidRPr="0074539B">
        <w:t xml:space="preserve">The </w:t>
      </w:r>
      <w:r>
        <w:t>contracting authority</w:t>
      </w:r>
      <w:r w:rsidRPr="0074539B">
        <w:t xml:space="preserve"> </w:t>
      </w:r>
      <w:r w:rsidR="00786DE9">
        <w:t>must</w:t>
      </w:r>
      <w:r w:rsidRPr="0074539B">
        <w:t xml:space="preserve"> </w:t>
      </w:r>
      <w:r w:rsidR="00786DE9" w:rsidRPr="0061151D">
        <w:rPr>
          <w:i/>
        </w:rPr>
        <w:t>notify</w:t>
      </w:r>
      <w:r>
        <w:t xml:space="preserve"> the contractor</w:t>
      </w:r>
      <w:r w:rsidR="00786DE9">
        <w:t xml:space="preserve"> (</w:t>
      </w:r>
      <w:r w:rsidR="00786DE9" w:rsidRPr="00786DE9">
        <w:t>or leader in the case of a joint tender)</w:t>
      </w:r>
      <w:r>
        <w:t xml:space="preserve"> </w:t>
      </w:r>
      <w:r w:rsidRPr="0074539B">
        <w:t xml:space="preserve">as soon as possible of any such suspension, </w:t>
      </w:r>
      <w:r>
        <w:t>giving</w:t>
      </w:r>
      <w:r w:rsidRPr="0074539B">
        <w:t xml:space="preserve"> the reasons for </w:t>
      </w:r>
      <w:r w:rsidR="008F608A">
        <w:t>it</w:t>
      </w:r>
      <w:r w:rsidRPr="0074539B">
        <w:t>.</w:t>
      </w:r>
    </w:p>
    <w:p w14:paraId="74C3058D" w14:textId="77777777" w:rsidR="00E50191" w:rsidRDefault="00E50191" w:rsidP="00FC062F">
      <w:pPr>
        <w:pStyle w:val="StyleJustified"/>
      </w:pPr>
      <w:r w:rsidRPr="0074539B">
        <w:t>Suspension take</w:t>
      </w:r>
      <w:r w:rsidR="00786DE9">
        <w:t>s</w:t>
      </w:r>
      <w:r w:rsidRPr="0074539B">
        <w:t xml:space="preserve"> effect on the date </w:t>
      </w:r>
      <w:r w:rsidR="00786DE9">
        <w:t xml:space="preserve">the contracting authority sends </w:t>
      </w:r>
      <w:r>
        <w:t>the</w:t>
      </w:r>
      <w:r w:rsidRPr="0074539B">
        <w:t xml:space="preserve"> </w:t>
      </w:r>
      <w:r w:rsidRPr="0061151D">
        <w:rPr>
          <w:i/>
        </w:rPr>
        <w:t>notification</w:t>
      </w:r>
      <w:r w:rsidRPr="0074539B">
        <w:t xml:space="preserve">. The remaining payment period </w:t>
      </w:r>
      <w:r w:rsidR="00786DE9">
        <w:t xml:space="preserve">resumes </w:t>
      </w:r>
      <w:r w:rsidRPr="0074539B">
        <w:t xml:space="preserve">from the date on which the requested information or revised documents are received or the necessary further verification, including on-the-spot checks, is </w:t>
      </w:r>
      <w:r w:rsidRPr="0074539B">
        <w:lastRenderedPageBreak/>
        <w:t xml:space="preserve">carried out. </w:t>
      </w:r>
      <w:r w:rsidRPr="002E2AA9">
        <w:t>Where the suspension period exceeds two months, the co</w:t>
      </w:r>
      <w:r>
        <w:t>ntr</w:t>
      </w:r>
      <w:r w:rsidRPr="002E2AA9">
        <w:t>a</w:t>
      </w:r>
      <w:r>
        <w:t>c</w:t>
      </w:r>
      <w:r w:rsidRPr="002E2AA9">
        <w:t>tor</w:t>
      </w:r>
      <w:r w:rsidR="00786DE9">
        <w:t xml:space="preserve"> </w:t>
      </w:r>
      <w:r w:rsidR="008708BD">
        <w:t>(</w:t>
      </w:r>
      <w:r w:rsidR="00786DE9" w:rsidRPr="00786DE9">
        <w:t>or leader in the case of a joint tender)</w:t>
      </w:r>
      <w:r w:rsidRPr="002E2AA9">
        <w:t xml:space="preserve"> may request the </w:t>
      </w:r>
      <w:r>
        <w:t>contracting authority</w:t>
      </w:r>
      <w:r w:rsidRPr="0074539B">
        <w:t xml:space="preserve"> </w:t>
      </w:r>
      <w:r w:rsidRPr="002E2AA9">
        <w:t xml:space="preserve">to justify </w:t>
      </w:r>
      <w:r>
        <w:t xml:space="preserve">the continued </w:t>
      </w:r>
      <w:r w:rsidRPr="002E2AA9">
        <w:t>suspension.</w:t>
      </w:r>
      <w:r>
        <w:t xml:space="preserve"> </w:t>
      </w:r>
    </w:p>
    <w:p w14:paraId="74C3058E" w14:textId="77777777" w:rsidR="00E50191" w:rsidRDefault="00E50191" w:rsidP="00FC062F">
      <w:pPr>
        <w:pStyle w:val="StyleJustified"/>
        <w:rPr>
          <w:bCs/>
          <w:i/>
        </w:rPr>
      </w:pPr>
      <w:r w:rsidRPr="002E2AA9">
        <w:t xml:space="preserve">Where the payment </w:t>
      </w:r>
      <w:r>
        <w:t>periods</w:t>
      </w:r>
      <w:r w:rsidRPr="002E2AA9">
        <w:t xml:space="preserve"> ha</w:t>
      </w:r>
      <w:r>
        <w:t>ve</w:t>
      </w:r>
      <w:r w:rsidRPr="002E2AA9">
        <w:t xml:space="preserve"> been suspended following rejection of a </w:t>
      </w:r>
      <w:r>
        <w:t>document</w:t>
      </w:r>
      <w:r w:rsidRPr="002E2AA9">
        <w:t xml:space="preserve"> </w:t>
      </w:r>
      <w:r>
        <w:t xml:space="preserve">referred to in the first paragraph </w:t>
      </w:r>
      <w:r w:rsidR="00786DE9">
        <w:t xml:space="preserve">of this Article </w:t>
      </w:r>
      <w:r w:rsidRPr="002E2AA9">
        <w:t xml:space="preserve">and the new </w:t>
      </w:r>
      <w:r>
        <w:t xml:space="preserve">document produced </w:t>
      </w:r>
      <w:r w:rsidRPr="002E2AA9">
        <w:t xml:space="preserve">is </w:t>
      </w:r>
      <w:r>
        <w:t xml:space="preserve">also </w:t>
      </w:r>
      <w:r w:rsidRPr="002E2AA9">
        <w:t xml:space="preserve">rejected, the </w:t>
      </w:r>
      <w:r>
        <w:t>contracting authority</w:t>
      </w:r>
      <w:r w:rsidRPr="0074539B">
        <w:t xml:space="preserve"> </w:t>
      </w:r>
      <w:r w:rsidRPr="002E2AA9">
        <w:rPr>
          <w:bCs/>
        </w:rPr>
        <w:t xml:space="preserve">reserves the right to terminate the </w:t>
      </w:r>
      <w:r w:rsidR="00786DE9">
        <w:rPr>
          <w:bCs/>
        </w:rPr>
        <w:t>specific contract</w:t>
      </w:r>
      <w:r>
        <w:rPr>
          <w:bCs/>
        </w:rPr>
        <w:t xml:space="preserve"> in accordance with </w:t>
      </w:r>
      <w:r w:rsidRPr="0019429A">
        <w:rPr>
          <w:bCs/>
        </w:rPr>
        <w:t>Article II.1</w:t>
      </w:r>
      <w:r w:rsidR="00786DE9" w:rsidRPr="00957E0A">
        <w:rPr>
          <w:bCs/>
        </w:rPr>
        <w:t>7</w:t>
      </w:r>
      <w:r w:rsidRPr="00ED5BCA">
        <w:rPr>
          <w:bCs/>
        </w:rPr>
        <w:t>.1(c)</w:t>
      </w:r>
      <w:r w:rsidRPr="008334A4">
        <w:rPr>
          <w:bCs/>
          <w:i/>
        </w:rPr>
        <w:t>.</w:t>
      </w:r>
    </w:p>
    <w:p w14:paraId="74C3058F" w14:textId="77777777" w:rsidR="00E90EBC" w:rsidRDefault="00E90EBC" w:rsidP="0061151D">
      <w:pPr>
        <w:pStyle w:val="Heading3"/>
      </w:pPr>
      <w:bookmarkStart w:id="242" w:name="_Toc219982107"/>
      <w:r>
        <w:t>Interest on late payment</w:t>
      </w:r>
      <w:bookmarkEnd w:id="242"/>
    </w:p>
    <w:p w14:paraId="74C30590" w14:textId="4224E6DC" w:rsidR="00E90EBC" w:rsidRDefault="00E90EBC" w:rsidP="00FC062F">
      <w:pPr>
        <w:pStyle w:val="StyleJustified"/>
      </w:pPr>
      <w:r>
        <w:t>On expiry of the payment periods specified in Article I.</w:t>
      </w:r>
      <w:r w:rsidR="00786DE9">
        <w:t>6</w:t>
      </w:r>
      <w:r>
        <w:t>,</w:t>
      </w:r>
      <w:r w:rsidR="00E31E3A">
        <w:t xml:space="preserve"> </w:t>
      </w:r>
      <w:r>
        <w:t>the contractor</w:t>
      </w:r>
      <w:r w:rsidR="00786DE9">
        <w:t xml:space="preserve"> (or leader in the case of a joint tender)</w:t>
      </w:r>
      <w:r>
        <w:t xml:space="preserve"> is entitled to interest on late payment at the rate applied by the European Central Bank for its main refinancing operations in </w:t>
      </w:r>
      <w:r w:rsidR="00786DE9">
        <w:t>e</w:t>
      </w:r>
      <w:r>
        <w:t xml:space="preserve">uros (the reference rate) plus eight points. The reference rate </w:t>
      </w:r>
      <w:r w:rsidR="00786DE9">
        <w:t>is</w:t>
      </w:r>
      <w:r>
        <w:t xml:space="preserve"> the rate in force, as published in the C series of the </w:t>
      </w:r>
      <w:r w:rsidRPr="5B17E9F8">
        <w:rPr>
          <w:i/>
          <w:iCs/>
        </w:rPr>
        <w:t>Official Journal of the European Union</w:t>
      </w:r>
      <w:r w:rsidR="00786DE9" w:rsidRPr="5B17E9F8">
        <w:rPr>
          <w:i/>
          <w:iCs/>
        </w:rPr>
        <w:t xml:space="preserve">, </w:t>
      </w:r>
      <w:r w:rsidR="00786DE9">
        <w:t>on the first day of the month in which the payment period ends</w:t>
      </w:r>
      <w:r>
        <w:t>.</w:t>
      </w:r>
    </w:p>
    <w:p w14:paraId="74C30591" w14:textId="77777777" w:rsidR="00E90EBC" w:rsidRDefault="00786DE9" w:rsidP="00FC062F">
      <w:pPr>
        <w:pStyle w:val="StyleJustified"/>
      </w:pPr>
      <w:r>
        <w:t>S</w:t>
      </w:r>
      <w:r w:rsidR="00E90EBC" w:rsidRPr="00FB7BB6">
        <w:t xml:space="preserve">uspension of the payment </w:t>
      </w:r>
      <w:r w:rsidR="00E90EBC">
        <w:t xml:space="preserve">period </w:t>
      </w:r>
      <w:r>
        <w:t>as provided for in</w:t>
      </w:r>
      <w:r w:rsidR="00E90EBC" w:rsidRPr="00FB7BB6">
        <w:t xml:space="preserve"> </w:t>
      </w:r>
      <w:r w:rsidR="00E90EBC" w:rsidRPr="0019429A">
        <w:t>A</w:t>
      </w:r>
      <w:r w:rsidR="00E90EBC" w:rsidRPr="003928D0">
        <w:rPr>
          <w:szCs w:val="24"/>
        </w:rPr>
        <w:t>rticle</w:t>
      </w:r>
      <w:r w:rsidR="00696CC5">
        <w:rPr>
          <w:szCs w:val="24"/>
        </w:rPr>
        <w:t xml:space="preserve"> </w:t>
      </w:r>
      <w:r w:rsidR="00E90EBC" w:rsidRPr="0061151D">
        <w:t>II.</w:t>
      </w:r>
      <w:r w:rsidRPr="0061151D">
        <w:t>2</w:t>
      </w:r>
      <w:r w:rsidR="00696CC5" w:rsidRPr="0061151D">
        <w:t>0</w:t>
      </w:r>
      <w:r w:rsidR="00E90EBC" w:rsidRPr="0019429A">
        <w:t>.7</w:t>
      </w:r>
      <w:r w:rsidR="00E90EBC">
        <w:t xml:space="preserve"> </w:t>
      </w:r>
      <w:r>
        <w:t>is</w:t>
      </w:r>
      <w:r w:rsidR="00E90EBC" w:rsidRPr="00FB7BB6">
        <w:t xml:space="preserve"> not </w:t>
      </w:r>
      <w:r w:rsidR="00E90EBC">
        <w:t xml:space="preserve">considered as </w:t>
      </w:r>
      <w:r>
        <w:t>giving rise to</w:t>
      </w:r>
      <w:r w:rsidR="00E90EBC">
        <w:t xml:space="preserve"> late payment. </w:t>
      </w:r>
    </w:p>
    <w:p w14:paraId="74C30592" w14:textId="77777777" w:rsidR="00E90EBC" w:rsidRDefault="00E90EBC" w:rsidP="00FC062F">
      <w:pPr>
        <w:pStyle w:val="StyleJustified"/>
      </w:pPr>
      <w:r w:rsidRPr="009D0461">
        <w:t>Interest on late payment cover</w:t>
      </w:r>
      <w:r w:rsidR="00786DE9">
        <w:t>s</w:t>
      </w:r>
      <w:r w:rsidRPr="009D0461">
        <w:t xml:space="preserve"> the period </w:t>
      </w:r>
      <w:r>
        <w:t xml:space="preserve">running </w:t>
      </w:r>
      <w:r w:rsidRPr="009D0461">
        <w:t xml:space="preserve">from the </w:t>
      </w:r>
      <w:r>
        <w:t xml:space="preserve">day following the due date </w:t>
      </w:r>
      <w:r w:rsidRPr="009D0461">
        <w:t>for payment</w:t>
      </w:r>
      <w:r>
        <w:t xml:space="preserve"> </w:t>
      </w:r>
      <w:r w:rsidRPr="009D0461">
        <w:t xml:space="preserve">up to </w:t>
      </w:r>
      <w:r>
        <w:t xml:space="preserve">and including </w:t>
      </w:r>
      <w:r w:rsidRPr="009D0461">
        <w:t xml:space="preserve">the date of payment as defined in </w:t>
      </w:r>
      <w:r w:rsidRPr="0019429A">
        <w:t>Article II.</w:t>
      </w:r>
      <w:r w:rsidR="00786DE9" w:rsidRPr="00957E0A">
        <w:t>2</w:t>
      </w:r>
      <w:r w:rsidR="00696CC5" w:rsidRPr="0061151D">
        <w:t>0</w:t>
      </w:r>
      <w:r w:rsidRPr="0019429A">
        <w:t>.1</w:t>
      </w:r>
      <w:r w:rsidRPr="009D0461">
        <w:t>.</w:t>
      </w:r>
    </w:p>
    <w:p w14:paraId="74C30593" w14:textId="77777777" w:rsidR="00E90EBC" w:rsidRDefault="00E90EBC" w:rsidP="00FC062F">
      <w:pPr>
        <w:pStyle w:val="StyleJustified"/>
        <w:rPr>
          <w:b/>
          <w:bCs/>
          <w:highlight w:val="yellow"/>
        </w:rPr>
      </w:pPr>
      <w:r>
        <w:t>However</w:t>
      </w:r>
      <w:r w:rsidRPr="0074539B">
        <w:t>, when the calculated interest is EUR 200</w:t>
      </w:r>
      <w:r w:rsidR="00C83207">
        <w:t xml:space="preserve"> or less</w:t>
      </w:r>
      <w:r w:rsidRPr="0074539B">
        <w:t xml:space="preserve">, it </w:t>
      </w:r>
      <w:r w:rsidR="00C83207">
        <w:t>must</w:t>
      </w:r>
      <w:r w:rsidRPr="0074539B">
        <w:t xml:space="preserve"> be paid to the co</w:t>
      </w:r>
      <w:r>
        <w:t>ntrac</w:t>
      </w:r>
      <w:r w:rsidRPr="0074539B">
        <w:t>tor</w:t>
      </w:r>
      <w:r w:rsidR="00C83207">
        <w:t xml:space="preserve"> (</w:t>
      </w:r>
      <w:r w:rsidR="00C83207" w:rsidRPr="00786DE9">
        <w:t>or leader in the case of a joint tender)</w:t>
      </w:r>
      <w:r w:rsidRPr="0074539B">
        <w:t xml:space="preserve"> only </w:t>
      </w:r>
      <w:r w:rsidR="00C83207">
        <w:t xml:space="preserve">if it </w:t>
      </w:r>
      <w:r>
        <w:t>request</w:t>
      </w:r>
      <w:r w:rsidR="00C83207">
        <w:t>s it</w:t>
      </w:r>
      <w:r w:rsidRPr="0074539B">
        <w:t xml:space="preserve"> within two months of receiving late payment.</w:t>
      </w:r>
    </w:p>
    <w:p w14:paraId="74C30594" w14:textId="77777777" w:rsidR="00F9278F" w:rsidRPr="003928D0" w:rsidRDefault="00F9278F" w:rsidP="00D90C9D">
      <w:pPr>
        <w:pStyle w:val="Heading2"/>
      </w:pPr>
      <w:bookmarkStart w:id="243" w:name="_Toc219982108"/>
      <w:r w:rsidRPr="00D90C9D">
        <w:t>Recovery</w:t>
      </w:r>
      <w:bookmarkEnd w:id="243"/>
    </w:p>
    <w:p w14:paraId="74C30595" w14:textId="77777777" w:rsidR="00F9278F" w:rsidRPr="007D129C" w:rsidRDefault="00F9278F" w:rsidP="00F9278F">
      <w:pPr>
        <w:ind w:left="851" w:hanging="851"/>
        <w:rPr>
          <w:color w:val="000000"/>
        </w:rPr>
      </w:pPr>
      <w:r w:rsidRPr="007D129C">
        <w:rPr>
          <w:b/>
          <w:color w:val="000000"/>
        </w:rPr>
        <w:t>II.</w:t>
      </w:r>
      <w:r w:rsidR="006511A2">
        <w:rPr>
          <w:b/>
          <w:color w:val="000000"/>
        </w:rPr>
        <w:t>2</w:t>
      </w:r>
      <w:r w:rsidR="00696CC5">
        <w:rPr>
          <w:b/>
          <w:color w:val="000000"/>
        </w:rPr>
        <w:t>1</w:t>
      </w:r>
      <w:r w:rsidRPr="007D129C">
        <w:rPr>
          <w:b/>
          <w:color w:val="000000"/>
        </w:rPr>
        <w:t>.1</w:t>
      </w:r>
      <w:r w:rsidRPr="007D129C">
        <w:rPr>
          <w:b/>
          <w:color w:val="000000"/>
        </w:rPr>
        <w:tab/>
      </w:r>
      <w:r w:rsidRPr="007D129C">
        <w:rPr>
          <w:color w:val="000000"/>
        </w:rPr>
        <w:t xml:space="preserve">If </w:t>
      </w:r>
      <w:r>
        <w:rPr>
          <w:color w:val="000000"/>
        </w:rPr>
        <w:t>an</w:t>
      </w:r>
      <w:r w:rsidRPr="007D129C">
        <w:rPr>
          <w:color w:val="000000"/>
        </w:rPr>
        <w:t xml:space="preserve"> amount </w:t>
      </w:r>
      <w:r>
        <w:rPr>
          <w:color w:val="000000"/>
        </w:rPr>
        <w:t>is to be recovered under</w:t>
      </w:r>
      <w:r w:rsidRPr="007D129C">
        <w:rPr>
          <w:color w:val="000000"/>
        </w:rPr>
        <w:t xml:space="preserve"> the terms of the </w:t>
      </w:r>
      <w:r>
        <w:rPr>
          <w:color w:val="000000"/>
        </w:rPr>
        <w:t>FWC</w:t>
      </w:r>
      <w:r w:rsidRPr="007D129C">
        <w:rPr>
          <w:color w:val="000000"/>
        </w:rPr>
        <w:t xml:space="preserve">, the </w:t>
      </w:r>
      <w:r>
        <w:rPr>
          <w:color w:val="000000"/>
        </w:rPr>
        <w:t>c</w:t>
      </w:r>
      <w:r w:rsidRPr="007D129C">
        <w:rPr>
          <w:color w:val="000000"/>
        </w:rPr>
        <w:t xml:space="preserve">ontractor </w:t>
      </w:r>
      <w:r w:rsidR="006511A2">
        <w:rPr>
          <w:color w:val="000000"/>
        </w:rPr>
        <w:t>must</w:t>
      </w:r>
      <w:r w:rsidRPr="007D129C">
        <w:rPr>
          <w:color w:val="000000"/>
        </w:rPr>
        <w:t xml:space="preserve"> </w:t>
      </w:r>
      <w:r>
        <w:rPr>
          <w:color w:val="000000"/>
        </w:rPr>
        <w:t xml:space="preserve">repay </w:t>
      </w:r>
      <w:r w:rsidRPr="007D129C">
        <w:rPr>
          <w:color w:val="000000"/>
        </w:rPr>
        <w:t xml:space="preserve">the </w:t>
      </w:r>
      <w:r>
        <w:rPr>
          <w:color w:val="000000"/>
        </w:rPr>
        <w:t xml:space="preserve">contracting authority the </w:t>
      </w:r>
      <w:r w:rsidRPr="007D129C">
        <w:rPr>
          <w:color w:val="000000"/>
        </w:rPr>
        <w:t xml:space="preserve">amount in </w:t>
      </w:r>
      <w:r>
        <w:rPr>
          <w:color w:val="000000"/>
        </w:rPr>
        <w:t>question</w:t>
      </w:r>
      <w:r w:rsidR="006511A2">
        <w:rPr>
          <w:color w:val="000000"/>
        </w:rPr>
        <w:t>.</w:t>
      </w:r>
    </w:p>
    <w:p w14:paraId="74C30596" w14:textId="77777777" w:rsidR="006511A2" w:rsidRPr="0061151D" w:rsidRDefault="00F9278F" w:rsidP="003928D0">
      <w:pPr>
        <w:ind w:left="851" w:hanging="851"/>
        <w:rPr>
          <w:b/>
          <w:color w:val="000000"/>
        </w:rPr>
      </w:pPr>
      <w:r w:rsidRPr="0061151D">
        <w:rPr>
          <w:b/>
          <w:color w:val="000000"/>
        </w:rPr>
        <w:t>II.</w:t>
      </w:r>
      <w:r w:rsidR="006511A2" w:rsidRPr="0061151D">
        <w:rPr>
          <w:b/>
          <w:color w:val="000000"/>
        </w:rPr>
        <w:t>2</w:t>
      </w:r>
      <w:r w:rsidR="00696CC5" w:rsidRPr="0061151D">
        <w:rPr>
          <w:b/>
          <w:color w:val="000000"/>
        </w:rPr>
        <w:t>1</w:t>
      </w:r>
      <w:r w:rsidRPr="0061151D">
        <w:rPr>
          <w:b/>
          <w:color w:val="000000"/>
        </w:rPr>
        <w:t>.2</w:t>
      </w:r>
      <w:r w:rsidRPr="0061151D">
        <w:rPr>
          <w:b/>
          <w:color w:val="000000"/>
        </w:rPr>
        <w:tab/>
      </w:r>
      <w:r w:rsidR="006511A2" w:rsidRPr="0061151D">
        <w:rPr>
          <w:b/>
          <w:color w:val="000000"/>
        </w:rPr>
        <w:t>Recovery procedure</w:t>
      </w:r>
    </w:p>
    <w:p w14:paraId="74C30597" w14:textId="77777777" w:rsidR="006511A2" w:rsidRPr="006511A2" w:rsidRDefault="006511A2" w:rsidP="00FC062F">
      <w:pPr>
        <w:pStyle w:val="StyleJustified"/>
      </w:pPr>
      <w:r w:rsidRPr="006511A2">
        <w:t>Before</w:t>
      </w:r>
      <w:r w:rsidRPr="006511A2">
        <w:rPr>
          <w:b/>
        </w:rPr>
        <w:t xml:space="preserve"> </w:t>
      </w:r>
      <w:r w:rsidRPr="006511A2">
        <w:t xml:space="preserve">recovery, the contracting authority must </w:t>
      </w:r>
      <w:r w:rsidRPr="006511A2">
        <w:rPr>
          <w:i/>
        </w:rPr>
        <w:t>formally notify</w:t>
      </w:r>
      <w:r w:rsidRPr="006511A2">
        <w:t xml:space="preserve"> the contractor of its intention to recover the amount it claims, specifying the amount due and the reasons for recovery and inviting the contractor to make any observations within 30 days of receipt.</w:t>
      </w:r>
    </w:p>
    <w:p w14:paraId="74C30598" w14:textId="77777777" w:rsidR="006511A2" w:rsidRPr="006511A2" w:rsidRDefault="006511A2" w:rsidP="00FC062F">
      <w:pPr>
        <w:pStyle w:val="StyleJustified"/>
      </w:pPr>
      <w:r w:rsidRPr="006511A2">
        <w:t xml:space="preserve">If no observations have been submitted or if, despite the observations submitted, the contracting authority decides to pursue the recovery procedure, it must confirm recovery by </w:t>
      </w:r>
      <w:r w:rsidRPr="006511A2">
        <w:rPr>
          <w:i/>
        </w:rPr>
        <w:t>formally notifying</w:t>
      </w:r>
      <w:r w:rsidRPr="006511A2">
        <w:t xml:space="preserve"> a debit note to the contractor, specifying the date of payment. The contractor must pay in accordance with the provisions specified in the debit note.</w:t>
      </w:r>
    </w:p>
    <w:p w14:paraId="74C30599" w14:textId="77777777" w:rsidR="006511A2" w:rsidRPr="006511A2" w:rsidRDefault="006511A2" w:rsidP="006511A2">
      <w:pPr>
        <w:rPr>
          <w:color w:val="000000"/>
        </w:rPr>
      </w:pPr>
      <w:r w:rsidRPr="006511A2">
        <w:rPr>
          <w:color w:val="000000"/>
        </w:rPr>
        <w:t>If the contractor does not pay by the due date, the contracting authority may, after informing the contractor in writing, recover the amounts due:</w:t>
      </w:r>
    </w:p>
    <w:p w14:paraId="74C3059A" w14:textId="1CB9520D" w:rsidR="006511A2" w:rsidRPr="006511A2" w:rsidRDefault="006511A2" w:rsidP="006511A2">
      <w:pPr>
        <w:numPr>
          <w:ilvl w:val="0"/>
          <w:numId w:val="46"/>
        </w:numPr>
      </w:pPr>
      <w:r>
        <w:t xml:space="preserve">by offsetting them against any amounts owed to the contractor by the </w:t>
      </w:r>
      <w:r w:rsidR="060647E0">
        <w:t xml:space="preserve"> Transport Community</w:t>
      </w:r>
      <w:r>
        <w:t xml:space="preserve">; </w:t>
      </w:r>
    </w:p>
    <w:p w14:paraId="74C3059B" w14:textId="77777777" w:rsidR="006511A2" w:rsidRPr="006511A2" w:rsidRDefault="006511A2" w:rsidP="006511A2">
      <w:pPr>
        <w:numPr>
          <w:ilvl w:val="0"/>
          <w:numId w:val="46"/>
        </w:numPr>
      </w:pPr>
      <w:r w:rsidRPr="006511A2">
        <w:t xml:space="preserve">by calling in a financial guarantee if the contractor has submitted one to the contracting authority; </w:t>
      </w:r>
    </w:p>
    <w:p w14:paraId="74C3059C" w14:textId="77777777" w:rsidR="006511A2" w:rsidRPr="006511A2" w:rsidRDefault="006511A2" w:rsidP="006511A2">
      <w:pPr>
        <w:numPr>
          <w:ilvl w:val="0"/>
          <w:numId w:val="46"/>
        </w:numPr>
      </w:pPr>
      <w:r w:rsidRPr="006511A2">
        <w:t xml:space="preserve">by taking legal action. </w:t>
      </w:r>
    </w:p>
    <w:p w14:paraId="74C3059D" w14:textId="77777777" w:rsidR="006511A2" w:rsidRDefault="00F9278F" w:rsidP="00F9278F">
      <w:pPr>
        <w:ind w:left="851" w:hanging="851"/>
        <w:rPr>
          <w:b/>
          <w:color w:val="000000"/>
        </w:rPr>
      </w:pPr>
      <w:r w:rsidRPr="007D129C">
        <w:rPr>
          <w:b/>
          <w:color w:val="000000"/>
        </w:rPr>
        <w:lastRenderedPageBreak/>
        <w:t>II.</w:t>
      </w:r>
      <w:r w:rsidR="006511A2">
        <w:rPr>
          <w:b/>
          <w:color w:val="000000"/>
        </w:rPr>
        <w:t>2</w:t>
      </w:r>
      <w:r w:rsidR="00696CC5">
        <w:rPr>
          <w:b/>
          <w:color w:val="000000"/>
        </w:rPr>
        <w:t>1</w:t>
      </w:r>
      <w:r w:rsidRPr="007D129C">
        <w:rPr>
          <w:b/>
          <w:color w:val="000000"/>
        </w:rPr>
        <w:t>.3</w:t>
      </w:r>
      <w:r w:rsidRPr="007D129C">
        <w:rPr>
          <w:b/>
          <w:color w:val="000000"/>
        </w:rPr>
        <w:tab/>
      </w:r>
      <w:r w:rsidR="006511A2">
        <w:rPr>
          <w:b/>
          <w:color w:val="000000"/>
        </w:rPr>
        <w:t>Interest on late payment</w:t>
      </w:r>
    </w:p>
    <w:p w14:paraId="74C3059E" w14:textId="77777777" w:rsidR="00E359D6" w:rsidRPr="00E359D6" w:rsidRDefault="00E359D6" w:rsidP="00E359D6">
      <w:pPr>
        <w:rPr>
          <w:color w:val="000000"/>
        </w:rPr>
      </w:pPr>
      <w:r w:rsidRPr="00E359D6">
        <w:rPr>
          <w:color w:val="000000"/>
        </w:rPr>
        <w:t>If the contractor does not honour the obligation to pay the amount due by the date set by the contracting authority in the debit note, the amount due bears interest at the rate indicated in Article II.2</w:t>
      </w:r>
      <w:r>
        <w:rPr>
          <w:color w:val="000000"/>
        </w:rPr>
        <w:t>0</w:t>
      </w:r>
      <w:r w:rsidRPr="00E359D6">
        <w:rPr>
          <w:color w:val="000000"/>
        </w:rPr>
        <w:t xml:space="preserve">.8. Interest on late payments will cover the period starting on the day after the due date for payment and ending on the date when the contracting authority receives the full amount owed. </w:t>
      </w:r>
    </w:p>
    <w:p w14:paraId="74C3059F" w14:textId="77777777" w:rsidR="00E359D6" w:rsidRPr="00E359D6" w:rsidRDefault="00E359D6" w:rsidP="00FC062F">
      <w:pPr>
        <w:pStyle w:val="StyleJustified"/>
        <w:rPr>
          <w:color w:val="000000"/>
        </w:rPr>
      </w:pPr>
      <w:r w:rsidRPr="00E359D6">
        <w:t>Any partial payment is first entered against charges and interest on late payment and then against the principal amount.</w:t>
      </w:r>
    </w:p>
    <w:p w14:paraId="74C305A0" w14:textId="77777777" w:rsidR="00696CC5" w:rsidRPr="00696CC5" w:rsidRDefault="00696CC5" w:rsidP="00696CC5">
      <w:pPr>
        <w:ind w:left="851" w:hanging="851"/>
        <w:rPr>
          <w:b/>
          <w:color w:val="000000"/>
        </w:rPr>
      </w:pPr>
      <w:r w:rsidRPr="00696CC5">
        <w:rPr>
          <w:b/>
          <w:color w:val="000000"/>
        </w:rPr>
        <w:t>II.21.</w:t>
      </w:r>
      <w:r>
        <w:rPr>
          <w:b/>
          <w:color w:val="000000"/>
        </w:rPr>
        <w:t>4</w:t>
      </w:r>
      <w:r w:rsidRPr="00696CC5">
        <w:rPr>
          <w:b/>
          <w:color w:val="000000"/>
        </w:rPr>
        <w:tab/>
      </w:r>
      <w:r>
        <w:rPr>
          <w:b/>
          <w:color w:val="000000"/>
        </w:rPr>
        <w:tab/>
      </w:r>
      <w:r w:rsidRPr="0019429A">
        <w:rPr>
          <w:b/>
          <w:color w:val="000000"/>
        </w:rPr>
        <w:t>Recovery rules in the case of joint tender</w:t>
      </w:r>
    </w:p>
    <w:p w14:paraId="74C305A1" w14:textId="77777777" w:rsidR="00E359D6" w:rsidRPr="00E359D6" w:rsidRDefault="00E359D6" w:rsidP="003928D0">
      <w:pPr>
        <w:rPr>
          <w:color w:val="000000"/>
        </w:rPr>
      </w:pPr>
      <w:r w:rsidRPr="00E359D6">
        <w:rPr>
          <w:color w:val="000000"/>
        </w:rPr>
        <w:t>If the contract is signed by a group (joint tender), the group is jointly and severally liable under the conditions set out in Article II.6 (liability). The contracting authority first</w:t>
      </w:r>
      <w:r w:rsidRPr="00E359D6" w:rsidDel="00990306">
        <w:rPr>
          <w:color w:val="000000"/>
        </w:rPr>
        <w:t xml:space="preserve"> </w:t>
      </w:r>
      <w:r w:rsidRPr="00E359D6">
        <w:rPr>
          <w:color w:val="000000"/>
        </w:rPr>
        <w:t xml:space="preserve">claims the full amount to the leader of the group. </w:t>
      </w:r>
    </w:p>
    <w:p w14:paraId="74C305A2" w14:textId="77777777" w:rsidR="00E359D6" w:rsidRPr="0061151D" w:rsidRDefault="00E359D6" w:rsidP="0061151D">
      <w:pPr>
        <w:pStyle w:val="StyleJustified"/>
      </w:pPr>
      <w:r w:rsidRPr="00E359D6">
        <w:t>If the leader does not pay by the due date and if the amount cannot be offset in accordance with Article II.2</w:t>
      </w:r>
      <w:r w:rsidR="00696CC5">
        <w:t>1</w:t>
      </w:r>
      <w:r w:rsidRPr="00E359D6">
        <w:t xml:space="preserve">.2 (a), the contracting authority may claim the full amount to any other member of the group by </w:t>
      </w:r>
      <w:r w:rsidRPr="0019429A">
        <w:rPr>
          <w:i/>
        </w:rPr>
        <w:t>notifyi</w:t>
      </w:r>
      <w:r w:rsidRPr="0061151D">
        <w:rPr>
          <w:i/>
        </w:rPr>
        <w:t>ng</w:t>
      </w:r>
      <w:r w:rsidRPr="00E359D6">
        <w:t xml:space="preserve"> the debit note already sent to the leader under Article II.2</w:t>
      </w:r>
      <w:r w:rsidR="00696CC5">
        <w:t>1</w:t>
      </w:r>
      <w:r w:rsidRPr="00E359D6">
        <w:t>.2</w:t>
      </w:r>
      <w:r w:rsidR="00696CC5">
        <w:t>.</w:t>
      </w:r>
    </w:p>
    <w:p w14:paraId="74C305A3" w14:textId="77777777" w:rsidR="00995B0E" w:rsidRPr="003928D0" w:rsidRDefault="00995B0E" w:rsidP="00D90C9D">
      <w:pPr>
        <w:pStyle w:val="Heading2"/>
      </w:pPr>
      <w:bookmarkStart w:id="244" w:name="_Toc437082177"/>
      <w:bookmarkStart w:id="245" w:name="_Toc437082345"/>
      <w:bookmarkStart w:id="246" w:name="_Toc437082513"/>
      <w:bookmarkStart w:id="247" w:name="_Toc437082681"/>
      <w:bookmarkStart w:id="248" w:name="_Toc437082178"/>
      <w:bookmarkStart w:id="249" w:name="_Toc437082346"/>
      <w:bookmarkStart w:id="250" w:name="_Toc437082514"/>
      <w:bookmarkStart w:id="251" w:name="_Toc437082682"/>
      <w:bookmarkStart w:id="252" w:name="_Toc219982109"/>
      <w:bookmarkEnd w:id="244"/>
      <w:bookmarkEnd w:id="245"/>
      <w:bookmarkEnd w:id="246"/>
      <w:bookmarkEnd w:id="247"/>
      <w:bookmarkEnd w:id="248"/>
      <w:bookmarkEnd w:id="249"/>
      <w:bookmarkEnd w:id="250"/>
      <w:bookmarkEnd w:id="251"/>
      <w:r w:rsidRPr="00D90C9D">
        <w:t>Checks</w:t>
      </w:r>
      <w:r w:rsidRPr="003928D0">
        <w:t xml:space="preserve"> and audits</w:t>
      </w:r>
      <w:bookmarkEnd w:id="252"/>
    </w:p>
    <w:p w14:paraId="74C305A4" w14:textId="77777777" w:rsidR="00995B0E" w:rsidRDefault="00995B0E" w:rsidP="00995B0E">
      <w:pPr>
        <w:ind w:left="851" w:hanging="851"/>
      </w:pPr>
      <w:r>
        <w:rPr>
          <w:b/>
        </w:rPr>
        <w:t>II.</w:t>
      </w:r>
      <w:r w:rsidR="00444FC5">
        <w:rPr>
          <w:b/>
        </w:rPr>
        <w:t>2</w:t>
      </w:r>
      <w:r w:rsidR="00EB5131">
        <w:rPr>
          <w:b/>
        </w:rPr>
        <w:t>2</w:t>
      </w:r>
      <w:r>
        <w:rPr>
          <w:b/>
        </w:rPr>
        <w:t>.1</w:t>
      </w:r>
      <w:r>
        <w:tab/>
        <w:t xml:space="preserve">The contracting authority and the European Anti-Fraud Office may check or </w:t>
      </w:r>
      <w:r w:rsidR="00444FC5">
        <w:t xml:space="preserve">require </w:t>
      </w:r>
      <w:r>
        <w:t xml:space="preserve">an audit on the </w:t>
      </w:r>
      <w:r w:rsidR="00444FC5" w:rsidRPr="0061151D">
        <w:rPr>
          <w:i/>
        </w:rPr>
        <w:t xml:space="preserve">implementation </w:t>
      </w:r>
      <w:r w:rsidRPr="0061151D">
        <w:rPr>
          <w:i/>
        </w:rPr>
        <w:t>of the FWC</w:t>
      </w:r>
      <w:r>
        <w:t xml:space="preserve">. </w:t>
      </w:r>
      <w:r w:rsidR="00444FC5">
        <w:t>This</w:t>
      </w:r>
      <w:r>
        <w:t xml:space="preserve"> may be carried out either by </w:t>
      </w:r>
      <w:r w:rsidR="00444FC5">
        <w:t>OLAF</w:t>
      </w:r>
      <w:r w:rsidR="00375E0C">
        <w:t>’</w:t>
      </w:r>
      <w:r w:rsidR="00444FC5">
        <w:t>s</w:t>
      </w:r>
      <w:r>
        <w:t xml:space="preserve"> own staff or by any outside body authorised to do so on its behalf. </w:t>
      </w:r>
    </w:p>
    <w:p w14:paraId="74C305A5" w14:textId="78F5C107" w:rsidR="00995B0E" w:rsidRDefault="00995B0E" w:rsidP="00995B0E">
      <w:pPr>
        <w:spacing w:after="120"/>
        <w:ind w:left="851"/>
      </w:pPr>
      <w:r w:rsidRPr="00C6670C">
        <w:t>Such</w:t>
      </w:r>
      <w:r>
        <w:t xml:space="preserve"> checks and</w:t>
      </w:r>
      <w:r w:rsidRPr="00C6670C">
        <w:t xml:space="preserve"> audits may be initiated </w:t>
      </w:r>
      <w:r w:rsidR="00444FC5">
        <w:t xml:space="preserve">at any moment </w:t>
      </w:r>
      <w:r>
        <w:t>during the</w:t>
      </w:r>
      <w:r w:rsidRPr="00C6670C">
        <w:t xml:space="preserve"> </w:t>
      </w:r>
      <w:r w:rsidR="00444FC5">
        <w:t xml:space="preserve">provision of the </w:t>
      </w:r>
      <w:r w:rsidR="00493B27">
        <w:t>services</w:t>
      </w:r>
      <w:r w:rsidRPr="00C6670C">
        <w:t xml:space="preserve"> </w:t>
      </w:r>
      <w:r>
        <w:t xml:space="preserve">and </w:t>
      </w:r>
      <w:r w:rsidR="00444FC5">
        <w:t xml:space="preserve">up to </w:t>
      </w:r>
      <w:r>
        <w:t>five</w:t>
      </w:r>
      <w:r w:rsidRPr="00C6670C">
        <w:t xml:space="preserve"> years </w:t>
      </w:r>
      <w:r>
        <w:t>start</w:t>
      </w:r>
      <w:r w:rsidR="00444FC5">
        <w:t>ing</w:t>
      </w:r>
      <w:r>
        <w:t xml:space="preserve"> from the </w:t>
      </w:r>
      <w:r w:rsidR="00444FC5">
        <w:t xml:space="preserve">payment of the balance </w:t>
      </w:r>
      <w:r w:rsidR="00444FC5" w:rsidRPr="00444FC5">
        <w:t>of the last specific contract issued under this FWC</w:t>
      </w:r>
      <w:r w:rsidRPr="00C6670C">
        <w:t xml:space="preserve">. </w:t>
      </w:r>
    </w:p>
    <w:p w14:paraId="74C305A6" w14:textId="77777777" w:rsidR="00444FC5" w:rsidRDefault="00995B0E" w:rsidP="00444FC5">
      <w:pPr>
        <w:ind w:left="851"/>
        <w:rPr>
          <w:szCs w:val="24"/>
        </w:rPr>
      </w:pPr>
      <w:r w:rsidRPr="0096478C">
        <w:rPr>
          <w:szCs w:val="24"/>
        </w:rPr>
        <w:t xml:space="preserve">The audit procedure </w:t>
      </w:r>
      <w:r w:rsidR="00444FC5">
        <w:rPr>
          <w:szCs w:val="24"/>
        </w:rPr>
        <w:t>is</w:t>
      </w:r>
      <w:r w:rsidRPr="0096478C">
        <w:rPr>
          <w:szCs w:val="24"/>
        </w:rPr>
        <w:t xml:space="preserve"> initiated on the date of receipt of the relevant letter sent by the </w:t>
      </w:r>
      <w:r>
        <w:rPr>
          <w:szCs w:val="24"/>
        </w:rPr>
        <w:t>contracting authority</w:t>
      </w:r>
      <w:r w:rsidRPr="0096478C">
        <w:rPr>
          <w:szCs w:val="24"/>
        </w:rPr>
        <w:t xml:space="preserve">. Audits </w:t>
      </w:r>
      <w:r w:rsidR="00444FC5">
        <w:rPr>
          <w:szCs w:val="24"/>
        </w:rPr>
        <w:t>are</w:t>
      </w:r>
      <w:r w:rsidRPr="0096478C">
        <w:rPr>
          <w:szCs w:val="24"/>
        </w:rPr>
        <w:t xml:space="preserve"> carried out on a confidential basis.</w:t>
      </w:r>
    </w:p>
    <w:p w14:paraId="74C305A7" w14:textId="77777777" w:rsidR="00995B0E" w:rsidRDefault="00995B0E" w:rsidP="00995B0E">
      <w:pPr>
        <w:ind w:left="851" w:hanging="851"/>
        <w:rPr>
          <w:szCs w:val="24"/>
        </w:rPr>
      </w:pPr>
      <w:r w:rsidRPr="00891DB2">
        <w:rPr>
          <w:b/>
          <w:szCs w:val="24"/>
        </w:rPr>
        <w:t>II.</w:t>
      </w:r>
      <w:r w:rsidR="00444FC5">
        <w:rPr>
          <w:b/>
          <w:szCs w:val="24"/>
        </w:rPr>
        <w:t>2</w:t>
      </w:r>
      <w:r w:rsidR="00EB5131">
        <w:rPr>
          <w:b/>
          <w:szCs w:val="24"/>
        </w:rPr>
        <w:t>2</w:t>
      </w:r>
      <w:r w:rsidRPr="00891DB2">
        <w:rPr>
          <w:b/>
          <w:szCs w:val="24"/>
        </w:rPr>
        <w:t>.2</w:t>
      </w:r>
      <w:r>
        <w:rPr>
          <w:szCs w:val="24"/>
        </w:rPr>
        <w:tab/>
      </w:r>
      <w:r w:rsidRPr="0074539B">
        <w:rPr>
          <w:szCs w:val="24"/>
        </w:rPr>
        <w:t xml:space="preserve">The </w:t>
      </w:r>
      <w:r>
        <w:rPr>
          <w:szCs w:val="24"/>
        </w:rPr>
        <w:t>contractor</w:t>
      </w:r>
      <w:r w:rsidRPr="0074539B">
        <w:rPr>
          <w:szCs w:val="24"/>
        </w:rPr>
        <w:t xml:space="preserve"> </w:t>
      </w:r>
      <w:r w:rsidR="00444FC5">
        <w:rPr>
          <w:szCs w:val="24"/>
        </w:rPr>
        <w:t>must</w:t>
      </w:r>
      <w:r w:rsidRPr="0074539B">
        <w:rPr>
          <w:szCs w:val="24"/>
        </w:rPr>
        <w:t xml:space="preserve"> keep all original documents stored on any appropriate medium</w:t>
      </w:r>
      <w:r>
        <w:rPr>
          <w:szCs w:val="24"/>
        </w:rPr>
        <w:t xml:space="preserve">, </w:t>
      </w:r>
      <w:r w:rsidRPr="0072174F">
        <w:rPr>
          <w:szCs w:val="24"/>
        </w:rPr>
        <w:t>including digitised originals</w:t>
      </w:r>
      <w:r>
        <w:rPr>
          <w:szCs w:val="24"/>
        </w:rPr>
        <w:t xml:space="preserve"> </w:t>
      </w:r>
      <w:r w:rsidR="00444FC5">
        <w:rPr>
          <w:szCs w:val="24"/>
        </w:rPr>
        <w:t>if</w:t>
      </w:r>
      <w:r>
        <w:rPr>
          <w:szCs w:val="24"/>
        </w:rPr>
        <w:t xml:space="preserve"> authorised </w:t>
      </w:r>
      <w:r w:rsidR="00444FC5">
        <w:rPr>
          <w:szCs w:val="24"/>
        </w:rPr>
        <w:t>under</w:t>
      </w:r>
      <w:r>
        <w:rPr>
          <w:szCs w:val="24"/>
        </w:rPr>
        <w:t xml:space="preserve"> national law</w:t>
      </w:r>
      <w:r w:rsidRPr="0074539B">
        <w:rPr>
          <w:szCs w:val="24"/>
        </w:rPr>
        <w:t xml:space="preserve">, for a period of </w:t>
      </w:r>
      <w:r>
        <w:rPr>
          <w:szCs w:val="24"/>
        </w:rPr>
        <w:t xml:space="preserve">five </w:t>
      </w:r>
      <w:r w:rsidRPr="0074539B">
        <w:rPr>
          <w:szCs w:val="24"/>
        </w:rPr>
        <w:t xml:space="preserve">years </w:t>
      </w:r>
      <w:r>
        <w:t>start</w:t>
      </w:r>
      <w:r w:rsidR="00444FC5">
        <w:t>ing</w:t>
      </w:r>
      <w:r>
        <w:t xml:space="preserve"> </w:t>
      </w:r>
      <w:r w:rsidR="00444FC5" w:rsidRPr="00444FC5">
        <w:t>from the payment of the balance of the last specific contract issued under this FWC</w:t>
      </w:r>
      <w:r w:rsidR="00444FC5">
        <w:t>.</w:t>
      </w:r>
      <w:r w:rsidR="00444FC5" w:rsidRPr="00444FC5">
        <w:t xml:space="preserve"> </w:t>
      </w:r>
    </w:p>
    <w:p w14:paraId="74C305A8" w14:textId="77777777" w:rsidR="00995B0E" w:rsidRPr="005F267B" w:rsidRDefault="00995B0E" w:rsidP="00995B0E">
      <w:pPr>
        <w:ind w:left="851" w:hanging="851"/>
        <w:rPr>
          <w:szCs w:val="24"/>
        </w:rPr>
      </w:pPr>
      <w:r w:rsidRPr="00891DB2">
        <w:rPr>
          <w:b/>
          <w:szCs w:val="24"/>
        </w:rPr>
        <w:t>II.</w:t>
      </w:r>
      <w:r w:rsidR="00444FC5">
        <w:rPr>
          <w:b/>
          <w:szCs w:val="24"/>
        </w:rPr>
        <w:t>2</w:t>
      </w:r>
      <w:r w:rsidR="00EB5131">
        <w:rPr>
          <w:b/>
          <w:szCs w:val="24"/>
        </w:rPr>
        <w:t>2</w:t>
      </w:r>
      <w:r w:rsidRPr="00891DB2">
        <w:rPr>
          <w:b/>
          <w:szCs w:val="24"/>
        </w:rPr>
        <w:t>.3</w:t>
      </w:r>
      <w:r>
        <w:rPr>
          <w:szCs w:val="24"/>
        </w:rPr>
        <w:tab/>
      </w:r>
      <w:r w:rsidRPr="005F267B">
        <w:rPr>
          <w:szCs w:val="24"/>
        </w:rPr>
        <w:t xml:space="preserve">The </w:t>
      </w:r>
      <w:r>
        <w:rPr>
          <w:szCs w:val="24"/>
        </w:rPr>
        <w:t>contractor</w:t>
      </w:r>
      <w:r w:rsidRPr="005F267B">
        <w:rPr>
          <w:szCs w:val="24"/>
        </w:rPr>
        <w:t xml:space="preserve"> </w:t>
      </w:r>
      <w:r w:rsidR="00E75F74">
        <w:rPr>
          <w:szCs w:val="24"/>
        </w:rPr>
        <w:t>must grant</w:t>
      </w:r>
      <w:r w:rsidRPr="005F267B">
        <w:rPr>
          <w:szCs w:val="24"/>
        </w:rPr>
        <w:t xml:space="preserve"> </w:t>
      </w:r>
      <w:r>
        <w:rPr>
          <w:szCs w:val="24"/>
        </w:rPr>
        <w:t>the contracting authority</w:t>
      </w:r>
      <w:r w:rsidR="00375E0C">
        <w:rPr>
          <w:szCs w:val="24"/>
        </w:rPr>
        <w:t>’</w:t>
      </w:r>
      <w:r>
        <w:rPr>
          <w:szCs w:val="24"/>
        </w:rPr>
        <w:t xml:space="preserve">s </w:t>
      </w:r>
      <w:r w:rsidRPr="005F267B">
        <w:rPr>
          <w:szCs w:val="24"/>
        </w:rPr>
        <w:t xml:space="preserve">staff and outside personnel authorised by the </w:t>
      </w:r>
      <w:r>
        <w:rPr>
          <w:szCs w:val="24"/>
        </w:rPr>
        <w:t xml:space="preserve">contracting authority </w:t>
      </w:r>
      <w:r w:rsidRPr="005F267B">
        <w:rPr>
          <w:szCs w:val="24"/>
        </w:rPr>
        <w:t xml:space="preserve">the appropriate right of access to sites and premises where the </w:t>
      </w:r>
      <w:r>
        <w:rPr>
          <w:szCs w:val="24"/>
        </w:rPr>
        <w:t xml:space="preserve">FWC </w:t>
      </w:r>
      <w:r w:rsidRPr="005F267B">
        <w:rPr>
          <w:szCs w:val="24"/>
        </w:rPr>
        <w:t xml:space="preserve">is </w:t>
      </w:r>
      <w:r w:rsidR="00E75F74">
        <w:rPr>
          <w:szCs w:val="24"/>
        </w:rPr>
        <w:t>implemented</w:t>
      </w:r>
      <w:r>
        <w:rPr>
          <w:szCs w:val="24"/>
        </w:rPr>
        <w:t xml:space="preserve"> </w:t>
      </w:r>
      <w:r w:rsidRPr="005F267B">
        <w:rPr>
          <w:szCs w:val="24"/>
        </w:rPr>
        <w:t xml:space="preserve">and to all the information, including information in electronic format, needed </w:t>
      </w:r>
      <w:r>
        <w:rPr>
          <w:szCs w:val="24"/>
        </w:rPr>
        <w:t>to conduct such checks and audits. The contractor</w:t>
      </w:r>
      <w:r w:rsidR="00E75F74">
        <w:rPr>
          <w:szCs w:val="24"/>
        </w:rPr>
        <w:t xml:space="preserve"> must</w:t>
      </w:r>
      <w:r w:rsidRPr="005F267B">
        <w:rPr>
          <w:szCs w:val="24"/>
        </w:rPr>
        <w:t xml:space="preserve"> ensure that the information is readily available at the moment of the </w:t>
      </w:r>
      <w:r>
        <w:rPr>
          <w:szCs w:val="24"/>
        </w:rPr>
        <w:t xml:space="preserve">check or </w:t>
      </w:r>
      <w:r w:rsidRPr="005F267B">
        <w:rPr>
          <w:szCs w:val="24"/>
        </w:rPr>
        <w:t xml:space="preserve">audit and, if so requested, that information </w:t>
      </w:r>
      <w:r w:rsidR="00E75F74">
        <w:rPr>
          <w:szCs w:val="24"/>
        </w:rPr>
        <w:t>is</w:t>
      </w:r>
      <w:r w:rsidRPr="005F267B">
        <w:rPr>
          <w:szCs w:val="24"/>
        </w:rPr>
        <w:t xml:space="preserve"> handed over in an appropriate form</w:t>
      </w:r>
      <w:r w:rsidR="002120FD">
        <w:rPr>
          <w:szCs w:val="24"/>
        </w:rPr>
        <w:t>at</w:t>
      </w:r>
      <w:r w:rsidRPr="005F267B">
        <w:rPr>
          <w:szCs w:val="24"/>
        </w:rPr>
        <w:t>.</w:t>
      </w:r>
    </w:p>
    <w:p w14:paraId="74C305A9" w14:textId="77777777" w:rsidR="00995B0E" w:rsidRPr="005F267B" w:rsidRDefault="00995B0E" w:rsidP="00995B0E">
      <w:pPr>
        <w:autoSpaceDE w:val="0"/>
        <w:autoSpaceDN w:val="0"/>
        <w:adjustRightInd w:val="0"/>
        <w:ind w:left="851" w:hanging="851"/>
        <w:rPr>
          <w:szCs w:val="24"/>
        </w:rPr>
      </w:pPr>
      <w:r w:rsidRPr="00891DB2">
        <w:rPr>
          <w:b/>
          <w:szCs w:val="24"/>
        </w:rPr>
        <w:t>II.</w:t>
      </w:r>
      <w:r w:rsidR="00444FC5">
        <w:rPr>
          <w:b/>
          <w:szCs w:val="24"/>
        </w:rPr>
        <w:t>2</w:t>
      </w:r>
      <w:r w:rsidR="00EB5131">
        <w:rPr>
          <w:b/>
          <w:szCs w:val="24"/>
        </w:rPr>
        <w:t>2</w:t>
      </w:r>
      <w:r w:rsidRPr="00891DB2">
        <w:rPr>
          <w:b/>
          <w:szCs w:val="24"/>
        </w:rPr>
        <w:t>.4</w:t>
      </w:r>
      <w:r>
        <w:rPr>
          <w:szCs w:val="24"/>
        </w:rPr>
        <w:tab/>
      </w:r>
      <w:r w:rsidRPr="005F267B">
        <w:rPr>
          <w:szCs w:val="24"/>
        </w:rPr>
        <w:t xml:space="preserve">On the basis of the findings made during the audit, a provisional report </w:t>
      </w:r>
      <w:r w:rsidR="00E75F74">
        <w:rPr>
          <w:szCs w:val="24"/>
        </w:rPr>
        <w:t>is</w:t>
      </w:r>
      <w:r w:rsidRPr="005F267B">
        <w:rPr>
          <w:szCs w:val="24"/>
        </w:rPr>
        <w:t xml:space="preserve"> drawn up. </w:t>
      </w:r>
      <w:r w:rsidR="00E75F74" w:rsidRPr="00E75F74">
        <w:rPr>
          <w:szCs w:val="24"/>
        </w:rPr>
        <w:t xml:space="preserve">The contracting authority or its authorised representative must send it </w:t>
      </w:r>
      <w:r w:rsidRPr="005F267B">
        <w:rPr>
          <w:szCs w:val="24"/>
        </w:rPr>
        <w:t xml:space="preserve">to the </w:t>
      </w:r>
      <w:r>
        <w:rPr>
          <w:iCs/>
          <w:szCs w:val="24"/>
        </w:rPr>
        <w:t>contractor</w:t>
      </w:r>
      <w:r w:rsidRPr="005F267B">
        <w:rPr>
          <w:szCs w:val="24"/>
        </w:rPr>
        <w:t xml:space="preserve">, </w:t>
      </w:r>
      <w:r w:rsidR="00E75F74">
        <w:rPr>
          <w:szCs w:val="24"/>
        </w:rPr>
        <w:t>who has</w:t>
      </w:r>
      <w:r w:rsidRPr="005F267B">
        <w:rPr>
          <w:szCs w:val="24"/>
        </w:rPr>
        <w:t xml:space="preserve"> 30 days </w:t>
      </w:r>
      <w:r>
        <w:rPr>
          <w:szCs w:val="24"/>
        </w:rPr>
        <w:t>following</w:t>
      </w:r>
      <w:r w:rsidRPr="005F267B">
        <w:rPr>
          <w:szCs w:val="24"/>
        </w:rPr>
        <w:t xml:space="preserve"> the date of receipt to submit observations. </w:t>
      </w:r>
      <w:r w:rsidR="00E75F74" w:rsidRPr="00E75F74">
        <w:rPr>
          <w:szCs w:val="24"/>
        </w:rPr>
        <w:t xml:space="preserve">The contractor </w:t>
      </w:r>
      <w:r w:rsidR="00E75F74" w:rsidRPr="00E75F74">
        <w:rPr>
          <w:szCs w:val="24"/>
        </w:rPr>
        <w:lastRenderedPageBreak/>
        <w:t xml:space="preserve">must receive </w:t>
      </w:r>
      <w:r w:rsidR="00E75F74">
        <w:rPr>
          <w:szCs w:val="24"/>
        </w:rPr>
        <w:t>t</w:t>
      </w:r>
      <w:r w:rsidRPr="005F267B">
        <w:rPr>
          <w:szCs w:val="24"/>
        </w:rPr>
        <w:t xml:space="preserve">he final report within 60 days </w:t>
      </w:r>
      <w:r>
        <w:rPr>
          <w:szCs w:val="24"/>
        </w:rPr>
        <w:t>following the</w:t>
      </w:r>
      <w:r w:rsidRPr="005F267B">
        <w:rPr>
          <w:szCs w:val="24"/>
        </w:rPr>
        <w:t xml:space="preserve"> expiry of </w:t>
      </w:r>
      <w:r w:rsidR="00E75F74">
        <w:rPr>
          <w:szCs w:val="24"/>
        </w:rPr>
        <w:t>the</w:t>
      </w:r>
      <w:r w:rsidRPr="005F267B">
        <w:rPr>
          <w:szCs w:val="24"/>
        </w:rPr>
        <w:t xml:space="preserve"> deadline</w:t>
      </w:r>
      <w:r w:rsidR="00E75F74" w:rsidRPr="00E75F74">
        <w:t xml:space="preserve"> </w:t>
      </w:r>
      <w:r w:rsidR="00E75F74" w:rsidRPr="00E75F74">
        <w:rPr>
          <w:szCs w:val="24"/>
        </w:rPr>
        <w:t>to submit observations</w:t>
      </w:r>
      <w:r w:rsidRPr="005F267B">
        <w:rPr>
          <w:szCs w:val="24"/>
        </w:rPr>
        <w:t>.</w:t>
      </w:r>
    </w:p>
    <w:p w14:paraId="74C305AA" w14:textId="77777777" w:rsidR="00E75F74" w:rsidRPr="00E75F74" w:rsidRDefault="00995B0E" w:rsidP="00E75F74">
      <w:pPr>
        <w:autoSpaceDE w:val="0"/>
        <w:autoSpaceDN w:val="0"/>
        <w:adjustRightInd w:val="0"/>
        <w:ind w:left="851"/>
        <w:rPr>
          <w:szCs w:val="24"/>
        </w:rPr>
      </w:pPr>
      <w:r w:rsidRPr="005F267B">
        <w:rPr>
          <w:szCs w:val="24"/>
        </w:rPr>
        <w:t xml:space="preserve">On the basis of the final audit findings, the </w:t>
      </w:r>
      <w:r>
        <w:rPr>
          <w:szCs w:val="24"/>
        </w:rPr>
        <w:t>contracting authority may</w:t>
      </w:r>
      <w:r w:rsidRPr="005F267B">
        <w:rPr>
          <w:szCs w:val="24"/>
        </w:rPr>
        <w:t xml:space="preserve"> </w:t>
      </w:r>
      <w:r>
        <w:rPr>
          <w:szCs w:val="24"/>
        </w:rPr>
        <w:t xml:space="preserve">recover </w:t>
      </w:r>
      <w:r w:rsidRPr="005F267B">
        <w:rPr>
          <w:szCs w:val="24"/>
        </w:rPr>
        <w:t xml:space="preserve">all or part of the payments made </w:t>
      </w:r>
      <w:r w:rsidR="00E75F74" w:rsidRPr="00E75F74">
        <w:rPr>
          <w:szCs w:val="24"/>
        </w:rPr>
        <w:t>in accordance with Article II.2</w:t>
      </w:r>
      <w:r w:rsidR="00EB5131">
        <w:rPr>
          <w:szCs w:val="24"/>
        </w:rPr>
        <w:t>1</w:t>
      </w:r>
      <w:r w:rsidR="00E75F74" w:rsidRPr="00E75F74">
        <w:rPr>
          <w:szCs w:val="24"/>
        </w:rPr>
        <w:t xml:space="preserve"> </w:t>
      </w:r>
      <w:r>
        <w:rPr>
          <w:szCs w:val="24"/>
        </w:rPr>
        <w:t xml:space="preserve">and may take any other </w:t>
      </w:r>
      <w:r w:rsidRPr="005F267B">
        <w:rPr>
          <w:szCs w:val="24"/>
        </w:rPr>
        <w:t>measures which it considers necessary.</w:t>
      </w:r>
      <w:r w:rsidR="00E75F74" w:rsidRPr="00E75F74">
        <w:t xml:space="preserve"> </w:t>
      </w:r>
    </w:p>
    <w:p w14:paraId="74C305AB" w14:textId="77777777" w:rsidR="005A129E" w:rsidRPr="005A129E" w:rsidRDefault="00995B0E" w:rsidP="005A129E">
      <w:pPr>
        <w:ind w:left="851" w:hanging="851"/>
        <w:rPr>
          <w:szCs w:val="24"/>
        </w:rPr>
      </w:pPr>
      <w:r w:rsidRPr="00891DB2">
        <w:rPr>
          <w:b/>
          <w:szCs w:val="24"/>
        </w:rPr>
        <w:t>II.</w:t>
      </w:r>
      <w:r w:rsidR="00444FC5">
        <w:rPr>
          <w:b/>
          <w:szCs w:val="24"/>
        </w:rPr>
        <w:t>2</w:t>
      </w:r>
      <w:r w:rsidR="00EB5131">
        <w:rPr>
          <w:b/>
          <w:szCs w:val="24"/>
        </w:rPr>
        <w:t>2</w:t>
      </w:r>
      <w:r w:rsidRPr="00891DB2">
        <w:rPr>
          <w:b/>
          <w:szCs w:val="24"/>
        </w:rPr>
        <w:t>.5</w:t>
      </w:r>
      <w:r w:rsidRPr="00891DB2">
        <w:rPr>
          <w:b/>
          <w:szCs w:val="24"/>
        </w:rPr>
        <w:tab/>
      </w:r>
      <w:r w:rsidR="005A129E" w:rsidRPr="005A129E">
        <w:rPr>
          <w:szCs w:val="24"/>
        </w:rPr>
        <w:t>In accordance with</w:t>
      </w:r>
      <w:r w:rsidRPr="0074539B">
        <w:rPr>
          <w:szCs w:val="24"/>
        </w:rPr>
        <w:t xml:space="preserve"> Council Regulation (Euratom, EC) No</w:t>
      </w:r>
      <w:r>
        <w:rPr>
          <w:szCs w:val="24"/>
        </w:rPr>
        <w:t xml:space="preserve"> 2185/96 of 11 November 1996 concerning on-the-spot checks and inspection carried out by the Commission in order to protect the European Communities</w:t>
      </w:r>
      <w:r w:rsidR="00375E0C">
        <w:rPr>
          <w:szCs w:val="24"/>
        </w:rPr>
        <w:t>’</w:t>
      </w:r>
      <w:r>
        <w:rPr>
          <w:szCs w:val="24"/>
        </w:rPr>
        <w:t xml:space="preserve"> financial interests against </w:t>
      </w:r>
      <w:r w:rsidRPr="0061151D">
        <w:rPr>
          <w:i/>
          <w:szCs w:val="24"/>
        </w:rPr>
        <w:t>fraud</w:t>
      </w:r>
      <w:r>
        <w:rPr>
          <w:szCs w:val="24"/>
        </w:rPr>
        <w:t xml:space="preserve"> and other </w:t>
      </w:r>
      <w:r w:rsidRPr="0061151D">
        <w:rPr>
          <w:i/>
          <w:szCs w:val="24"/>
        </w:rPr>
        <w:t>irregularities</w:t>
      </w:r>
      <w:r>
        <w:rPr>
          <w:szCs w:val="24"/>
        </w:rPr>
        <w:t xml:space="preserve"> and Regulation (E</w:t>
      </w:r>
      <w:r w:rsidR="006541B6">
        <w:rPr>
          <w:szCs w:val="24"/>
        </w:rPr>
        <w:t>U, Euratom</w:t>
      </w:r>
      <w:r>
        <w:rPr>
          <w:szCs w:val="24"/>
        </w:rPr>
        <w:t>) No </w:t>
      </w:r>
      <w:r w:rsidR="005A129E">
        <w:rPr>
          <w:szCs w:val="24"/>
        </w:rPr>
        <w:t>883/2013</w:t>
      </w:r>
      <w:r w:rsidRPr="0074539B">
        <w:rPr>
          <w:szCs w:val="24"/>
        </w:rPr>
        <w:t xml:space="preserve"> of the European Parliament </w:t>
      </w:r>
      <w:r w:rsidR="005A129E" w:rsidRPr="0074539B">
        <w:rPr>
          <w:szCs w:val="24"/>
        </w:rPr>
        <w:t>and</w:t>
      </w:r>
      <w:r w:rsidR="005A129E">
        <w:rPr>
          <w:szCs w:val="24"/>
        </w:rPr>
        <w:t xml:space="preserve"> of </w:t>
      </w:r>
      <w:r w:rsidRPr="0074539B">
        <w:rPr>
          <w:szCs w:val="24"/>
        </w:rPr>
        <w:t>the Council</w:t>
      </w:r>
      <w:r>
        <w:rPr>
          <w:szCs w:val="24"/>
        </w:rPr>
        <w:t xml:space="preserve"> of </w:t>
      </w:r>
      <w:r w:rsidR="005A129E">
        <w:rPr>
          <w:szCs w:val="24"/>
        </w:rPr>
        <w:t>11 September 2013</w:t>
      </w:r>
      <w:r>
        <w:rPr>
          <w:szCs w:val="24"/>
        </w:rPr>
        <w:t xml:space="preserve"> concerning investigation</w:t>
      </w:r>
      <w:r w:rsidR="005A129E">
        <w:rPr>
          <w:szCs w:val="24"/>
        </w:rPr>
        <w:t>s</w:t>
      </w:r>
      <w:r>
        <w:rPr>
          <w:szCs w:val="24"/>
        </w:rPr>
        <w:t xml:space="preserve"> conducted by the European Anti-Fraud Office</w:t>
      </w:r>
      <w:r w:rsidRPr="0074539B">
        <w:rPr>
          <w:szCs w:val="24"/>
        </w:rPr>
        <w:t xml:space="preserve">, the </w:t>
      </w:r>
      <w:r w:rsidR="005A129E" w:rsidRPr="005A129E">
        <w:rPr>
          <w:szCs w:val="24"/>
        </w:rPr>
        <w:t>European Anti-Fraud Office</w:t>
      </w:r>
      <w:r w:rsidRPr="0074539B">
        <w:rPr>
          <w:szCs w:val="24"/>
        </w:rPr>
        <w:t xml:space="preserve"> may carry out </w:t>
      </w:r>
      <w:r w:rsidR="005A129E">
        <w:rPr>
          <w:szCs w:val="24"/>
        </w:rPr>
        <w:t xml:space="preserve">investigations, including </w:t>
      </w:r>
      <w:r w:rsidRPr="0074539B">
        <w:rPr>
          <w:szCs w:val="24"/>
        </w:rPr>
        <w:t>on</w:t>
      </w:r>
      <w:r w:rsidR="005A129E">
        <w:rPr>
          <w:szCs w:val="24"/>
        </w:rPr>
        <w:t xml:space="preserve"> </w:t>
      </w:r>
      <w:r w:rsidRPr="0074539B">
        <w:rPr>
          <w:szCs w:val="24"/>
        </w:rPr>
        <w:t>the</w:t>
      </w:r>
      <w:r w:rsidR="005A129E">
        <w:rPr>
          <w:szCs w:val="24"/>
        </w:rPr>
        <w:t xml:space="preserve"> </w:t>
      </w:r>
      <w:r w:rsidRPr="0074539B">
        <w:rPr>
          <w:szCs w:val="24"/>
        </w:rPr>
        <w:t>spot checks and inspections</w:t>
      </w:r>
      <w:r w:rsidR="005A129E">
        <w:rPr>
          <w:szCs w:val="24"/>
        </w:rPr>
        <w:t xml:space="preserve">, </w:t>
      </w:r>
      <w:r w:rsidR="005A129E" w:rsidRPr="005A129E">
        <w:rPr>
          <w:szCs w:val="24"/>
        </w:rPr>
        <w:t>to establish whether there has been</w:t>
      </w:r>
      <w:r w:rsidRPr="0074539B">
        <w:rPr>
          <w:szCs w:val="24"/>
        </w:rPr>
        <w:t xml:space="preserve"> </w:t>
      </w:r>
      <w:r w:rsidRPr="0061151D">
        <w:rPr>
          <w:i/>
          <w:szCs w:val="24"/>
        </w:rPr>
        <w:t>fraud</w:t>
      </w:r>
      <w:r w:rsidR="005A129E">
        <w:rPr>
          <w:szCs w:val="24"/>
        </w:rPr>
        <w:t>, corruption or any</w:t>
      </w:r>
      <w:r w:rsidRPr="0074539B">
        <w:rPr>
          <w:szCs w:val="24"/>
        </w:rPr>
        <w:t xml:space="preserve"> other </w:t>
      </w:r>
      <w:r w:rsidR="005A129E" w:rsidRPr="005A129E">
        <w:rPr>
          <w:szCs w:val="24"/>
        </w:rPr>
        <w:t>illegal activity under the contract affecting the financial interests of the Union</w:t>
      </w:r>
      <w:r w:rsidRPr="0074539B">
        <w:rPr>
          <w:szCs w:val="24"/>
        </w:rPr>
        <w:t xml:space="preserve">. </w:t>
      </w:r>
      <w:r w:rsidR="005A129E" w:rsidRPr="005A129E">
        <w:rPr>
          <w:szCs w:val="24"/>
        </w:rPr>
        <w:t xml:space="preserve">Findings arising from an investigation may lead to criminal prosecution under national law. </w:t>
      </w:r>
    </w:p>
    <w:p w14:paraId="74C305AC" w14:textId="77777777" w:rsidR="00995B0E" w:rsidRDefault="005A129E" w:rsidP="005A129E">
      <w:pPr>
        <w:ind w:left="851" w:hanging="851"/>
        <w:rPr>
          <w:szCs w:val="24"/>
        </w:rPr>
      </w:pPr>
      <w:r w:rsidRPr="005A129E">
        <w:rPr>
          <w:szCs w:val="24"/>
        </w:rPr>
        <w:tab/>
        <w:t>The investigations may be carried out at any moment during the p</w:t>
      </w:r>
      <w:r w:rsidR="00EB5131">
        <w:rPr>
          <w:szCs w:val="24"/>
        </w:rPr>
        <w:t>erformance of the contract</w:t>
      </w:r>
      <w:r w:rsidRPr="005A129E">
        <w:rPr>
          <w:szCs w:val="24"/>
        </w:rPr>
        <w:t xml:space="preserve"> and up to five years starting from the payment of the balance of the last specific contract issued under this FWC.</w:t>
      </w:r>
    </w:p>
    <w:p w14:paraId="74C305AD" w14:textId="77777777" w:rsidR="00D90C9D" w:rsidRDefault="00995B0E" w:rsidP="00957E0A">
      <w:pPr>
        <w:ind w:left="851" w:hanging="851"/>
        <w:rPr>
          <w:szCs w:val="24"/>
        </w:rPr>
      </w:pPr>
      <w:r w:rsidRPr="00891DB2">
        <w:rPr>
          <w:b/>
          <w:szCs w:val="24"/>
        </w:rPr>
        <w:t>II.</w:t>
      </w:r>
      <w:r w:rsidR="00444FC5">
        <w:rPr>
          <w:b/>
          <w:szCs w:val="24"/>
        </w:rPr>
        <w:t>2</w:t>
      </w:r>
      <w:r w:rsidR="00EB5131">
        <w:rPr>
          <w:b/>
          <w:szCs w:val="24"/>
        </w:rPr>
        <w:t>2</w:t>
      </w:r>
      <w:r w:rsidRPr="00891DB2">
        <w:rPr>
          <w:b/>
          <w:szCs w:val="24"/>
        </w:rPr>
        <w:t>.6</w:t>
      </w:r>
      <w:r w:rsidRPr="00891DB2">
        <w:rPr>
          <w:b/>
          <w:szCs w:val="24"/>
        </w:rPr>
        <w:tab/>
      </w:r>
      <w:r w:rsidRPr="0074539B">
        <w:rPr>
          <w:szCs w:val="24"/>
        </w:rPr>
        <w:t xml:space="preserve">The Court of Auditors </w:t>
      </w:r>
      <w:r w:rsidR="006B4BCF">
        <w:rPr>
          <w:szCs w:val="24"/>
        </w:rPr>
        <w:t>has</w:t>
      </w:r>
      <w:r w:rsidRPr="0074539B">
        <w:rPr>
          <w:szCs w:val="24"/>
        </w:rPr>
        <w:t xml:space="preserve"> the same rights as the </w:t>
      </w:r>
      <w:r>
        <w:rPr>
          <w:szCs w:val="24"/>
        </w:rPr>
        <w:t>contracting authority</w:t>
      </w:r>
      <w:r w:rsidRPr="0074539B">
        <w:rPr>
          <w:szCs w:val="24"/>
        </w:rPr>
        <w:t xml:space="preserve">, </w:t>
      </w:r>
      <w:r w:rsidR="006B4BCF">
        <w:rPr>
          <w:szCs w:val="24"/>
        </w:rPr>
        <w:t>particularly</w:t>
      </w:r>
      <w:r w:rsidRPr="0074539B">
        <w:rPr>
          <w:szCs w:val="24"/>
        </w:rPr>
        <w:t xml:space="preserve"> right of access, for the purpose of checks and audits</w:t>
      </w:r>
      <w:r w:rsidR="006B4BCF">
        <w:rPr>
          <w:szCs w:val="24"/>
        </w:rPr>
        <w:t>.</w:t>
      </w:r>
    </w:p>
    <w:p w14:paraId="74C305AE" w14:textId="77777777" w:rsidR="00D90C9D" w:rsidRDefault="00D90C9D" w:rsidP="00D90C9D">
      <w:pPr>
        <w:ind w:left="851" w:hanging="851"/>
        <w:rPr>
          <w:szCs w:val="24"/>
        </w:rPr>
        <w:sectPr w:rsidR="00D90C9D" w:rsidSect="001454E6">
          <w:pgSz w:w="11906" w:h="16838" w:code="9"/>
          <w:pgMar w:top="1247" w:right="1418" w:bottom="1247" w:left="1418" w:header="567" w:footer="567" w:gutter="0"/>
          <w:cols w:space="720"/>
          <w:docGrid w:linePitch="326"/>
        </w:sectPr>
      </w:pPr>
    </w:p>
    <w:p w14:paraId="74C305AF" w14:textId="77777777" w:rsidR="00EC2CAB" w:rsidRPr="00EC2CAB" w:rsidRDefault="00EC2CAB" w:rsidP="0061151D">
      <w:pPr>
        <w:pStyle w:val="Title"/>
      </w:pPr>
      <w:bookmarkStart w:id="253" w:name="_Toc219982110"/>
      <w:r w:rsidRPr="00EC2CAB">
        <w:lastRenderedPageBreak/>
        <w:t>A</w:t>
      </w:r>
      <w:r w:rsidR="00483215">
        <w:t>nnex</w:t>
      </w:r>
      <w:r w:rsidRPr="00EC2CAB">
        <w:t xml:space="preserve"> III</w:t>
      </w:r>
      <w:bookmarkEnd w:id="253"/>
    </w:p>
    <w:p w14:paraId="74C305B0" w14:textId="77777777" w:rsidR="00EC2CAB" w:rsidRPr="00EC2CAB" w:rsidRDefault="00EC2CAB" w:rsidP="00EC2CAB">
      <w:pPr>
        <w:ind w:left="851" w:hanging="851"/>
        <w:rPr>
          <w:szCs w:val="24"/>
        </w:rPr>
      </w:pPr>
    </w:p>
    <w:p w14:paraId="74C305B1" w14:textId="3F01EAC5" w:rsidR="00EC2CAB" w:rsidRPr="00EC2CAB" w:rsidRDefault="00EC2CAB" w:rsidP="00EC2CAB">
      <w:pPr>
        <w:numPr>
          <w:ilvl w:val="0"/>
          <w:numId w:val="49"/>
        </w:numPr>
        <w:spacing w:after="240"/>
        <w:rPr>
          <w:lang w:eastAsia="en-US"/>
        </w:rPr>
      </w:pPr>
      <w:r w:rsidRPr="00EC2CAB">
        <w:rPr>
          <w:lang w:eastAsia="en-US"/>
        </w:rPr>
        <w:t>Model for specific contract</w:t>
      </w:r>
    </w:p>
    <w:p w14:paraId="74C305B3" w14:textId="77777777" w:rsidR="00EC2CAB" w:rsidRPr="00EC2CAB" w:rsidRDefault="00EC2CAB" w:rsidP="00EC2CAB">
      <w:pPr>
        <w:ind w:left="851" w:hanging="851"/>
        <w:rPr>
          <w:szCs w:val="24"/>
        </w:rPr>
      </w:pPr>
    </w:p>
    <w:p w14:paraId="74C305B4" w14:textId="77777777" w:rsidR="00EC2CAB" w:rsidRPr="00EC2CAB" w:rsidRDefault="00EC2CAB" w:rsidP="00EC2CAB">
      <w:pPr>
        <w:ind w:left="851" w:hanging="851"/>
        <w:rPr>
          <w:szCs w:val="24"/>
        </w:rPr>
      </w:pPr>
    </w:p>
    <w:p w14:paraId="74C305B5" w14:textId="77777777" w:rsidR="00EC2CAB" w:rsidRPr="00EC2CAB" w:rsidRDefault="00EC2CAB" w:rsidP="00EC2CAB">
      <w:pPr>
        <w:ind w:left="851" w:hanging="851"/>
        <w:rPr>
          <w:szCs w:val="24"/>
        </w:rPr>
      </w:pPr>
    </w:p>
    <w:p w14:paraId="74C305B6" w14:textId="77777777" w:rsidR="00EC2CAB" w:rsidRPr="00EC2CAB" w:rsidRDefault="00EC2CAB" w:rsidP="00EC2CAB">
      <w:pPr>
        <w:ind w:left="851" w:hanging="851"/>
        <w:rPr>
          <w:szCs w:val="24"/>
        </w:rPr>
      </w:pPr>
    </w:p>
    <w:p w14:paraId="74C305B7" w14:textId="77777777" w:rsidR="00EC2CAB" w:rsidRPr="00EC2CAB" w:rsidRDefault="00EC2CAB" w:rsidP="00EC2CAB">
      <w:pPr>
        <w:ind w:left="851" w:hanging="851"/>
        <w:rPr>
          <w:szCs w:val="24"/>
        </w:rPr>
      </w:pPr>
    </w:p>
    <w:p w14:paraId="74C305B8" w14:textId="77777777" w:rsidR="00EC2CAB" w:rsidRPr="00EC2CAB" w:rsidRDefault="00EC2CAB" w:rsidP="00EC2CAB">
      <w:pPr>
        <w:ind w:left="851" w:hanging="851"/>
        <w:rPr>
          <w:szCs w:val="24"/>
        </w:rPr>
      </w:pPr>
    </w:p>
    <w:p w14:paraId="74C305B9" w14:textId="77777777" w:rsidR="00EC2CAB" w:rsidRPr="00EC2CAB" w:rsidRDefault="00EC2CAB" w:rsidP="00EC2CAB">
      <w:pPr>
        <w:ind w:left="851" w:hanging="851"/>
        <w:rPr>
          <w:szCs w:val="24"/>
        </w:rPr>
        <w:sectPr w:rsidR="00EC2CAB" w:rsidRPr="00EC2CAB" w:rsidSect="001454E6">
          <w:pgSz w:w="11906" w:h="16838" w:code="9"/>
          <w:pgMar w:top="1247" w:right="1418" w:bottom="1247" w:left="1418" w:header="567" w:footer="567" w:gutter="0"/>
          <w:cols w:space="720"/>
          <w:docGrid w:linePitch="326"/>
        </w:sectPr>
      </w:pPr>
    </w:p>
    <w:p w14:paraId="74C305BA" w14:textId="77777777" w:rsidR="00EC2CAB" w:rsidRPr="00EC2CAB" w:rsidRDefault="00EC2CAB" w:rsidP="0061151D">
      <w:pPr>
        <w:pStyle w:val="Title"/>
      </w:pPr>
      <w:bookmarkStart w:id="254" w:name="_Toc433279987"/>
      <w:bookmarkStart w:id="255" w:name="_Toc219982111"/>
      <w:r w:rsidRPr="00EC2CAB">
        <w:lastRenderedPageBreak/>
        <w:t>S</w:t>
      </w:r>
      <w:r w:rsidR="00770DF8">
        <w:t>pecific contract</w:t>
      </w:r>
      <w:bookmarkEnd w:id="254"/>
      <w:bookmarkEnd w:id="255"/>
    </w:p>
    <w:p w14:paraId="74C305BB" w14:textId="3F794704" w:rsidR="00EC2CAB" w:rsidRPr="00EC2CAB" w:rsidRDefault="00EC2CAB" w:rsidP="00EC2CAB">
      <w:pPr>
        <w:jc w:val="center"/>
        <w:rPr>
          <w:b/>
        </w:rPr>
      </w:pPr>
      <w:r w:rsidRPr="00EC2CAB">
        <w:rPr>
          <w:b/>
        </w:rPr>
        <w:t xml:space="preserve">No </w:t>
      </w:r>
      <w:r w:rsidR="00556685">
        <w:rPr>
          <w:b/>
        </w:rPr>
        <w:t>1</w:t>
      </w:r>
    </w:p>
    <w:p w14:paraId="74C305BC" w14:textId="2B6BB95A" w:rsidR="00EC2CAB" w:rsidRPr="00EC2CAB" w:rsidRDefault="00EC2CAB" w:rsidP="00EC2CAB">
      <w:pPr>
        <w:jc w:val="center"/>
        <w:rPr>
          <w:b/>
        </w:rPr>
      </w:pPr>
      <w:r w:rsidRPr="00EC2CAB">
        <w:rPr>
          <w:b/>
        </w:rPr>
        <w:t xml:space="preserve">implementing framework contract No </w:t>
      </w:r>
      <w:bookmarkStart w:id="256" w:name="_Hlk41260585"/>
      <w:r w:rsidR="005271AF" w:rsidRPr="005271AF">
        <w:rPr>
          <w:b/>
          <w:szCs w:val="24"/>
        </w:rPr>
        <w:t>PS/SRV/</w:t>
      </w:r>
      <w:r w:rsidR="00AB5A2B">
        <w:rPr>
          <w:b/>
          <w:szCs w:val="24"/>
        </w:rPr>
        <w:t>OTS</w:t>
      </w:r>
      <w:r w:rsidR="005271AF" w:rsidRPr="005271AF">
        <w:rPr>
          <w:b/>
          <w:szCs w:val="24"/>
        </w:rPr>
        <w:t>/</w:t>
      </w:r>
      <w:r w:rsidR="005271AF" w:rsidRPr="00FF6642">
        <w:rPr>
          <w:b/>
          <w:szCs w:val="24"/>
        </w:rPr>
        <w:t>00</w:t>
      </w:r>
      <w:r w:rsidR="00B72A52">
        <w:rPr>
          <w:b/>
          <w:szCs w:val="24"/>
        </w:rPr>
        <w:t>1</w:t>
      </w:r>
      <w:r w:rsidR="005271AF" w:rsidRPr="00FF6642">
        <w:rPr>
          <w:b/>
          <w:szCs w:val="24"/>
        </w:rPr>
        <w:t>/202</w:t>
      </w:r>
      <w:r w:rsidR="00B72A52">
        <w:rPr>
          <w:b/>
          <w:szCs w:val="24"/>
        </w:rPr>
        <w:t>6</w:t>
      </w:r>
    </w:p>
    <w:bookmarkEnd w:id="256"/>
    <w:p w14:paraId="74C305BD" w14:textId="77777777" w:rsidR="00EC2CAB" w:rsidRPr="00EC2CAB" w:rsidRDefault="00EC2CAB" w:rsidP="00FC062F">
      <w:pPr>
        <w:pStyle w:val="StyleJustified"/>
      </w:pPr>
    </w:p>
    <w:p w14:paraId="60F5A09E" w14:textId="5CAA8F57" w:rsidR="00556685" w:rsidRPr="0039000A" w:rsidRDefault="00556685" w:rsidP="00556685">
      <w:r>
        <w:t xml:space="preserve">1. </w:t>
      </w:r>
      <w:r w:rsidRPr="009E073E">
        <w:rPr>
          <w:b/>
          <w:bCs/>
        </w:rPr>
        <w:t>The Transport Community,</w:t>
      </w:r>
      <w:r>
        <w:t xml:space="preserve"> represented by the Permanent Secretariat (‘the contracting authority’), represented for the purposes of signing this framework contract by </w:t>
      </w:r>
      <w:r w:rsidR="00B72A52">
        <w:t>……………</w:t>
      </w:r>
      <w:r>
        <w:t>, Director,</w:t>
      </w:r>
    </w:p>
    <w:p w14:paraId="0585267B" w14:textId="7BA23F65" w:rsidR="00556685" w:rsidRDefault="00556685" w:rsidP="00556685">
      <w:pPr>
        <w:pStyle w:val="StyleJustified"/>
      </w:pPr>
      <w:r w:rsidRPr="009A4302">
        <w:t>o</w:t>
      </w:r>
      <w:r w:rsidRPr="00A26398">
        <w:t>f the one part and</w:t>
      </w:r>
    </w:p>
    <w:p w14:paraId="1A67115C" w14:textId="77777777" w:rsidR="00556685" w:rsidRDefault="00556685" w:rsidP="00556685">
      <w:pPr>
        <w:pStyle w:val="StyleJustified"/>
      </w:pPr>
    </w:p>
    <w:p w14:paraId="5C8A7A18" w14:textId="77777777" w:rsidR="00B72A52" w:rsidRPr="00787BC8" w:rsidRDefault="00556685" w:rsidP="00B72A52">
      <w:pPr>
        <w:spacing w:before="0" w:beforeAutospacing="0"/>
        <w:rPr>
          <w:rFonts w:eastAsia="Calibri"/>
          <w:i/>
          <w:iCs/>
          <w:szCs w:val="22"/>
          <w:lang w:eastAsia="en-GB"/>
        </w:rPr>
      </w:pPr>
      <w:r w:rsidRPr="0039000A">
        <w:t xml:space="preserve">2. </w:t>
      </w:r>
      <w:r w:rsidR="00B72A52" w:rsidRPr="00787BC8">
        <w:rPr>
          <w:rFonts w:eastAsia="Calibri"/>
          <w:i/>
          <w:iCs/>
          <w:szCs w:val="22"/>
          <w:lang w:eastAsia="en-GB"/>
        </w:rPr>
        <w:t>[Full official name]</w:t>
      </w:r>
    </w:p>
    <w:p w14:paraId="477ABF8A" w14:textId="77777777" w:rsidR="00B72A52" w:rsidRPr="00787BC8" w:rsidRDefault="00B72A52" w:rsidP="00B72A52">
      <w:pPr>
        <w:spacing w:before="0" w:beforeAutospacing="0"/>
        <w:rPr>
          <w:rFonts w:eastAsia="Calibri"/>
          <w:i/>
          <w:iCs/>
          <w:szCs w:val="22"/>
          <w:lang w:eastAsia="en-GB"/>
        </w:rPr>
      </w:pPr>
      <w:r w:rsidRPr="00787BC8">
        <w:rPr>
          <w:rFonts w:eastAsia="Calibri"/>
          <w:i/>
          <w:iCs/>
          <w:szCs w:val="22"/>
          <w:lang w:eastAsia="en-GB"/>
        </w:rPr>
        <w:t>[Official legal form]</w:t>
      </w:r>
    </w:p>
    <w:p w14:paraId="4B12DC49" w14:textId="77777777" w:rsidR="00B72A52" w:rsidRPr="00787BC8" w:rsidRDefault="00B72A52" w:rsidP="00B72A52">
      <w:pPr>
        <w:spacing w:before="0" w:beforeAutospacing="0"/>
        <w:rPr>
          <w:rFonts w:eastAsia="Calibri"/>
          <w:i/>
          <w:iCs/>
          <w:szCs w:val="22"/>
          <w:lang w:eastAsia="en-GB"/>
        </w:rPr>
      </w:pPr>
      <w:r w:rsidRPr="00787BC8">
        <w:rPr>
          <w:rFonts w:eastAsia="Calibri"/>
          <w:i/>
          <w:iCs/>
          <w:szCs w:val="22"/>
          <w:lang w:eastAsia="en-GB"/>
        </w:rPr>
        <w:t>[Statutory registration number or ID or passport number]</w:t>
      </w:r>
    </w:p>
    <w:p w14:paraId="2D99BD7A" w14:textId="77777777" w:rsidR="00B72A52" w:rsidRPr="00787BC8" w:rsidRDefault="00B72A52" w:rsidP="00B72A52">
      <w:pPr>
        <w:spacing w:before="0" w:beforeAutospacing="0"/>
        <w:rPr>
          <w:rFonts w:eastAsia="Calibri"/>
          <w:i/>
          <w:iCs/>
          <w:szCs w:val="22"/>
          <w:lang w:eastAsia="en-GB"/>
        </w:rPr>
      </w:pPr>
      <w:r w:rsidRPr="00787BC8">
        <w:rPr>
          <w:rFonts w:eastAsia="Calibri"/>
          <w:i/>
          <w:iCs/>
          <w:szCs w:val="22"/>
          <w:lang w:eastAsia="en-GB"/>
        </w:rPr>
        <w:t>[Full official address]</w:t>
      </w:r>
    </w:p>
    <w:p w14:paraId="7E06CCCE" w14:textId="77777777" w:rsidR="00B72A52" w:rsidRPr="00787BC8" w:rsidRDefault="00B72A52" w:rsidP="00B72A52">
      <w:pPr>
        <w:spacing w:before="0" w:beforeAutospacing="0"/>
        <w:rPr>
          <w:rFonts w:eastAsia="Calibri"/>
          <w:i/>
          <w:iCs/>
          <w:szCs w:val="22"/>
          <w:lang w:eastAsia="en-GB"/>
        </w:rPr>
      </w:pPr>
      <w:r w:rsidRPr="00787BC8">
        <w:rPr>
          <w:rFonts w:eastAsia="Calibri"/>
          <w:i/>
          <w:iCs/>
          <w:szCs w:val="22"/>
          <w:lang w:eastAsia="en-GB"/>
        </w:rPr>
        <w:t>[VAT registration number]</w:t>
      </w:r>
    </w:p>
    <w:p w14:paraId="00776DF2" w14:textId="77777777" w:rsidR="00B72A52" w:rsidRPr="007B5B22" w:rsidRDefault="00B72A52" w:rsidP="00B72A52">
      <w:pPr>
        <w:spacing w:before="0" w:beforeAutospacing="0"/>
        <w:rPr>
          <w:rFonts w:eastAsia="Calibri"/>
          <w:szCs w:val="22"/>
          <w:lang w:eastAsia="en-GB"/>
        </w:rPr>
      </w:pPr>
      <w:r w:rsidRPr="00787BC8">
        <w:rPr>
          <w:rFonts w:eastAsia="Calibri"/>
          <w:szCs w:val="22"/>
          <w:lang w:eastAsia="en-GB"/>
        </w:rPr>
        <w:t>(hereinafter “the contractor”), represented for the purposes of the signature of this contract by [forename, surname, function of legal representative and name of company in the case of a joint tender],</w:t>
      </w:r>
    </w:p>
    <w:p w14:paraId="53BE0605" w14:textId="16C2FBDF" w:rsidR="00B171D5" w:rsidRDefault="00B171D5" w:rsidP="00B171D5">
      <w:pPr>
        <w:tabs>
          <w:tab w:val="left" w:pos="510"/>
          <w:tab w:val="left" w:pos="1020"/>
          <w:tab w:val="left" w:pos="10977"/>
        </w:tabs>
        <w:jc w:val="center"/>
        <w:rPr>
          <w:sz w:val="28"/>
        </w:rPr>
      </w:pPr>
      <w:r w:rsidRPr="00EC2CAB">
        <w:rPr>
          <w:sz w:val="28"/>
        </w:rPr>
        <w:t>HAVE AGREED</w:t>
      </w:r>
    </w:p>
    <w:p w14:paraId="6BC1C928" w14:textId="77777777" w:rsidR="00B171D5" w:rsidRPr="00EC2CAB" w:rsidRDefault="00B171D5" w:rsidP="00B171D5">
      <w:pPr>
        <w:spacing w:before="240" w:after="120"/>
        <w:outlineLvl w:val="4"/>
        <w:rPr>
          <w:rFonts w:ascii="Times New Roman Bold" w:hAnsi="Times New Roman Bold"/>
          <w:b/>
          <w:bCs/>
          <w:iCs/>
          <w:smallCaps/>
          <w:szCs w:val="26"/>
          <w:u w:val="single"/>
        </w:rPr>
      </w:pPr>
      <w:r w:rsidRPr="00EC2CAB">
        <w:rPr>
          <w:rFonts w:ascii="Times New Roman Bold" w:hAnsi="Times New Roman Bold"/>
          <w:b/>
          <w:bCs/>
          <w:iCs/>
          <w:smallCaps/>
          <w:szCs w:val="26"/>
          <w:u w:val="single"/>
        </w:rPr>
        <w:t>Article 1</w:t>
      </w:r>
      <w:r>
        <w:rPr>
          <w:rFonts w:ascii="Times New Roman Bold" w:hAnsi="Times New Roman Bold"/>
          <w:b/>
          <w:bCs/>
          <w:iCs/>
          <w:smallCaps/>
          <w:szCs w:val="26"/>
          <w:u w:val="single"/>
        </w:rPr>
        <w:t>.</w:t>
      </w:r>
      <w:r w:rsidRPr="00EC2CAB">
        <w:rPr>
          <w:rFonts w:ascii="Times New Roman Bold" w:hAnsi="Times New Roman Bold"/>
          <w:b/>
          <w:bCs/>
          <w:iCs/>
          <w:smallCaps/>
          <w:szCs w:val="26"/>
          <w:u w:val="single"/>
        </w:rPr>
        <w:t xml:space="preserve"> Subject matter</w:t>
      </w:r>
    </w:p>
    <w:p w14:paraId="044EFC9F" w14:textId="52A7CF7D" w:rsidR="00B171D5" w:rsidRPr="003571D0" w:rsidRDefault="00B171D5" w:rsidP="00B171D5">
      <w:pPr>
        <w:tabs>
          <w:tab w:val="left" w:pos="-480"/>
        </w:tabs>
        <w:suppressAutoHyphens/>
        <w:ind w:left="720" w:hanging="720"/>
      </w:pPr>
      <w:r w:rsidRPr="00EC2CAB">
        <w:rPr>
          <w:b/>
        </w:rPr>
        <w:t>1.1</w:t>
      </w:r>
      <w:r w:rsidRPr="00EC2CAB">
        <w:tab/>
      </w:r>
      <w:r w:rsidRPr="00EC2CAB">
        <w:rPr>
          <w:color w:val="000000"/>
        </w:rPr>
        <w:t xml:space="preserve">This </w:t>
      </w:r>
      <w:r w:rsidRPr="003571D0">
        <w:rPr>
          <w:color w:val="000000"/>
        </w:rPr>
        <w:t>specific contract implements framework contract</w:t>
      </w:r>
      <w:r w:rsidRPr="003571D0">
        <w:t xml:space="preserve"> (FWC) </w:t>
      </w:r>
      <w:r w:rsidRPr="005271AF">
        <w:t>PS/SRV/</w:t>
      </w:r>
      <w:r>
        <w:t>OTS</w:t>
      </w:r>
      <w:r w:rsidRPr="005271AF">
        <w:t>/</w:t>
      </w:r>
      <w:r w:rsidRPr="007B5B22">
        <w:t>00</w:t>
      </w:r>
      <w:r w:rsidR="00B72A52">
        <w:t>1</w:t>
      </w:r>
      <w:r w:rsidRPr="007B5B22">
        <w:t>/202</w:t>
      </w:r>
      <w:r w:rsidR="00B72A52">
        <w:t>6</w:t>
      </w:r>
      <w:r w:rsidRPr="003571D0">
        <w:rPr>
          <w:i/>
        </w:rPr>
        <w:t>.</w:t>
      </w:r>
    </w:p>
    <w:p w14:paraId="21A1781A" w14:textId="795AF05F" w:rsidR="00B171D5" w:rsidRPr="00B171D5" w:rsidRDefault="00B171D5" w:rsidP="00B171D5">
      <w:pPr>
        <w:tabs>
          <w:tab w:val="left" w:pos="-480"/>
        </w:tabs>
        <w:suppressAutoHyphens/>
        <w:ind w:left="709" w:hanging="709"/>
      </w:pPr>
      <w:r w:rsidRPr="003571D0">
        <w:rPr>
          <w:b/>
        </w:rPr>
        <w:t>1.2</w:t>
      </w:r>
      <w:r w:rsidRPr="003571D0">
        <w:tab/>
        <w:t>In accordance with the provisions set out in the FWC and in this specific contract and its annexes, which form an integral part of it, the contractor must provide the following s</w:t>
      </w:r>
      <w:r>
        <w:t>ervices</w:t>
      </w:r>
      <w:r w:rsidRPr="003571D0">
        <w:t xml:space="preserve">: </w:t>
      </w:r>
      <w:r>
        <w:t>services</w:t>
      </w:r>
      <w:r w:rsidRPr="003571D0">
        <w:t xml:space="preserve"> specified in Annex </w:t>
      </w:r>
      <w:r w:rsidR="008C1BA0">
        <w:t>I</w:t>
      </w:r>
      <w:r w:rsidR="0027557F">
        <w:t xml:space="preserve"> (Tender Specification)</w:t>
      </w:r>
      <w:r w:rsidRPr="003571D0">
        <w:rPr>
          <w:i/>
        </w:rPr>
        <w:t>.</w:t>
      </w:r>
    </w:p>
    <w:p w14:paraId="5052AA00" w14:textId="77777777" w:rsidR="00B171D5" w:rsidRPr="00EC2CAB" w:rsidRDefault="00B171D5" w:rsidP="00B171D5">
      <w:pPr>
        <w:spacing w:before="240" w:after="120"/>
        <w:outlineLvl w:val="4"/>
        <w:rPr>
          <w:rFonts w:ascii="Times New Roman Bold" w:hAnsi="Times New Roman Bold"/>
          <w:b/>
          <w:bCs/>
          <w:iCs/>
          <w:smallCaps/>
          <w:szCs w:val="26"/>
          <w:u w:val="single"/>
        </w:rPr>
      </w:pPr>
      <w:r w:rsidRPr="00EC2CAB">
        <w:rPr>
          <w:rFonts w:ascii="Times New Roman Bold" w:hAnsi="Times New Roman Bold"/>
          <w:b/>
          <w:bCs/>
          <w:iCs/>
          <w:smallCaps/>
          <w:szCs w:val="26"/>
          <w:u w:val="single"/>
        </w:rPr>
        <w:t>Article 2</w:t>
      </w:r>
      <w:r>
        <w:rPr>
          <w:rFonts w:ascii="Times New Roman Bold" w:hAnsi="Times New Roman Bold"/>
          <w:b/>
          <w:bCs/>
          <w:iCs/>
          <w:smallCaps/>
          <w:szCs w:val="26"/>
          <w:u w:val="single"/>
        </w:rPr>
        <w:t>.</w:t>
      </w:r>
      <w:r w:rsidRPr="00EC2CAB">
        <w:rPr>
          <w:rFonts w:ascii="Times New Roman Bold" w:hAnsi="Times New Roman Bold"/>
          <w:b/>
          <w:bCs/>
          <w:iCs/>
          <w:smallCaps/>
          <w:szCs w:val="26"/>
          <w:u w:val="single"/>
        </w:rPr>
        <w:t xml:space="preserve"> Entry into force and duration</w:t>
      </w:r>
    </w:p>
    <w:p w14:paraId="0E50B312" w14:textId="77777777" w:rsidR="00B171D5" w:rsidRPr="003571D0" w:rsidRDefault="00B171D5" w:rsidP="00B171D5">
      <w:pPr>
        <w:ind w:left="709" w:hanging="709"/>
        <w:rPr>
          <w:color w:val="000000"/>
        </w:rPr>
      </w:pPr>
      <w:r w:rsidRPr="00EC2CAB">
        <w:rPr>
          <w:b/>
          <w:color w:val="000000"/>
        </w:rPr>
        <w:t>2.1</w:t>
      </w:r>
      <w:r w:rsidRPr="00EC2CAB">
        <w:rPr>
          <w:color w:val="000000"/>
        </w:rPr>
        <w:tab/>
      </w:r>
      <w:r w:rsidRPr="003571D0">
        <w:rPr>
          <w:color w:val="000000"/>
        </w:rPr>
        <w:t>This specific contract enters into force on the date on which the last party signs it.</w:t>
      </w:r>
    </w:p>
    <w:p w14:paraId="48F270B0" w14:textId="77777777" w:rsidR="00B171D5" w:rsidRPr="00EC2CAB" w:rsidRDefault="00B171D5" w:rsidP="00B171D5">
      <w:pPr>
        <w:ind w:left="709" w:hanging="709"/>
        <w:rPr>
          <w:color w:val="000000"/>
        </w:rPr>
      </w:pPr>
      <w:r w:rsidRPr="003571D0">
        <w:rPr>
          <w:b/>
          <w:color w:val="000000"/>
        </w:rPr>
        <w:t>2.2</w:t>
      </w:r>
      <w:r w:rsidRPr="003571D0">
        <w:rPr>
          <w:b/>
          <w:color w:val="000000"/>
        </w:rPr>
        <w:tab/>
      </w:r>
      <w:r w:rsidRPr="003571D0">
        <w:rPr>
          <w:color w:val="000000"/>
        </w:rPr>
        <w:t>The performance of the contract starts from the date of entry into force of this specific contract.</w:t>
      </w:r>
      <w:r w:rsidRPr="00EC2CAB">
        <w:rPr>
          <w:color w:val="000000"/>
        </w:rPr>
        <w:t xml:space="preserve"> </w:t>
      </w:r>
    </w:p>
    <w:p w14:paraId="17D9DDCA" w14:textId="20DD12F4" w:rsidR="00B171D5" w:rsidRDefault="00B171D5" w:rsidP="00B171D5">
      <w:pPr>
        <w:ind w:left="709" w:hanging="709"/>
        <w:rPr>
          <w:color w:val="000000"/>
        </w:rPr>
      </w:pPr>
      <w:r w:rsidRPr="00EC2CAB">
        <w:rPr>
          <w:b/>
          <w:color w:val="000000"/>
        </w:rPr>
        <w:t>2.3</w:t>
      </w:r>
      <w:r w:rsidRPr="00EC2CAB">
        <w:rPr>
          <w:b/>
          <w:color w:val="000000"/>
        </w:rPr>
        <w:tab/>
      </w:r>
      <w:r w:rsidRPr="00EC2CAB">
        <w:rPr>
          <w:color w:val="000000"/>
        </w:rPr>
        <w:t>The p</w:t>
      </w:r>
      <w:r>
        <w:rPr>
          <w:color w:val="000000"/>
        </w:rPr>
        <w:t>erformance of the contract</w:t>
      </w:r>
      <w:r w:rsidRPr="00EC2CAB">
        <w:rPr>
          <w:color w:val="000000"/>
        </w:rPr>
        <w:t xml:space="preserve"> must not exceed </w:t>
      </w:r>
      <w:r w:rsidR="00B72A52">
        <w:rPr>
          <w:color w:val="000000"/>
        </w:rPr>
        <w:t>………………</w:t>
      </w:r>
      <w:r>
        <w:rPr>
          <w:color w:val="000000"/>
        </w:rPr>
        <w:t>,</w:t>
      </w:r>
      <w:r w:rsidRPr="00EC7C8B">
        <w:t xml:space="preserve"> </w:t>
      </w:r>
      <w:r w:rsidRPr="00EC7C8B">
        <w:rPr>
          <w:color w:val="000000"/>
        </w:rPr>
        <w:t>pending availability of funding. The availability of funding for the whole duration of the contract shall be subject to approval of yearly budget of the Contracting Authority.</w:t>
      </w:r>
    </w:p>
    <w:p w14:paraId="4F77E4EF" w14:textId="77777777" w:rsidR="00BC5002" w:rsidRPr="00EC2CAB" w:rsidRDefault="00BC5002" w:rsidP="00B171D5">
      <w:pPr>
        <w:ind w:left="709" w:hanging="709"/>
        <w:rPr>
          <w:color w:val="000000"/>
        </w:rPr>
      </w:pPr>
    </w:p>
    <w:p w14:paraId="1C1E5DA9" w14:textId="77777777" w:rsidR="00B171D5" w:rsidRPr="00EC2CAB" w:rsidRDefault="00B171D5" w:rsidP="00B171D5">
      <w:pPr>
        <w:spacing w:before="240" w:after="120"/>
        <w:outlineLvl w:val="4"/>
        <w:rPr>
          <w:rFonts w:ascii="Times New Roman Bold" w:hAnsi="Times New Roman Bold"/>
          <w:b/>
          <w:bCs/>
          <w:iCs/>
          <w:smallCaps/>
          <w:szCs w:val="26"/>
          <w:u w:val="single"/>
        </w:rPr>
      </w:pPr>
      <w:r w:rsidRPr="00EC2CAB">
        <w:rPr>
          <w:rFonts w:ascii="Times New Roman Bold" w:hAnsi="Times New Roman Bold"/>
          <w:b/>
          <w:bCs/>
          <w:iCs/>
          <w:smallCaps/>
          <w:szCs w:val="26"/>
          <w:u w:val="single"/>
        </w:rPr>
        <w:lastRenderedPageBreak/>
        <w:t>Article 3</w:t>
      </w:r>
      <w:r>
        <w:rPr>
          <w:rFonts w:ascii="Times New Roman Bold" w:hAnsi="Times New Roman Bold"/>
          <w:b/>
          <w:bCs/>
          <w:iCs/>
          <w:smallCaps/>
          <w:szCs w:val="26"/>
          <w:u w:val="single"/>
        </w:rPr>
        <w:t>.</w:t>
      </w:r>
      <w:r w:rsidRPr="00EC2CAB">
        <w:rPr>
          <w:rFonts w:ascii="Times New Roman Bold" w:hAnsi="Times New Roman Bold"/>
          <w:b/>
          <w:bCs/>
          <w:iCs/>
          <w:smallCaps/>
          <w:szCs w:val="26"/>
          <w:u w:val="single"/>
        </w:rPr>
        <w:t xml:space="preserve"> Price</w:t>
      </w:r>
    </w:p>
    <w:p w14:paraId="53FBD69D" w14:textId="33C38E2A" w:rsidR="00B171D5" w:rsidRPr="003571D0" w:rsidRDefault="00B171D5" w:rsidP="00B171D5">
      <w:pPr>
        <w:ind w:left="709" w:hanging="709"/>
      </w:pPr>
      <w:r w:rsidRPr="5B17E9F8">
        <w:rPr>
          <w:b/>
          <w:bCs/>
        </w:rPr>
        <w:t>3.1</w:t>
      </w:r>
      <w:r>
        <w:tab/>
        <w:t xml:space="preserve">The price payable under this specific contract is EUR </w:t>
      </w:r>
      <w:r w:rsidR="00B72A52">
        <w:t>…………..</w:t>
      </w:r>
      <w:r w:rsidR="00BF24D5">
        <w:t xml:space="preserve"> </w:t>
      </w:r>
      <w:r>
        <w:t>(</w:t>
      </w:r>
      <w:r w:rsidR="00B72A52">
        <w:t>in words….</w:t>
      </w:r>
      <w:r w:rsidR="00BF24D5">
        <w:t>).</w:t>
      </w:r>
    </w:p>
    <w:p w14:paraId="7F65240A" w14:textId="270E6FA7" w:rsidR="00B171D5" w:rsidRPr="00EC2CAB" w:rsidRDefault="00B171D5" w:rsidP="00B171D5">
      <w:pPr>
        <w:ind w:left="709"/>
      </w:pPr>
      <w:r w:rsidRPr="003571D0">
        <w:t xml:space="preserve">The maximum amount </w:t>
      </w:r>
      <w:r w:rsidRPr="003571D0">
        <w:rPr>
          <w:szCs w:val="24"/>
        </w:rPr>
        <w:t xml:space="preserve">covering </w:t>
      </w:r>
      <w:r w:rsidRPr="003571D0">
        <w:t xml:space="preserve">all purchases under this specific contract and </w:t>
      </w:r>
      <w:r w:rsidRPr="003571D0">
        <w:rPr>
          <w:szCs w:val="24"/>
        </w:rPr>
        <w:t>excluding price revision</w:t>
      </w:r>
      <w:r w:rsidRPr="003571D0">
        <w:t xml:space="preserve"> is EUR </w:t>
      </w:r>
      <w:r w:rsidR="00B72A52">
        <w:t>………….. (in words….).</w:t>
      </w:r>
      <w:r w:rsidRPr="00EC7C8B">
        <w:t xml:space="preserve"> over the whole contract duration.</w:t>
      </w:r>
    </w:p>
    <w:p w14:paraId="6624A01F" w14:textId="77777777" w:rsidR="00B171D5" w:rsidRPr="00EC2CAB" w:rsidRDefault="00B171D5" w:rsidP="00B171D5">
      <w:pPr>
        <w:ind w:left="284"/>
        <w:jc w:val="center"/>
      </w:pPr>
      <w:r w:rsidRPr="00EC2CAB">
        <w:t>***</w:t>
      </w:r>
    </w:p>
    <w:p w14:paraId="261FB548" w14:textId="77777777" w:rsidR="00B171D5" w:rsidRDefault="00B171D5" w:rsidP="00B171D5">
      <w:pPr>
        <w:spacing w:before="240" w:after="120"/>
        <w:outlineLvl w:val="4"/>
      </w:pPr>
      <w:r w:rsidRPr="005271AF">
        <w:t>Pursuant to the provisions of the Agreement between the Republic of Serbia and the Transport Community regarding the seat of the Secretariat, the Secretariat is exempt from all taxes and duties, including value added tax on payments due in respect of this contract.</w:t>
      </w:r>
    </w:p>
    <w:p w14:paraId="297A53D7" w14:textId="77777777" w:rsidR="00B171D5" w:rsidRPr="00EC2CAB" w:rsidRDefault="00B171D5" w:rsidP="00B171D5">
      <w:pPr>
        <w:spacing w:before="240" w:after="120"/>
        <w:outlineLvl w:val="4"/>
        <w:rPr>
          <w:rFonts w:ascii="Times New Roman Bold" w:hAnsi="Times New Roman Bold"/>
          <w:b/>
          <w:bCs/>
          <w:iCs/>
          <w:smallCaps/>
          <w:szCs w:val="26"/>
          <w:u w:val="single"/>
        </w:rPr>
      </w:pPr>
      <w:r w:rsidRPr="00EC2CAB">
        <w:rPr>
          <w:rFonts w:ascii="Times New Roman Bold" w:hAnsi="Times New Roman Bold"/>
          <w:b/>
          <w:bCs/>
          <w:iCs/>
          <w:smallCaps/>
          <w:szCs w:val="26"/>
          <w:u w:val="single"/>
        </w:rPr>
        <w:t>Article 4</w:t>
      </w:r>
      <w:r>
        <w:rPr>
          <w:rFonts w:ascii="Times New Roman Bold" w:hAnsi="Times New Roman Bold"/>
          <w:b/>
          <w:bCs/>
          <w:iCs/>
          <w:smallCaps/>
          <w:szCs w:val="26"/>
          <w:u w:val="single"/>
        </w:rPr>
        <w:t>.</w:t>
      </w:r>
      <w:r w:rsidRPr="00EC2CAB">
        <w:rPr>
          <w:rFonts w:ascii="Times New Roman Bold" w:hAnsi="Times New Roman Bold"/>
          <w:b/>
          <w:bCs/>
          <w:iCs/>
          <w:smallCaps/>
          <w:szCs w:val="26"/>
          <w:u w:val="single"/>
        </w:rPr>
        <w:t xml:space="preserve"> communication details</w:t>
      </w:r>
    </w:p>
    <w:p w14:paraId="54EF19EC" w14:textId="77777777" w:rsidR="00B171D5" w:rsidRPr="00EC2CAB" w:rsidRDefault="00B171D5" w:rsidP="00B171D5">
      <w:r w:rsidRPr="00EC2CAB">
        <w:t xml:space="preserve">For the purpose of this specific contract, </w:t>
      </w:r>
      <w:r>
        <w:t>invoice-related communication</w:t>
      </w:r>
      <w:r w:rsidRPr="00EC2CAB">
        <w:t xml:space="preserve"> must be sent to the following addresses:</w:t>
      </w:r>
    </w:p>
    <w:p w14:paraId="73C26320" w14:textId="77777777" w:rsidR="00B171D5" w:rsidRPr="009E073E" w:rsidRDefault="00B171D5" w:rsidP="00B171D5">
      <w:pPr>
        <w:spacing w:before="60"/>
        <w:ind w:left="567"/>
        <w:rPr>
          <w:b/>
          <w:bCs/>
          <w:u w:val="single"/>
        </w:rPr>
      </w:pPr>
      <w:r w:rsidRPr="009E073E">
        <w:rPr>
          <w:b/>
          <w:bCs/>
          <w:u w:val="single"/>
        </w:rPr>
        <w:t>Contracting authority:</w:t>
      </w:r>
    </w:p>
    <w:p w14:paraId="0361AE27" w14:textId="77777777" w:rsidR="00B171D5" w:rsidRDefault="00B171D5" w:rsidP="00B171D5">
      <w:pPr>
        <w:spacing w:before="0" w:beforeAutospacing="0" w:after="0" w:afterAutospacing="0"/>
        <w:ind w:left="567"/>
        <w:jc w:val="left"/>
      </w:pPr>
      <w:r>
        <w:t>The Permanent Secretariat of Transport Community</w:t>
      </w:r>
    </w:p>
    <w:p w14:paraId="5562B475" w14:textId="77777777" w:rsidR="00B171D5" w:rsidRDefault="00B171D5" w:rsidP="00B171D5">
      <w:pPr>
        <w:spacing w:before="0" w:beforeAutospacing="0" w:after="0" w:afterAutospacing="0"/>
        <w:ind w:left="567"/>
        <w:jc w:val="left"/>
      </w:pPr>
      <w:r>
        <w:t>Masarikova 5/8 (Beogradjanka building)</w:t>
      </w:r>
    </w:p>
    <w:p w14:paraId="46B1BF60" w14:textId="77777777" w:rsidR="00B171D5" w:rsidRDefault="00B171D5" w:rsidP="00B171D5">
      <w:pPr>
        <w:spacing w:before="0" w:beforeAutospacing="0" w:after="0" w:afterAutospacing="0"/>
        <w:ind w:left="567"/>
        <w:jc w:val="left"/>
      </w:pPr>
      <w:r>
        <w:t>11000 Belgrade</w:t>
      </w:r>
    </w:p>
    <w:p w14:paraId="2C079BAB" w14:textId="77777777" w:rsidR="00B171D5" w:rsidRPr="000D44B4" w:rsidRDefault="00B171D5" w:rsidP="00B171D5">
      <w:pPr>
        <w:spacing w:before="0" w:beforeAutospacing="0" w:after="0" w:afterAutospacing="0"/>
        <w:ind w:left="567"/>
        <w:jc w:val="left"/>
      </w:pPr>
      <w:r>
        <w:t xml:space="preserve">Email: </w:t>
      </w:r>
      <w:hyperlink r:id="rId20" w:history="1">
        <w:r w:rsidRPr="00EB7C2F">
          <w:rPr>
            <w:rStyle w:val="Hyperlink"/>
          </w:rPr>
          <w:t>finance@transport-community.org</w:t>
        </w:r>
      </w:hyperlink>
      <w:r>
        <w:t xml:space="preserve"> </w:t>
      </w:r>
    </w:p>
    <w:p w14:paraId="3AEBC823" w14:textId="77777777" w:rsidR="00B171D5" w:rsidRDefault="00B171D5" w:rsidP="00B171D5">
      <w:pPr>
        <w:ind w:left="567"/>
        <w:rPr>
          <w:b/>
          <w:bCs/>
          <w:u w:val="single"/>
        </w:rPr>
      </w:pPr>
      <w:r w:rsidRPr="009F38AD">
        <w:rPr>
          <w:b/>
          <w:bCs/>
          <w:u w:val="single"/>
        </w:rPr>
        <w:t>Contractor:</w:t>
      </w:r>
    </w:p>
    <w:p w14:paraId="4D4BA577" w14:textId="77777777" w:rsidR="00B72A52" w:rsidRDefault="00B72A52" w:rsidP="00B72A52">
      <w:pPr>
        <w:pStyle w:val="StyleJustified"/>
        <w:spacing w:before="0" w:beforeAutospacing="0" w:after="0" w:afterAutospacing="0"/>
      </w:pPr>
      <w:r>
        <w:t>[Full name]</w:t>
      </w:r>
    </w:p>
    <w:p w14:paraId="6A17998C" w14:textId="77777777" w:rsidR="00B72A52" w:rsidRDefault="00B72A52" w:rsidP="00B72A52">
      <w:pPr>
        <w:pStyle w:val="StyleJustified"/>
        <w:spacing w:before="0" w:beforeAutospacing="0" w:after="0" w:afterAutospacing="0"/>
      </w:pPr>
      <w:r>
        <w:t>[Function]</w:t>
      </w:r>
    </w:p>
    <w:p w14:paraId="266A8F77" w14:textId="77777777" w:rsidR="00B72A52" w:rsidRDefault="00B72A52" w:rsidP="00B72A52">
      <w:pPr>
        <w:pStyle w:val="StyleJustified"/>
        <w:spacing w:before="0" w:beforeAutospacing="0" w:after="0" w:afterAutospacing="0"/>
      </w:pPr>
      <w:r>
        <w:t>[Company name]</w:t>
      </w:r>
    </w:p>
    <w:p w14:paraId="610E8884" w14:textId="77777777" w:rsidR="00B72A52" w:rsidRDefault="00B72A52" w:rsidP="00B72A52">
      <w:pPr>
        <w:pStyle w:val="StyleJustified"/>
        <w:spacing w:before="0" w:beforeAutospacing="0" w:after="0" w:afterAutospacing="0"/>
      </w:pPr>
      <w:r>
        <w:t>[Full official address]</w:t>
      </w:r>
    </w:p>
    <w:p w14:paraId="05982A51" w14:textId="77777777" w:rsidR="00B72A52" w:rsidRDefault="00B72A52" w:rsidP="00B72A52">
      <w:pPr>
        <w:pStyle w:val="StyleJustified"/>
        <w:spacing w:before="0" w:beforeAutospacing="0" w:after="0" w:afterAutospacing="0"/>
      </w:pPr>
      <w:r>
        <w:t>Email: [complete]</w:t>
      </w:r>
    </w:p>
    <w:p w14:paraId="76AF5A0A" w14:textId="77777777" w:rsidR="00B72A52" w:rsidRPr="00EC2CAB" w:rsidRDefault="00B72A52" w:rsidP="00B72A52">
      <w:pPr>
        <w:rPr>
          <w:b/>
          <w:u w:val="single"/>
        </w:rPr>
      </w:pPr>
      <w:r w:rsidRPr="00EC2CAB">
        <w:rPr>
          <w:b/>
          <w:u w:val="single"/>
        </w:rPr>
        <w:t>Signatures</w:t>
      </w:r>
    </w:p>
    <w:tbl>
      <w:tblPr>
        <w:tblW w:w="8897" w:type="dxa"/>
        <w:tblInd w:w="-108" w:type="dxa"/>
        <w:tblLayout w:type="fixed"/>
        <w:tblLook w:val="0000" w:firstRow="0" w:lastRow="0" w:firstColumn="0" w:lastColumn="0" w:noHBand="0" w:noVBand="0"/>
      </w:tblPr>
      <w:tblGrid>
        <w:gridCol w:w="4050"/>
        <w:gridCol w:w="4847"/>
      </w:tblGrid>
      <w:tr w:rsidR="00B72A52" w:rsidRPr="007D129C" w14:paraId="68456315" w14:textId="77777777" w:rsidTr="00DD7872">
        <w:tc>
          <w:tcPr>
            <w:tcW w:w="4050" w:type="dxa"/>
          </w:tcPr>
          <w:p w14:paraId="401E386E" w14:textId="77777777" w:rsidR="00B72A52" w:rsidRPr="006F2B7F" w:rsidRDefault="00B72A52" w:rsidP="00DD7872">
            <w:pPr>
              <w:tabs>
                <w:tab w:val="left" w:pos="0"/>
                <w:tab w:val="left" w:pos="510"/>
                <w:tab w:val="left" w:pos="10977"/>
              </w:tabs>
            </w:pPr>
            <w:r w:rsidRPr="006F2B7F">
              <w:t>For the contractor,</w:t>
            </w:r>
          </w:p>
          <w:p w14:paraId="6267A51B" w14:textId="77777777" w:rsidR="00B72A52" w:rsidRDefault="00B72A52" w:rsidP="00DD7872">
            <w:pPr>
              <w:tabs>
                <w:tab w:val="left" w:pos="-142"/>
                <w:tab w:val="left" w:pos="0"/>
                <w:tab w:val="left" w:pos="10977"/>
              </w:tabs>
              <w:jc w:val="left"/>
              <w:rPr>
                <w:rFonts w:eastAsia="Calibri"/>
                <w:szCs w:val="22"/>
                <w:lang w:eastAsia="en-GB"/>
              </w:rPr>
            </w:pPr>
            <w:r>
              <w:rPr>
                <w:rFonts w:eastAsia="Calibri"/>
                <w:szCs w:val="22"/>
                <w:lang w:eastAsia="en-GB"/>
              </w:rPr>
              <w:t>[Name, position, company]</w:t>
            </w:r>
          </w:p>
          <w:p w14:paraId="3D35F226" w14:textId="77777777" w:rsidR="00B72A52" w:rsidRPr="00B171D5" w:rsidRDefault="00B72A52" w:rsidP="00DD7872">
            <w:pPr>
              <w:tabs>
                <w:tab w:val="left" w:pos="-142"/>
                <w:tab w:val="left" w:pos="0"/>
                <w:tab w:val="left" w:pos="10977"/>
              </w:tabs>
              <w:rPr>
                <w:rFonts w:eastAsia="Calibri"/>
                <w:szCs w:val="22"/>
                <w:lang w:eastAsia="en-GB"/>
              </w:rPr>
            </w:pPr>
          </w:p>
          <w:p w14:paraId="1F5E7116" w14:textId="7111F7E8" w:rsidR="00B72A52" w:rsidRDefault="00B72A52" w:rsidP="00B72A52">
            <w:pPr>
              <w:tabs>
                <w:tab w:val="left" w:pos="0"/>
                <w:tab w:val="left" w:pos="510"/>
                <w:tab w:val="left" w:pos="10977"/>
              </w:tabs>
              <w:spacing w:after="60"/>
            </w:pPr>
            <w:r>
              <w:t>S</w:t>
            </w:r>
            <w:r w:rsidRPr="007D129C">
              <w:t>ignature: _______________________</w:t>
            </w:r>
          </w:p>
          <w:p w14:paraId="658BEF47" w14:textId="77777777" w:rsidR="00B72A52" w:rsidRDefault="00B72A52" w:rsidP="00B72A52">
            <w:pPr>
              <w:tabs>
                <w:tab w:val="left" w:pos="0"/>
                <w:tab w:val="left" w:pos="510"/>
                <w:tab w:val="left" w:pos="10977"/>
              </w:tabs>
              <w:spacing w:after="60"/>
            </w:pPr>
          </w:p>
          <w:p w14:paraId="05251743" w14:textId="77777777" w:rsidR="00B72A52" w:rsidRPr="007D129C" w:rsidRDefault="00B72A52" w:rsidP="00DD7872">
            <w:pPr>
              <w:tabs>
                <w:tab w:val="left" w:pos="0"/>
                <w:tab w:val="left" w:pos="510"/>
                <w:tab w:val="left" w:pos="10977"/>
              </w:tabs>
            </w:pPr>
            <w:r w:rsidRPr="007D129C">
              <w:t xml:space="preserve">Done </w:t>
            </w:r>
            <w:r>
              <w:t>in</w:t>
            </w:r>
            <w:r w:rsidRPr="007D129C">
              <w:t xml:space="preserve"> </w:t>
            </w:r>
            <w:r>
              <w:t>Belgrade, date: _____</w:t>
            </w:r>
          </w:p>
        </w:tc>
        <w:tc>
          <w:tcPr>
            <w:tcW w:w="4847" w:type="dxa"/>
          </w:tcPr>
          <w:p w14:paraId="7AFA16A4" w14:textId="77777777" w:rsidR="00B72A52" w:rsidRPr="007D129C" w:rsidRDefault="00B72A52" w:rsidP="00DD7872">
            <w:pPr>
              <w:tabs>
                <w:tab w:val="left" w:pos="0"/>
                <w:tab w:val="left" w:pos="119"/>
                <w:tab w:val="left" w:pos="10977"/>
              </w:tabs>
            </w:pPr>
            <w:r w:rsidRPr="007D129C">
              <w:t xml:space="preserve">For the </w:t>
            </w:r>
            <w:r>
              <w:rPr>
                <w:szCs w:val="24"/>
              </w:rPr>
              <w:t>contracting authority</w:t>
            </w:r>
            <w:r w:rsidRPr="007D129C">
              <w:t>,</w:t>
            </w:r>
          </w:p>
          <w:p w14:paraId="67437F59" w14:textId="77777777" w:rsidR="00B72A52" w:rsidRDefault="00B72A52" w:rsidP="00DD7872">
            <w:pPr>
              <w:tabs>
                <w:tab w:val="left" w:pos="-142"/>
                <w:tab w:val="left" w:pos="0"/>
                <w:tab w:val="left" w:pos="10977"/>
              </w:tabs>
              <w:jc w:val="left"/>
              <w:rPr>
                <w:rFonts w:eastAsia="Calibri"/>
                <w:szCs w:val="22"/>
                <w:lang w:eastAsia="en-GB"/>
              </w:rPr>
            </w:pPr>
            <w:r>
              <w:rPr>
                <w:rFonts w:eastAsia="Calibri"/>
                <w:szCs w:val="22"/>
                <w:lang w:eastAsia="en-GB"/>
              </w:rPr>
              <w:t>[Name, position, company]</w:t>
            </w:r>
          </w:p>
          <w:p w14:paraId="23795738" w14:textId="77777777" w:rsidR="00B72A52" w:rsidRDefault="00B72A52" w:rsidP="00DD7872">
            <w:pPr>
              <w:tabs>
                <w:tab w:val="left" w:pos="0"/>
                <w:tab w:val="left" w:pos="510"/>
                <w:tab w:val="left" w:pos="10977"/>
              </w:tabs>
              <w:spacing w:before="120"/>
            </w:pPr>
          </w:p>
          <w:p w14:paraId="0113C9AD" w14:textId="77777777" w:rsidR="00B72A52" w:rsidRPr="007D129C" w:rsidRDefault="00B72A52" w:rsidP="00DD7872">
            <w:pPr>
              <w:tabs>
                <w:tab w:val="left" w:pos="0"/>
                <w:tab w:val="left" w:pos="510"/>
                <w:tab w:val="left" w:pos="10977"/>
              </w:tabs>
              <w:spacing w:before="120"/>
            </w:pPr>
            <w:r>
              <w:t>S</w:t>
            </w:r>
            <w:r w:rsidRPr="007D129C">
              <w:t>ignature: _____________________</w:t>
            </w:r>
          </w:p>
          <w:p w14:paraId="6F2CAC84" w14:textId="77777777" w:rsidR="00B72A52" w:rsidRDefault="00B72A52" w:rsidP="00DD7872">
            <w:pPr>
              <w:tabs>
                <w:tab w:val="left" w:pos="0"/>
                <w:tab w:val="left" w:pos="510"/>
                <w:tab w:val="left" w:pos="10977"/>
              </w:tabs>
            </w:pPr>
          </w:p>
          <w:p w14:paraId="1FE3266A" w14:textId="77777777" w:rsidR="00B72A52" w:rsidRPr="007D129C" w:rsidRDefault="00B72A52" w:rsidP="00DD7872">
            <w:pPr>
              <w:tabs>
                <w:tab w:val="left" w:pos="0"/>
                <w:tab w:val="left" w:pos="510"/>
                <w:tab w:val="left" w:pos="10977"/>
              </w:tabs>
            </w:pPr>
            <w:r w:rsidRPr="007D129C">
              <w:t xml:space="preserve">Done </w:t>
            </w:r>
            <w:r>
              <w:t>in Belgrade, date: _____________</w:t>
            </w:r>
          </w:p>
        </w:tc>
      </w:tr>
    </w:tbl>
    <w:p w14:paraId="48F70DC5" w14:textId="77777777" w:rsidR="00B72A52" w:rsidRDefault="00B72A52" w:rsidP="00B72A52"/>
    <w:p w14:paraId="48D8230C" w14:textId="77777777" w:rsidR="00B72A52" w:rsidRDefault="00B72A52" w:rsidP="00B72A52">
      <w:pPr>
        <w:sectPr w:rsidR="00B72A52" w:rsidSect="00B72A52">
          <w:pgSz w:w="11906" w:h="16838" w:code="9"/>
          <w:pgMar w:top="1021" w:right="1134" w:bottom="1247" w:left="1134" w:header="601" w:footer="1077" w:gutter="0"/>
          <w:cols w:space="720"/>
          <w:docGrid w:linePitch="272"/>
        </w:sectPr>
      </w:pPr>
      <w:r w:rsidRPr="00BA598B">
        <w:t>In duplicate in Englis</w:t>
      </w:r>
      <w:r>
        <w:t>h</w:t>
      </w:r>
    </w:p>
    <w:p w14:paraId="7F5D470D" w14:textId="6CD735B3" w:rsidR="0042527E" w:rsidRPr="00FA2F69" w:rsidRDefault="0042527E" w:rsidP="00256295">
      <w:bookmarkStart w:id="257" w:name="_Hlk94702129"/>
      <w:bookmarkEnd w:id="257"/>
    </w:p>
    <w:sectPr w:rsidR="0042527E" w:rsidRPr="00FA2F69" w:rsidSect="001454E6">
      <w:pgSz w:w="11906" w:h="16838" w:code="9"/>
      <w:pgMar w:top="1021" w:right="1134" w:bottom="1247" w:left="1134" w:header="601" w:footer="1077"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DC325F" w14:textId="77777777" w:rsidR="004648F7" w:rsidRDefault="004648F7">
      <w:r>
        <w:separator/>
      </w:r>
    </w:p>
  </w:endnote>
  <w:endnote w:type="continuationSeparator" w:id="0">
    <w:p w14:paraId="0B217F0F" w14:textId="77777777" w:rsidR="004648F7" w:rsidRDefault="004648F7">
      <w:r>
        <w:continuationSeparator/>
      </w:r>
    </w:p>
  </w:endnote>
  <w:endnote w:type="continuationNotice" w:id="1">
    <w:p w14:paraId="602F9B8E" w14:textId="77777777" w:rsidR="004648F7" w:rsidRDefault="004648F7">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Bold">
    <w:panose1 w:val="02020803070505020304"/>
    <w:charset w:val="00"/>
    <w:family w:val="roman"/>
    <w:notTrueType/>
    <w:pitch w:val="default"/>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EE"/>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C306CC" w14:textId="77777777" w:rsidR="003D75DD" w:rsidRDefault="003D75DD" w:rsidP="00CE0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4C306CD" w14:textId="77777777" w:rsidR="003D75DD" w:rsidRDefault="003D75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C306CE" w14:textId="77777777" w:rsidR="003D75DD" w:rsidRDefault="003D75DD" w:rsidP="00CE0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74C306CF" w14:textId="77777777" w:rsidR="003D75DD" w:rsidRDefault="003D75D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C306D1" w14:textId="77777777" w:rsidR="003D75DD" w:rsidRDefault="003D75DD" w:rsidP="00B969FD">
    <w:pPr>
      <w:pStyle w:val="Footer"/>
      <w:jc w:val="center"/>
    </w:pP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1C4306" w14:textId="77777777" w:rsidR="004648F7" w:rsidRDefault="004648F7">
      <w:r>
        <w:separator/>
      </w:r>
    </w:p>
  </w:footnote>
  <w:footnote w:type="continuationSeparator" w:id="0">
    <w:p w14:paraId="17279375" w14:textId="77777777" w:rsidR="004648F7" w:rsidRDefault="004648F7">
      <w:r>
        <w:continuationSeparator/>
      </w:r>
    </w:p>
  </w:footnote>
  <w:footnote w:type="continuationNotice" w:id="1">
    <w:p w14:paraId="0812C01F" w14:textId="77777777" w:rsidR="004648F7" w:rsidRDefault="004648F7">
      <w:pPr>
        <w:spacing w:before="0" w:after="0"/>
      </w:pPr>
    </w:p>
  </w:footnote>
  <w:footnote w:id="2">
    <w:p w14:paraId="735988AC" w14:textId="33262117" w:rsidR="00ED7CDA" w:rsidRPr="00633C03" w:rsidRDefault="00ED7CDA">
      <w:pPr>
        <w:pStyle w:val="FootnoteText"/>
        <w:rPr>
          <w:lang w:val="en-US"/>
        </w:rPr>
      </w:pPr>
      <w:r>
        <w:rPr>
          <w:rStyle w:val="FootnoteReference"/>
        </w:rPr>
        <w:footnoteRef/>
      </w:r>
      <w:r>
        <w:t xml:space="preserve"> </w:t>
      </w:r>
      <w:r w:rsidR="00CB4325" w:rsidRPr="00CB4325">
        <w:t>https://ec.europa.eu/info/funding-tenders/procedures-guidelines-tenders/information-contractors-and-beneficiaries/exchange-rate-inforeuro_en</w:t>
      </w:r>
    </w:p>
  </w:footnote>
  <w:footnote w:id="3">
    <w:p w14:paraId="74C306E4" w14:textId="77777777" w:rsidR="003D75DD" w:rsidRPr="000823A4" w:rsidRDefault="003D75DD" w:rsidP="00D26EBE">
      <w:pPr>
        <w:pStyle w:val="FootnoteText"/>
      </w:pPr>
      <w:r>
        <w:rPr>
          <w:rStyle w:val="FootnoteReference"/>
        </w:rPr>
        <w:footnoteRef/>
      </w:r>
      <w:r>
        <w:t xml:space="preserve"> </w:t>
      </w:r>
      <w:r>
        <w:tab/>
      </w:r>
      <w:r>
        <w:rPr>
          <w:sz w:val="23"/>
          <w:szCs w:val="23"/>
        </w:rPr>
        <w:t>OJ L 94 of 28.03.2014, p. 65</w:t>
      </w:r>
    </w:p>
  </w:footnote>
  <w:footnote w:id="4">
    <w:p w14:paraId="5C7B67AA" w14:textId="3954502E" w:rsidR="003D75DD" w:rsidRPr="002417BA" w:rsidRDefault="003D75DD" w:rsidP="00933AA6">
      <w:pPr>
        <w:pStyle w:val="FootnoteText"/>
        <w:rPr>
          <w:sz w:val="22"/>
          <w:szCs w:val="22"/>
        </w:rPr>
      </w:pPr>
      <w:r w:rsidRPr="00742498">
        <w:rPr>
          <w:rStyle w:val="FootnoteReference"/>
          <w:sz w:val="16"/>
          <w:szCs w:val="16"/>
        </w:rPr>
        <w:footnoteRef/>
      </w:r>
      <w:r w:rsidRPr="00742498">
        <w:rPr>
          <w:sz w:val="16"/>
          <w:szCs w:val="16"/>
        </w:rPr>
        <w:t xml:space="preserve"> </w:t>
      </w:r>
      <w:r w:rsidRPr="00742498">
        <w:rPr>
          <w:sz w:val="16"/>
          <w:szCs w:val="16"/>
        </w:rPr>
        <w:tab/>
      </w:r>
      <w:r w:rsidRPr="00742498">
        <w:rPr>
          <w:bCs/>
          <w:sz w:val="16"/>
          <w:szCs w:val="16"/>
        </w:rPr>
        <w:t>Regulation</w:t>
      </w:r>
      <w:r>
        <w:rPr>
          <w:bCs/>
          <w:szCs w:val="24"/>
        </w:rPr>
        <w:t xml:space="preserve"> </w:t>
      </w:r>
      <w:r w:rsidRPr="009B364E">
        <w:rPr>
          <w:bCs/>
          <w:szCs w:val="24"/>
        </w:rPr>
        <w:t xml:space="preserve">(EU, EURATOM) </w:t>
      </w:r>
      <w:r>
        <w:rPr>
          <w:bCs/>
          <w:szCs w:val="24"/>
        </w:rPr>
        <w:t xml:space="preserve">No </w:t>
      </w:r>
      <w:r w:rsidRPr="00107168">
        <w:t>2018/1046 of the European Parliament and of the Council of 18 July 2018 on the financial rules applicable to the general budget of the Union</w:t>
      </w:r>
      <w:r>
        <w:t xml:space="preserve">, repealing Regulation (EU, </w:t>
      </w:r>
      <w:r w:rsidRPr="00107168">
        <w:t>Euratom) No 966/201</w:t>
      </w:r>
      <w:r>
        <w:t xml:space="preserve">2 </w:t>
      </w:r>
      <w:hyperlink r:id="rId1" w:history="1">
        <w:r w:rsidRPr="004F11AB">
          <w:rPr>
            <w:rStyle w:val="Hyperlink"/>
          </w:rPr>
          <w:t>https://eur-lex.europa.eu/legal-content/EN/TXT/?uri=OJ:L:2018:193:TOC</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B88870" w14:textId="1AC4204D" w:rsidR="003D75DD" w:rsidRPr="00E21ACF" w:rsidRDefault="003D75DD" w:rsidP="00F45B47">
    <w:pPr>
      <w:pStyle w:val="Header"/>
      <w:tabs>
        <w:tab w:val="clear" w:pos="8306"/>
        <w:tab w:val="right" w:pos="8789"/>
      </w:tabs>
      <w:jc w:val="left"/>
      <w:rPr>
        <w:sz w:val="18"/>
        <w:szCs w:val="18"/>
      </w:rPr>
    </w:pPr>
    <w:r w:rsidRPr="00E21ACF">
      <w:rPr>
        <w:sz w:val="18"/>
        <w:szCs w:val="18"/>
      </w:rPr>
      <w:t xml:space="preserve">Contract number: </w:t>
    </w:r>
    <w:r w:rsidRPr="00CB6E66">
      <w:rPr>
        <w:sz w:val="18"/>
        <w:szCs w:val="18"/>
      </w:rPr>
      <w:t>PS/SRV/</w:t>
    </w:r>
    <w:r w:rsidR="003A014E">
      <w:rPr>
        <w:sz w:val="18"/>
        <w:szCs w:val="18"/>
      </w:rPr>
      <w:t>OTS</w:t>
    </w:r>
    <w:r w:rsidRPr="00CB6E66">
      <w:rPr>
        <w:sz w:val="18"/>
        <w:szCs w:val="18"/>
      </w:rPr>
      <w:t>/</w:t>
    </w:r>
    <w:r w:rsidR="008F4B19" w:rsidRPr="008F4B19">
      <w:rPr>
        <w:sz w:val="18"/>
        <w:szCs w:val="18"/>
      </w:rPr>
      <w:t>00</w:t>
    </w:r>
    <w:r w:rsidR="003F5810">
      <w:rPr>
        <w:sz w:val="18"/>
        <w:szCs w:val="18"/>
      </w:rPr>
      <w:t>1</w:t>
    </w:r>
    <w:r w:rsidRPr="008F4B19">
      <w:rPr>
        <w:sz w:val="18"/>
        <w:szCs w:val="18"/>
      </w:rPr>
      <w:t>/202</w:t>
    </w:r>
    <w:r w:rsidR="003F5810">
      <w:rPr>
        <w:sz w:val="18"/>
        <w:szCs w:val="18"/>
      </w:rPr>
      <w:t>6</w:t>
    </w:r>
    <w:r w:rsidRPr="00E21ACF">
      <w:rPr>
        <w:i/>
        <w:sz w:val="18"/>
        <w:szCs w:val="18"/>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EF7BB" w14:textId="2C4B3AFC" w:rsidR="003D75DD" w:rsidRPr="00A33FFD" w:rsidRDefault="003D75DD" w:rsidP="0092491A">
    <w:pPr>
      <w:pStyle w:val="Header"/>
      <w:tabs>
        <w:tab w:val="clear" w:pos="8306"/>
        <w:tab w:val="right" w:pos="8789"/>
      </w:tabs>
      <w:spacing w:before="0" w:beforeAutospacing="0" w:after="0" w:afterAutospacing="0"/>
      <w:jc w:val="left"/>
      <w:rPr>
        <w:sz w:val="18"/>
        <w:szCs w:val="18"/>
      </w:rPr>
    </w:pPr>
    <w:r w:rsidRPr="00E21ACF">
      <w:rPr>
        <w:sz w:val="18"/>
        <w:szCs w:val="18"/>
      </w:rPr>
      <w:t xml:space="preserve">Contract number: </w:t>
    </w:r>
    <w:r w:rsidRPr="00CB6E66">
      <w:rPr>
        <w:sz w:val="18"/>
        <w:szCs w:val="18"/>
      </w:rPr>
      <w:t>PS/SRV</w:t>
    </w:r>
    <w:r w:rsidR="003A014E">
      <w:rPr>
        <w:sz w:val="18"/>
        <w:szCs w:val="18"/>
        <w:lang w:val="en-US"/>
      </w:rPr>
      <w:t>/</w:t>
    </w:r>
    <w:r w:rsidR="000B0045">
      <w:rPr>
        <w:sz w:val="18"/>
        <w:szCs w:val="18"/>
      </w:rPr>
      <w:t>OTS</w:t>
    </w:r>
    <w:r w:rsidRPr="00CB6E66">
      <w:rPr>
        <w:sz w:val="18"/>
        <w:szCs w:val="18"/>
      </w:rPr>
      <w:t>/00</w:t>
    </w:r>
    <w:r w:rsidR="00F47946">
      <w:rPr>
        <w:sz w:val="18"/>
        <w:szCs w:val="18"/>
      </w:rPr>
      <w:t>1</w:t>
    </w:r>
    <w:r w:rsidRPr="00CB6E66">
      <w:rPr>
        <w:sz w:val="18"/>
        <w:szCs w:val="18"/>
      </w:rPr>
      <w:t>/202</w:t>
    </w:r>
    <w:r w:rsidR="00F47946">
      <w:rPr>
        <w:sz w:val="18"/>
        <w:szCs w:val="18"/>
      </w:rPr>
      <w:t>6</w:t>
    </w:r>
    <w:r w:rsidRPr="00E21ACF">
      <w:rPr>
        <w:i/>
        <w:sz w:val="18"/>
        <w:szCs w:val="18"/>
      </w:rPr>
      <w:tab/>
    </w:r>
    <w:r>
      <w:rPr>
        <w:i/>
        <w:sz w:val="18"/>
        <w:szCs w:val="18"/>
      </w:rPr>
      <w:t xml:space="preserve">   </w:t>
    </w:r>
    <w:r>
      <w:rPr>
        <w:i/>
        <w:sz w:val="18"/>
        <w:szCs w:val="1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02D05E70"/>
    <w:lvl w:ilvl="0">
      <w:start w:val="1"/>
      <w:numFmt w:val="upperRoman"/>
      <w:lvlText w:val="%1."/>
      <w:lvlJc w:val="left"/>
      <w:pPr>
        <w:ind w:left="1080" w:hanging="360"/>
      </w:pPr>
      <w:rPr>
        <w:rFonts w:hint="default"/>
        <w:u w:val="none"/>
      </w:rPr>
    </w:lvl>
    <w:lvl w:ilvl="1">
      <w:start w:val="1"/>
      <w:numFmt w:val="decimal"/>
      <w:lvlText w:val="%1.%2."/>
      <w:legacy w:legacy="1" w:legacySpace="0" w:legacyIndent="595"/>
      <w:lvlJc w:val="left"/>
      <w:pPr>
        <w:ind w:left="1797" w:hanging="595"/>
      </w:pPr>
    </w:lvl>
    <w:lvl w:ilvl="2">
      <w:start w:val="1"/>
      <w:numFmt w:val="decimal"/>
      <w:lvlText w:val="%1.%2.%3."/>
      <w:legacy w:legacy="1" w:legacySpace="0" w:legacyIndent="839"/>
      <w:lvlJc w:val="left"/>
      <w:pPr>
        <w:ind w:left="2636" w:hanging="839"/>
      </w:pPr>
    </w:lvl>
    <w:lvl w:ilvl="3">
      <w:start w:val="1"/>
      <w:numFmt w:val="decimal"/>
      <w:lvlText w:val="%1.%2.%3.%4."/>
      <w:legacy w:legacy="1" w:legacySpace="0" w:legacyIndent="708"/>
      <w:lvlJc w:val="left"/>
      <w:pPr>
        <w:ind w:left="3600" w:hanging="708"/>
      </w:pPr>
    </w:lvl>
    <w:lvl w:ilvl="4">
      <w:start w:val="1"/>
      <w:numFmt w:val="decimal"/>
      <w:pStyle w:val="Heading5"/>
      <w:lvlText w:val="%1.%2.%3.%4.%5."/>
      <w:legacy w:legacy="1" w:legacySpace="0" w:legacyIndent="708"/>
      <w:lvlJc w:val="left"/>
      <w:pPr>
        <w:ind w:left="4052" w:hanging="708"/>
      </w:pPr>
    </w:lvl>
    <w:lvl w:ilvl="5">
      <w:start w:val="1"/>
      <w:numFmt w:val="decimal"/>
      <w:pStyle w:val="Heading6"/>
      <w:lvlText w:val="%1.%2.%3.%4.%5.%6."/>
      <w:legacy w:legacy="1" w:legacySpace="0" w:legacyIndent="708"/>
      <w:lvlJc w:val="left"/>
      <w:pPr>
        <w:ind w:left="4760" w:hanging="708"/>
      </w:pPr>
    </w:lvl>
    <w:lvl w:ilvl="6">
      <w:start w:val="1"/>
      <w:numFmt w:val="decimal"/>
      <w:pStyle w:val="Heading7"/>
      <w:lvlText w:val="%1.%2.%3.%4.%5.%6.%7."/>
      <w:legacy w:legacy="1" w:legacySpace="0" w:legacyIndent="708"/>
      <w:lvlJc w:val="left"/>
      <w:pPr>
        <w:ind w:left="5468" w:hanging="708"/>
      </w:pPr>
    </w:lvl>
    <w:lvl w:ilvl="7">
      <w:start w:val="1"/>
      <w:numFmt w:val="decimal"/>
      <w:pStyle w:val="Heading8"/>
      <w:lvlText w:val="%1.%2.%3.%4.%5.%6.%7.%8."/>
      <w:legacy w:legacy="1" w:legacySpace="0" w:legacyIndent="708"/>
      <w:lvlJc w:val="left"/>
      <w:pPr>
        <w:ind w:left="6176" w:hanging="708"/>
      </w:pPr>
    </w:lvl>
    <w:lvl w:ilvl="8">
      <w:start w:val="1"/>
      <w:numFmt w:val="decimal"/>
      <w:pStyle w:val="Heading9"/>
      <w:lvlText w:val="%1.%2.%3.%4.%5.%6.%7.%8.%9."/>
      <w:legacy w:legacy="1" w:legacySpace="0" w:legacyIndent="708"/>
      <w:lvlJc w:val="left"/>
      <w:pPr>
        <w:ind w:left="6884" w:hanging="708"/>
      </w:pPr>
    </w:lvl>
  </w:abstractNum>
  <w:abstractNum w:abstractNumId="1" w15:restartNumberingAfterBreak="0">
    <w:nsid w:val="01BD5750"/>
    <w:multiLevelType w:val="hybridMultilevel"/>
    <w:tmpl w:val="A73425FC"/>
    <w:lvl w:ilvl="0" w:tplc="D60632BC">
      <w:start w:val="1"/>
      <w:numFmt w:val="bullet"/>
      <w:lvlText w:val=""/>
      <w:lvlJc w:val="left"/>
      <w:pPr>
        <w:tabs>
          <w:tab w:val="num" w:pos="170"/>
        </w:tabs>
        <w:ind w:left="0" w:firstLine="0"/>
      </w:pPr>
      <w:rPr>
        <w:rFonts w:ascii="Symbol" w:hAnsi="Symbol" w:hint="default"/>
      </w:rPr>
    </w:lvl>
    <w:lvl w:ilvl="1" w:tplc="08090003" w:tentative="1">
      <w:start w:val="1"/>
      <w:numFmt w:val="bullet"/>
      <w:lvlText w:val="o"/>
      <w:lvlJc w:val="left"/>
      <w:pPr>
        <w:tabs>
          <w:tab w:val="num" w:pos="1270"/>
        </w:tabs>
        <w:ind w:left="1270" w:hanging="360"/>
      </w:pPr>
      <w:rPr>
        <w:rFonts w:ascii="Courier New" w:hAnsi="Courier New" w:cs="Courier New" w:hint="default"/>
      </w:rPr>
    </w:lvl>
    <w:lvl w:ilvl="2" w:tplc="08090005" w:tentative="1">
      <w:start w:val="1"/>
      <w:numFmt w:val="bullet"/>
      <w:lvlText w:val=""/>
      <w:lvlJc w:val="left"/>
      <w:pPr>
        <w:tabs>
          <w:tab w:val="num" w:pos="1990"/>
        </w:tabs>
        <w:ind w:left="1990" w:hanging="360"/>
      </w:pPr>
      <w:rPr>
        <w:rFonts w:ascii="Wingdings" w:hAnsi="Wingdings" w:hint="default"/>
      </w:rPr>
    </w:lvl>
    <w:lvl w:ilvl="3" w:tplc="08090001" w:tentative="1">
      <w:start w:val="1"/>
      <w:numFmt w:val="bullet"/>
      <w:lvlText w:val=""/>
      <w:lvlJc w:val="left"/>
      <w:pPr>
        <w:tabs>
          <w:tab w:val="num" w:pos="2710"/>
        </w:tabs>
        <w:ind w:left="2710" w:hanging="360"/>
      </w:pPr>
      <w:rPr>
        <w:rFonts w:ascii="Symbol" w:hAnsi="Symbol" w:hint="default"/>
      </w:rPr>
    </w:lvl>
    <w:lvl w:ilvl="4" w:tplc="08090003" w:tentative="1">
      <w:start w:val="1"/>
      <w:numFmt w:val="bullet"/>
      <w:lvlText w:val="o"/>
      <w:lvlJc w:val="left"/>
      <w:pPr>
        <w:tabs>
          <w:tab w:val="num" w:pos="3430"/>
        </w:tabs>
        <w:ind w:left="3430" w:hanging="360"/>
      </w:pPr>
      <w:rPr>
        <w:rFonts w:ascii="Courier New" w:hAnsi="Courier New" w:cs="Courier New" w:hint="default"/>
      </w:rPr>
    </w:lvl>
    <w:lvl w:ilvl="5" w:tplc="08090005" w:tentative="1">
      <w:start w:val="1"/>
      <w:numFmt w:val="bullet"/>
      <w:lvlText w:val=""/>
      <w:lvlJc w:val="left"/>
      <w:pPr>
        <w:tabs>
          <w:tab w:val="num" w:pos="4150"/>
        </w:tabs>
        <w:ind w:left="4150" w:hanging="360"/>
      </w:pPr>
      <w:rPr>
        <w:rFonts w:ascii="Wingdings" w:hAnsi="Wingdings" w:hint="default"/>
      </w:rPr>
    </w:lvl>
    <w:lvl w:ilvl="6" w:tplc="08090001" w:tentative="1">
      <w:start w:val="1"/>
      <w:numFmt w:val="bullet"/>
      <w:lvlText w:val=""/>
      <w:lvlJc w:val="left"/>
      <w:pPr>
        <w:tabs>
          <w:tab w:val="num" w:pos="4870"/>
        </w:tabs>
        <w:ind w:left="4870" w:hanging="360"/>
      </w:pPr>
      <w:rPr>
        <w:rFonts w:ascii="Symbol" w:hAnsi="Symbol" w:hint="default"/>
      </w:rPr>
    </w:lvl>
    <w:lvl w:ilvl="7" w:tplc="08090003" w:tentative="1">
      <w:start w:val="1"/>
      <w:numFmt w:val="bullet"/>
      <w:lvlText w:val="o"/>
      <w:lvlJc w:val="left"/>
      <w:pPr>
        <w:tabs>
          <w:tab w:val="num" w:pos="5590"/>
        </w:tabs>
        <w:ind w:left="5590" w:hanging="360"/>
      </w:pPr>
      <w:rPr>
        <w:rFonts w:ascii="Courier New" w:hAnsi="Courier New" w:cs="Courier New" w:hint="default"/>
      </w:rPr>
    </w:lvl>
    <w:lvl w:ilvl="8" w:tplc="08090005" w:tentative="1">
      <w:start w:val="1"/>
      <w:numFmt w:val="bullet"/>
      <w:lvlText w:val=""/>
      <w:lvlJc w:val="left"/>
      <w:pPr>
        <w:tabs>
          <w:tab w:val="num" w:pos="6310"/>
        </w:tabs>
        <w:ind w:left="6310" w:hanging="360"/>
      </w:pPr>
      <w:rPr>
        <w:rFonts w:ascii="Wingdings" w:hAnsi="Wingdings" w:hint="default"/>
      </w:rPr>
    </w:lvl>
  </w:abstractNum>
  <w:abstractNum w:abstractNumId="2" w15:restartNumberingAfterBreak="0">
    <w:nsid w:val="02AF0FC1"/>
    <w:multiLevelType w:val="hybridMultilevel"/>
    <w:tmpl w:val="0B24E024"/>
    <w:lvl w:ilvl="0" w:tplc="D5A810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44D1E26"/>
    <w:multiLevelType w:val="hybridMultilevel"/>
    <w:tmpl w:val="723E3014"/>
    <w:lvl w:ilvl="0" w:tplc="D5A810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51F169C"/>
    <w:multiLevelType w:val="hybridMultilevel"/>
    <w:tmpl w:val="46465EE4"/>
    <w:lvl w:ilvl="0" w:tplc="E5D479DA">
      <w:start w:val="1"/>
      <w:numFmt w:val="lowerLetter"/>
      <w:lvlText w:val="(%1)"/>
      <w:lvlJc w:val="left"/>
      <w:pPr>
        <w:tabs>
          <w:tab w:val="num" w:pos="700"/>
        </w:tabs>
        <w:ind w:left="530" w:firstLine="0"/>
      </w:pPr>
      <w:rPr>
        <w:rFonts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056E7C34"/>
    <w:multiLevelType w:val="hybridMultilevel"/>
    <w:tmpl w:val="49863218"/>
    <w:lvl w:ilvl="0" w:tplc="66B6D646">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0E771C93"/>
    <w:multiLevelType w:val="hybridMultilevel"/>
    <w:tmpl w:val="D870F4DA"/>
    <w:lvl w:ilvl="0" w:tplc="D60632BC">
      <w:start w:val="1"/>
      <w:numFmt w:val="bullet"/>
      <w:lvlText w:val=""/>
      <w:lvlJc w:val="left"/>
      <w:pPr>
        <w:tabs>
          <w:tab w:val="num" w:pos="340"/>
        </w:tabs>
        <w:ind w:left="170" w:firstLine="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E8A6CC8"/>
    <w:multiLevelType w:val="hybridMultilevel"/>
    <w:tmpl w:val="20106480"/>
    <w:lvl w:ilvl="0" w:tplc="09E4D162">
      <w:start w:val="1"/>
      <w:numFmt w:val="decimal"/>
      <w:lvlText w:val="%1."/>
      <w:lvlJc w:val="left"/>
      <w:pPr>
        <w:ind w:left="720" w:hanging="360"/>
      </w:pPr>
      <w:rPr>
        <w:b w:val="0"/>
        <w:i w:val="0"/>
        <w:caps w:val="0"/>
        <w:strike w:val="0"/>
        <w:dstrike w:val="0"/>
        <w:vanish w:val="0"/>
        <w:webHidden w:val="0"/>
        <w:sz w:val="24"/>
        <w:u w:val="none"/>
        <w:effect w:val="none"/>
        <w:vertAlign w:val="baseline"/>
        <w:specVanish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10DA3CDE"/>
    <w:multiLevelType w:val="multilevel"/>
    <w:tmpl w:val="F0B2884C"/>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15:restartNumberingAfterBreak="0">
    <w:nsid w:val="12707E3F"/>
    <w:multiLevelType w:val="singleLevel"/>
    <w:tmpl w:val="3560FC36"/>
    <w:lvl w:ilvl="0">
      <w:start w:val="1"/>
      <w:numFmt w:val="lowerLetter"/>
      <w:lvlText w:val="(%1)"/>
      <w:lvlJc w:val="left"/>
      <w:pPr>
        <w:ind w:left="720" w:hanging="360"/>
      </w:pPr>
      <w:rPr>
        <w:rFonts w:hint="default"/>
      </w:rPr>
    </w:lvl>
  </w:abstractNum>
  <w:abstractNum w:abstractNumId="10" w15:restartNumberingAfterBreak="0">
    <w:nsid w:val="16B257E6"/>
    <w:multiLevelType w:val="hybridMultilevel"/>
    <w:tmpl w:val="9BE2950C"/>
    <w:lvl w:ilvl="0" w:tplc="D60632BC">
      <w:start w:val="1"/>
      <w:numFmt w:val="bullet"/>
      <w:lvlText w:val=""/>
      <w:lvlJc w:val="left"/>
      <w:pPr>
        <w:tabs>
          <w:tab w:val="num" w:pos="340"/>
        </w:tabs>
        <w:ind w:left="170" w:firstLine="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7D15442"/>
    <w:multiLevelType w:val="hybridMultilevel"/>
    <w:tmpl w:val="5B6A4752"/>
    <w:lvl w:ilvl="0" w:tplc="4A24D532">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8E82C4C"/>
    <w:multiLevelType w:val="hybridMultilevel"/>
    <w:tmpl w:val="46B62C94"/>
    <w:lvl w:ilvl="0" w:tplc="3560FC36">
      <w:start w:val="1"/>
      <w:numFmt w:val="lowerLetter"/>
      <w:lvlText w:val="(%1)"/>
      <w:lvlJc w:val="left"/>
      <w:pPr>
        <w:ind w:left="720" w:hanging="360"/>
      </w:pPr>
      <w:rPr>
        <w:rFonts w:hint="default"/>
      </w:rPr>
    </w:lvl>
    <w:lvl w:ilvl="1" w:tplc="3560FC36">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AED3253"/>
    <w:multiLevelType w:val="hybridMultilevel"/>
    <w:tmpl w:val="AE8EF318"/>
    <w:lvl w:ilvl="0" w:tplc="66B6D646">
      <w:start w:val="1"/>
      <w:numFmt w:val="lowerRoman"/>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4" w15:restartNumberingAfterBreak="0">
    <w:nsid w:val="1AF01F57"/>
    <w:multiLevelType w:val="hybridMultilevel"/>
    <w:tmpl w:val="024A1C1E"/>
    <w:lvl w:ilvl="0" w:tplc="D5A810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D1978BA"/>
    <w:multiLevelType w:val="hybridMultilevel"/>
    <w:tmpl w:val="723E3014"/>
    <w:lvl w:ilvl="0" w:tplc="D5A810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D2D7699"/>
    <w:multiLevelType w:val="hybridMultilevel"/>
    <w:tmpl w:val="4E42B076"/>
    <w:lvl w:ilvl="0" w:tplc="E5D479DA">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7" w15:restartNumberingAfterBreak="0">
    <w:nsid w:val="1D9874DD"/>
    <w:multiLevelType w:val="hybridMultilevel"/>
    <w:tmpl w:val="362A3F38"/>
    <w:lvl w:ilvl="0" w:tplc="E5D479DA">
      <w:start w:val="1"/>
      <w:numFmt w:val="lowerLetter"/>
      <w:lvlText w:val="(%1)"/>
      <w:lvlJc w:val="left"/>
      <w:pPr>
        <w:ind w:left="1440" w:hanging="360"/>
      </w:p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18" w15:restartNumberingAfterBreak="0">
    <w:nsid w:val="1E78067D"/>
    <w:multiLevelType w:val="hybridMultilevel"/>
    <w:tmpl w:val="4B8A6E7E"/>
    <w:lvl w:ilvl="0" w:tplc="E5D479DA">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F734306"/>
    <w:multiLevelType w:val="multilevel"/>
    <w:tmpl w:val="D266108E"/>
    <w:lvl w:ilvl="0">
      <w:start w:val="1"/>
      <w:numFmt w:val="decimal"/>
      <w:lvlText w:val="%1."/>
      <w:lvlJc w:val="left"/>
      <w:pPr>
        <w:tabs>
          <w:tab w:val="num" w:pos="480"/>
        </w:tabs>
        <w:ind w:left="480" w:hanging="480"/>
      </w:pPr>
    </w:lvl>
    <w:lvl w:ilvl="1">
      <w:start w:val="1"/>
      <w:numFmt w:val="decimal"/>
      <w:lvlText w:val="%1.%2."/>
      <w:lvlJc w:val="left"/>
      <w:pPr>
        <w:tabs>
          <w:tab w:val="num" w:pos="1200"/>
        </w:tabs>
        <w:ind w:left="1200" w:hanging="720"/>
      </w:pPr>
    </w:lvl>
    <w:lvl w:ilvl="2">
      <w:start w:val="1"/>
      <w:numFmt w:val="decimal"/>
      <w:lvlText w:val="%1.%2.%3."/>
      <w:lvlJc w:val="left"/>
      <w:pPr>
        <w:tabs>
          <w:tab w:val="num" w:pos="1920"/>
        </w:tabs>
        <w:ind w:left="1920" w:hanging="720"/>
      </w:pPr>
    </w:lvl>
    <w:lvl w:ilvl="3">
      <w:start w:val="1"/>
      <w:numFmt w:val="decimal"/>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15:restartNumberingAfterBreak="0">
    <w:nsid w:val="22BA7932"/>
    <w:multiLevelType w:val="hybridMultilevel"/>
    <w:tmpl w:val="46465EE4"/>
    <w:lvl w:ilvl="0" w:tplc="E5D479DA">
      <w:start w:val="1"/>
      <w:numFmt w:val="lowerLetter"/>
      <w:lvlText w:val="(%1)"/>
      <w:lvlJc w:val="left"/>
      <w:pPr>
        <w:tabs>
          <w:tab w:val="num" w:pos="700"/>
        </w:tabs>
        <w:ind w:left="530" w:firstLine="0"/>
      </w:pPr>
      <w:rPr>
        <w:rFonts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24A51011"/>
    <w:multiLevelType w:val="hybridMultilevel"/>
    <w:tmpl w:val="37DAFCA4"/>
    <w:lvl w:ilvl="0" w:tplc="3560FC36">
      <w:start w:val="1"/>
      <w:numFmt w:val="lowerLetter"/>
      <w:lvlText w:val="(%1)"/>
      <w:lvlJc w:val="left"/>
      <w:pPr>
        <w:ind w:left="720" w:hanging="360"/>
      </w:pPr>
      <w:rPr>
        <w:rFonts w:hint="default"/>
      </w:rPr>
    </w:lvl>
    <w:lvl w:ilvl="1" w:tplc="3560FC36">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80206D2"/>
    <w:multiLevelType w:val="hybridMultilevel"/>
    <w:tmpl w:val="92BCAE02"/>
    <w:lvl w:ilvl="0" w:tplc="E5D479DA">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3" w15:restartNumberingAfterBreak="0">
    <w:nsid w:val="287832E9"/>
    <w:multiLevelType w:val="hybridMultilevel"/>
    <w:tmpl w:val="92181302"/>
    <w:lvl w:ilvl="0" w:tplc="A0F2E90A">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90F5143"/>
    <w:multiLevelType w:val="hybridMultilevel"/>
    <w:tmpl w:val="982E85E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5" w15:restartNumberingAfterBreak="0">
    <w:nsid w:val="2A3E5765"/>
    <w:multiLevelType w:val="hybridMultilevel"/>
    <w:tmpl w:val="0BA64B18"/>
    <w:lvl w:ilvl="0" w:tplc="3560FC36">
      <w:start w:val="1"/>
      <w:numFmt w:val="lowerLetter"/>
      <w:lvlText w:val="(%1)"/>
      <w:lvlJc w:val="left"/>
      <w:pPr>
        <w:ind w:left="720" w:hanging="360"/>
      </w:pPr>
      <w:rPr>
        <w:rFonts w:hint="default"/>
      </w:rPr>
    </w:lvl>
    <w:lvl w:ilvl="1" w:tplc="3560FC36">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2C0F0117"/>
    <w:multiLevelType w:val="hybridMultilevel"/>
    <w:tmpl w:val="0C767F92"/>
    <w:lvl w:ilvl="0" w:tplc="E5D479DA">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7" w15:restartNumberingAfterBreak="0">
    <w:nsid w:val="2EBD5471"/>
    <w:multiLevelType w:val="hybridMultilevel"/>
    <w:tmpl w:val="6798984A"/>
    <w:lvl w:ilvl="0" w:tplc="3560FC36">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1F11502"/>
    <w:multiLevelType w:val="singleLevel"/>
    <w:tmpl w:val="D570E048"/>
    <w:lvl w:ilvl="0">
      <w:numFmt w:val="bullet"/>
      <w:lvlText w:val="-"/>
      <w:lvlJc w:val="left"/>
      <w:pPr>
        <w:tabs>
          <w:tab w:val="num" w:pos="360"/>
        </w:tabs>
        <w:ind w:left="360" w:hanging="360"/>
      </w:pPr>
      <w:rPr>
        <w:rFonts w:hint="default"/>
      </w:rPr>
    </w:lvl>
  </w:abstractNum>
  <w:abstractNum w:abstractNumId="29" w15:restartNumberingAfterBreak="0">
    <w:nsid w:val="35181467"/>
    <w:multiLevelType w:val="hybridMultilevel"/>
    <w:tmpl w:val="AAE45D70"/>
    <w:lvl w:ilvl="0" w:tplc="D5A810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36116557"/>
    <w:multiLevelType w:val="singleLevel"/>
    <w:tmpl w:val="D570E048"/>
    <w:lvl w:ilvl="0">
      <w:numFmt w:val="bullet"/>
      <w:lvlText w:val="-"/>
      <w:lvlJc w:val="left"/>
      <w:pPr>
        <w:tabs>
          <w:tab w:val="num" w:pos="360"/>
        </w:tabs>
        <w:ind w:left="360" w:hanging="360"/>
      </w:pPr>
      <w:rPr>
        <w:rFonts w:hint="default"/>
      </w:rPr>
    </w:lvl>
  </w:abstractNum>
  <w:abstractNum w:abstractNumId="31" w15:restartNumberingAfterBreak="0">
    <w:nsid w:val="37823D3D"/>
    <w:multiLevelType w:val="hybridMultilevel"/>
    <w:tmpl w:val="24BA6C08"/>
    <w:lvl w:ilvl="0" w:tplc="E5D479D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38AD0EE9"/>
    <w:multiLevelType w:val="singleLevel"/>
    <w:tmpl w:val="3560FC36"/>
    <w:lvl w:ilvl="0">
      <w:start w:val="1"/>
      <w:numFmt w:val="lowerLetter"/>
      <w:lvlText w:val="(%1)"/>
      <w:lvlJc w:val="left"/>
      <w:pPr>
        <w:ind w:left="720" w:hanging="360"/>
      </w:pPr>
      <w:rPr>
        <w:rFonts w:hint="default"/>
      </w:rPr>
    </w:lvl>
  </w:abstractNum>
  <w:abstractNum w:abstractNumId="33" w15:restartNumberingAfterBreak="0">
    <w:nsid w:val="38FA17EE"/>
    <w:multiLevelType w:val="hybridMultilevel"/>
    <w:tmpl w:val="678258A6"/>
    <w:lvl w:ilvl="0" w:tplc="ECF2B394">
      <w:start w:val="1"/>
      <w:numFmt w:val="bullet"/>
      <w:lvlText w:val="o"/>
      <w:lvlJc w:val="left"/>
      <w:pPr>
        <w:tabs>
          <w:tab w:val="num" w:pos="360"/>
        </w:tabs>
        <w:ind w:left="360" w:hanging="360"/>
      </w:pPr>
      <w:rPr>
        <w:rFonts w:ascii="Courier New" w:hAnsi="Courier New"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38FD7A2C"/>
    <w:multiLevelType w:val="hybridMultilevel"/>
    <w:tmpl w:val="938626FC"/>
    <w:lvl w:ilvl="0" w:tplc="4A24D532">
      <w:start w:val="1"/>
      <w:numFmt w:val="lowerRoman"/>
      <w:lvlText w:val="(%1)"/>
      <w:lvlJc w:val="left"/>
      <w:pPr>
        <w:ind w:left="1429" w:hanging="360"/>
      </w:pPr>
      <w:rPr>
        <w:rFonts w:hint="default"/>
      </w:r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35" w15:restartNumberingAfterBreak="0">
    <w:nsid w:val="396050B7"/>
    <w:multiLevelType w:val="hybridMultilevel"/>
    <w:tmpl w:val="6BCA985A"/>
    <w:lvl w:ilvl="0" w:tplc="E5D479DA">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6" w15:restartNumberingAfterBreak="0">
    <w:nsid w:val="3A1D1809"/>
    <w:multiLevelType w:val="hybridMultilevel"/>
    <w:tmpl w:val="9B72F930"/>
    <w:lvl w:ilvl="0" w:tplc="E5D479DA">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7" w15:restartNumberingAfterBreak="0">
    <w:nsid w:val="3B7A7D8B"/>
    <w:multiLevelType w:val="multilevel"/>
    <w:tmpl w:val="2E945D58"/>
    <w:styleLink w:val="Headings"/>
    <w:lvl w:ilvl="0">
      <w:start w:val="1"/>
      <w:numFmt w:val="upperRoman"/>
      <w:pStyle w:val="Heading1"/>
      <w:suff w:val="space"/>
      <w:lvlText w:val="%1."/>
      <w:lvlJc w:val="left"/>
      <w:pPr>
        <w:ind w:left="567" w:hanging="567"/>
      </w:pPr>
      <w:rPr>
        <w:rFonts w:hint="default"/>
      </w:rPr>
    </w:lvl>
    <w:lvl w:ilvl="1">
      <w:start w:val="1"/>
      <w:numFmt w:val="decimal"/>
      <w:pStyle w:val="Heading2"/>
      <w:suff w:val="space"/>
      <w:lvlText w:val="%1.%2."/>
      <w:lvlJc w:val="left"/>
      <w:pPr>
        <w:ind w:left="567" w:hanging="567"/>
      </w:pPr>
      <w:rPr>
        <w:rFonts w:hint="default"/>
      </w:rPr>
    </w:lvl>
    <w:lvl w:ilvl="2">
      <w:start w:val="1"/>
      <w:numFmt w:val="decimal"/>
      <w:pStyle w:val="Heading3"/>
      <w:suff w:val="space"/>
      <w:lvlText w:val="%1.%2.%3."/>
      <w:lvlJc w:val="left"/>
      <w:pPr>
        <w:ind w:left="2817" w:hanging="567"/>
      </w:pPr>
      <w:rPr>
        <w:rFonts w:hint="default"/>
      </w:rPr>
    </w:lvl>
    <w:lvl w:ilvl="3">
      <w:start w:val="1"/>
      <w:numFmt w:val="decimal"/>
      <w:pStyle w:val="Heading4"/>
      <w:suff w:val="space"/>
      <w:lvlText w:val="%1.%2.%3.%4"/>
      <w:lvlJc w:val="left"/>
      <w:pPr>
        <w:ind w:left="567" w:hanging="567"/>
      </w:pPr>
      <w:rPr>
        <w:rFonts w:hint="default"/>
      </w:rPr>
    </w:lvl>
    <w:lvl w:ilvl="4">
      <w:start w:val="1"/>
      <w:numFmt w:val="lowerLetter"/>
      <w:lvlText w:val="(%5)"/>
      <w:lvlJc w:val="left"/>
      <w:pPr>
        <w:ind w:left="567" w:hanging="567"/>
      </w:pPr>
      <w:rPr>
        <w:rFonts w:hint="default"/>
      </w:rPr>
    </w:lvl>
    <w:lvl w:ilvl="5">
      <w:start w:val="1"/>
      <w:numFmt w:val="lowerRoman"/>
      <w:lvlText w:val="(%6)"/>
      <w:lvlJc w:val="left"/>
      <w:pPr>
        <w:ind w:left="567" w:hanging="567"/>
      </w:pPr>
      <w:rPr>
        <w:rFonts w:hint="default"/>
      </w:rPr>
    </w:lvl>
    <w:lvl w:ilvl="6">
      <w:start w:val="1"/>
      <w:numFmt w:val="decimal"/>
      <w:lvlText w:val="%7."/>
      <w:lvlJc w:val="left"/>
      <w:pPr>
        <w:ind w:left="567" w:hanging="567"/>
      </w:pPr>
      <w:rPr>
        <w:rFonts w:hint="default"/>
      </w:rPr>
    </w:lvl>
    <w:lvl w:ilvl="7">
      <w:start w:val="1"/>
      <w:numFmt w:val="lowerLetter"/>
      <w:lvlText w:val="%8."/>
      <w:lvlJc w:val="left"/>
      <w:pPr>
        <w:ind w:left="567" w:hanging="567"/>
      </w:pPr>
      <w:rPr>
        <w:rFonts w:hint="default"/>
      </w:rPr>
    </w:lvl>
    <w:lvl w:ilvl="8">
      <w:start w:val="1"/>
      <w:numFmt w:val="lowerRoman"/>
      <w:lvlText w:val="%9."/>
      <w:lvlJc w:val="left"/>
      <w:pPr>
        <w:ind w:left="567" w:hanging="567"/>
      </w:pPr>
      <w:rPr>
        <w:rFonts w:hint="default"/>
      </w:rPr>
    </w:lvl>
  </w:abstractNum>
  <w:abstractNum w:abstractNumId="38" w15:restartNumberingAfterBreak="0">
    <w:nsid w:val="3C125035"/>
    <w:multiLevelType w:val="singleLevel"/>
    <w:tmpl w:val="D570E048"/>
    <w:lvl w:ilvl="0">
      <w:numFmt w:val="bullet"/>
      <w:lvlText w:val="-"/>
      <w:lvlJc w:val="left"/>
      <w:pPr>
        <w:tabs>
          <w:tab w:val="num" w:pos="360"/>
        </w:tabs>
        <w:ind w:left="360" w:hanging="360"/>
      </w:pPr>
      <w:rPr>
        <w:rFonts w:hint="default"/>
      </w:rPr>
    </w:lvl>
  </w:abstractNum>
  <w:abstractNum w:abstractNumId="39" w15:restartNumberingAfterBreak="0">
    <w:nsid w:val="3FD1091A"/>
    <w:multiLevelType w:val="hybridMultilevel"/>
    <w:tmpl w:val="D97E7462"/>
    <w:lvl w:ilvl="0" w:tplc="0809000B">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40C5030D"/>
    <w:multiLevelType w:val="hybridMultilevel"/>
    <w:tmpl w:val="575E0FC6"/>
    <w:lvl w:ilvl="0" w:tplc="E5D479D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419D6BC5"/>
    <w:multiLevelType w:val="hybridMultilevel"/>
    <w:tmpl w:val="1F6E40F6"/>
    <w:lvl w:ilvl="0" w:tplc="66B6D646">
      <w:start w:val="1"/>
      <w:numFmt w:val="lowerRoman"/>
      <w:lvlText w:val="(%1)"/>
      <w:lvlJc w:val="left"/>
      <w:pPr>
        <w:ind w:left="360" w:hanging="360"/>
      </w:pPr>
      <w:rPr>
        <w:rFonts w:hint="default"/>
      </w:rPr>
    </w:lvl>
    <w:lvl w:ilvl="1" w:tplc="A88EE7D2">
      <w:start w:val="1"/>
      <w:numFmt w:val="lowerLetter"/>
      <w:lvlText w:val="%2)"/>
      <w:lvlJc w:val="left"/>
      <w:pPr>
        <w:ind w:left="1080" w:hanging="360"/>
      </w:pPr>
      <w:rPr>
        <w:rFonts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2" w15:restartNumberingAfterBreak="0">
    <w:nsid w:val="42934225"/>
    <w:multiLevelType w:val="singleLevel"/>
    <w:tmpl w:val="167AB984"/>
    <w:lvl w:ilvl="0">
      <w:start w:val="1"/>
      <w:numFmt w:val="bullet"/>
      <w:lvlText w:val=""/>
      <w:lvlJc w:val="left"/>
      <w:pPr>
        <w:tabs>
          <w:tab w:val="num" w:pos="283"/>
        </w:tabs>
        <w:ind w:left="283" w:hanging="283"/>
      </w:pPr>
      <w:rPr>
        <w:rFonts w:ascii="Symbol" w:hAnsi="Symbol"/>
      </w:rPr>
    </w:lvl>
  </w:abstractNum>
  <w:abstractNum w:abstractNumId="43" w15:restartNumberingAfterBreak="0">
    <w:nsid w:val="42C42C05"/>
    <w:multiLevelType w:val="hybridMultilevel"/>
    <w:tmpl w:val="84DC6C0E"/>
    <w:lvl w:ilvl="0" w:tplc="D5A810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44F35E9D"/>
    <w:multiLevelType w:val="hybridMultilevel"/>
    <w:tmpl w:val="13088350"/>
    <w:lvl w:ilvl="0" w:tplc="E5D479DA">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499A4EA1"/>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46" w15:restartNumberingAfterBreak="0">
    <w:nsid w:val="4A432656"/>
    <w:multiLevelType w:val="multilevel"/>
    <w:tmpl w:val="402EB74C"/>
    <w:lvl w:ilvl="0">
      <w:start w:val="1"/>
      <w:numFmt w:val="upperRoman"/>
      <w:lvlText w:val="%1."/>
      <w:lvlJc w:val="left"/>
      <w:pPr>
        <w:tabs>
          <w:tab w:val="num" w:pos="480"/>
        </w:tabs>
        <w:ind w:left="480" w:hanging="480"/>
      </w:pPr>
    </w:lvl>
    <w:lvl w:ilvl="1">
      <w:start w:val="1"/>
      <w:numFmt w:val="decimal"/>
      <w:suff w:val="space"/>
      <w:lvlText w:val="%1.%2."/>
      <w:lvlJc w:val="left"/>
      <w:pPr>
        <w:ind w:left="567" w:hanging="87"/>
      </w:pPr>
    </w:lvl>
    <w:lvl w:ilvl="2">
      <w:start w:val="1"/>
      <w:numFmt w:val="decimal"/>
      <w:suff w:val="space"/>
      <w:lvlText w:val="%1.%2.%3."/>
      <w:lvlJc w:val="left"/>
      <w:pPr>
        <w:ind w:left="567" w:hanging="85"/>
      </w:pPr>
    </w:lvl>
    <w:lvl w:ilvl="3">
      <w:start w:val="1"/>
      <w:numFmt w:val="decimal"/>
      <w:suff w:val="space"/>
      <w:lvlText w:val="%1.%2.%3.%4."/>
      <w:lvlJc w:val="left"/>
      <w:pPr>
        <w:ind w:left="567" w:hanging="85"/>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7" w15:restartNumberingAfterBreak="0">
    <w:nsid w:val="516B4C80"/>
    <w:multiLevelType w:val="singleLevel"/>
    <w:tmpl w:val="3560FC36"/>
    <w:lvl w:ilvl="0">
      <w:start w:val="1"/>
      <w:numFmt w:val="lowerLetter"/>
      <w:lvlText w:val="(%1)"/>
      <w:lvlJc w:val="left"/>
      <w:pPr>
        <w:ind w:left="360" w:hanging="360"/>
      </w:pPr>
      <w:rPr>
        <w:rFonts w:hint="default"/>
      </w:rPr>
    </w:lvl>
  </w:abstractNum>
  <w:abstractNum w:abstractNumId="48" w15:restartNumberingAfterBreak="0">
    <w:nsid w:val="54BD0BEC"/>
    <w:multiLevelType w:val="singleLevel"/>
    <w:tmpl w:val="72D6F376"/>
    <w:lvl w:ilvl="0">
      <w:start w:val="1"/>
      <w:numFmt w:val="bullet"/>
      <w:pStyle w:val="ListBullet"/>
      <w:lvlText w:val=""/>
      <w:lvlJc w:val="left"/>
      <w:pPr>
        <w:tabs>
          <w:tab w:val="num" w:pos="283"/>
        </w:tabs>
        <w:ind w:left="283" w:hanging="283"/>
      </w:pPr>
      <w:rPr>
        <w:rFonts w:ascii="Symbol" w:hAnsi="Symbol"/>
      </w:rPr>
    </w:lvl>
  </w:abstractNum>
  <w:abstractNum w:abstractNumId="49" w15:restartNumberingAfterBreak="0">
    <w:nsid w:val="553B7231"/>
    <w:multiLevelType w:val="hybridMultilevel"/>
    <w:tmpl w:val="30C09C9C"/>
    <w:lvl w:ilvl="0" w:tplc="E5D479DA">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0" w15:restartNumberingAfterBreak="0">
    <w:nsid w:val="553F1278"/>
    <w:multiLevelType w:val="hybridMultilevel"/>
    <w:tmpl w:val="8DF69B1A"/>
    <w:lvl w:ilvl="0" w:tplc="66B6D646">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1" w15:restartNumberingAfterBreak="0">
    <w:nsid w:val="594B565C"/>
    <w:multiLevelType w:val="hybridMultilevel"/>
    <w:tmpl w:val="F0B2884C"/>
    <w:lvl w:ilvl="0" w:tplc="D5A810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5B714123"/>
    <w:multiLevelType w:val="hybridMultilevel"/>
    <w:tmpl w:val="15B88EFA"/>
    <w:lvl w:ilvl="0" w:tplc="D5A810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5DE2669A"/>
    <w:multiLevelType w:val="hybridMultilevel"/>
    <w:tmpl w:val="D5BAC864"/>
    <w:lvl w:ilvl="0" w:tplc="E5D479DA">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4" w15:restartNumberingAfterBreak="0">
    <w:nsid w:val="5FED5C28"/>
    <w:multiLevelType w:val="hybridMultilevel"/>
    <w:tmpl w:val="453ED6B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5" w15:restartNumberingAfterBreak="0">
    <w:nsid w:val="62D316D1"/>
    <w:multiLevelType w:val="hybridMultilevel"/>
    <w:tmpl w:val="2A9C2FAE"/>
    <w:lvl w:ilvl="0" w:tplc="E5D479DA">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655C35C2"/>
    <w:multiLevelType w:val="multilevel"/>
    <w:tmpl w:val="402EB74C"/>
    <w:lvl w:ilvl="0">
      <w:start w:val="1"/>
      <w:numFmt w:val="upperRoman"/>
      <w:lvlText w:val="%1."/>
      <w:lvlJc w:val="left"/>
      <w:pPr>
        <w:tabs>
          <w:tab w:val="num" w:pos="480"/>
        </w:tabs>
        <w:ind w:left="480" w:hanging="480"/>
      </w:pPr>
    </w:lvl>
    <w:lvl w:ilvl="1">
      <w:start w:val="1"/>
      <w:numFmt w:val="decimal"/>
      <w:suff w:val="space"/>
      <w:lvlText w:val="%1.%2."/>
      <w:lvlJc w:val="left"/>
      <w:pPr>
        <w:ind w:left="567" w:hanging="87"/>
      </w:pPr>
    </w:lvl>
    <w:lvl w:ilvl="2">
      <w:start w:val="1"/>
      <w:numFmt w:val="decimal"/>
      <w:suff w:val="space"/>
      <w:lvlText w:val="%1.%2.%3."/>
      <w:lvlJc w:val="left"/>
      <w:pPr>
        <w:ind w:left="567" w:hanging="85"/>
      </w:pPr>
    </w:lvl>
    <w:lvl w:ilvl="3">
      <w:start w:val="1"/>
      <w:numFmt w:val="decimal"/>
      <w:suff w:val="space"/>
      <w:lvlText w:val="%1.%2.%3.%4."/>
      <w:lvlJc w:val="left"/>
      <w:pPr>
        <w:ind w:left="567" w:hanging="85"/>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7" w15:restartNumberingAfterBreak="0">
    <w:nsid w:val="65651A97"/>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58" w15:restartNumberingAfterBreak="0">
    <w:nsid w:val="69E36A38"/>
    <w:multiLevelType w:val="hybridMultilevel"/>
    <w:tmpl w:val="92BCAE02"/>
    <w:lvl w:ilvl="0" w:tplc="E5D479DA">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9" w15:restartNumberingAfterBreak="0">
    <w:nsid w:val="71406813"/>
    <w:multiLevelType w:val="hybridMultilevel"/>
    <w:tmpl w:val="8EA83486"/>
    <w:lvl w:ilvl="0" w:tplc="0FA0BF18">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73F54283"/>
    <w:multiLevelType w:val="hybridMultilevel"/>
    <w:tmpl w:val="C0142FD8"/>
    <w:lvl w:ilvl="0" w:tplc="4A24D532">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75DB3591"/>
    <w:multiLevelType w:val="hybridMultilevel"/>
    <w:tmpl w:val="575E0FC6"/>
    <w:lvl w:ilvl="0" w:tplc="E5D479D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7890702E"/>
    <w:multiLevelType w:val="singleLevel"/>
    <w:tmpl w:val="3560FC36"/>
    <w:lvl w:ilvl="0">
      <w:start w:val="1"/>
      <w:numFmt w:val="lowerLetter"/>
      <w:lvlText w:val="(%1)"/>
      <w:lvlJc w:val="left"/>
      <w:pPr>
        <w:ind w:left="720" w:hanging="360"/>
      </w:pPr>
      <w:rPr>
        <w:rFonts w:hint="default"/>
      </w:rPr>
    </w:lvl>
  </w:abstractNum>
  <w:abstractNum w:abstractNumId="63" w15:restartNumberingAfterBreak="0">
    <w:nsid w:val="7A1F42CF"/>
    <w:multiLevelType w:val="singleLevel"/>
    <w:tmpl w:val="D570E048"/>
    <w:lvl w:ilvl="0">
      <w:numFmt w:val="bullet"/>
      <w:lvlText w:val="-"/>
      <w:lvlJc w:val="left"/>
      <w:pPr>
        <w:tabs>
          <w:tab w:val="num" w:pos="360"/>
        </w:tabs>
        <w:ind w:left="360" w:hanging="360"/>
      </w:pPr>
      <w:rPr>
        <w:rFonts w:hint="default"/>
      </w:rPr>
    </w:lvl>
  </w:abstractNum>
  <w:abstractNum w:abstractNumId="64" w15:restartNumberingAfterBreak="0">
    <w:nsid w:val="7DC5465D"/>
    <w:multiLevelType w:val="hybridMultilevel"/>
    <w:tmpl w:val="20A48E5A"/>
    <w:lvl w:ilvl="0" w:tplc="D5A810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7F9C4969"/>
    <w:multiLevelType w:val="multilevel"/>
    <w:tmpl w:val="402EB74C"/>
    <w:lvl w:ilvl="0">
      <w:start w:val="1"/>
      <w:numFmt w:val="upperRoman"/>
      <w:lvlText w:val="%1."/>
      <w:lvlJc w:val="left"/>
      <w:pPr>
        <w:tabs>
          <w:tab w:val="num" w:pos="480"/>
        </w:tabs>
        <w:ind w:left="480" w:hanging="480"/>
      </w:pPr>
    </w:lvl>
    <w:lvl w:ilvl="1">
      <w:start w:val="1"/>
      <w:numFmt w:val="decimal"/>
      <w:suff w:val="space"/>
      <w:lvlText w:val="%1.%2."/>
      <w:lvlJc w:val="left"/>
      <w:pPr>
        <w:ind w:left="567" w:hanging="87"/>
      </w:pPr>
    </w:lvl>
    <w:lvl w:ilvl="2">
      <w:start w:val="1"/>
      <w:numFmt w:val="decimal"/>
      <w:suff w:val="space"/>
      <w:lvlText w:val="%1.%2.%3."/>
      <w:lvlJc w:val="left"/>
      <w:pPr>
        <w:ind w:left="567" w:hanging="85"/>
      </w:pPr>
    </w:lvl>
    <w:lvl w:ilvl="3">
      <w:start w:val="1"/>
      <w:numFmt w:val="decimal"/>
      <w:suff w:val="space"/>
      <w:lvlText w:val="%1.%2.%3.%4."/>
      <w:lvlJc w:val="left"/>
      <w:pPr>
        <w:ind w:left="567" w:hanging="85"/>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16cid:durableId="510026493">
    <w:abstractNumId w:val="0"/>
  </w:num>
  <w:num w:numId="2" w16cid:durableId="279262115">
    <w:abstractNumId w:val="42"/>
  </w:num>
  <w:num w:numId="3" w16cid:durableId="769786829">
    <w:abstractNumId w:val="47"/>
  </w:num>
  <w:num w:numId="4" w16cid:durableId="972172889">
    <w:abstractNumId w:val="62"/>
  </w:num>
  <w:num w:numId="5" w16cid:durableId="645160964">
    <w:abstractNumId w:val="57"/>
  </w:num>
  <w:num w:numId="6" w16cid:durableId="2012560971">
    <w:abstractNumId w:val="45"/>
  </w:num>
  <w:num w:numId="7" w16cid:durableId="337001570">
    <w:abstractNumId w:val="63"/>
  </w:num>
  <w:num w:numId="8" w16cid:durableId="2138210018">
    <w:abstractNumId w:val="38"/>
  </w:num>
  <w:num w:numId="9" w16cid:durableId="860900719">
    <w:abstractNumId w:val="30"/>
  </w:num>
  <w:num w:numId="10" w16cid:durableId="771437457">
    <w:abstractNumId w:val="32"/>
  </w:num>
  <w:num w:numId="11" w16cid:durableId="505218757">
    <w:abstractNumId w:val="9"/>
  </w:num>
  <w:num w:numId="12" w16cid:durableId="1319654100">
    <w:abstractNumId w:val="28"/>
  </w:num>
  <w:num w:numId="13" w16cid:durableId="12344492">
    <w:abstractNumId w:val="33"/>
  </w:num>
  <w:num w:numId="14" w16cid:durableId="1859389574">
    <w:abstractNumId w:val="1"/>
  </w:num>
  <w:num w:numId="15" w16cid:durableId="810633678">
    <w:abstractNumId w:val="6"/>
  </w:num>
  <w:num w:numId="16" w16cid:durableId="1139761097">
    <w:abstractNumId w:val="10"/>
  </w:num>
  <w:num w:numId="17" w16cid:durableId="240455274">
    <w:abstractNumId w:val="39"/>
  </w:num>
  <w:num w:numId="18" w16cid:durableId="1109398173">
    <w:abstractNumId w:val="50"/>
  </w:num>
  <w:num w:numId="19" w16cid:durableId="982275837">
    <w:abstractNumId w:val="5"/>
  </w:num>
  <w:num w:numId="20" w16cid:durableId="1643265987">
    <w:abstractNumId w:val="41"/>
  </w:num>
  <w:num w:numId="21" w16cid:durableId="848719589">
    <w:abstractNumId w:val="25"/>
  </w:num>
  <w:num w:numId="22" w16cid:durableId="1566574573">
    <w:abstractNumId w:val="13"/>
  </w:num>
  <w:num w:numId="23" w16cid:durableId="368408997">
    <w:abstractNumId w:val="27"/>
  </w:num>
  <w:num w:numId="24" w16cid:durableId="1686862892">
    <w:abstractNumId w:val="21"/>
  </w:num>
  <w:num w:numId="25" w16cid:durableId="1864979942">
    <w:abstractNumId w:val="12"/>
  </w:num>
  <w:num w:numId="26" w16cid:durableId="280841775">
    <w:abstractNumId w:val="19"/>
  </w:num>
  <w:num w:numId="27" w16cid:durableId="725758056">
    <w:abstractNumId w:val="4"/>
  </w:num>
  <w:num w:numId="28" w16cid:durableId="271401586">
    <w:abstractNumId w:val="20"/>
  </w:num>
  <w:num w:numId="29" w16cid:durableId="178823216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08639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250899059">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65125002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59089315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51218315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568683780">
    <w:abstractNumId w:val="42"/>
  </w:num>
  <w:num w:numId="36" w16cid:durableId="1949701418">
    <w:abstractNumId w:val="48"/>
  </w:num>
  <w:num w:numId="37" w16cid:durableId="2440853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25489655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304942663">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01673795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486365971">
    <w:abstractNumId w:val="26"/>
  </w:num>
  <w:num w:numId="42" w16cid:durableId="675308100">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81404991">
    <w:abstractNumId w:val="56"/>
  </w:num>
  <w:num w:numId="44" w16cid:durableId="1547140770">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685518488">
    <w:abstractNumId w:val="65"/>
  </w:num>
  <w:num w:numId="46" w16cid:durableId="1364789555">
    <w:abstractNumId w:val="31"/>
  </w:num>
  <w:num w:numId="47" w16cid:durableId="1707176775">
    <w:abstractNumId w:val="40"/>
  </w:num>
  <w:num w:numId="48" w16cid:durableId="121077073">
    <w:abstractNumId w:val="61"/>
  </w:num>
  <w:num w:numId="49" w16cid:durableId="628706486">
    <w:abstractNumId w:val="48"/>
    <w:lvlOverride w:ilvl="0">
      <w:startOverride w:val="1"/>
    </w:lvlOverride>
  </w:num>
  <w:num w:numId="50" w16cid:durableId="2118984460">
    <w:abstractNumId w:val="48"/>
  </w:num>
  <w:num w:numId="51" w16cid:durableId="240989444">
    <w:abstractNumId w:val="37"/>
    <w:lvlOverride w:ilvl="2">
      <w:lvl w:ilvl="2">
        <w:start w:val="1"/>
        <w:numFmt w:val="decimal"/>
        <w:pStyle w:val="Heading3"/>
        <w:suff w:val="space"/>
        <w:lvlText w:val="%1.%2.%3."/>
        <w:lvlJc w:val="left"/>
        <w:pPr>
          <w:ind w:left="2817" w:hanging="567"/>
        </w:pPr>
      </w:lvl>
    </w:lvlOverride>
  </w:num>
  <w:num w:numId="52" w16cid:durableId="1673799352">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154222001">
    <w:abstractNumId w:val="37"/>
  </w:num>
  <w:num w:numId="54" w16cid:durableId="1632174414">
    <w:abstractNumId w:val="29"/>
  </w:num>
  <w:num w:numId="55" w16cid:durableId="1958680505">
    <w:abstractNumId w:val="3"/>
  </w:num>
  <w:num w:numId="56" w16cid:durableId="1161196730">
    <w:abstractNumId w:val="23"/>
  </w:num>
  <w:num w:numId="57" w16cid:durableId="2131782209">
    <w:abstractNumId w:val="43"/>
  </w:num>
  <w:num w:numId="58" w16cid:durableId="1082794366">
    <w:abstractNumId w:val="2"/>
  </w:num>
  <w:num w:numId="59" w16cid:durableId="1610165295">
    <w:abstractNumId w:val="15"/>
  </w:num>
  <w:num w:numId="60" w16cid:durableId="1440874718">
    <w:abstractNumId w:val="55"/>
  </w:num>
  <w:num w:numId="61" w16cid:durableId="702026024">
    <w:abstractNumId w:val="44"/>
  </w:num>
  <w:num w:numId="62" w16cid:durableId="2010672668">
    <w:abstractNumId w:val="18"/>
  </w:num>
  <w:num w:numId="63" w16cid:durableId="53759242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58483329">
    <w:abstractNumId w:val="51"/>
  </w:num>
  <w:num w:numId="65" w16cid:durableId="779106500">
    <w:abstractNumId w:val="8"/>
  </w:num>
  <w:num w:numId="66" w16cid:durableId="275142205">
    <w:abstractNumId w:val="34"/>
  </w:num>
  <w:num w:numId="67" w16cid:durableId="594359486">
    <w:abstractNumId w:val="11"/>
  </w:num>
  <w:num w:numId="68" w16cid:durableId="1058281216">
    <w:abstractNumId w:val="60"/>
  </w:num>
  <w:num w:numId="69" w16cid:durableId="167734026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466969514">
    <w:abstractNumId w:val="59"/>
  </w:num>
  <w:num w:numId="71" w16cid:durableId="1428378864">
    <w:abstractNumId w:val="14"/>
  </w:num>
  <w:num w:numId="72" w16cid:durableId="647898908">
    <w:abstractNumId w:val="52"/>
  </w:num>
  <w:num w:numId="73" w16cid:durableId="267279168">
    <w:abstractNumId w:val="64"/>
  </w:num>
  <w:num w:numId="74" w16cid:durableId="523444809">
    <w:abstractNumId w:val="37"/>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urolookLanguage" w:val="2057"/>
    <w:docVar w:name="LW_DocType" w:val="NORMAL"/>
    <w:docVar w:name="Stamp" w:val="D:\Private Documents\norma\BUDG-2003-00020-00-00-EN-REV-00.DOC"/>
  </w:docVars>
  <w:rsids>
    <w:rsidRoot w:val="00460DC9"/>
    <w:rsid w:val="000005E5"/>
    <w:rsid w:val="00000BF5"/>
    <w:rsid w:val="00000DC9"/>
    <w:rsid w:val="0000465B"/>
    <w:rsid w:val="00005E17"/>
    <w:rsid w:val="0001001E"/>
    <w:rsid w:val="000137FC"/>
    <w:rsid w:val="000164C3"/>
    <w:rsid w:val="000172E8"/>
    <w:rsid w:val="000208F2"/>
    <w:rsid w:val="00024797"/>
    <w:rsid w:val="00024B57"/>
    <w:rsid w:val="000267EA"/>
    <w:rsid w:val="00031CA0"/>
    <w:rsid w:val="00031EC6"/>
    <w:rsid w:val="0003296A"/>
    <w:rsid w:val="00032E97"/>
    <w:rsid w:val="00033CAB"/>
    <w:rsid w:val="000345A3"/>
    <w:rsid w:val="000441FC"/>
    <w:rsid w:val="00053099"/>
    <w:rsid w:val="00054511"/>
    <w:rsid w:val="000563C4"/>
    <w:rsid w:val="000576C7"/>
    <w:rsid w:val="00060FAA"/>
    <w:rsid w:val="00061D43"/>
    <w:rsid w:val="000662B5"/>
    <w:rsid w:val="000735B9"/>
    <w:rsid w:val="00073F30"/>
    <w:rsid w:val="00074FBB"/>
    <w:rsid w:val="00077269"/>
    <w:rsid w:val="0007730B"/>
    <w:rsid w:val="00080B58"/>
    <w:rsid w:val="000840C3"/>
    <w:rsid w:val="00085E2F"/>
    <w:rsid w:val="000929A5"/>
    <w:rsid w:val="000936B7"/>
    <w:rsid w:val="00095CC6"/>
    <w:rsid w:val="000A26D9"/>
    <w:rsid w:val="000A29B5"/>
    <w:rsid w:val="000A436D"/>
    <w:rsid w:val="000A6059"/>
    <w:rsid w:val="000A621B"/>
    <w:rsid w:val="000A734A"/>
    <w:rsid w:val="000A78FA"/>
    <w:rsid w:val="000B0045"/>
    <w:rsid w:val="000B33FF"/>
    <w:rsid w:val="000B514C"/>
    <w:rsid w:val="000B5551"/>
    <w:rsid w:val="000C26BB"/>
    <w:rsid w:val="000C35BD"/>
    <w:rsid w:val="000C4F7E"/>
    <w:rsid w:val="000C5A58"/>
    <w:rsid w:val="000C7F70"/>
    <w:rsid w:val="000D17F8"/>
    <w:rsid w:val="000D2076"/>
    <w:rsid w:val="000E309A"/>
    <w:rsid w:val="000E389F"/>
    <w:rsid w:val="000E513B"/>
    <w:rsid w:val="000E68AF"/>
    <w:rsid w:val="000F2B79"/>
    <w:rsid w:val="000F503E"/>
    <w:rsid w:val="000F59FA"/>
    <w:rsid w:val="000F7736"/>
    <w:rsid w:val="000F7B56"/>
    <w:rsid w:val="000F7CC8"/>
    <w:rsid w:val="001014F6"/>
    <w:rsid w:val="00101EE1"/>
    <w:rsid w:val="00110B7C"/>
    <w:rsid w:val="001122AD"/>
    <w:rsid w:val="0011270A"/>
    <w:rsid w:val="00112D5C"/>
    <w:rsid w:val="001202D2"/>
    <w:rsid w:val="00121458"/>
    <w:rsid w:val="00122C89"/>
    <w:rsid w:val="00124A86"/>
    <w:rsid w:val="001251AC"/>
    <w:rsid w:val="00125276"/>
    <w:rsid w:val="00125B74"/>
    <w:rsid w:val="00125F2E"/>
    <w:rsid w:val="00126DA5"/>
    <w:rsid w:val="00127999"/>
    <w:rsid w:val="00127EF7"/>
    <w:rsid w:val="00134130"/>
    <w:rsid w:val="001344D3"/>
    <w:rsid w:val="00134BA0"/>
    <w:rsid w:val="0014015C"/>
    <w:rsid w:val="00141ABC"/>
    <w:rsid w:val="00141B6E"/>
    <w:rsid w:val="00143F36"/>
    <w:rsid w:val="001454E6"/>
    <w:rsid w:val="001466BE"/>
    <w:rsid w:val="001501CF"/>
    <w:rsid w:val="001503B1"/>
    <w:rsid w:val="00152A38"/>
    <w:rsid w:val="00152AE6"/>
    <w:rsid w:val="001559C4"/>
    <w:rsid w:val="00156623"/>
    <w:rsid w:val="00162D96"/>
    <w:rsid w:val="00163BC1"/>
    <w:rsid w:val="00165318"/>
    <w:rsid w:val="001669D3"/>
    <w:rsid w:val="00166EFA"/>
    <w:rsid w:val="001742EB"/>
    <w:rsid w:val="00174CAE"/>
    <w:rsid w:val="0017504A"/>
    <w:rsid w:val="001760F6"/>
    <w:rsid w:val="001764BA"/>
    <w:rsid w:val="001766E6"/>
    <w:rsid w:val="001806FD"/>
    <w:rsid w:val="0018346A"/>
    <w:rsid w:val="00183935"/>
    <w:rsid w:val="001850A3"/>
    <w:rsid w:val="0018676A"/>
    <w:rsid w:val="00186B92"/>
    <w:rsid w:val="001878E9"/>
    <w:rsid w:val="00187E5D"/>
    <w:rsid w:val="001900AD"/>
    <w:rsid w:val="00191287"/>
    <w:rsid w:val="00191A19"/>
    <w:rsid w:val="0019251C"/>
    <w:rsid w:val="00192B5D"/>
    <w:rsid w:val="0019338B"/>
    <w:rsid w:val="0019429A"/>
    <w:rsid w:val="001945D3"/>
    <w:rsid w:val="001958EB"/>
    <w:rsid w:val="001959C5"/>
    <w:rsid w:val="00197AD4"/>
    <w:rsid w:val="001A195E"/>
    <w:rsid w:val="001A2CD0"/>
    <w:rsid w:val="001A4864"/>
    <w:rsid w:val="001A6E49"/>
    <w:rsid w:val="001B0CCC"/>
    <w:rsid w:val="001B1001"/>
    <w:rsid w:val="001B2149"/>
    <w:rsid w:val="001B21F3"/>
    <w:rsid w:val="001B3736"/>
    <w:rsid w:val="001B532A"/>
    <w:rsid w:val="001B654C"/>
    <w:rsid w:val="001B67CF"/>
    <w:rsid w:val="001B75E6"/>
    <w:rsid w:val="001B7909"/>
    <w:rsid w:val="001C0B09"/>
    <w:rsid w:val="001C1BD5"/>
    <w:rsid w:val="001C2F2F"/>
    <w:rsid w:val="001C4C67"/>
    <w:rsid w:val="001D06E8"/>
    <w:rsid w:val="001D5988"/>
    <w:rsid w:val="001D745D"/>
    <w:rsid w:val="001E04FB"/>
    <w:rsid w:val="001E19CB"/>
    <w:rsid w:val="001E1F26"/>
    <w:rsid w:val="001E522F"/>
    <w:rsid w:val="001E5411"/>
    <w:rsid w:val="001E5528"/>
    <w:rsid w:val="001E59D7"/>
    <w:rsid w:val="001E5D51"/>
    <w:rsid w:val="001E5D97"/>
    <w:rsid w:val="001E7464"/>
    <w:rsid w:val="001F252B"/>
    <w:rsid w:val="001F3029"/>
    <w:rsid w:val="001F57E7"/>
    <w:rsid w:val="001F72D2"/>
    <w:rsid w:val="00202905"/>
    <w:rsid w:val="00204CCB"/>
    <w:rsid w:val="002120FD"/>
    <w:rsid w:val="00212A01"/>
    <w:rsid w:val="00215DB9"/>
    <w:rsid w:val="00216298"/>
    <w:rsid w:val="00216D33"/>
    <w:rsid w:val="002174B5"/>
    <w:rsid w:val="00223300"/>
    <w:rsid w:val="002308A0"/>
    <w:rsid w:val="00232026"/>
    <w:rsid w:val="002327FF"/>
    <w:rsid w:val="00233BC9"/>
    <w:rsid w:val="00236252"/>
    <w:rsid w:val="002417BA"/>
    <w:rsid w:val="00250108"/>
    <w:rsid w:val="00250D99"/>
    <w:rsid w:val="00253B48"/>
    <w:rsid w:val="00255EC0"/>
    <w:rsid w:val="00256012"/>
    <w:rsid w:val="00256295"/>
    <w:rsid w:val="002618C2"/>
    <w:rsid w:val="002619D7"/>
    <w:rsid w:val="00267048"/>
    <w:rsid w:val="002674FC"/>
    <w:rsid w:val="0027557F"/>
    <w:rsid w:val="00275A85"/>
    <w:rsid w:val="00277320"/>
    <w:rsid w:val="00277E8E"/>
    <w:rsid w:val="00282B90"/>
    <w:rsid w:val="00283C19"/>
    <w:rsid w:val="00283EB2"/>
    <w:rsid w:val="00284A0A"/>
    <w:rsid w:val="00285DA4"/>
    <w:rsid w:val="00286EAB"/>
    <w:rsid w:val="00287C7F"/>
    <w:rsid w:val="00290AC2"/>
    <w:rsid w:val="00290CFA"/>
    <w:rsid w:val="00291D93"/>
    <w:rsid w:val="00292732"/>
    <w:rsid w:val="002928CF"/>
    <w:rsid w:val="00293384"/>
    <w:rsid w:val="002A4EC5"/>
    <w:rsid w:val="002A669F"/>
    <w:rsid w:val="002B0328"/>
    <w:rsid w:val="002B1D67"/>
    <w:rsid w:val="002B31B7"/>
    <w:rsid w:val="002B5110"/>
    <w:rsid w:val="002B70D9"/>
    <w:rsid w:val="002C7F24"/>
    <w:rsid w:val="002D2687"/>
    <w:rsid w:val="002D765E"/>
    <w:rsid w:val="002E0533"/>
    <w:rsid w:val="002E1C6D"/>
    <w:rsid w:val="002E5CDC"/>
    <w:rsid w:val="002E69AE"/>
    <w:rsid w:val="002F1A24"/>
    <w:rsid w:val="003013B1"/>
    <w:rsid w:val="00302184"/>
    <w:rsid w:val="00302340"/>
    <w:rsid w:val="00305B6A"/>
    <w:rsid w:val="00305CF8"/>
    <w:rsid w:val="003077A2"/>
    <w:rsid w:val="00311782"/>
    <w:rsid w:val="003126F3"/>
    <w:rsid w:val="00314C03"/>
    <w:rsid w:val="00317392"/>
    <w:rsid w:val="003201FC"/>
    <w:rsid w:val="003238E0"/>
    <w:rsid w:val="00323E2A"/>
    <w:rsid w:val="00326C86"/>
    <w:rsid w:val="00327072"/>
    <w:rsid w:val="003304A4"/>
    <w:rsid w:val="00330713"/>
    <w:rsid w:val="003309B7"/>
    <w:rsid w:val="0033103A"/>
    <w:rsid w:val="00335B92"/>
    <w:rsid w:val="003419E2"/>
    <w:rsid w:val="00344BB8"/>
    <w:rsid w:val="00353EC4"/>
    <w:rsid w:val="003571D0"/>
    <w:rsid w:val="00364A37"/>
    <w:rsid w:val="00370B4E"/>
    <w:rsid w:val="00372789"/>
    <w:rsid w:val="00374ACA"/>
    <w:rsid w:val="00375797"/>
    <w:rsid w:val="003757A0"/>
    <w:rsid w:val="00375E0C"/>
    <w:rsid w:val="0038071A"/>
    <w:rsid w:val="00381C9E"/>
    <w:rsid w:val="003823D3"/>
    <w:rsid w:val="003825E7"/>
    <w:rsid w:val="003831C8"/>
    <w:rsid w:val="003841BF"/>
    <w:rsid w:val="00385478"/>
    <w:rsid w:val="00387180"/>
    <w:rsid w:val="00387B7C"/>
    <w:rsid w:val="0039000A"/>
    <w:rsid w:val="003909FF"/>
    <w:rsid w:val="00391488"/>
    <w:rsid w:val="003928D0"/>
    <w:rsid w:val="00394373"/>
    <w:rsid w:val="00394A81"/>
    <w:rsid w:val="00395887"/>
    <w:rsid w:val="003967C5"/>
    <w:rsid w:val="003A014E"/>
    <w:rsid w:val="003A03ED"/>
    <w:rsid w:val="003A0FAE"/>
    <w:rsid w:val="003A3DC9"/>
    <w:rsid w:val="003A50DF"/>
    <w:rsid w:val="003A6DA6"/>
    <w:rsid w:val="003A7A7A"/>
    <w:rsid w:val="003B10BC"/>
    <w:rsid w:val="003B142B"/>
    <w:rsid w:val="003B6BE4"/>
    <w:rsid w:val="003B71C9"/>
    <w:rsid w:val="003C0927"/>
    <w:rsid w:val="003C163E"/>
    <w:rsid w:val="003C16AF"/>
    <w:rsid w:val="003C2555"/>
    <w:rsid w:val="003C3270"/>
    <w:rsid w:val="003C347D"/>
    <w:rsid w:val="003C3C40"/>
    <w:rsid w:val="003C403C"/>
    <w:rsid w:val="003C508B"/>
    <w:rsid w:val="003C55F7"/>
    <w:rsid w:val="003C6DB5"/>
    <w:rsid w:val="003C7495"/>
    <w:rsid w:val="003D0EDF"/>
    <w:rsid w:val="003D2DE6"/>
    <w:rsid w:val="003D35B1"/>
    <w:rsid w:val="003D38A1"/>
    <w:rsid w:val="003D5E26"/>
    <w:rsid w:val="003D75DD"/>
    <w:rsid w:val="003F0432"/>
    <w:rsid w:val="003F5810"/>
    <w:rsid w:val="00402D02"/>
    <w:rsid w:val="004147DB"/>
    <w:rsid w:val="0041690C"/>
    <w:rsid w:val="00416FE2"/>
    <w:rsid w:val="004209C2"/>
    <w:rsid w:val="00420B95"/>
    <w:rsid w:val="00421351"/>
    <w:rsid w:val="00422294"/>
    <w:rsid w:val="00422530"/>
    <w:rsid w:val="00422749"/>
    <w:rsid w:val="004240C9"/>
    <w:rsid w:val="0042527E"/>
    <w:rsid w:val="00433956"/>
    <w:rsid w:val="0043445E"/>
    <w:rsid w:val="00434508"/>
    <w:rsid w:val="00441200"/>
    <w:rsid w:val="004433A9"/>
    <w:rsid w:val="00444AB6"/>
    <w:rsid w:val="00444FC5"/>
    <w:rsid w:val="0045000C"/>
    <w:rsid w:val="0045020C"/>
    <w:rsid w:val="00452196"/>
    <w:rsid w:val="0045312D"/>
    <w:rsid w:val="004565AF"/>
    <w:rsid w:val="00457B84"/>
    <w:rsid w:val="0046051D"/>
    <w:rsid w:val="00460BA7"/>
    <w:rsid w:val="00460DC9"/>
    <w:rsid w:val="00461464"/>
    <w:rsid w:val="004618E7"/>
    <w:rsid w:val="00463E27"/>
    <w:rsid w:val="004648F7"/>
    <w:rsid w:val="00466D5E"/>
    <w:rsid w:val="00472EE9"/>
    <w:rsid w:val="0047353E"/>
    <w:rsid w:val="00476FDD"/>
    <w:rsid w:val="004803D3"/>
    <w:rsid w:val="004815BC"/>
    <w:rsid w:val="00482796"/>
    <w:rsid w:val="00483215"/>
    <w:rsid w:val="004908AC"/>
    <w:rsid w:val="004917B1"/>
    <w:rsid w:val="00493B27"/>
    <w:rsid w:val="004944C4"/>
    <w:rsid w:val="004949ED"/>
    <w:rsid w:val="0049783F"/>
    <w:rsid w:val="004A0E67"/>
    <w:rsid w:val="004A1524"/>
    <w:rsid w:val="004A1976"/>
    <w:rsid w:val="004A20D7"/>
    <w:rsid w:val="004A3F3B"/>
    <w:rsid w:val="004A510E"/>
    <w:rsid w:val="004A5CC6"/>
    <w:rsid w:val="004B01FE"/>
    <w:rsid w:val="004B2DC8"/>
    <w:rsid w:val="004C03F3"/>
    <w:rsid w:val="004C44BA"/>
    <w:rsid w:val="004C49FA"/>
    <w:rsid w:val="004C5369"/>
    <w:rsid w:val="004C5579"/>
    <w:rsid w:val="004C5B4D"/>
    <w:rsid w:val="004C7831"/>
    <w:rsid w:val="004D0187"/>
    <w:rsid w:val="004D1AA3"/>
    <w:rsid w:val="004D1D3D"/>
    <w:rsid w:val="004D7569"/>
    <w:rsid w:val="004E4B23"/>
    <w:rsid w:val="004F120B"/>
    <w:rsid w:val="004F1CE3"/>
    <w:rsid w:val="004F333C"/>
    <w:rsid w:val="004F6926"/>
    <w:rsid w:val="004F7EED"/>
    <w:rsid w:val="00503051"/>
    <w:rsid w:val="005037F3"/>
    <w:rsid w:val="00503D45"/>
    <w:rsid w:val="0050406A"/>
    <w:rsid w:val="00507569"/>
    <w:rsid w:val="00510D54"/>
    <w:rsid w:val="00512949"/>
    <w:rsid w:val="00514E0F"/>
    <w:rsid w:val="00514F2A"/>
    <w:rsid w:val="00516CFE"/>
    <w:rsid w:val="00520198"/>
    <w:rsid w:val="00522E11"/>
    <w:rsid w:val="0052587B"/>
    <w:rsid w:val="005260E3"/>
    <w:rsid w:val="005271AF"/>
    <w:rsid w:val="0052772B"/>
    <w:rsid w:val="005301DA"/>
    <w:rsid w:val="00533C3C"/>
    <w:rsid w:val="005359DF"/>
    <w:rsid w:val="00535A19"/>
    <w:rsid w:val="00537236"/>
    <w:rsid w:val="00540495"/>
    <w:rsid w:val="0054412B"/>
    <w:rsid w:val="00544B61"/>
    <w:rsid w:val="0055366C"/>
    <w:rsid w:val="00556685"/>
    <w:rsid w:val="00556F32"/>
    <w:rsid w:val="00564B53"/>
    <w:rsid w:val="00565C59"/>
    <w:rsid w:val="00571883"/>
    <w:rsid w:val="0057781C"/>
    <w:rsid w:val="00581CE3"/>
    <w:rsid w:val="00581DF5"/>
    <w:rsid w:val="00582036"/>
    <w:rsid w:val="00582EE1"/>
    <w:rsid w:val="00583051"/>
    <w:rsid w:val="00583338"/>
    <w:rsid w:val="00584EBB"/>
    <w:rsid w:val="005854DB"/>
    <w:rsid w:val="0059215D"/>
    <w:rsid w:val="0059437F"/>
    <w:rsid w:val="005A129E"/>
    <w:rsid w:val="005B26E3"/>
    <w:rsid w:val="005B3205"/>
    <w:rsid w:val="005B3466"/>
    <w:rsid w:val="005C103F"/>
    <w:rsid w:val="005C362F"/>
    <w:rsid w:val="005C3BAE"/>
    <w:rsid w:val="005C4F60"/>
    <w:rsid w:val="005C6685"/>
    <w:rsid w:val="005C6C1E"/>
    <w:rsid w:val="005D0AA2"/>
    <w:rsid w:val="005D0F71"/>
    <w:rsid w:val="005D15BE"/>
    <w:rsid w:val="005D2354"/>
    <w:rsid w:val="005D3088"/>
    <w:rsid w:val="005D310C"/>
    <w:rsid w:val="005E0AF1"/>
    <w:rsid w:val="005E12CF"/>
    <w:rsid w:val="005E24D3"/>
    <w:rsid w:val="005E58FB"/>
    <w:rsid w:val="005E5E53"/>
    <w:rsid w:val="005F1542"/>
    <w:rsid w:val="005F31E2"/>
    <w:rsid w:val="005F3771"/>
    <w:rsid w:val="005F7091"/>
    <w:rsid w:val="0060050C"/>
    <w:rsid w:val="006006A5"/>
    <w:rsid w:val="006024AD"/>
    <w:rsid w:val="00602FAE"/>
    <w:rsid w:val="0060577F"/>
    <w:rsid w:val="00606D52"/>
    <w:rsid w:val="006112D9"/>
    <w:rsid w:val="0061151D"/>
    <w:rsid w:val="006134AD"/>
    <w:rsid w:val="00613AD7"/>
    <w:rsid w:val="00614803"/>
    <w:rsid w:val="0061490E"/>
    <w:rsid w:val="0061612A"/>
    <w:rsid w:val="00621339"/>
    <w:rsid w:val="006235D5"/>
    <w:rsid w:val="00623A5D"/>
    <w:rsid w:val="00625F76"/>
    <w:rsid w:val="00630B16"/>
    <w:rsid w:val="00633C03"/>
    <w:rsid w:val="0063418D"/>
    <w:rsid w:val="00635567"/>
    <w:rsid w:val="0063761F"/>
    <w:rsid w:val="00640CF1"/>
    <w:rsid w:val="0064164F"/>
    <w:rsid w:val="006418FC"/>
    <w:rsid w:val="006448B0"/>
    <w:rsid w:val="0065020F"/>
    <w:rsid w:val="006511A2"/>
    <w:rsid w:val="006513B3"/>
    <w:rsid w:val="006541B6"/>
    <w:rsid w:val="00655C91"/>
    <w:rsid w:val="0065768B"/>
    <w:rsid w:val="006616F1"/>
    <w:rsid w:val="00661FA5"/>
    <w:rsid w:val="006624B4"/>
    <w:rsid w:val="006629F4"/>
    <w:rsid w:val="00663D31"/>
    <w:rsid w:val="0066410F"/>
    <w:rsid w:val="00675CE1"/>
    <w:rsid w:val="006801FD"/>
    <w:rsid w:val="0068078C"/>
    <w:rsid w:val="00682BDA"/>
    <w:rsid w:val="006850BD"/>
    <w:rsid w:val="00685134"/>
    <w:rsid w:val="00685558"/>
    <w:rsid w:val="00687896"/>
    <w:rsid w:val="00687D9B"/>
    <w:rsid w:val="00690EB1"/>
    <w:rsid w:val="006924BC"/>
    <w:rsid w:val="0069287B"/>
    <w:rsid w:val="00692C6B"/>
    <w:rsid w:val="006944D8"/>
    <w:rsid w:val="0069637F"/>
    <w:rsid w:val="00696CC5"/>
    <w:rsid w:val="0069796D"/>
    <w:rsid w:val="00697C55"/>
    <w:rsid w:val="00697FA8"/>
    <w:rsid w:val="006A32BE"/>
    <w:rsid w:val="006A667F"/>
    <w:rsid w:val="006A6F2C"/>
    <w:rsid w:val="006A7877"/>
    <w:rsid w:val="006B4BCF"/>
    <w:rsid w:val="006B73AD"/>
    <w:rsid w:val="006C1048"/>
    <w:rsid w:val="006C150F"/>
    <w:rsid w:val="006C1DB6"/>
    <w:rsid w:val="006C1F21"/>
    <w:rsid w:val="006C4175"/>
    <w:rsid w:val="006C709B"/>
    <w:rsid w:val="006D19D2"/>
    <w:rsid w:val="006D2384"/>
    <w:rsid w:val="006D3581"/>
    <w:rsid w:val="006D4C95"/>
    <w:rsid w:val="006D5EE1"/>
    <w:rsid w:val="006E3835"/>
    <w:rsid w:val="006E5D3A"/>
    <w:rsid w:val="006E5D96"/>
    <w:rsid w:val="006E6C90"/>
    <w:rsid w:val="006E6CD6"/>
    <w:rsid w:val="006F1523"/>
    <w:rsid w:val="006F2B7F"/>
    <w:rsid w:val="006F3A37"/>
    <w:rsid w:val="00701398"/>
    <w:rsid w:val="007040A6"/>
    <w:rsid w:val="00705706"/>
    <w:rsid w:val="007151F2"/>
    <w:rsid w:val="007158E5"/>
    <w:rsid w:val="00715AA3"/>
    <w:rsid w:val="00717F80"/>
    <w:rsid w:val="00727EAC"/>
    <w:rsid w:val="0073449E"/>
    <w:rsid w:val="00736BF3"/>
    <w:rsid w:val="00742498"/>
    <w:rsid w:val="007431CF"/>
    <w:rsid w:val="00743720"/>
    <w:rsid w:val="00745A83"/>
    <w:rsid w:val="007503FD"/>
    <w:rsid w:val="007504E6"/>
    <w:rsid w:val="007543D6"/>
    <w:rsid w:val="00754B85"/>
    <w:rsid w:val="007555FE"/>
    <w:rsid w:val="007560F4"/>
    <w:rsid w:val="00756E93"/>
    <w:rsid w:val="00757B9F"/>
    <w:rsid w:val="00760B64"/>
    <w:rsid w:val="00763337"/>
    <w:rsid w:val="00766F9C"/>
    <w:rsid w:val="00770DF8"/>
    <w:rsid w:val="007734EA"/>
    <w:rsid w:val="0078230E"/>
    <w:rsid w:val="00784BAE"/>
    <w:rsid w:val="00785945"/>
    <w:rsid w:val="00786DE9"/>
    <w:rsid w:val="00786E8D"/>
    <w:rsid w:val="00787BC8"/>
    <w:rsid w:val="0079099B"/>
    <w:rsid w:val="00794D93"/>
    <w:rsid w:val="00795C52"/>
    <w:rsid w:val="007A3186"/>
    <w:rsid w:val="007B313A"/>
    <w:rsid w:val="007B4E64"/>
    <w:rsid w:val="007B53C6"/>
    <w:rsid w:val="007B5B22"/>
    <w:rsid w:val="007B5BC3"/>
    <w:rsid w:val="007C297F"/>
    <w:rsid w:val="007C6287"/>
    <w:rsid w:val="007C6646"/>
    <w:rsid w:val="007C716B"/>
    <w:rsid w:val="007C7D0B"/>
    <w:rsid w:val="007D09C6"/>
    <w:rsid w:val="007D1991"/>
    <w:rsid w:val="007D27C1"/>
    <w:rsid w:val="007E0566"/>
    <w:rsid w:val="007E28C8"/>
    <w:rsid w:val="007E313E"/>
    <w:rsid w:val="007E4820"/>
    <w:rsid w:val="007E61EE"/>
    <w:rsid w:val="007F01A1"/>
    <w:rsid w:val="007F07B2"/>
    <w:rsid w:val="007F12BE"/>
    <w:rsid w:val="007F2AD6"/>
    <w:rsid w:val="007F37B9"/>
    <w:rsid w:val="007F4833"/>
    <w:rsid w:val="007F5867"/>
    <w:rsid w:val="007F637F"/>
    <w:rsid w:val="007F6A83"/>
    <w:rsid w:val="007F7291"/>
    <w:rsid w:val="007F752C"/>
    <w:rsid w:val="0080389B"/>
    <w:rsid w:val="00805261"/>
    <w:rsid w:val="00807CFD"/>
    <w:rsid w:val="0081276A"/>
    <w:rsid w:val="00815DA0"/>
    <w:rsid w:val="00815F03"/>
    <w:rsid w:val="008202EA"/>
    <w:rsid w:val="00821A9A"/>
    <w:rsid w:val="00821BD6"/>
    <w:rsid w:val="00823639"/>
    <w:rsid w:val="00826540"/>
    <w:rsid w:val="00827A24"/>
    <w:rsid w:val="0083183B"/>
    <w:rsid w:val="008334A4"/>
    <w:rsid w:val="00834930"/>
    <w:rsid w:val="008378B5"/>
    <w:rsid w:val="00837934"/>
    <w:rsid w:val="00842C58"/>
    <w:rsid w:val="00843F34"/>
    <w:rsid w:val="00845EF2"/>
    <w:rsid w:val="008465CA"/>
    <w:rsid w:val="00846686"/>
    <w:rsid w:val="00851AD7"/>
    <w:rsid w:val="00853CE6"/>
    <w:rsid w:val="00853FBA"/>
    <w:rsid w:val="00855733"/>
    <w:rsid w:val="00857804"/>
    <w:rsid w:val="008708BD"/>
    <w:rsid w:val="00871F9F"/>
    <w:rsid w:val="008723D5"/>
    <w:rsid w:val="0087420D"/>
    <w:rsid w:val="00874F76"/>
    <w:rsid w:val="008757A8"/>
    <w:rsid w:val="00875841"/>
    <w:rsid w:val="00880423"/>
    <w:rsid w:val="00882F99"/>
    <w:rsid w:val="00884AAA"/>
    <w:rsid w:val="008872E5"/>
    <w:rsid w:val="0089028D"/>
    <w:rsid w:val="00891DEC"/>
    <w:rsid w:val="008956E7"/>
    <w:rsid w:val="00895EA1"/>
    <w:rsid w:val="008969CF"/>
    <w:rsid w:val="008A19BB"/>
    <w:rsid w:val="008A4610"/>
    <w:rsid w:val="008A7644"/>
    <w:rsid w:val="008B1CF4"/>
    <w:rsid w:val="008B4F7A"/>
    <w:rsid w:val="008B60F4"/>
    <w:rsid w:val="008B7FED"/>
    <w:rsid w:val="008C162A"/>
    <w:rsid w:val="008C1BA0"/>
    <w:rsid w:val="008C2627"/>
    <w:rsid w:val="008C3E12"/>
    <w:rsid w:val="008C4131"/>
    <w:rsid w:val="008C43BB"/>
    <w:rsid w:val="008C5A52"/>
    <w:rsid w:val="008C6A16"/>
    <w:rsid w:val="008D3AB4"/>
    <w:rsid w:val="008D6C0E"/>
    <w:rsid w:val="008E0373"/>
    <w:rsid w:val="008E1F4E"/>
    <w:rsid w:val="008E70DB"/>
    <w:rsid w:val="008E7D13"/>
    <w:rsid w:val="008F267F"/>
    <w:rsid w:val="008F4A4A"/>
    <w:rsid w:val="008F4B19"/>
    <w:rsid w:val="008F5665"/>
    <w:rsid w:val="008F608A"/>
    <w:rsid w:val="008F643D"/>
    <w:rsid w:val="008F775D"/>
    <w:rsid w:val="00901848"/>
    <w:rsid w:val="00901926"/>
    <w:rsid w:val="009020EC"/>
    <w:rsid w:val="009022CC"/>
    <w:rsid w:val="00902D08"/>
    <w:rsid w:val="0090555D"/>
    <w:rsid w:val="00905855"/>
    <w:rsid w:val="0090725E"/>
    <w:rsid w:val="00910673"/>
    <w:rsid w:val="009113DB"/>
    <w:rsid w:val="00912B25"/>
    <w:rsid w:val="00916F25"/>
    <w:rsid w:val="00917141"/>
    <w:rsid w:val="0092491A"/>
    <w:rsid w:val="009251D4"/>
    <w:rsid w:val="0092592A"/>
    <w:rsid w:val="0092796C"/>
    <w:rsid w:val="00927C9D"/>
    <w:rsid w:val="00932C5E"/>
    <w:rsid w:val="00933AA6"/>
    <w:rsid w:val="009343C7"/>
    <w:rsid w:val="009344DD"/>
    <w:rsid w:val="00940F22"/>
    <w:rsid w:val="0094177F"/>
    <w:rsid w:val="009428D2"/>
    <w:rsid w:val="009445F2"/>
    <w:rsid w:val="00945415"/>
    <w:rsid w:val="009461CD"/>
    <w:rsid w:val="0094664E"/>
    <w:rsid w:val="009507D3"/>
    <w:rsid w:val="009509D9"/>
    <w:rsid w:val="0095152B"/>
    <w:rsid w:val="00954923"/>
    <w:rsid w:val="00954959"/>
    <w:rsid w:val="009554D9"/>
    <w:rsid w:val="00956758"/>
    <w:rsid w:val="009570A0"/>
    <w:rsid w:val="00957E0A"/>
    <w:rsid w:val="00964B16"/>
    <w:rsid w:val="00966D79"/>
    <w:rsid w:val="0097072B"/>
    <w:rsid w:val="00971DE6"/>
    <w:rsid w:val="0097421C"/>
    <w:rsid w:val="0097443A"/>
    <w:rsid w:val="00974F7F"/>
    <w:rsid w:val="00975446"/>
    <w:rsid w:val="009754A8"/>
    <w:rsid w:val="00981B36"/>
    <w:rsid w:val="00990B0A"/>
    <w:rsid w:val="00991C92"/>
    <w:rsid w:val="00994992"/>
    <w:rsid w:val="00994B27"/>
    <w:rsid w:val="00995283"/>
    <w:rsid w:val="00995B0E"/>
    <w:rsid w:val="009A1B99"/>
    <w:rsid w:val="009A3E91"/>
    <w:rsid w:val="009A4302"/>
    <w:rsid w:val="009A5E0E"/>
    <w:rsid w:val="009A61CF"/>
    <w:rsid w:val="009B0102"/>
    <w:rsid w:val="009B0A8A"/>
    <w:rsid w:val="009B3F19"/>
    <w:rsid w:val="009B5749"/>
    <w:rsid w:val="009B71F1"/>
    <w:rsid w:val="009B777C"/>
    <w:rsid w:val="009C0B8D"/>
    <w:rsid w:val="009C0C3A"/>
    <w:rsid w:val="009C424F"/>
    <w:rsid w:val="009C459C"/>
    <w:rsid w:val="009D0240"/>
    <w:rsid w:val="009D350D"/>
    <w:rsid w:val="009D3E76"/>
    <w:rsid w:val="009D4B6B"/>
    <w:rsid w:val="009D5226"/>
    <w:rsid w:val="009D7F93"/>
    <w:rsid w:val="009E073E"/>
    <w:rsid w:val="009E1FCE"/>
    <w:rsid w:val="009E2C1D"/>
    <w:rsid w:val="009E435E"/>
    <w:rsid w:val="009E602A"/>
    <w:rsid w:val="009E6B65"/>
    <w:rsid w:val="009F0E65"/>
    <w:rsid w:val="009F16B3"/>
    <w:rsid w:val="009F343C"/>
    <w:rsid w:val="009F38AD"/>
    <w:rsid w:val="009F4B80"/>
    <w:rsid w:val="009F7791"/>
    <w:rsid w:val="00A00076"/>
    <w:rsid w:val="00A00A53"/>
    <w:rsid w:val="00A013A0"/>
    <w:rsid w:val="00A01D91"/>
    <w:rsid w:val="00A029E8"/>
    <w:rsid w:val="00A03C50"/>
    <w:rsid w:val="00A03DB8"/>
    <w:rsid w:val="00A05685"/>
    <w:rsid w:val="00A065F1"/>
    <w:rsid w:val="00A072B9"/>
    <w:rsid w:val="00A10F3A"/>
    <w:rsid w:val="00A1664F"/>
    <w:rsid w:val="00A20285"/>
    <w:rsid w:val="00A204C4"/>
    <w:rsid w:val="00A206D8"/>
    <w:rsid w:val="00A21103"/>
    <w:rsid w:val="00A23F71"/>
    <w:rsid w:val="00A24BEE"/>
    <w:rsid w:val="00A253B2"/>
    <w:rsid w:val="00A26398"/>
    <w:rsid w:val="00A2672F"/>
    <w:rsid w:val="00A26B23"/>
    <w:rsid w:val="00A2769E"/>
    <w:rsid w:val="00A33552"/>
    <w:rsid w:val="00A33FFD"/>
    <w:rsid w:val="00A3515A"/>
    <w:rsid w:val="00A35EE4"/>
    <w:rsid w:val="00A35F60"/>
    <w:rsid w:val="00A4141C"/>
    <w:rsid w:val="00A43ED2"/>
    <w:rsid w:val="00A46C90"/>
    <w:rsid w:val="00A46D09"/>
    <w:rsid w:val="00A539D2"/>
    <w:rsid w:val="00A53F2B"/>
    <w:rsid w:val="00A55BB6"/>
    <w:rsid w:val="00A55F79"/>
    <w:rsid w:val="00A57783"/>
    <w:rsid w:val="00A60CF1"/>
    <w:rsid w:val="00A61E6C"/>
    <w:rsid w:val="00A6266A"/>
    <w:rsid w:val="00A63541"/>
    <w:rsid w:val="00A63880"/>
    <w:rsid w:val="00A66534"/>
    <w:rsid w:val="00A66E9C"/>
    <w:rsid w:val="00A6753D"/>
    <w:rsid w:val="00A71445"/>
    <w:rsid w:val="00A7625A"/>
    <w:rsid w:val="00A81B74"/>
    <w:rsid w:val="00A90EF3"/>
    <w:rsid w:val="00A92154"/>
    <w:rsid w:val="00AA4B9E"/>
    <w:rsid w:val="00AA63F1"/>
    <w:rsid w:val="00AA6CA9"/>
    <w:rsid w:val="00AB468E"/>
    <w:rsid w:val="00AB46E9"/>
    <w:rsid w:val="00AB51A9"/>
    <w:rsid w:val="00AB53BD"/>
    <w:rsid w:val="00AB5A2B"/>
    <w:rsid w:val="00AB5AA8"/>
    <w:rsid w:val="00AB7AB9"/>
    <w:rsid w:val="00AC2151"/>
    <w:rsid w:val="00AD1E2B"/>
    <w:rsid w:val="00AD247B"/>
    <w:rsid w:val="00AD3497"/>
    <w:rsid w:val="00AD384B"/>
    <w:rsid w:val="00AD4557"/>
    <w:rsid w:val="00AD4D8E"/>
    <w:rsid w:val="00AD7DD5"/>
    <w:rsid w:val="00AE02AE"/>
    <w:rsid w:val="00AE157D"/>
    <w:rsid w:val="00AE1CBE"/>
    <w:rsid w:val="00AE2A67"/>
    <w:rsid w:val="00AE408D"/>
    <w:rsid w:val="00AE5A74"/>
    <w:rsid w:val="00AE6BC3"/>
    <w:rsid w:val="00AE7643"/>
    <w:rsid w:val="00AE77EA"/>
    <w:rsid w:val="00AF197B"/>
    <w:rsid w:val="00AF5240"/>
    <w:rsid w:val="00B0259E"/>
    <w:rsid w:val="00B0790A"/>
    <w:rsid w:val="00B105F6"/>
    <w:rsid w:val="00B11547"/>
    <w:rsid w:val="00B12430"/>
    <w:rsid w:val="00B15720"/>
    <w:rsid w:val="00B171D5"/>
    <w:rsid w:val="00B22426"/>
    <w:rsid w:val="00B272AE"/>
    <w:rsid w:val="00B3074E"/>
    <w:rsid w:val="00B309EF"/>
    <w:rsid w:val="00B32D3A"/>
    <w:rsid w:val="00B34F9C"/>
    <w:rsid w:val="00B41244"/>
    <w:rsid w:val="00B4193B"/>
    <w:rsid w:val="00B4682B"/>
    <w:rsid w:val="00B50882"/>
    <w:rsid w:val="00B54299"/>
    <w:rsid w:val="00B624A6"/>
    <w:rsid w:val="00B7017C"/>
    <w:rsid w:val="00B701D7"/>
    <w:rsid w:val="00B706DF"/>
    <w:rsid w:val="00B70F58"/>
    <w:rsid w:val="00B72A52"/>
    <w:rsid w:val="00B733B7"/>
    <w:rsid w:val="00B7430B"/>
    <w:rsid w:val="00B80D35"/>
    <w:rsid w:val="00B84B24"/>
    <w:rsid w:val="00B929D5"/>
    <w:rsid w:val="00B9373F"/>
    <w:rsid w:val="00B94168"/>
    <w:rsid w:val="00B9661F"/>
    <w:rsid w:val="00B969FD"/>
    <w:rsid w:val="00BA0AE1"/>
    <w:rsid w:val="00BA4DDF"/>
    <w:rsid w:val="00BA598B"/>
    <w:rsid w:val="00BA7590"/>
    <w:rsid w:val="00BB442F"/>
    <w:rsid w:val="00BB4AA7"/>
    <w:rsid w:val="00BB4E26"/>
    <w:rsid w:val="00BC22DB"/>
    <w:rsid w:val="00BC419B"/>
    <w:rsid w:val="00BC5002"/>
    <w:rsid w:val="00BC5377"/>
    <w:rsid w:val="00BC627D"/>
    <w:rsid w:val="00BC6CBA"/>
    <w:rsid w:val="00BD1612"/>
    <w:rsid w:val="00BD474A"/>
    <w:rsid w:val="00BD489C"/>
    <w:rsid w:val="00BD5E57"/>
    <w:rsid w:val="00BD61F8"/>
    <w:rsid w:val="00BE1AD9"/>
    <w:rsid w:val="00BE6017"/>
    <w:rsid w:val="00BF074C"/>
    <w:rsid w:val="00BF0A0E"/>
    <w:rsid w:val="00BF187A"/>
    <w:rsid w:val="00BF24D5"/>
    <w:rsid w:val="00BF32E7"/>
    <w:rsid w:val="00BF50F0"/>
    <w:rsid w:val="00BF577E"/>
    <w:rsid w:val="00BF5D6D"/>
    <w:rsid w:val="00BF6A0E"/>
    <w:rsid w:val="00C00ED2"/>
    <w:rsid w:val="00C020F9"/>
    <w:rsid w:val="00C05283"/>
    <w:rsid w:val="00C0565C"/>
    <w:rsid w:val="00C103D9"/>
    <w:rsid w:val="00C1453D"/>
    <w:rsid w:val="00C14682"/>
    <w:rsid w:val="00C2064B"/>
    <w:rsid w:val="00C21A0F"/>
    <w:rsid w:val="00C2257C"/>
    <w:rsid w:val="00C23EC5"/>
    <w:rsid w:val="00C244D2"/>
    <w:rsid w:val="00C24BBA"/>
    <w:rsid w:val="00C26541"/>
    <w:rsid w:val="00C26E31"/>
    <w:rsid w:val="00C311FF"/>
    <w:rsid w:val="00C316B2"/>
    <w:rsid w:val="00C31B5D"/>
    <w:rsid w:val="00C3245A"/>
    <w:rsid w:val="00C32CF3"/>
    <w:rsid w:val="00C3322A"/>
    <w:rsid w:val="00C336B7"/>
    <w:rsid w:val="00C37ADF"/>
    <w:rsid w:val="00C41635"/>
    <w:rsid w:val="00C4164C"/>
    <w:rsid w:val="00C41B9A"/>
    <w:rsid w:val="00C43CB4"/>
    <w:rsid w:val="00C45DA8"/>
    <w:rsid w:val="00C513AC"/>
    <w:rsid w:val="00C55943"/>
    <w:rsid w:val="00C55E7D"/>
    <w:rsid w:val="00C563F6"/>
    <w:rsid w:val="00C624A6"/>
    <w:rsid w:val="00C62B55"/>
    <w:rsid w:val="00C706A6"/>
    <w:rsid w:val="00C750CE"/>
    <w:rsid w:val="00C761D5"/>
    <w:rsid w:val="00C8022F"/>
    <w:rsid w:val="00C80BC9"/>
    <w:rsid w:val="00C83207"/>
    <w:rsid w:val="00C837F3"/>
    <w:rsid w:val="00C87177"/>
    <w:rsid w:val="00C90809"/>
    <w:rsid w:val="00C90AA0"/>
    <w:rsid w:val="00C957C1"/>
    <w:rsid w:val="00C95EB0"/>
    <w:rsid w:val="00C97045"/>
    <w:rsid w:val="00CA2068"/>
    <w:rsid w:val="00CA7A0A"/>
    <w:rsid w:val="00CB2C96"/>
    <w:rsid w:val="00CB4325"/>
    <w:rsid w:val="00CB4D16"/>
    <w:rsid w:val="00CB5440"/>
    <w:rsid w:val="00CB56F2"/>
    <w:rsid w:val="00CB5F69"/>
    <w:rsid w:val="00CB65CA"/>
    <w:rsid w:val="00CB682E"/>
    <w:rsid w:val="00CB6E66"/>
    <w:rsid w:val="00CB6EBC"/>
    <w:rsid w:val="00CC59AF"/>
    <w:rsid w:val="00CC6A4B"/>
    <w:rsid w:val="00CD0A17"/>
    <w:rsid w:val="00CD1233"/>
    <w:rsid w:val="00CD1CD9"/>
    <w:rsid w:val="00CD6210"/>
    <w:rsid w:val="00CD65A3"/>
    <w:rsid w:val="00CD6946"/>
    <w:rsid w:val="00CE0CC4"/>
    <w:rsid w:val="00CE1027"/>
    <w:rsid w:val="00CE11D4"/>
    <w:rsid w:val="00CE25A3"/>
    <w:rsid w:val="00CE3E1D"/>
    <w:rsid w:val="00CE3FB5"/>
    <w:rsid w:val="00CF426C"/>
    <w:rsid w:val="00CF5E24"/>
    <w:rsid w:val="00CF61C2"/>
    <w:rsid w:val="00D015D8"/>
    <w:rsid w:val="00D028C3"/>
    <w:rsid w:val="00D030B4"/>
    <w:rsid w:val="00D04336"/>
    <w:rsid w:val="00D06C6D"/>
    <w:rsid w:val="00D10EAC"/>
    <w:rsid w:val="00D1231A"/>
    <w:rsid w:val="00D1486D"/>
    <w:rsid w:val="00D1783A"/>
    <w:rsid w:val="00D22850"/>
    <w:rsid w:val="00D22DA3"/>
    <w:rsid w:val="00D23662"/>
    <w:rsid w:val="00D238F8"/>
    <w:rsid w:val="00D23C35"/>
    <w:rsid w:val="00D25D1B"/>
    <w:rsid w:val="00D26EBE"/>
    <w:rsid w:val="00D318CE"/>
    <w:rsid w:val="00D32D0F"/>
    <w:rsid w:val="00D35E3C"/>
    <w:rsid w:val="00D37DD1"/>
    <w:rsid w:val="00D420E7"/>
    <w:rsid w:val="00D432D8"/>
    <w:rsid w:val="00D4354E"/>
    <w:rsid w:val="00D43CA2"/>
    <w:rsid w:val="00D4418F"/>
    <w:rsid w:val="00D46D4E"/>
    <w:rsid w:val="00D538FE"/>
    <w:rsid w:val="00D54744"/>
    <w:rsid w:val="00D56826"/>
    <w:rsid w:val="00D57055"/>
    <w:rsid w:val="00D57F0F"/>
    <w:rsid w:val="00D61DD6"/>
    <w:rsid w:val="00D6541A"/>
    <w:rsid w:val="00D65492"/>
    <w:rsid w:val="00D66801"/>
    <w:rsid w:val="00D7275F"/>
    <w:rsid w:val="00D72C9A"/>
    <w:rsid w:val="00D73360"/>
    <w:rsid w:val="00D73ED5"/>
    <w:rsid w:val="00D744E7"/>
    <w:rsid w:val="00D777E4"/>
    <w:rsid w:val="00D82FCF"/>
    <w:rsid w:val="00D847EB"/>
    <w:rsid w:val="00D90C9D"/>
    <w:rsid w:val="00D90E64"/>
    <w:rsid w:val="00D91822"/>
    <w:rsid w:val="00DA1860"/>
    <w:rsid w:val="00DA2191"/>
    <w:rsid w:val="00DA457E"/>
    <w:rsid w:val="00DA51F0"/>
    <w:rsid w:val="00DA7DCC"/>
    <w:rsid w:val="00DB07E9"/>
    <w:rsid w:val="00DB13F4"/>
    <w:rsid w:val="00DB2191"/>
    <w:rsid w:val="00DB4F1D"/>
    <w:rsid w:val="00DB5A96"/>
    <w:rsid w:val="00DB6148"/>
    <w:rsid w:val="00DC09E1"/>
    <w:rsid w:val="00DC2BE4"/>
    <w:rsid w:val="00DC5CAE"/>
    <w:rsid w:val="00DC6B2E"/>
    <w:rsid w:val="00DC6B57"/>
    <w:rsid w:val="00DD1337"/>
    <w:rsid w:val="00DD18F5"/>
    <w:rsid w:val="00DD269A"/>
    <w:rsid w:val="00DD3855"/>
    <w:rsid w:val="00DD6531"/>
    <w:rsid w:val="00DD74DE"/>
    <w:rsid w:val="00DD785B"/>
    <w:rsid w:val="00DE1146"/>
    <w:rsid w:val="00DE297B"/>
    <w:rsid w:val="00DE3734"/>
    <w:rsid w:val="00DE3C98"/>
    <w:rsid w:val="00DE44B0"/>
    <w:rsid w:val="00DE47F4"/>
    <w:rsid w:val="00DE57C8"/>
    <w:rsid w:val="00DE5855"/>
    <w:rsid w:val="00DE7CFB"/>
    <w:rsid w:val="00DF0BC2"/>
    <w:rsid w:val="00DF27BD"/>
    <w:rsid w:val="00DF4039"/>
    <w:rsid w:val="00DF431A"/>
    <w:rsid w:val="00DF4374"/>
    <w:rsid w:val="00DF445F"/>
    <w:rsid w:val="00DF4836"/>
    <w:rsid w:val="00DF549D"/>
    <w:rsid w:val="00E00C19"/>
    <w:rsid w:val="00E00C37"/>
    <w:rsid w:val="00E00D77"/>
    <w:rsid w:val="00E0585A"/>
    <w:rsid w:val="00E12236"/>
    <w:rsid w:val="00E13DD4"/>
    <w:rsid w:val="00E205E2"/>
    <w:rsid w:val="00E21ACF"/>
    <w:rsid w:val="00E222F9"/>
    <w:rsid w:val="00E2334B"/>
    <w:rsid w:val="00E30657"/>
    <w:rsid w:val="00E31E3A"/>
    <w:rsid w:val="00E35420"/>
    <w:rsid w:val="00E359D6"/>
    <w:rsid w:val="00E42AE8"/>
    <w:rsid w:val="00E50191"/>
    <w:rsid w:val="00E5163D"/>
    <w:rsid w:val="00E52E9F"/>
    <w:rsid w:val="00E5607D"/>
    <w:rsid w:val="00E62EE1"/>
    <w:rsid w:val="00E6548B"/>
    <w:rsid w:val="00E65D12"/>
    <w:rsid w:val="00E666AE"/>
    <w:rsid w:val="00E674C4"/>
    <w:rsid w:val="00E679D8"/>
    <w:rsid w:val="00E7123F"/>
    <w:rsid w:val="00E72311"/>
    <w:rsid w:val="00E725C4"/>
    <w:rsid w:val="00E7460F"/>
    <w:rsid w:val="00E749DA"/>
    <w:rsid w:val="00E75F74"/>
    <w:rsid w:val="00E7722E"/>
    <w:rsid w:val="00E85710"/>
    <w:rsid w:val="00E86E88"/>
    <w:rsid w:val="00E87E08"/>
    <w:rsid w:val="00E90EBC"/>
    <w:rsid w:val="00E92524"/>
    <w:rsid w:val="00E92807"/>
    <w:rsid w:val="00E93F00"/>
    <w:rsid w:val="00E97AD2"/>
    <w:rsid w:val="00E97B2B"/>
    <w:rsid w:val="00EA29A4"/>
    <w:rsid w:val="00EA4992"/>
    <w:rsid w:val="00EA4AC0"/>
    <w:rsid w:val="00EA64EE"/>
    <w:rsid w:val="00EB09B1"/>
    <w:rsid w:val="00EB2444"/>
    <w:rsid w:val="00EB2689"/>
    <w:rsid w:val="00EB3DF1"/>
    <w:rsid w:val="00EB5131"/>
    <w:rsid w:val="00EC0EFB"/>
    <w:rsid w:val="00EC2232"/>
    <w:rsid w:val="00EC275C"/>
    <w:rsid w:val="00EC2CAB"/>
    <w:rsid w:val="00EC372C"/>
    <w:rsid w:val="00EC72F6"/>
    <w:rsid w:val="00EC7C8B"/>
    <w:rsid w:val="00EC7E08"/>
    <w:rsid w:val="00ED2AC0"/>
    <w:rsid w:val="00ED35B0"/>
    <w:rsid w:val="00ED52D5"/>
    <w:rsid w:val="00ED5BCA"/>
    <w:rsid w:val="00ED7CDA"/>
    <w:rsid w:val="00EE044E"/>
    <w:rsid w:val="00EE3474"/>
    <w:rsid w:val="00EE5448"/>
    <w:rsid w:val="00EE74D0"/>
    <w:rsid w:val="00EF3E4A"/>
    <w:rsid w:val="00EF5206"/>
    <w:rsid w:val="00EF5E65"/>
    <w:rsid w:val="00EF674F"/>
    <w:rsid w:val="00EF6D38"/>
    <w:rsid w:val="00F01849"/>
    <w:rsid w:val="00F018DC"/>
    <w:rsid w:val="00F0268C"/>
    <w:rsid w:val="00F02E93"/>
    <w:rsid w:val="00F03AAF"/>
    <w:rsid w:val="00F04273"/>
    <w:rsid w:val="00F057C9"/>
    <w:rsid w:val="00F12098"/>
    <w:rsid w:val="00F13E28"/>
    <w:rsid w:val="00F15145"/>
    <w:rsid w:val="00F2004F"/>
    <w:rsid w:val="00F2686B"/>
    <w:rsid w:val="00F274F5"/>
    <w:rsid w:val="00F313CB"/>
    <w:rsid w:val="00F3147F"/>
    <w:rsid w:val="00F3559C"/>
    <w:rsid w:val="00F4014E"/>
    <w:rsid w:val="00F41692"/>
    <w:rsid w:val="00F41C2A"/>
    <w:rsid w:val="00F433DA"/>
    <w:rsid w:val="00F4350F"/>
    <w:rsid w:val="00F447C5"/>
    <w:rsid w:val="00F44F61"/>
    <w:rsid w:val="00F450DC"/>
    <w:rsid w:val="00F452D4"/>
    <w:rsid w:val="00F45B47"/>
    <w:rsid w:val="00F47946"/>
    <w:rsid w:val="00F531F5"/>
    <w:rsid w:val="00F53D9B"/>
    <w:rsid w:val="00F55345"/>
    <w:rsid w:val="00F5625E"/>
    <w:rsid w:val="00F61E33"/>
    <w:rsid w:val="00F61EB9"/>
    <w:rsid w:val="00F6248F"/>
    <w:rsid w:val="00F63FE8"/>
    <w:rsid w:val="00F64332"/>
    <w:rsid w:val="00F66FFC"/>
    <w:rsid w:val="00F670F0"/>
    <w:rsid w:val="00F75133"/>
    <w:rsid w:val="00F75C6C"/>
    <w:rsid w:val="00F76EB8"/>
    <w:rsid w:val="00F8384A"/>
    <w:rsid w:val="00F84A4F"/>
    <w:rsid w:val="00F86DFB"/>
    <w:rsid w:val="00F912F5"/>
    <w:rsid w:val="00F92128"/>
    <w:rsid w:val="00F9278F"/>
    <w:rsid w:val="00F94789"/>
    <w:rsid w:val="00F97F41"/>
    <w:rsid w:val="00FA00FE"/>
    <w:rsid w:val="00FA043A"/>
    <w:rsid w:val="00FA0B60"/>
    <w:rsid w:val="00FA12D6"/>
    <w:rsid w:val="00FA13A4"/>
    <w:rsid w:val="00FA1995"/>
    <w:rsid w:val="00FA2F69"/>
    <w:rsid w:val="00FA4DDF"/>
    <w:rsid w:val="00FA755F"/>
    <w:rsid w:val="00FB3F33"/>
    <w:rsid w:val="00FB68C2"/>
    <w:rsid w:val="00FB73BB"/>
    <w:rsid w:val="00FC062F"/>
    <w:rsid w:val="00FC43AD"/>
    <w:rsid w:val="00FC5703"/>
    <w:rsid w:val="00FC5A95"/>
    <w:rsid w:val="00FD06B8"/>
    <w:rsid w:val="00FD45C3"/>
    <w:rsid w:val="00FD4A92"/>
    <w:rsid w:val="00FD79A9"/>
    <w:rsid w:val="00FE0374"/>
    <w:rsid w:val="00FE29C5"/>
    <w:rsid w:val="00FE3658"/>
    <w:rsid w:val="00FE38D7"/>
    <w:rsid w:val="00FE62C1"/>
    <w:rsid w:val="00FF124F"/>
    <w:rsid w:val="00FF434F"/>
    <w:rsid w:val="00FF587A"/>
    <w:rsid w:val="00FF58EF"/>
    <w:rsid w:val="00FF6642"/>
    <w:rsid w:val="00FF7207"/>
    <w:rsid w:val="00FF7DDC"/>
    <w:rsid w:val="060647E0"/>
    <w:rsid w:val="10F4E396"/>
    <w:rsid w:val="1185DE30"/>
    <w:rsid w:val="125A805C"/>
    <w:rsid w:val="12E82D7C"/>
    <w:rsid w:val="17DDBA92"/>
    <w:rsid w:val="1B5DBD50"/>
    <w:rsid w:val="1BA977C6"/>
    <w:rsid w:val="1C6A6D6E"/>
    <w:rsid w:val="1C876C5B"/>
    <w:rsid w:val="1CFF2D18"/>
    <w:rsid w:val="1E6DA599"/>
    <w:rsid w:val="1F65096A"/>
    <w:rsid w:val="2106F78A"/>
    <w:rsid w:val="29449D12"/>
    <w:rsid w:val="34CE71EA"/>
    <w:rsid w:val="3597D5A0"/>
    <w:rsid w:val="38E4AD3B"/>
    <w:rsid w:val="3D233471"/>
    <w:rsid w:val="3D728EA2"/>
    <w:rsid w:val="40E18B8C"/>
    <w:rsid w:val="42E14A92"/>
    <w:rsid w:val="436919A1"/>
    <w:rsid w:val="44556E59"/>
    <w:rsid w:val="46B8DAF5"/>
    <w:rsid w:val="4749C691"/>
    <w:rsid w:val="494BB30E"/>
    <w:rsid w:val="4A25250D"/>
    <w:rsid w:val="4C92575C"/>
    <w:rsid w:val="556BB47B"/>
    <w:rsid w:val="5643615C"/>
    <w:rsid w:val="570C8A6A"/>
    <w:rsid w:val="5AA3F71F"/>
    <w:rsid w:val="5B17E9F8"/>
    <w:rsid w:val="5CD9DF62"/>
    <w:rsid w:val="6194CA18"/>
    <w:rsid w:val="658946C4"/>
    <w:rsid w:val="68952ED2"/>
    <w:rsid w:val="6BC6B0F1"/>
    <w:rsid w:val="6CC7177F"/>
    <w:rsid w:val="70DEAFAC"/>
    <w:rsid w:val="7304E597"/>
    <w:rsid w:val="794DBAAF"/>
    <w:rsid w:val="7BEB4F6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C30329"/>
  <w15:docId w15:val="{2A916D92-9B21-43F1-B0F9-FF7CB8BE8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C062F"/>
    <w:pPr>
      <w:spacing w:before="100" w:beforeAutospacing="1" w:after="100" w:afterAutospacing="1"/>
      <w:jc w:val="both"/>
    </w:pPr>
    <w:rPr>
      <w:sz w:val="24"/>
      <w:lang w:eastAsia="ko-KR"/>
    </w:rPr>
  </w:style>
  <w:style w:type="paragraph" w:styleId="Heading1">
    <w:name w:val="heading 1"/>
    <w:next w:val="Normal"/>
    <w:qFormat/>
    <w:rsid w:val="00FC062F"/>
    <w:pPr>
      <w:keepNext/>
      <w:numPr>
        <w:numId w:val="51"/>
      </w:numPr>
      <w:spacing w:before="240" w:after="240"/>
      <w:jc w:val="center"/>
      <w:outlineLvl w:val="0"/>
    </w:pPr>
    <w:rPr>
      <w:rFonts w:ascii="Times New Roman Bold" w:hAnsi="Times New Roman Bold"/>
      <w:b/>
      <w:smallCaps/>
      <w:sz w:val="28"/>
      <w:u w:val="double"/>
      <w:lang w:val="fr-FR" w:eastAsia="ko-KR"/>
    </w:rPr>
  </w:style>
  <w:style w:type="paragraph" w:styleId="Heading2">
    <w:name w:val="heading 2"/>
    <w:basedOn w:val="Heading1"/>
    <w:next w:val="Text2"/>
    <w:qFormat/>
    <w:rsid w:val="000576C7"/>
    <w:pPr>
      <w:numPr>
        <w:ilvl w:val="1"/>
      </w:numPr>
      <w:jc w:val="both"/>
      <w:outlineLvl w:val="1"/>
    </w:pPr>
    <w:rPr>
      <w:u w:val="none"/>
      <w:lang w:val="en-GB"/>
    </w:rPr>
  </w:style>
  <w:style w:type="paragraph" w:styleId="Heading3">
    <w:name w:val="heading 3"/>
    <w:aliases w:val="Heading 3 fwc"/>
    <w:basedOn w:val="Normal"/>
    <w:next w:val="Text3"/>
    <w:qFormat/>
    <w:rsid w:val="00FC062F"/>
    <w:pPr>
      <w:keepNext/>
      <w:numPr>
        <w:ilvl w:val="2"/>
        <w:numId w:val="51"/>
      </w:numPr>
      <w:spacing w:before="120" w:beforeAutospacing="0" w:after="120" w:afterAutospacing="0"/>
      <w:outlineLvl w:val="2"/>
    </w:pPr>
    <w:rPr>
      <w:b/>
    </w:rPr>
  </w:style>
  <w:style w:type="paragraph" w:styleId="Heading4">
    <w:name w:val="heading 4"/>
    <w:basedOn w:val="Normal"/>
    <w:next w:val="Text4"/>
    <w:qFormat/>
    <w:rsid w:val="00FC062F"/>
    <w:pPr>
      <w:keepNext/>
      <w:numPr>
        <w:ilvl w:val="3"/>
        <w:numId w:val="51"/>
      </w:numPr>
      <w:spacing w:after="240"/>
      <w:outlineLvl w:val="3"/>
    </w:pPr>
    <w:rPr>
      <w:lang w:val="fr-FR"/>
    </w:rPr>
  </w:style>
  <w:style w:type="paragraph" w:styleId="Heading5">
    <w:name w:val="heading 5"/>
    <w:basedOn w:val="Normal"/>
    <w:next w:val="Normal"/>
    <w:pPr>
      <w:numPr>
        <w:ilvl w:val="4"/>
        <w:numId w:val="1"/>
      </w:numPr>
      <w:spacing w:before="240" w:after="60"/>
      <w:outlineLvl w:val="4"/>
    </w:pPr>
    <w:rPr>
      <w:rFonts w:ascii="Arial" w:hAnsi="Arial"/>
      <w:sz w:val="22"/>
      <w:lang w:val="fr-FR"/>
    </w:rPr>
  </w:style>
  <w:style w:type="paragraph" w:styleId="Heading6">
    <w:name w:val="heading 6"/>
    <w:basedOn w:val="Normal"/>
    <w:next w:val="Normal"/>
    <w:pPr>
      <w:numPr>
        <w:ilvl w:val="5"/>
        <w:numId w:val="1"/>
      </w:numPr>
      <w:spacing w:before="240" w:after="60"/>
      <w:outlineLvl w:val="5"/>
    </w:pPr>
    <w:rPr>
      <w:rFonts w:ascii="Arial" w:hAnsi="Arial"/>
      <w:i/>
      <w:sz w:val="22"/>
      <w:lang w:val="fr-FR"/>
    </w:rPr>
  </w:style>
  <w:style w:type="paragraph" w:styleId="Heading7">
    <w:name w:val="heading 7"/>
    <w:basedOn w:val="Normal"/>
    <w:next w:val="Normal"/>
    <w:pPr>
      <w:numPr>
        <w:ilvl w:val="6"/>
        <w:numId w:val="1"/>
      </w:numPr>
      <w:spacing w:before="240" w:after="60"/>
      <w:outlineLvl w:val="6"/>
    </w:pPr>
    <w:rPr>
      <w:rFonts w:ascii="Arial" w:hAnsi="Arial"/>
      <w:lang w:val="fr-FR"/>
    </w:rPr>
  </w:style>
  <w:style w:type="paragraph" w:styleId="Heading8">
    <w:name w:val="heading 8"/>
    <w:basedOn w:val="Normal"/>
    <w:next w:val="Normal"/>
    <w:pPr>
      <w:numPr>
        <w:ilvl w:val="7"/>
        <w:numId w:val="1"/>
      </w:numPr>
      <w:spacing w:before="240" w:after="60"/>
      <w:outlineLvl w:val="7"/>
    </w:pPr>
    <w:rPr>
      <w:rFonts w:ascii="Arial" w:hAnsi="Arial"/>
      <w:i/>
      <w:lang w:val="fr-FR"/>
    </w:rPr>
  </w:style>
  <w:style w:type="paragraph" w:styleId="Heading9">
    <w:name w:val="heading 9"/>
    <w:basedOn w:val="Normal"/>
    <w:next w:val="Normal"/>
    <w:pPr>
      <w:numPr>
        <w:ilvl w:val="8"/>
        <w:numId w:val="1"/>
      </w:numPr>
      <w:spacing w:before="240" w:after="60"/>
      <w:outlineLvl w:val="8"/>
    </w:pPr>
    <w:rPr>
      <w:rFonts w:ascii="Arial" w:hAnsi="Arial"/>
      <w:i/>
      <w:sz w:val="18"/>
      <w:lang w:val="fr-FR"/>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spacing w:after="240"/>
      <w:ind w:left="482"/>
    </w:pPr>
    <w:rPr>
      <w:lang w:val="fr-FR"/>
    </w:rPr>
  </w:style>
  <w:style w:type="paragraph" w:customStyle="1" w:styleId="Text2">
    <w:name w:val="Text 2"/>
    <w:basedOn w:val="Normal"/>
    <w:pPr>
      <w:tabs>
        <w:tab w:val="left" w:pos="2161"/>
      </w:tabs>
      <w:spacing w:after="240"/>
      <w:ind w:left="1077"/>
    </w:pPr>
    <w:rPr>
      <w:lang w:val="fr-FR"/>
    </w:rPr>
  </w:style>
  <w:style w:type="paragraph" w:customStyle="1" w:styleId="Text3">
    <w:name w:val="Text 3"/>
    <w:basedOn w:val="Normal"/>
    <w:pPr>
      <w:tabs>
        <w:tab w:val="left" w:pos="2302"/>
      </w:tabs>
      <w:spacing w:after="240"/>
      <w:ind w:left="1916"/>
    </w:pPr>
    <w:rPr>
      <w:lang w:val="fr-FR"/>
    </w:rPr>
  </w:style>
  <w:style w:type="paragraph" w:customStyle="1" w:styleId="Text4">
    <w:name w:val="Text 4"/>
    <w:basedOn w:val="Normal"/>
    <w:pPr>
      <w:spacing w:after="240"/>
      <w:ind w:left="2880"/>
    </w:pPr>
    <w:rPr>
      <w:lang w:val="fr-FR"/>
    </w:rPr>
  </w:style>
  <w:style w:type="paragraph" w:customStyle="1" w:styleId="ZCom">
    <w:name w:val="Z_Com"/>
    <w:basedOn w:val="Normal"/>
    <w:next w:val="ZDGName"/>
    <w:pPr>
      <w:widowControl w:val="0"/>
      <w:ind w:right="85"/>
    </w:pPr>
    <w:rPr>
      <w:rFonts w:ascii="Arial" w:hAnsi="Arial"/>
      <w:snapToGrid w:val="0"/>
      <w:lang w:val="fr-FR" w:eastAsia="en-US"/>
    </w:rPr>
  </w:style>
  <w:style w:type="paragraph" w:customStyle="1" w:styleId="ZDGName">
    <w:name w:val="Z_DGName"/>
    <w:basedOn w:val="Normal"/>
    <w:pPr>
      <w:widowControl w:val="0"/>
      <w:ind w:right="85"/>
    </w:pPr>
    <w:rPr>
      <w:rFonts w:ascii="Arial" w:hAnsi="Arial"/>
      <w:snapToGrid w:val="0"/>
      <w:sz w:val="16"/>
      <w:lang w:val="fr-FR" w:eastAsia="en-US"/>
    </w:rPr>
  </w:style>
  <w:style w:type="character" w:styleId="FootnoteReference">
    <w:name w:val="footnote reference"/>
    <w:semiHidden/>
    <w:rsid w:val="00C311FF"/>
    <w:rPr>
      <w:rFonts w:ascii="Times New Roman" w:hAnsi="Times New Roman"/>
      <w:position w:val="6"/>
      <w:sz w:val="20"/>
    </w:rPr>
  </w:style>
  <w:style w:type="paragraph" w:styleId="FootnoteText">
    <w:name w:val="footnote text"/>
    <w:basedOn w:val="Normal"/>
    <w:link w:val="FootnoteTextChar"/>
    <w:semiHidden/>
    <w:qFormat/>
    <w:rsid w:val="00990B0A"/>
    <w:pPr>
      <w:spacing w:after="60"/>
      <w:ind w:left="357" w:hanging="357"/>
    </w:pPr>
    <w:rPr>
      <w:sz w:val="18"/>
    </w:rPr>
  </w:style>
  <w:style w:type="paragraph" w:styleId="Footer">
    <w:name w:val="footer"/>
    <w:basedOn w:val="Normal"/>
    <w:link w:val="FooterChar"/>
    <w:uiPriority w:val="99"/>
    <w:pPr>
      <w:ind w:right="-567"/>
    </w:pPr>
    <w:rPr>
      <w:rFonts w:ascii="Arial" w:hAnsi="Arial"/>
      <w:sz w:val="16"/>
      <w:lang w:val="fr-FR"/>
    </w:rPr>
  </w:style>
  <w:style w:type="paragraph" w:styleId="Header">
    <w:name w:val="header"/>
    <w:basedOn w:val="Normal"/>
    <w:pPr>
      <w:tabs>
        <w:tab w:val="center" w:pos="4153"/>
        <w:tab w:val="right" w:pos="8306"/>
      </w:tabs>
    </w:pPr>
  </w:style>
  <w:style w:type="character" w:styleId="CommentReference">
    <w:name w:val="annotation reference"/>
    <w:semiHidden/>
    <w:rPr>
      <w:sz w:val="16"/>
    </w:rPr>
  </w:style>
  <w:style w:type="paragraph" w:styleId="CommentText">
    <w:name w:val="annotation text"/>
    <w:basedOn w:val="Normal"/>
    <w:semiHidden/>
  </w:style>
  <w:style w:type="character" w:styleId="Emphasis">
    <w:name w:val="Emphasis"/>
    <w:qFormat/>
    <w:rPr>
      <w:i/>
    </w:rPr>
  </w:style>
  <w:style w:type="paragraph" w:styleId="BalloonText">
    <w:name w:val="Balloon Text"/>
    <w:basedOn w:val="Normal"/>
    <w:semiHidden/>
    <w:rPr>
      <w:rFonts w:ascii="Tahoma" w:hAnsi="Tahoma" w:cs="Wingdings"/>
      <w:sz w:val="16"/>
      <w:szCs w:val="16"/>
    </w:rPr>
  </w:style>
  <w:style w:type="paragraph" w:styleId="DocumentMap">
    <w:name w:val="Document Map"/>
    <w:basedOn w:val="Normal"/>
    <w:semiHidden/>
    <w:pPr>
      <w:shd w:val="clear" w:color="auto" w:fill="000080"/>
    </w:pPr>
    <w:rPr>
      <w:rFonts w:ascii="Tahoma" w:hAnsi="Tahoma"/>
    </w:rPr>
  </w:style>
  <w:style w:type="character" w:styleId="Hyperlink">
    <w:name w:val="Hyperlink"/>
    <w:uiPriority w:val="99"/>
    <w:rsid w:val="007C297F"/>
    <w:rPr>
      <w:color w:val="0000FF"/>
      <w:u w:val="single"/>
    </w:rPr>
  </w:style>
  <w:style w:type="paragraph" w:customStyle="1" w:styleId="Char1">
    <w:name w:val="Char1"/>
    <w:basedOn w:val="Normal"/>
    <w:rsid w:val="008E0373"/>
    <w:pPr>
      <w:spacing w:after="160" w:line="240" w:lineRule="exact"/>
    </w:pPr>
    <w:rPr>
      <w:rFonts w:ascii="Tahoma" w:hAnsi="Tahoma"/>
      <w:lang w:val="en-US" w:eastAsia="en-US"/>
    </w:rPr>
  </w:style>
  <w:style w:type="paragraph" w:styleId="CommentSubject">
    <w:name w:val="annotation subject"/>
    <w:basedOn w:val="CommentText"/>
    <w:next w:val="CommentText"/>
    <w:semiHidden/>
    <w:rsid w:val="002B70D9"/>
    <w:rPr>
      <w:b/>
      <w:bCs/>
    </w:rPr>
  </w:style>
  <w:style w:type="paragraph" w:customStyle="1" w:styleId="Znak">
    <w:name w:val="Znak"/>
    <w:basedOn w:val="Normal"/>
    <w:rsid w:val="0033103A"/>
    <w:pPr>
      <w:spacing w:after="160" w:line="240" w:lineRule="exact"/>
    </w:pPr>
    <w:rPr>
      <w:rFonts w:ascii="Tahoma" w:hAnsi="Tahoma"/>
      <w:lang w:val="en-US" w:eastAsia="en-US"/>
    </w:rPr>
  </w:style>
  <w:style w:type="paragraph" w:customStyle="1" w:styleId="QuotedText">
    <w:name w:val="Quoted Text"/>
    <w:basedOn w:val="Normal"/>
    <w:rsid w:val="00CD65A3"/>
    <w:pPr>
      <w:spacing w:before="120" w:after="120"/>
      <w:ind w:left="1417"/>
    </w:pPr>
    <w:rPr>
      <w:lang w:eastAsia="zh-CN"/>
    </w:rPr>
  </w:style>
  <w:style w:type="paragraph" w:customStyle="1" w:styleId="Point1">
    <w:name w:val="Point 1"/>
    <w:basedOn w:val="Normal"/>
    <w:link w:val="Point1Char"/>
    <w:rsid w:val="00CD65A3"/>
    <w:pPr>
      <w:spacing w:before="120" w:after="120"/>
      <w:ind w:left="1417" w:hanging="567"/>
    </w:pPr>
    <w:rPr>
      <w:lang w:eastAsia="zh-CN"/>
    </w:rPr>
  </w:style>
  <w:style w:type="paragraph" w:customStyle="1" w:styleId="Point2">
    <w:name w:val="Point 2"/>
    <w:basedOn w:val="Normal"/>
    <w:rsid w:val="00CD65A3"/>
    <w:pPr>
      <w:spacing w:before="120" w:after="120"/>
      <w:ind w:left="1984" w:hanging="567"/>
    </w:pPr>
    <w:rPr>
      <w:lang w:eastAsia="zh-CN"/>
    </w:rPr>
  </w:style>
  <w:style w:type="paragraph" w:customStyle="1" w:styleId="CharCharCharCharCharCharChar">
    <w:name w:val="Char Char Char Char Char Char Char"/>
    <w:basedOn w:val="Normal"/>
    <w:next w:val="Normal"/>
    <w:rsid w:val="00CD65A3"/>
    <w:pPr>
      <w:spacing w:after="160" w:line="240" w:lineRule="exact"/>
    </w:pPr>
    <w:rPr>
      <w:rFonts w:ascii="Tahoma" w:hAnsi="Tahoma"/>
      <w:lang w:val="en-US" w:eastAsia="en-US"/>
    </w:rPr>
  </w:style>
  <w:style w:type="character" w:customStyle="1" w:styleId="Point1Char">
    <w:name w:val="Point 1 Char"/>
    <w:link w:val="Point1"/>
    <w:rsid w:val="00CD65A3"/>
    <w:rPr>
      <w:sz w:val="24"/>
      <w:lang w:val="en-GB" w:eastAsia="zh-CN" w:bidi="ar-SA"/>
    </w:rPr>
  </w:style>
  <w:style w:type="table" w:styleId="TableGrid">
    <w:name w:val="Table Grid"/>
    <w:basedOn w:val="TableNormal"/>
    <w:rsid w:val="00134B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rsid w:val="0087420D"/>
    <w:rPr>
      <w:color w:val="800080"/>
      <w:u w:val="single"/>
    </w:rPr>
  </w:style>
  <w:style w:type="paragraph" w:customStyle="1" w:styleId="FootnoteText1">
    <w:name w:val="Footnote Text1"/>
    <w:basedOn w:val="FootnoteText"/>
    <w:qFormat/>
    <w:rsid w:val="00A6753D"/>
    <w:pPr>
      <w:spacing w:before="0" w:beforeAutospacing="0" w:after="120" w:afterAutospacing="0"/>
    </w:pPr>
    <w:rPr>
      <w:color w:val="0070C0"/>
      <w:sz w:val="22"/>
      <w:szCs w:val="16"/>
    </w:rPr>
  </w:style>
  <w:style w:type="character" w:styleId="PageNumber">
    <w:name w:val="page number"/>
    <w:basedOn w:val="DefaultParagraphFont"/>
    <w:rsid w:val="00D73360"/>
  </w:style>
  <w:style w:type="paragraph" w:customStyle="1" w:styleId="Heading2contracts">
    <w:name w:val="Heading 2 contracts"/>
    <w:basedOn w:val="Heading2"/>
    <w:link w:val="Heading2contractsChar"/>
    <w:rsid w:val="002674FC"/>
    <w:pPr>
      <w:spacing w:after="120"/>
    </w:pPr>
    <w:rPr>
      <w:szCs w:val="26"/>
      <w:lang w:eastAsia="en-GB"/>
    </w:rPr>
  </w:style>
  <w:style w:type="character" w:customStyle="1" w:styleId="Heading2contractsChar">
    <w:name w:val="Heading 2 contracts Char"/>
    <w:link w:val="Heading2contracts"/>
    <w:rsid w:val="002674FC"/>
    <w:rPr>
      <w:rFonts w:ascii="Times New Roman Bold" w:hAnsi="Times New Roman Bold"/>
      <w:b/>
      <w:smallCaps/>
      <w:sz w:val="28"/>
      <w:szCs w:val="26"/>
      <w:u w:val="single"/>
    </w:rPr>
  </w:style>
  <w:style w:type="paragraph" w:customStyle="1" w:styleId="Heading3contract">
    <w:name w:val="Heading 3 contract"/>
    <w:basedOn w:val="Heading2"/>
    <w:link w:val="Heading3contractChar"/>
    <w:rsid w:val="00FC062F"/>
    <w:rPr>
      <w:b w:val="0"/>
      <w:sz w:val="24"/>
      <w:szCs w:val="24"/>
    </w:rPr>
  </w:style>
  <w:style w:type="character" w:customStyle="1" w:styleId="Heading3contractChar">
    <w:name w:val="Heading 3 contract Char"/>
    <w:link w:val="Heading3contract"/>
    <w:rsid w:val="00FC062F"/>
    <w:rPr>
      <w:rFonts w:ascii="Times New Roman Bold" w:hAnsi="Times New Roman Bold"/>
      <w:smallCaps/>
      <w:sz w:val="24"/>
      <w:szCs w:val="24"/>
      <w:lang w:eastAsia="ko-KR"/>
    </w:rPr>
  </w:style>
  <w:style w:type="character" w:customStyle="1" w:styleId="FootnoteTextChar">
    <w:name w:val="Footnote Text Char"/>
    <w:link w:val="FootnoteText"/>
    <w:semiHidden/>
    <w:rsid w:val="00697C55"/>
    <w:rPr>
      <w:sz w:val="18"/>
      <w:lang w:eastAsia="ko-KR"/>
    </w:rPr>
  </w:style>
  <w:style w:type="paragraph" w:styleId="ListBullet">
    <w:name w:val="List Bullet"/>
    <w:basedOn w:val="Normal"/>
    <w:unhideWhenUsed/>
    <w:rsid w:val="00B272AE"/>
    <w:pPr>
      <w:numPr>
        <w:numId w:val="36"/>
      </w:numPr>
      <w:spacing w:after="240"/>
    </w:pPr>
    <w:rPr>
      <w:lang w:eastAsia="en-US"/>
    </w:rPr>
  </w:style>
  <w:style w:type="paragraph" w:styleId="Title">
    <w:name w:val="Title"/>
    <w:basedOn w:val="Normal"/>
    <w:next w:val="Normal"/>
    <w:link w:val="TitleChar"/>
    <w:qFormat/>
    <w:rsid w:val="00483215"/>
    <w:pPr>
      <w:spacing w:before="240" w:after="240"/>
      <w:jc w:val="center"/>
      <w:outlineLvl w:val="0"/>
    </w:pPr>
    <w:rPr>
      <w:rFonts w:ascii="Times New Roman Bold" w:hAnsi="Times New Roman Bold"/>
      <w:b/>
      <w:bCs/>
      <w:smallCaps/>
      <w:kern w:val="28"/>
      <w:sz w:val="28"/>
      <w:szCs w:val="32"/>
      <w:u w:val="single"/>
    </w:rPr>
  </w:style>
  <w:style w:type="character" w:customStyle="1" w:styleId="TitleChar">
    <w:name w:val="Title Char"/>
    <w:link w:val="Title"/>
    <w:rsid w:val="00483215"/>
    <w:rPr>
      <w:rFonts w:ascii="Times New Roman Bold" w:hAnsi="Times New Roman Bold"/>
      <w:b/>
      <w:bCs/>
      <w:smallCaps/>
      <w:kern w:val="28"/>
      <w:sz w:val="28"/>
      <w:szCs w:val="32"/>
      <w:u w:val="single"/>
      <w:lang w:eastAsia="ko-KR"/>
    </w:rPr>
  </w:style>
  <w:style w:type="numbering" w:customStyle="1" w:styleId="Headings">
    <w:name w:val="Headings"/>
    <w:rsid w:val="00FC062F"/>
    <w:pPr>
      <w:numPr>
        <w:numId w:val="51"/>
      </w:numPr>
    </w:pPr>
  </w:style>
  <w:style w:type="paragraph" w:customStyle="1" w:styleId="StyleJustified">
    <w:name w:val="Style Justified"/>
    <w:basedOn w:val="Normal"/>
    <w:qFormat/>
    <w:rsid w:val="00FC062F"/>
  </w:style>
  <w:style w:type="paragraph" w:styleId="ListParagraph">
    <w:name w:val="List Paragraph"/>
    <w:basedOn w:val="Normal"/>
    <w:uiPriority w:val="34"/>
    <w:rsid w:val="00D90C9D"/>
    <w:pPr>
      <w:ind w:left="720"/>
    </w:pPr>
  </w:style>
  <w:style w:type="paragraph" w:styleId="TOC1">
    <w:name w:val="toc 1"/>
    <w:basedOn w:val="Normal"/>
    <w:next w:val="Normal"/>
    <w:autoRedefine/>
    <w:uiPriority w:val="39"/>
    <w:rsid w:val="00375797"/>
    <w:pPr>
      <w:tabs>
        <w:tab w:val="right" w:leader="dot" w:pos="9060"/>
      </w:tabs>
    </w:pPr>
  </w:style>
  <w:style w:type="paragraph" w:styleId="TOC2">
    <w:name w:val="toc 2"/>
    <w:basedOn w:val="Normal"/>
    <w:next w:val="Normal"/>
    <w:autoRedefine/>
    <w:uiPriority w:val="39"/>
    <w:rsid w:val="00375797"/>
    <w:pPr>
      <w:tabs>
        <w:tab w:val="right" w:leader="dot" w:pos="9060"/>
      </w:tabs>
      <w:spacing w:before="0" w:beforeAutospacing="0" w:after="0" w:afterAutospacing="0"/>
      <w:ind w:left="238"/>
    </w:pPr>
  </w:style>
  <w:style w:type="paragraph" w:styleId="TOC3">
    <w:name w:val="toc 3"/>
    <w:basedOn w:val="Normal"/>
    <w:next w:val="Normal"/>
    <w:autoRedefine/>
    <w:uiPriority w:val="39"/>
    <w:rsid w:val="00375797"/>
    <w:pPr>
      <w:tabs>
        <w:tab w:val="right" w:leader="dot" w:pos="9060"/>
      </w:tabs>
      <w:spacing w:before="0" w:beforeAutospacing="0" w:after="0" w:afterAutospacing="0"/>
      <w:ind w:left="482"/>
    </w:pPr>
  </w:style>
  <w:style w:type="paragraph" w:customStyle="1" w:styleId="Char10">
    <w:name w:val="Char10"/>
    <w:basedOn w:val="Normal"/>
    <w:rsid w:val="00A6753D"/>
    <w:pPr>
      <w:spacing w:after="160" w:line="240" w:lineRule="exact"/>
      <w:jc w:val="left"/>
    </w:pPr>
    <w:rPr>
      <w:rFonts w:ascii="Tahoma" w:eastAsia="Calibri" w:hAnsi="Tahoma"/>
      <w:szCs w:val="22"/>
      <w:lang w:val="en-US" w:eastAsia="en-US"/>
    </w:rPr>
  </w:style>
  <w:style w:type="character" w:customStyle="1" w:styleId="FooterChar">
    <w:name w:val="Footer Char"/>
    <w:link w:val="Footer"/>
    <w:uiPriority w:val="99"/>
    <w:rsid w:val="00B969FD"/>
    <w:rPr>
      <w:rFonts w:ascii="Arial" w:hAnsi="Arial"/>
      <w:sz w:val="16"/>
      <w:lang w:val="fr-FR" w:eastAsia="ko-KR"/>
    </w:rPr>
  </w:style>
  <w:style w:type="character" w:styleId="UnresolvedMention">
    <w:name w:val="Unresolved Mention"/>
    <w:basedOn w:val="DefaultParagraphFont"/>
    <w:uiPriority w:val="99"/>
    <w:semiHidden/>
    <w:unhideWhenUsed/>
    <w:rsid w:val="00895EA1"/>
    <w:rPr>
      <w:color w:val="605E5C"/>
      <w:shd w:val="clear" w:color="auto" w:fill="E1DFDD"/>
    </w:rPr>
  </w:style>
  <w:style w:type="character" w:customStyle="1" w:styleId="normaltextrun">
    <w:name w:val="normaltextrun"/>
    <w:basedOn w:val="DefaultParagraphFont"/>
    <w:rsid w:val="00846686"/>
  </w:style>
  <w:style w:type="character" w:customStyle="1" w:styleId="eop">
    <w:name w:val="eop"/>
    <w:basedOn w:val="DefaultParagraphFont"/>
    <w:rsid w:val="00846686"/>
  </w:style>
  <w:style w:type="character" w:styleId="Mention">
    <w:name w:val="Mention"/>
    <w:basedOn w:val="DefaultParagraphFont"/>
    <w:uiPriority w:val="99"/>
    <w:unhideWhenUsed/>
    <w:rsid w:val="005C103F"/>
    <w:rPr>
      <w:color w:val="2B579A"/>
      <w:shd w:val="clear" w:color="auto" w:fill="E1DFDD"/>
    </w:rPr>
  </w:style>
  <w:style w:type="paragraph" w:styleId="Revision">
    <w:name w:val="Revision"/>
    <w:hidden/>
    <w:uiPriority w:val="99"/>
    <w:semiHidden/>
    <w:rsid w:val="00D030B4"/>
    <w:rPr>
      <w:sz w:val="24"/>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52484">
      <w:bodyDiv w:val="1"/>
      <w:marLeft w:val="0"/>
      <w:marRight w:val="0"/>
      <w:marTop w:val="0"/>
      <w:marBottom w:val="0"/>
      <w:divBdr>
        <w:top w:val="none" w:sz="0" w:space="0" w:color="auto"/>
        <w:left w:val="none" w:sz="0" w:space="0" w:color="auto"/>
        <w:bottom w:val="none" w:sz="0" w:space="0" w:color="auto"/>
        <w:right w:val="none" w:sz="0" w:space="0" w:color="auto"/>
      </w:divBdr>
    </w:div>
    <w:div w:id="59640378">
      <w:bodyDiv w:val="1"/>
      <w:marLeft w:val="0"/>
      <w:marRight w:val="0"/>
      <w:marTop w:val="0"/>
      <w:marBottom w:val="0"/>
      <w:divBdr>
        <w:top w:val="none" w:sz="0" w:space="0" w:color="auto"/>
        <w:left w:val="none" w:sz="0" w:space="0" w:color="auto"/>
        <w:bottom w:val="none" w:sz="0" w:space="0" w:color="auto"/>
        <w:right w:val="none" w:sz="0" w:space="0" w:color="auto"/>
      </w:divBdr>
    </w:div>
    <w:div w:id="74327102">
      <w:bodyDiv w:val="1"/>
      <w:marLeft w:val="0"/>
      <w:marRight w:val="0"/>
      <w:marTop w:val="0"/>
      <w:marBottom w:val="0"/>
      <w:divBdr>
        <w:top w:val="none" w:sz="0" w:space="0" w:color="auto"/>
        <w:left w:val="none" w:sz="0" w:space="0" w:color="auto"/>
        <w:bottom w:val="none" w:sz="0" w:space="0" w:color="auto"/>
        <w:right w:val="none" w:sz="0" w:space="0" w:color="auto"/>
      </w:divBdr>
    </w:div>
    <w:div w:id="151331702">
      <w:bodyDiv w:val="1"/>
      <w:marLeft w:val="0"/>
      <w:marRight w:val="0"/>
      <w:marTop w:val="0"/>
      <w:marBottom w:val="0"/>
      <w:divBdr>
        <w:top w:val="none" w:sz="0" w:space="0" w:color="auto"/>
        <w:left w:val="none" w:sz="0" w:space="0" w:color="auto"/>
        <w:bottom w:val="none" w:sz="0" w:space="0" w:color="auto"/>
        <w:right w:val="none" w:sz="0" w:space="0" w:color="auto"/>
      </w:divBdr>
    </w:div>
    <w:div w:id="269509831">
      <w:bodyDiv w:val="1"/>
      <w:marLeft w:val="0"/>
      <w:marRight w:val="0"/>
      <w:marTop w:val="0"/>
      <w:marBottom w:val="0"/>
      <w:divBdr>
        <w:top w:val="none" w:sz="0" w:space="0" w:color="auto"/>
        <w:left w:val="none" w:sz="0" w:space="0" w:color="auto"/>
        <w:bottom w:val="none" w:sz="0" w:space="0" w:color="auto"/>
        <w:right w:val="none" w:sz="0" w:space="0" w:color="auto"/>
      </w:divBdr>
    </w:div>
    <w:div w:id="480855505">
      <w:bodyDiv w:val="1"/>
      <w:marLeft w:val="0"/>
      <w:marRight w:val="0"/>
      <w:marTop w:val="0"/>
      <w:marBottom w:val="0"/>
      <w:divBdr>
        <w:top w:val="none" w:sz="0" w:space="0" w:color="auto"/>
        <w:left w:val="none" w:sz="0" w:space="0" w:color="auto"/>
        <w:bottom w:val="none" w:sz="0" w:space="0" w:color="auto"/>
        <w:right w:val="none" w:sz="0" w:space="0" w:color="auto"/>
      </w:divBdr>
    </w:div>
    <w:div w:id="605623883">
      <w:bodyDiv w:val="1"/>
      <w:marLeft w:val="0"/>
      <w:marRight w:val="0"/>
      <w:marTop w:val="0"/>
      <w:marBottom w:val="0"/>
      <w:divBdr>
        <w:top w:val="none" w:sz="0" w:space="0" w:color="auto"/>
        <w:left w:val="none" w:sz="0" w:space="0" w:color="auto"/>
        <w:bottom w:val="none" w:sz="0" w:space="0" w:color="auto"/>
        <w:right w:val="none" w:sz="0" w:space="0" w:color="auto"/>
      </w:divBdr>
    </w:div>
    <w:div w:id="675349811">
      <w:bodyDiv w:val="1"/>
      <w:marLeft w:val="0"/>
      <w:marRight w:val="0"/>
      <w:marTop w:val="0"/>
      <w:marBottom w:val="0"/>
      <w:divBdr>
        <w:top w:val="none" w:sz="0" w:space="0" w:color="auto"/>
        <w:left w:val="none" w:sz="0" w:space="0" w:color="auto"/>
        <w:bottom w:val="none" w:sz="0" w:space="0" w:color="auto"/>
        <w:right w:val="none" w:sz="0" w:space="0" w:color="auto"/>
      </w:divBdr>
    </w:div>
    <w:div w:id="727263090">
      <w:bodyDiv w:val="1"/>
      <w:marLeft w:val="0"/>
      <w:marRight w:val="0"/>
      <w:marTop w:val="0"/>
      <w:marBottom w:val="0"/>
      <w:divBdr>
        <w:top w:val="none" w:sz="0" w:space="0" w:color="auto"/>
        <w:left w:val="none" w:sz="0" w:space="0" w:color="auto"/>
        <w:bottom w:val="none" w:sz="0" w:space="0" w:color="auto"/>
        <w:right w:val="none" w:sz="0" w:space="0" w:color="auto"/>
      </w:divBdr>
    </w:div>
    <w:div w:id="856044282">
      <w:bodyDiv w:val="1"/>
      <w:marLeft w:val="0"/>
      <w:marRight w:val="0"/>
      <w:marTop w:val="0"/>
      <w:marBottom w:val="0"/>
      <w:divBdr>
        <w:top w:val="none" w:sz="0" w:space="0" w:color="auto"/>
        <w:left w:val="none" w:sz="0" w:space="0" w:color="auto"/>
        <w:bottom w:val="none" w:sz="0" w:space="0" w:color="auto"/>
        <w:right w:val="none" w:sz="0" w:space="0" w:color="auto"/>
      </w:divBdr>
    </w:div>
    <w:div w:id="915675871">
      <w:bodyDiv w:val="1"/>
      <w:marLeft w:val="0"/>
      <w:marRight w:val="0"/>
      <w:marTop w:val="0"/>
      <w:marBottom w:val="0"/>
      <w:divBdr>
        <w:top w:val="none" w:sz="0" w:space="0" w:color="auto"/>
        <w:left w:val="none" w:sz="0" w:space="0" w:color="auto"/>
        <w:bottom w:val="none" w:sz="0" w:space="0" w:color="auto"/>
        <w:right w:val="none" w:sz="0" w:space="0" w:color="auto"/>
      </w:divBdr>
    </w:div>
    <w:div w:id="1048139503">
      <w:bodyDiv w:val="1"/>
      <w:marLeft w:val="0"/>
      <w:marRight w:val="0"/>
      <w:marTop w:val="0"/>
      <w:marBottom w:val="0"/>
      <w:divBdr>
        <w:top w:val="none" w:sz="0" w:space="0" w:color="auto"/>
        <w:left w:val="none" w:sz="0" w:space="0" w:color="auto"/>
        <w:bottom w:val="none" w:sz="0" w:space="0" w:color="auto"/>
        <w:right w:val="none" w:sz="0" w:space="0" w:color="auto"/>
      </w:divBdr>
    </w:div>
    <w:div w:id="1180894107">
      <w:bodyDiv w:val="1"/>
      <w:marLeft w:val="0"/>
      <w:marRight w:val="0"/>
      <w:marTop w:val="0"/>
      <w:marBottom w:val="0"/>
      <w:divBdr>
        <w:top w:val="none" w:sz="0" w:space="0" w:color="auto"/>
        <w:left w:val="none" w:sz="0" w:space="0" w:color="auto"/>
        <w:bottom w:val="none" w:sz="0" w:space="0" w:color="auto"/>
        <w:right w:val="none" w:sz="0" w:space="0" w:color="auto"/>
      </w:divBdr>
    </w:div>
    <w:div w:id="1211652204">
      <w:bodyDiv w:val="1"/>
      <w:marLeft w:val="0"/>
      <w:marRight w:val="0"/>
      <w:marTop w:val="0"/>
      <w:marBottom w:val="0"/>
      <w:divBdr>
        <w:top w:val="none" w:sz="0" w:space="0" w:color="auto"/>
        <w:left w:val="none" w:sz="0" w:space="0" w:color="auto"/>
        <w:bottom w:val="none" w:sz="0" w:space="0" w:color="auto"/>
        <w:right w:val="none" w:sz="0" w:space="0" w:color="auto"/>
      </w:divBdr>
    </w:div>
    <w:div w:id="1333994601">
      <w:bodyDiv w:val="1"/>
      <w:marLeft w:val="0"/>
      <w:marRight w:val="0"/>
      <w:marTop w:val="0"/>
      <w:marBottom w:val="0"/>
      <w:divBdr>
        <w:top w:val="none" w:sz="0" w:space="0" w:color="auto"/>
        <w:left w:val="none" w:sz="0" w:space="0" w:color="auto"/>
        <w:bottom w:val="none" w:sz="0" w:space="0" w:color="auto"/>
        <w:right w:val="none" w:sz="0" w:space="0" w:color="auto"/>
      </w:divBdr>
    </w:div>
    <w:div w:id="1337340202">
      <w:bodyDiv w:val="1"/>
      <w:marLeft w:val="0"/>
      <w:marRight w:val="0"/>
      <w:marTop w:val="0"/>
      <w:marBottom w:val="0"/>
      <w:divBdr>
        <w:top w:val="none" w:sz="0" w:space="0" w:color="auto"/>
        <w:left w:val="none" w:sz="0" w:space="0" w:color="auto"/>
        <w:bottom w:val="none" w:sz="0" w:space="0" w:color="auto"/>
        <w:right w:val="none" w:sz="0" w:space="0" w:color="auto"/>
      </w:divBdr>
    </w:div>
    <w:div w:id="1368213507">
      <w:bodyDiv w:val="1"/>
      <w:marLeft w:val="0"/>
      <w:marRight w:val="0"/>
      <w:marTop w:val="0"/>
      <w:marBottom w:val="0"/>
      <w:divBdr>
        <w:top w:val="none" w:sz="0" w:space="0" w:color="auto"/>
        <w:left w:val="none" w:sz="0" w:space="0" w:color="auto"/>
        <w:bottom w:val="none" w:sz="0" w:space="0" w:color="auto"/>
        <w:right w:val="none" w:sz="0" w:space="0" w:color="auto"/>
      </w:divBdr>
    </w:div>
    <w:div w:id="1393624848">
      <w:bodyDiv w:val="1"/>
      <w:marLeft w:val="0"/>
      <w:marRight w:val="0"/>
      <w:marTop w:val="0"/>
      <w:marBottom w:val="0"/>
      <w:divBdr>
        <w:top w:val="none" w:sz="0" w:space="0" w:color="auto"/>
        <w:left w:val="none" w:sz="0" w:space="0" w:color="auto"/>
        <w:bottom w:val="none" w:sz="0" w:space="0" w:color="auto"/>
        <w:right w:val="none" w:sz="0" w:space="0" w:color="auto"/>
      </w:divBdr>
    </w:div>
    <w:div w:id="1593584661">
      <w:bodyDiv w:val="1"/>
      <w:marLeft w:val="0"/>
      <w:marRight w:val="0"/>
      <w:marTop w:val="0"/>
      <w:marBottom w:val="0"/>
      <w:divBdr>
        <w:top w:val="none" w:sz="0" w:space="0" w:color="auto"/>
        <w:left w:val="none" w:sz="0" w:space="0" w:color="auto"/>
        <w:bottom w:val="none" w:sz="0" w:space="0" w:color="auto"/>
        <w:right w:val="none" w:sz="0" w:space="0" w:color="auto"/>
      </w:divBdr>
    </w:div>
    <w:div w:id="1649431322">
      <w:bodyDiv w:val="1"/>
      <w:marLeft w:val="0"/>
      <w:marRight w:val="0"/>
      <w:marTop w:val="0"/>
      <w:marBottom w:val="0"/>
      <w:divBdr>
        <w:top w:val="none" w:sz="0" w:space="0" w:color="auto"/>
        <w:left w:val="none" w:sz="0" w:space="0" w:color="auto"/>
        <w:bottom w:val="none" w:sz="0" w:space="0" w:color="auto"/>
        <w:right w:val="none" w:sz="0" w:space="0" w:color="auto"/>
      </w:divBdr>
    </w:div>
    <w:div w:id="1677927504">
      <w:bodyDiv w:val="1"/>
      <w:marLeft w:val="0"/>
      <w:marRight w:val="0"/>
      <w:marTop w:val="0"/>
      <w:marBottom w:val="0"/>
      <w:divBdr>
        <w:top w:val="none" w:sz="0" w:space="0" w:color="auto"/>
        <w:left w:val="none" w:sz="0" w:space="0" w:color="auto"/>
        <w:bottom w:val="none" w:sz="0" w:space="0" w:color="auto"/>
        <w:right w:val="none" w:sz="0" w:space="0" w:color="auto"/>
      </w:divBdr>
    </w:div>
    <w:div w:id="1836336236">
      <w:bodyDiv w:val="1"/>
      <w:marLeft w:val="0"/>
      <w:marRight w:val="0"/>
      <w:marTop w:val="0"/>
      <w:marBottom w:val="0"/>
      <w:divBdr>
        <w:top w:val="none" w:sz="0" w:space="0" w:color="auto"/>
        <w:left w:val="none" w:sz="0" w:space="0" w:color="auto"/>
        <w:bottom w:val="none" w:sz="0" w:space="0" w:color="auto"/>
        <w:right w:val="none" w:sz="0" w:space="0" w:color="auto"/>
      </w:divBdr>
    </w:div>
    <w:div w:id="1986347584">
      <w:bodyDiv w:val="1"/>
      <w:marLeft w:val="0"/>
      <w:marRight w:val="0"/>
      <w:marTop w:val="0"/>
      <w:marBottom w:val="0"/>
      <w:divBdr>
        <w:top w:val="none" w:sz="0" w:space="0" w:color="auto"/>
        <w:left w:val="none" w:sz="0" w:space="0" w:color="auto"/>
        <w:bottom w:val="none" w:sz="0" w:space="0" w:color="auto"/>
        <w:right w:val="none" w:sz="0" w:space="0" w:color="auto"/>
      </w:divBdr>
    </w:div>
    <w:div w:id="2020616719">
      <w:bodyDiv w:val="1"/>
      <w:marLeft w:val="0"/>
      <w:marRight w:val="0"/>
      <w:marTop w:val="0"/>
      <w:marBottom w:val="0"/>
      <w:divBdr>
        <w:top w:val="none" w:sz="0" w:space="0" w:color="auto"/>
        <w:left w:val="none" w:sz="0" w:space="0" w:color="auto"/>
        <w:bottom w:val="none" w:sz="0" w:space="0" w:color="auto"/>
        <w:right w:val="none" w:sz="0" w:space="0" w:color="auto"/>
      </w:divBdr>
    </w:div>
    <w:div w:id="2138910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mailto:finance@transport-community.org"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ec.europa.eu/eurostat/data/database"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mailto:finance@transport-community.org"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hyperlink" Target="http://ec.europa.eu/budget/contracts_grants/info_contracts/inforeuro/inforeuro_en.cf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eur-lex.europa.eu/legal-content/EN/TXT/?uri=OJ:L:2018:193:T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E04128187B40345848C232334C0BE05" ma:contentTypeVersion="16" ma:contentTypeDescription="Create a new document." ma:contentTypeScope="" ma:versionID="a9898a2ec9b78807804fff4959982760">
  <xsd:schema xmlns:xsd="http://www.w3.org/2001/XMLSchema" xmlns:xs="http://www.w3.org/2001/XMLSchema" xmlns:p="http://schemas.microsoft.com/office/2006/metadata/properties" xmlns:ns2="e58321d1-96ae-4277-903e-ca0cbd60591a" xmlns:ns3="e6b88493-a865-49b9-b502-6098bd4e94c2" targetNamespace="http://schemas.microsoft.com/office/2006/metadata/properties" ma:root="true" ma:fieldsID="6513fc63c65608b6520b4716c5401cd9" ns2:_="" ns3:_="">
    <xsd:import namespace="e58321d1-96ae-4277-903e-ca0cbd60591a"/>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8321d1-96ae-4277-903e-ca0cbd6059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58321d1-96ae-4277-903e-ca0cbd60591a">
      <Terms xmlns="http://schemas.microsoft.com/office/infopath/2007/PartnerControls"/>
    </lcf76f155ced4ddcb4097134ff3c332f>
    <TaxCatchAll xmlns="e6b88493-a865-49b9-b502-6098bd4e94c2"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3C155E-C2F7-466B-A4AC-30A04E5205CF}">
  <ds:schemaRefs>
    <ds:schemaRef ds:uri="http://schemas.microsoft.com/office/2006/metadata/longProperties"/>
  </ds:schemaRefs>
</ds:datastoreItem>
</file>

<file path=customXml/itemProps2.xml><?xml version="1.0" encoding="utf-8"?>
<ds:datastoreItem xmlns:ds="http://schemas.openxmlformats.org/officeDocument/2006/customXml" ds:itemID="{522D5380-269C-4C17-B3A9-6E39435593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8321d1-96ae-4277-903e-ca0cbd60591a"/>
    <ds:schemaRef ds:uri="e6b88493-a865-49b9-b502-6098bd4e9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ACDDCC6-DA12-4941-BE0A-73A4084424E5}">
  <ds:schemaRefs>
    <ds:schemaRef ds:uri="http://schemas.microsoft.com/office/2006/metadata/properties"/>
    <ds:schemaRef ds:uri="http://schemas.microsoft.com/office/infopath/2007/PartnerControls"/>
    <ds:schemaRef ds:uri="e58321d1-96ae-4277-903e-ca0cbd60591a"/>
    <ds:schemaRef ds:uri="e6b88493-a865-49b9-b502-6098bd4e94c2"/>
  </ds:schemaRefs>
</ds:datastoreItem>
</file>

<file path=customXml/itemProps4.xml><?xml version="1.0" encoding="utf-8"?>
<ds:datastoreItem xmlns:ds="http://schemas.openxmlformats.org/officeDocument/2006/customXml" ds:itemID="{BE1202D1-3CA4-4883-9836-993DB43BAB88}">
  <ds:schemaRefs>
    <ds:schemaRef ds:uri="http://schemas.microsoft.com/sharepoint/v3/contenttype/forms"/>
  </ds:schemaRefs>
</ds:datastoreItem>
</file>

<file path=customXml/itemProps5.xml><?xml version="1.0" encoding="utf-8"?>
<ds:datastoreItem xmlns:ds="http://schemas.openxmlformats.org/officeDocument/2006/customXml" ds:itemID="{823B8B6C-8A7F-4871-B281-DB835DD7A0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32</Pages>
  <Words>9889</Words>
  <Characters>53502</Characters>
  <Application>Microsoft Office Word</Application>
  <DocSecurity>0</DocSecurity>
  <Lines>1049</Lines>
  <Paragraphs>646</Paragraphs>
  <ScaleCrop>false</ScaleCrop>
  <Company>European Commission</Company>
  <LinksUpToDate>false</LinksUpToDate>
  <CharactersWithSpaces>62745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FRAMEWORK SUPPLY CONTRACT</dc:title>
  <dc:subject>FRAMEWORK SUPPLY CONTRACT</dc:subject>
  <dc:creator>OPREA Camelia (BUDG)</dc:creator>
  <cp:keywords>FRAMEWORK, SUPPLY, CONTRACT</cp:keywords>
  <cp:lastModifiedBy>Ružica Simović</cp:lastModifiedBy>
  <cp:revision>26</cp:revision>
  <cp:lastPrinted>2015-12-05T11:46:00Z</cp:lastPrinted>
  <dcterms:created xsi:type="dcterms:W3CDTF">2026-01-22T10:26:00Z</dcterms:created>
  <dcterms:modified xsi:type="dcterms:W3CDTF">2026-01-22T12:52:00Z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lpwstr>36800.0000000000</vt:lpwstr>
  </property>
  <property fmtid="{D5CDD505-2E9C-101B-9397-08002B2CF9AE}" pid="3" name="ContentTypeId">
    <vt:lpwstr>0x010100AE04128187B40345848C232334C0BE05</vt:lpwstr>
  </property>
  <property fmtid="{D5CDD505-2E9C-101B-9397-08002B2CF9AE}" pid="4" name="MediaServiceImageTags">
    <vt:lpwstr/>
  </property>
</Properties>
</file>