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4C3A6" w14:textId="3A17D894" w:rsidR="00BC7D5E" w:rsidRPr="00C5743A" w:rsidRDefault="00BC7D5E" w:rsidP="001D2023">
      <w:pPr>
        <w:pStyle w:val="Title"/>
        <w:rPr>
          <w:rFonts w:ascii="Arial" w:hAnsi="Arial" w:cs="Arial"/>
          <w:sz w:val="22"/>
          <w:szCs w:val="22"/>
        </w:rPr>
      </w:pPr>
      <w:bookmarkStart w:id="0" w:name="_Toc221537681"/>
      <w:r w:rsidRPr="00C5743A">
        <w:rPr>
          <w:rFonts w:ascii="Arial" w:hAnsi="Arial" w:cs="Arial"/>
          <w:sz w:val="22"/>
          <w:szCs w:val="22"/>
        </w:rPr>
        <w:t xml:space="preserve">SERVICE </w:t>
      </w:r>
      <w:r w:rsidR="00B543E4" w:rsidRPr="00C5743A">
        <w:rPr>
          <w:rFonts w:ascii="Arial" w:hAnsi="Arial" w:cs="Arial"/>
          <w:sz w:val="22"/>
          <w:szCs w:val="22"/>
        </w:rPr>
        <w:t>CONTRACT</w:t>
      </w:r>
      <w:bookmarkEnd w:id="0"/>
    </w:p>
    <w:p w14:paraId="1642775F" w14:textId="0C0D2DC4" w:rsidR="00BC7D5E" w:rsidRPr="00BC59B0" w:rsidRDefault="00BC7D5E" w:rsidP="00BC59B0">
      <w:pPr>
        <w:spacing w:after="0"/>
        <w:jc w:val="center"/>
        <w:rPr>
          <w:rFonts w:ascii="Arial" w:hAnsi="Arial" w:cs="Arial"/>
          <w:i/>
        </w:rPr>
      </w:pPr>
      <w:r w:rsidRPr="00C5743A">
        <w:rPr>
          <w:rFonts w:ascii="Arial" w:hAnsi="Arial" w:cs="Arial"/>
          <w:sz w:val="22"/>
          <w:szCs w:val="22"/>
        </w:rPr>
        <w:t xml:space="preserve">NUMBER – </w:t>
      </w:r>
      <w:r w:rsidR="00BC59B0" w:rsidRPr="007E7D9C">
        <w:rPr>
          <w:rFonts w:ascii="Arial" w:hAnsi="Arial" w:cs="Arial"/>
          <w:i/>
        </w:rPr>
        <w:t>PS/SRV/ISM/0</w:t>
      </w:r>
      <w:r w:rsidR="00BC59B0">
        <w:rPr>
          <w:rFonts w:ascii="Arial" w:hAnsi="Arial" w:cs="Arial"/>
          <w:i/>
        </w:rPr>
        <w:t>0</w:t>
      </w:r>
      <w:r w:rsidR="00BC59B0" w:rsidRPr="007E7D9C">
        <w:rPr>
          <w:rFonts w:ascii="Arial" w:hAnsi="Arial" w:cs="Arial"/>
          <w:i/>
        </w:rPr>
        <w:t>1/202</w:t>
      </w:r>
      <w:r w:rsidR="00BC59B0">
        <w:rPr>
          <w:rFonts w:ascii="Arial" w:hAnsi="Arial" w:cs="Arial"/>
          <w:i/>
        </w:rPr>
        <w:t>6</w:t>
      </w:r>
      <w:r w:rsidR="00C32D33" w:rsidRPr="00C5743A">
        <w:rPr>
          <w:rFonts w:ascii="Arial" w:hAnsi="Arial" w:cs="Arial"/>
          <w:sz w:val="22"/>
          <w:szCs w:val="22"/>
        </w:rPr>
        <w:cr/>
      </w:r>
    </w:p>
    <w:p w14:paraId="533E78AC" w14:textId="1A0BF801" w:rsidR="00123490" w:rsidRPr="00C5743A" w:rsidRDefault="00385CBD" w:rsidP="00123490">
      <w:pPr>
        <w:tabs>
          <w:tab w:val="left" w:pos="510"/>
          <w:tab w:val="left" w:pos="10977"/>
        </w:tabs>
        <w:jc w:val="both"/>
        <w:rPr>
          <w:rFonts w:ascii="Arial" w:hAnsi="Arial" w:cs="Arial"/>
          <w:sz w:val="22"/>
          <w:szCs w:val="22"/>
        </w:rPr>
      </w:pPr>
      <w:r w:rsidRPr="00C5743A">
        <w:rPr>
          <w:rFonts w:ascii="Arial" w:hAnsi="Arial" w:cs="Arial"/>
          <w:sz w:val="22"/>
          <w:szCs w:val="22"/>
        </w:rPr>
        <w:t xml:space="preserve">1. </w:t>
      </w:r>
      <w:r w:rsidR="00BC7D5E" w:rsidRPr="00C5743A">
        <w:rPr>
          <w:rFonts w:ascii="Arial" w:hAnsi="Arial" w:cs="Arial"/>
          <w:sz w:val="22"/>
          <w:szCs w:val="22"/>
        </w:rPr>
        <w:t xml:space="preserve">The </w:t>
      </w:r>
      <w:r w:rsidR="7D439FBF" w:rsidRPr="00C5743A">
        <w:rPr>
          <w:rFonts w:ascii="Arial" w:hAnsi="Arial" w:cs="Arial"/>
          <w:sz w:val="22"/>
          <w:szCs w:val="22"/>
        </w:rPr>
        <w:t>Transport Community</w:t>
      </w:r>
      <w:r w:rsidR="00BC7D5E" w:rsidRPr="00C5743A">
        <w:rPr>
          <w:rFonts w:ascii="Arial" w:hAnsi="Arial" w:cs="Arial"/>
          <w:sz w:val="22"/>
          <w:szCs w:val="22"/>
        </w:rPr>
        <w:t xml:space="preserve">, represented by the </w:t>
      </w:r>
      <w:r w:rsidR="561D4228" w:rsidRPr="00C5743A">
        <w:rPr>
          <w:rFonts w:ascii="Arial" w:hAnsi="Arial" w:cs="Arial"/>
          <w:sz w:val="22"/>
          <w:szCs w:val="22"/>
        </w:rPr>
        <w:t xml:space="preserve">Permanent Secretariat of the Transport Community </w:t>
      </w:r>
      <w:r w:rsidR="00BC7D5E" w:rsidRPr="00C5743A">
        <w:rPr>
          <w:rFonts w:ascii="Arial" w:hAnsi="Arial" w:cs="Arial"/>
          <w:sz w:val="22"/>
          <w:szCs w:val="22"/>
        </w:rPr>
        <w:t>(</w:t>
      </w:r>
      <w:r w:rsidR="007C5076" w:rsidRPr="00C5743A">
        <w:rPr>
          <w:rFonts w:ascii="Arial" w:hAnsi="Arial" w:cs="Arial"/>
          <w:sz w:val="22"/>
          <w:szCs w:val="22"/>
        </w:rPr>
        <w:t>‘</w:t>
      </w:r>
      <w:r w:rsidR="001345F6" w:rsidRPr="00C5743A">
        <w:rPr>
          <w:rFonts w:ascii="Arial" w:hAnsi="Arial" w:cs="Arial"/>
          <w:sz w:val="22"/>
          <w:szCs w:val="22"/>
        </w:rPr>
        <w:t xml:space="preserve">the </w:t>
      </w:r>
      <w:r w:rsidR="00B543E4" w:rsidRPr="00C5743A">
        <w:rPr>
          <w:rFonts w:ascii="Arial" w:hAnsi="Arial" w:cs="Arial"/>
          <w:sz w:val="22"/>
          <w:szCs w:val="22"/>
        </w:rPr>
        <w:t>Contracting Authority’</w:t>
      </w:r>
      <w:r w:rsidR="00BC7D5E" w:rsidRPr="00C5743A">
        <w:rPr>
          <w:rFonts w:ascii="Arial" w:hAnsi="Arial" w:cs="Arial"/>
          <w:sz w:val="22"/>
          <w:szCs w:val="22"/>
        </w:rPr>
        <w:t>)</w:t>
      </w:r>
      <w:r w:rsidR="00C5743A" w:rsidRPr="00C5743A">
        <w:rPr>
          <w:rFonts w:ascii="Arial" w:hAnsi="Arial" w:cs="Arial"/>
          <w:sz w:val="22"/>
          <w:szCs w:val="22"/>
        </w:rPr>
        <w:t>,</w:t>
      </w:r>
      <w:r w:rsidR="001B088A" w:rsidRPr="00C5743A">
        <w:rPr>
          <w:rFonts w:ascii="Arial" w:hAnsi="Arial" w:cs="Arial"/>
          <w:sz w:val="22"/>
          <w:szCs w:val="22"/>
        </w:rPr>
        <w:t xml:space="preserve"> </w:t>
      </w:r>
      <w:r w:rsidR="00BC7D5E" w:rsidRPr="00C5743A">
        <w:rPr>
          <w:rFonts w:ascii="Arial" w:hAnsi="Arial" w:cs="Arial"/>
          <w:sz w:val="22"/>
          <w:szCs w:val="22"/>
        </w:rPr>
        <w:t xml:space="preserve">represented for the purposes of </w:t>
      </w:r>
      <w:r w:rsidRPr="00C5743A">
        <w:rPr>
          <w:rFonts w:ascii="Arial" w:hAnsi="Arial" w:cs="Arial"/>
          <w:sz w:val="22"/>
          <w:szCs w:val="22"/>
        </w:rPr>
        <w:t xml:space="preserve">signing </w:t>
      </w:r>
      <w:r w:rsidR="00BC7D5E" w:rsidRPr="00C5743A">
        <w:rPr>
          <w:rFonts w:ascii="Arial" w:hAnsi="Arial" w:cs="Arial"/>
          <w:sz w:val="22"/>
          <w:szCs w:val="22"/>
        </w:rPr>
        <w:t xml:space="preserve">this </w:t>
      </w:r>
      <w:r w:rsidR="00B543E4" w:rsidRPr="00C5743A">
        <w:rPr>
          <w:rFonts w:ascii="Arial" w:hAnsi="Arial" w:cs="Arial"/>
          <w:sz w:val="22"/>
          <w:szCs w:val="22"/>
        </w:rPr>
        <w:t>contract</w:t>
      </w:r>
      <w:r w:rsidR="00BC7D5E" w:rsidRPr="00C5743A">
        <w:rPr>
          <w:rFonts w:ascii="Arial" w:hAnsi="Arial" w:cs="Arial"/>
          <w:sz w:val="22"/>
          <w:szCs w:val="22"/>
        </w:rPr>
        <w:t xml:space="preserve"> by</w:t>
      </w:r>
      <w:r w:rsidR="000B7856" w:rsidRPr="00C5743A">
        <w:rPr>
          <w:rFonts w:ascii="Arial" w:hAnsi="Arial" w:cs="Arial"/>
          <w:sz w:val="22"/>
          <w:szCs w:val="22"/>
        </w:rPr>
        <w:t xml:space="preserve"> </w:t>
      </w:r>
      <w:r w:rsidR="00B80D14">
        <w:rPr>
          <w:rFonts w:ascii="Arial" w:hAnsi="Arial" w:cs="Arial"/>
          <w:sz w:val="22"/>
          <w:szCs w:val="22"/>
        </w:rPr>
        <w:t>………………………</w:t>
      </w:r>
      <w:r w:rsidR="004E21B7" w:rsidRPr="00C5743A">
        <w:rPr>
          <w:rFonts w:ascii="Arial" w:hAnsi="Arial" w:cs="Arial"/>
          <w:sz w:val="22"/>
          <w:szCs w:val="22"/>
        </w:rPr>
        <w:t>,</w:t>
      </w:r>
      <w:r w:rsidR="00123490" w:rsidRPr="00C5743A">
        <w:rPr>
          <w:rFonts w:ascii="Arial" w:hAnsi="Arial" w:cs="Arial"/>
          <w:sz w:val="22"/>
          <w:szCs w:val="22"/>
        </w:rPr>
        <w:t xml:space="preserve"> </w:t>
      </w:r>
      <w:r w:rsidR="00B80D14">
        <w:rPr>
          <w:rFonts w:ascii="Arial" w:hAnsi="Arial" w:cs="Arial"/>
          <w:sz w:val="22"/>
          <w:szCs w:val="22"/>
        </w:rPr>
        <w:t>………………………</w:t>
      </w:r>
      <w:r w:rsidR="2E217C44" w:rsidRPr="00C5743A">
        <w:rPr>
          <w:rFonts w:ascii="Arial" w:hAnsi="Arial" w:cs="Arial"/>
          <w:sz w:val="22"/>
          <w:szCs w:val="22"/>
        </w:rPr>
        <w:t>of the Permanent Secretariat of the Transport Community</w:t>
      </w:r>
      <w:r w:rsidR="00123490" w:rsidRPr="00C5743A">
        <w:rPr>
          <w:rFonts w:ascii="Arial" w:hAnsi="Arial" w:cs="Arial"/>
          <w:sz w:val="22"/>
          <w:szCs w:val="22"/>
        </w:rPr>
        <w:t>,</w:t>
      </w:r>
    </w:p>
    <w:p w14:paraId="4A3D8989" w14:textId="77777777" w:rsidR="005F2CFD" w:rsidRPr="00C5743A" w:rsidRDefault="00852084" w:rsidP="00B628E7">
      <w:pPr>
        <w:tabs>
          <w:tab w:val="left" w:pos="567"/>
          <w:tab w:val="left" w:pos="1020"/>
          <w:tab w:val="left" w:pos="10977"/>
        </w:tabs>
        <w:spacing w:before="0" w:beforeAutospacing="0"/>
        <w:rPr>
          <w:rFonts w:ascii="Arial" w:hAnsi="Arial" w:cs="Arial"/>
          <w:sz w:val="22"/>
          <w:szCs w:val="22"/>
        </w:rPr>
      </w:pPr>
      <w:r w:rsidRPr="00C5743A">
        <w:rPr>
          <w:rFonts w:ascii="Arial" w:hAnsi="Arial" w:cs="Arial"/>
          <w:sz w:val="22"/>
          <w:szCs w:val="22"/>
        </w:rPr>
        <w:t>on</w:t>
      </w:r>
      <w:r w:rsidR="004E21B7" w:rsidRPr="00C5743A">
        <w:rPr>
          <w:rFonts w:ascii="Arial" w:hAnsi="Arial" w:cs="Arial"/>
          <w:sz w:val="22"/>
          <w:szCs w:val="22"/>
        </w:rPr>
        <w:t xml:space="preserve"> the one part,</w:t>
      </w:r>
      <w:r w:rsidR="005E6B2B" w:rsidRPr="00C5743A">
        <w:rPr>
          <w:rFonts w:ascii="Arial" w:hAnsi="Arial" w:cs="Arial"/>
          <w:sz w:val="22"/>
          <w:szCs w:val="22"/>
        </w:rPr>
        <w:t xml:space="preserve"> </w:t>
      </w:r>
      <w:r w:rsidR="00BC7D5E" w:rsidRPr="00C5743A">
        <w:rPr>
          <w:rFonts w:ascii="Arial" w:hAnsi="Arial" w:cs="Arial"/>
          <w:sz w:val="22"/>
          <w:szCs w:val="22"/>
        </w:rPr>
        <w:t>and</w:t>
      </w:r>
    </w:p>
    <w:p w14:paraId="35D23392" w14:textId="77777777" w:rsidR="00BC7D5E" w:rsidRPr="00C5743A" w:rsidRDefault="00385CBD" w:rsidP="00B628E7">
      <w:pPr>
        <w:tabs>
          <w:tab w:val="left" w:pos="567"/>
          <w:tab w:val="left" w:pos="1020"/>
          <w:tab w:val="left" w:pos="10977"/>
        </w:tabs>
        <w:spacing w:before="0" w:beforeAutospacing="0"/>
        <w:rPr>
          <w:rFonts w:ascii="Arial" w:hAnsi="Arial" w:cs="Arial"/>
          <w:b/>
          <w:sz w:val="22"/>
          <w:szCs w:val="22"/>
        </w:rPr>
      </w:pPr>
      <w:r w:rsidRPr="00C5743A">
        <w:rPr>
          <w:rFonts w:ascii="Arial" w:hAnsi="Arial" w:cs="Arial"/>
          <w:sz w:val="22"/>
          <w:szCs w:val="22"/>
        </w:rPr>
        <w:t xml:space="preserve">2. </w:t>
      </w:r>
      <w:r w:rsidR="00BC7D5E" w:rsidRPr="00C5743A">
        <w:rPr>
          <w:rFonts w:ascii="Arial" w:hAnsi="Arial" w:cs="Arial"/>
          <w:sz w:val="22"/>
          <w:szCs w:val="22"/>
        </w:rPr>
        <w:t>[</w:t>
      </w:r>
      <w:r w:rsidRPr="00C5743A">
        <w:rPr>
          <w:rFonts w:ascii="Arial" w:hAnsi="Arial" w:cs="Arial"/>
          <w:i/>
          <w:sz w:val="22"/>
          <w:szCs w:val="22"/>
        </w:rPr>
        <w:t>F</w:t>
      </w:r>
      <w:r w:rsidR="00F64000" w:rsidRPr="00C5743A">
        <w:rPr>
          <w:rFonts w:ascii="Arial" w:hAnsi="Arial" w:cs="Arial"/>
          <w:i/>
          <w:sz w:val="22"/>
          <w:szCs w:val="22"/>
        </w:rPr>
        <w:t>ull</w:t>
      </w:r>
      <w:r w:rsidR="00F64000" w:rsidRPr="00C5743A">
        <w:rPr>
          <w:rFonts w:ascii="Arial" w:hAnsi="Arial" w:cs="Arial"/>
          <w:sz w:val="22"/>
          <w:szCs w:val="22"/>
        </w:rPr>
        <w:t xml:space="preserve"> </w:t>
      </w:r>
      <w:r w:rsidR="00BC7D5E" w:rsidRPr="00C5743A">
        <w:rPr>
          <w:rFonts w:ascii="Arial" w:hAnsi="Arial" w:cs="Arial"/>
          <w:i/>
          <w:sz w:val="22"/>
          <w:szCs w:val="22"/>
        </w:rPr>
        <w:t>official name</w:t>
      </w:r>
      <w:r w:rsidR="00BC7D5E" w:rsidRPr="00C5743A">
        <w:rPr>
          <w:rFonts w:ascii="Arial" w:hAnsi="Arial" w:cs="Arial"/>
          <w:sz w:val="22"/>
          <w:szCs w:val="22"/>
        </w:rPr>
        <w:t>]</w:t>
      </w:r>
    </w:p>
    <w:p w14:paraId="5C1149F8" w14:textId="77777777" w:rsidR="00BC7D5E" w:rsidRPr="00C5743A" w:rsidRDefault="00BC7D5E" w:rsidP="00B628E7">
      <w:pPr>
        <w:tabs>
          <w:tab w:val="left" w:pos="567"/>
          <w:tab w:val="left" w:pos="1020"/>
          <w:tab w:val="left" w:pos="10977"/>
        </w:tabs>
        <w:spacing w:before="0" w:beforeAutospacing="0"/>
        <w:rPr>
          <w:rFonts w:ascii="Arial" w:hAnsi="Arial" w:cs="Arial"/>
          <w:i/>
          <w:sz w:val="22"/>
          <w:szCs w:val="22"/>
        </w:rPr>
      </w:pPr>
      <w:r w:rsidRPr="00C5743A">
        <w:rPr>
          <w:rFonts w:ascii="Arial" w:hAnsi="Arial" w:cs="Arial"/>
          <w:sz w:val="22"/>
          <w:szCs w:val="22"/>
        </w:rPr>
        <w:t>[</w:t>
      </w:r>
      <w:r w:rsidR="00385CBD" w:rsidRPr="00C5743A">
        <w:rPr>
          <w:rFonts w:ascii="Arial" w:hAnsi="Arial" w:cs="Arial"/>
          <w:i/>
          <w:sz w:val="22"/>
          <w:szCs w:val="22"/>
        </w:rPr>
        <w:t>O</w:t>
      </w:r>
      <w:r w:rsidRPr="00C5743A">
        <w:rPr>
          <w:rFonts w:ascii="Arial" w:hAnsi="Arial" w:cs="Arial"/>
          <w:i/>
          <w:sz w:val="22"/>
          <w:szCs w:val="22"/>
        </w:rPr>
        <w:t>fficial legal form</w:t>
      </w:r>
      <w:r w:rsidRPr="00C5743A">
        <w:rPr>
          <w:rFonts w:ascii="Arial" w:hAnsi="Arial" w:cs="Arial"/>
          <w:sz w:val="22"/>
          <w:szCs w:val="22"/>
        </w:rPr>
        <w:t>]</w:t>
      </w:r>
    </w:p>
    <w:p w14:paraId="1E4F9872" w14:textId="77777777" w:rsidR="00BC7D5E" w:rsidRPr="00C5743A" w:rsidRDefault="00BC7D5E" w:rsidP="00B628E7">
      <w:pPr>
        <w:tabs>
          <w:tab w:val="left" w:pos="567"/>
          <w:tab w:val="left" w:pos="1020"/>
          <w:tab w:val="left" w:pos="10977"/>
        </w:tabs>
        <w:spacing w:before="0" w:beforeAutospacing="0"/>
        <w:rPr>
          <w:rFonts w:ascii="Arial" w:hAnsi="Arial" w:cs="Arial"/>
          <w:b/>
          <w:sz w:val="22"/>
          <w:szCs w:val="22"/>
        </w:rPr>
      </w:pPr>
      <w:r w:rsidRPr="00C5743A">
        <w:rPr>
          <w:rFonts w:ascii="Arial" w:hAnsi="Arial" w:cs="Arial"/>
          <w:b/>
          <w:sz w:val="22"/>
          <w:szCs w:val="22"/>
        </w:rPr>
        <w:t>[</w:t>
      </w:r>
      <w:r w:rsidR="00385CBD" w:rsidRPr="00C5743A">
        <w:rPr>
          <w:rFonts w:ascii="Arial" w:hAnsi="Arial" w:cs="Arial"/>
          <w:i/>
          <w:sz w:val="22"/>
          <w:szCs w:val="22"/>
        </w:rPr>
        <w:t>S</w:t>
      </w:r>
      <w:r w:rsidRPr="00C5743A">
        <w:rPr>
          <w:rFonts w:ascii="Arial" w:hAnsi="Arial" w:cs="Arial"/>
          <w:i/>
          <w:sz w:val="22"/>
          <w:szCs w:val="22"/>
        </w:rPr>
        <w:t>tatutory registration number</w:t>
      </w:r>
      <w:r w:rsidR="00385CBD" w:rsidRPr="00C5743A">
        <w:rPr>
          <w:rFonts w:ascii="Arial" w:hAnsi="Arial" w:cs="Arial"/>
          <w:i/>
          <w:sz w:val="22"/>
          <w:szCs w:val="22"/>
        </w:rPr>
        <w:t xml:space="preserve"> or ID or passport number</w:t>
      </w:r>
      <w:r w:rsidRPr="00C5743A">
        <w:rPr>
          <w:rFonts w:ascii="Arial" w:hAnsi="Arial" w:cs="Arial"/>
          <w:b/>
          <w:sz w:val="22"/>
          <w:szCs w:val="22"/>
        </w:rPr>
        <w:t>]</w:t>
      </w:r>
    </w:p>
    <w:p w14:paraId="6E980FB9" w14:textId="77777777" w:rsidR="00BC7D5E" w:rsidRPr="00C5743A" w:rsidRDefault="00BC7D5E" w:rsidP="00B628E7">
      <w:pPr>
        <w:tabs>
          <w:tab w:val="left" w:pos="567"/>
          <w:tab w:val="left" w:pos="1020"/>
          <w:tab w:val="left" w:pos="10977"/>
        </w:tabs>
        <w:spacing w:before="0" w:beforeAutospacing="0"/>
        <w:rPr>
          <w:rFonts w:ascii="Arial" w:hAnsi="Arial" w:cs="Arial"/>
          <w:b/>
          <w:sz w:val="22"/>
          <w:szCs w:val="22"/>
        </w:rPr>
      </w:pPr>
      <w:r w:rsidRPr="00C5743A">
        <w:rPr>
          <w:rFonts w:ascii="Arial" w:hAnsi="Arial" w:cs="Arial"/>
          <w:sz w:val="22"/>
          <w:szCs w:val="22"/>
        </w:rPr>
        <w:t>[</w:t>
      </w:r>
      <w:r w:rsidR="00385CBD" w:rsidRPr="00C5743A">
        <w:rPr>
          <w:rFonts w:ascii="Arial" w:hAnsi="Arial" w:cs="Arial"/>
          <w:i/>
          <w:sz w:val="22"/>
          <w:szCs w:val="22"/>
        </w:rPr>
        <w:t>F</w:t>
      </w:r>
      <w:r w:rsidR="00F64000" w:rsidRPr="00C5743A">
        <w:rPr>
          <w:rFonts w:ascii="Arial" w:hAnsi="Arial" w:cs="Arial"/>
          <w:i/>
          <w:sz w:val="22"/>
          <w:szCs w:val="22"/>
        </w:rPr>
        <w:t xml:space="preserve">ull </w:t>
      </w:r>
      <w:r w:rsidRPr="00C5743A">
        <w:rPr>
          <w:rFonts w:ascii="Arial" w:hAnsi="Arial" w:cs="Arial"/>
          <w:i/>
          <w:sz w:val="22"/>
          <w:szCs w:val="22"/>
        </w:rPr>
        <w:t>official address</w:t>
      </w:r>
      <w:r w:rsidRPr="00C5743A">
        <w:rPr>
          <w:rFonts w:ascii="Arial" w:hAnsi="Arial" w:cs="Arial"/>
          <w:sz w:val="22"/>
          <w:szCs w:val="22"/>
        </w:rPr>
        <w:t>]</w:t>
      </w:r>
    </w:p>
    <w:p w14:paraId="5AA022E4" w14:textId="77777777" w:rsidR="00BC7D5E" w:rsidRPr="00C5743A" w:rsidRDefault="00BC7D5E" w:rsidP="00B628E7">
      <w:pPr>
        <w:tabs>
          <w:tab w:val="left" w:pos="567"/>
          <w:tab w:val="left" w:pos="1020"/>
          <w:tab w:val="left" w:pos="10977"/>
        </w:tabs>
        <w:spacing w:before="0" w:beforeAutospacing="0"/>
        <w:rPr>
          <w:rFonts w:ascii="Arial" w:hAnsi="Arial" w:cs="Arial"/>
          <w:sz w:val="22"/>
          <w:szCs w:val="22"/>
        </w:rPr>
      </w:pPr>
      <w:r w:rsidRPr="00C5743A">
        <w:rPr>
          <w:rFonts w:ascii="Arial" w:hAnsi="Arial" w:cs="Arial"/>
          <w:sz w:val="22"/>
          <w:szCs w:val="22"/>
        </w:rPr>
        <w:t>[</w:t>
      </w:r>
      <w:r w:rsidRPr="00C5743A">
        <w:rPr>
          <w:rFonts w:ascii="Arial" w:hAnsi="Arial" w:cs="Arial"/>
          <w:i/>
          <w:sz w:val="22"/>
          <w:szCs w:val="22"/>
        </w:rPr>
        <w:t>VAT registration number</w:t>
      </w:r>
      <w:r w:rsidRPr="00C5743A">
        <w:rPr>
          <w:rFonts w:ascii="Arial" w:hAnsi="Arial" w:cs="Arial"/>
          <w:sz w:val="22"/>
          <w:szCs w:val="22"/>
        </w:rPr>
        <w:t>]</w:t>
      </w:r>
    </w:p>
    <w:p w14:paraId="4C677A3E" w14:textId="77777777" w:rsidR="00385CBD" w:rsidRPr="00C5743A" w:rsidRDefault="00385CBD" w:rsidP="00385CBD">
      <w:pPr>
        <w:spacing w:before="0" w:beforeAutospacing="0"/>
        <w:rPr>
          <w:rFonts w:ascii="Arial" w:hAnsi="Arial" w:cs="Arial"/>
          <w:sz w:val="22"/>
          <w:szCs w:val="22"/>
        </w:rPr>
      </w:pPr>
      <w:r w:rsidRPr="00C5743A">
        <w:rPr>
          <w:rFonts w:ascii="Arial" w:hAnsi="Arial" w:cs="Arial"/>
          <w:sz w:val="22"/>
          <w:szCs w:val="22"/>
        </w:rPr>
        <w:t>[appointed as the leader of the group by the members of the group that submitted the joint tender]</w:t>
      </w:r>
    </w:p>
    <w:p w14:paraId="38C96834" w14:textId="7E075C63" w:rsidR="00385CBD" w:rsidRPr="00C5743A" w:rsidRDefault="00385CBD" w:rsidP="00385CBD">
      <w:pPr>
        <w:jc w:val="both"/>
        <w:rPr>
          <w:rFonts w:ascii="Arial" w:hAnsi="Arial" w:cs="Arial"/>
          <w:i/>
          <w:color w:val="0070C0"/>
          <w:sz w:val="22"/>
          <w:szCs w:val="22"/>
        </w:rPr>
      </w:pPr>
      <w:r w:rsidRPr="00C5743A">
        <w:rPr>
          <w:rFonts w:ascii="Arial" w:hAnsi="Arial" w:cs="Arial"/>
          <w:i/>
          <w:color w:val="0070C0"/>
          <w:sz w:val="22"/>
          <w:szCs w:val="22"/>
        </w:rPr>
        <w:t xml:space="preserve">[For joint tenders, repeat these data as many times as there are </w:t>
      </w:r>
      <w:r w:rsidR="00B543E4" w:rsidRPr="00C5743A">
        <w:rPr>
          <w:rFonts w:ascii="Arial" w:hAnsi="Arial" w:cs="Arial"/>
          <w:i/>
          <w:color w:val="0070C0"/>
          <w:sz w:val="22"/>
          <w:szCs w:val="22"/>
        </w:rPr>
        <w:t>contractor</w:t>
      </w:r>
      <w:r w:rsidRPr="00C5743A">
        <w:rPr>
          <w:rFonts w:ascii="Arial" w:hAnsi="Arial" w:cs="Arial"/>
          <w:i/>
          <w:color w:val="0070C0"/>
          <w:sz w:val="22"/>
          <w:szCs w:val="22"/>
        </w:rPr>
        <w:t>s and continue numbering]</w:t>
      </w:r>
    </w:p>
    <w:p w14:paraId="21AF57E7" w14:textId="70D54869" w:rsidR="00385CBD" w:rsidRPr="00C5743A" w:rsidRDefault="00385CBD" w:rsidP="00385CBD">
      <w:pPr>
        <w:jc w:val="both"/>
        <w:rPr>
          <w:rFonts w:ascii="Arial" w:hAnsi="Arial" w:cs="Arial"/>
          <w:sz w:val="22"/>
          <w:szCs w:val="22"/>
        </w:rPr>
      </w:pPr>
      <w:r w:rsidRPr="00C5743A">
        <w:rPr>
          <w:rFonts w:ascii="Arial" w:hAnsi="Arial" w:cs="Arial"/>
          <w:sz w:val="22"/>
          <w:szCs w:val="22"/>
        </w:rPr>
        <w:t xml:space="preserve">([collectively] ‘the </w:t>
      </w:r>
      <w:r w:rsidR="00B543E4" w:rsidRPr="00C5743A">
        <w:rPr>
          <w:rFonts w:ascii="Arial" w:hAnsi="Arial" w:cs="Arial"/>
          <w:sz w:val="22"/>
          <w:szCs w:val="22"/>
        </w:rPr>
        <w:t>Contractor’</w:t>
      </w:r>
      <w:r w:rsidRPr="00C5743A">
        <w:rPr>
          <w:rFonts w:ascii="Arial" w:hAnsi="Arial" w:cs="Arial"/>
          <w:sz w:val="22"/>
          <w:szCs w:val="22"/>
        </w:rPr>
        <w:t xml:space="preserve">), represented for the purposes of the signature of this </w:t>
      </w:r>
      <w:r w:rsidR="00B543E4" w:rsidRPr="00C5743A">
        <w:rPr>
          <w:rFonts w:ascii="Arial" w:hAnsi="Arial" w:cs="Arial"/>
          <w:sz w:val="22"/>
          <w:szCs w:val="22"/>
        </w:rPr>
        <w:t>contract</w:t>
      </w:r>
      <w:r w:rsidRPr="00C5743A">
        <w:rPr>
          <w:rFonts w:ascii="Arial" w:hAnsi="Arial" w:cs="Arial"/>
          <w:sz w:val="22"/>
          <w:szCs w:val="22"/>
        </w:rPr>
        <w:t xml:space="preserve"> by</w:t>
      </w:r>
      <w:r w:rsidRPr="00C5743A">
        <w:rPr>
          <w:rFonts w:ascii="Arial" w:hAnsi="Arial" w:cs="Arial"/>
          <w:i/>
          <w:sz w:val="22"/>
          <w:szCs w:val="22"/>
        </w:rPr>
        <w:t xml:space="preserve"> </w:t>
      </w:r>
      <w:r w:rsidRPr="00C5743A">
        <w:rPr>
          <w:rFonts w:ascii="Arial" w:hAnsi="Arial" w:cs="Arial"/>
          <w:sz w:val="22"/>
          <w:szCs w:val="22"/>
        </w:rPr>
        <w:t>[</w:t>
      </w:r>
      <w:r w:rsidRPr="00C5743A">
        <w:rPr>
          <w:rFonts w:ascii="Arial" w:hAnsi="Arial" w:cs="Arial"/>
          <w:i/>
          <w:sz w:val="22"/>
          <w:szCs w:val="22"/>
        </w:rPr>
        <w:t>forename, surname, function of legal representative and name of company in the case of a joint tender</w:t>
      </w:r>
      <w:r w:rsidRPr="00C5743A">
        <w:rPr>
          <w:rFonts w:ascii="Arial" w:hAnsi="Arial" w:cs="Arial"/>
          <w:sz w:val="22"/>
          <w:szCs w:val="22"/>
        </w:rPr>
        <w:t>],</w:t>
      </w:r>
    </w:p>
    <w:p w14:paraId="5ECBF78E" w14:textId="77777777" w:rsidR="00CC123C" w:rsidRPr="00C5743A" w:rsidRDefault="00852084" w:rsidP="0094602F">
      <w:pPr>
        <w:tabs>
          <w:tab w:val="left" w:pos="510"/>
          <w:tab w:val="left" w:pos="10977"/>
        </w:tabs>
        <w:jc w:val="both"/>
        <w:rPr>
          <w:rFonts w:ascii="Arial" w:hAnsi="Arial" w:cs="Arial"/>
          <w:sz w:val="22"/>
          <w:szCs w:val="22"/>
        </w:rPr>
      </w:pPr>
      <w:r w:rsidRPr="00C5743A">
        <w:rPr>
          <w:rFonts w:ascii="Arial" w:hAnsi="Arial" w:cs="Arial"/>
          <w:sz w:val="22"/>
          <w:szCs w:val="22"/>
        </w:rPr>
        <w:t>on</w:t>
      </w:r>
      <w:r w:rsidR="00BC7D5E" w:rsidRPr="00C5743A">
        <w:rPr>
          <w:rFonts w:ascii="Arial" w:hAnsi="Arial" w:cs="Arial"/>
          <w:sz w:val="22"/>
          <w:szCs w:val="22"/>
        </w:rPr>
        <w:t xml:space="preserve"> the other part,</w:t>
      </w:r>
    </w:p>
    <w:p w14:paraId="5CAB20EC" w14:textId="4A5F0308" w:rsidR="002A7F1F" w:rsidRPr="00C5743A" w:rsidRDefault="002A7F1F" w:rsidP="0094602F">
      <w:pPr>
        <w:tabs>
          <w:tab w:val="left" w:pos="510"/>
          <w:tab w:val="left" w:pos="10977"/>
        </w:tabs>
        <w:jc w:val="both"/>
        <w:rPr>
          <w:rFonts w:ascii="Arial" w:hAnsi="Arial" w:cs="Arial"/>
          <w:sz w:val="22"/>
          <w:szCs w:val="22"/>
        </w:rPr>
      </w:pPr>
      <w:r w:rsidRPr="00C5743A">
        <w:rPr>
          <w:rFonts w:ascii="Arial" w:hAnsi="Arial" w:cs="Arial"/>
          <w:sz w:val="22"/>
          <w:szCs w:val="22"/>
        </w:rPr>
        <w:t>whereas the Contracting Authority has accepted the Contractor’s Tender to provide the services [insert],</w:t>
      </w:r>
    </w:p>
    <w:p w14:paraId="1E1B3C8E" w14:textId="77777777" w:rsidR="00D11B51" w:rsidRPr="00C5743A" w:rsidRDefault="00D11B51" w:rsidP="0094602F">
      <w:pPr>
        <w:tabs>
          <w:tab w:val="left" w:pos="510"/>
          <w:tab w:val="left" w:pos="10977"/>
        </w:tabs>
        <w:jc w:val="both"/>
        <w:rPr>
          <w:rFonts w:ascii="Arial" w:hAnsi="Arial" w:cs="Arial"/>
          <w:sz w:val="22"/>
          <w:szCs w:val="22"/>
        </w:rPr>
      </w:pPr>
    </w:p>
    <w:p w14:paraId="3712E1FC" w14:textId="6A7457B0" w:rsidR="00BA278E" w:rsidRPr="00C5743A" w:rsidRDefault="00BA278E" w:rsidP="0094602F">
      <w:pPr>
        <w:tabs>
          <w:tab w:val="left" w:pos="510"/>
          <w:tab w:val="left" w:pos="10977"/>
        </w:tabs>
        <w:jc w:val="both"/>
        <w:rPr>
          <w:rFonts w:ascii="Arial" w:hAnsi="Arial" w:cs="Arial"/>
          <w:sz w:val="22"/>
          <w:szCs w:val="22"/>
        </w:rPr>
        <w:sectPr w:rsidR="00BA278E" w:rsidRPr="00C5743A" w:rsidSect="00BA278E">
          <w:headerReference w:type="default" r:id="rId12"/>
          <w:footerReference w:type="even" r:id="rId13"/>
          <w:footerReference w:type="default" r:id="rId14"/>
          <w:headerReference w:type="first" r:id="rId15"/>
          <w:footerReference w:type="first" r:id="rId16"/>
          <w:type w:val="continuous"/>
          <w:pgSz w:w="11906" w:h="16838" w:code="9"/>
          <w:pgMar w:top="1134" w:right="1418" w:bottom="1134" w:left="1418" w:header="567" w:footer="567" w:gutter="0"/>
          <w:cols w:space="720"/>
          <w:titlePg/>
        </w:sectPr>
      </w:pPr>
    </w:p>
    <w:p w14:paraId="58CE5AE2" w14:textId="3548708F" w:rsidR="0094602F" w:rsidRPr="00C5743A" w:rsidRDefault="0094602F" w:rsidP="0094602F">
      <w:pPr>
        <w:tabs>
          <w:tab w:val="left" w:pos="510"/>
          <w:tab w:val="left" w:pos="10977"/>
        </w:tabs>
        <w:jc w:val="both"/>
        <w:rPr>
          <w:rFonts w:ascii="Arial" w:hAnsi="Arial" w:cs="Arial"/>
          <w:sz w:val="22"/>
          <w:szCs w:val="22"/>
        </w:rPr>
      </w:pPr>
    </w:p>
    <w:p w14:paraId="7F816FC8" w14:textId="77777777" w:rsidR="00BC7D5E" w:rsidRPr="00C5743A" w:rsidRDefault="002F77A3" w:rsidP="002F77A3">
      <w:pPr>
        <w:tabs>
          <w:tab w:val="left" w:pos="10977"/>
        </w:tabs>
        <w:jc w:val="center"/>
        <w:rPr>
          <w:rFonts w:ascii="Arial" w:hAnsi="Arial" w:cs="Arial"/>
          <w:sz w:val="22"/>
          <w:szCs w:val="22"/>
        </w:rPr>
      </w:pPr>
      <w:r w:rsidRPr="00C5743A">
        <w:rPr>
          <w:rFonts w:ascii="Arial" w:hAnsi="Arial" w:cs="Arial"/>
          <w:sz w:val="22"/>
          <w:szCs w:val="22"/>
        </w:rPr>
        <w:t>HAVE AGREED</w:t>
      </w:r>
    </w:p>
    <w:p w14:paraId="23AA4A23" w14:textId="77777777" w:rsidR="00BC7D5E" w:rsidRPr="00C5743A" w:rsidRDefault="00BC7D5E" w:rsidP="006213D6">
      <w:pPr>
        <w:rPr>
          <w:rFonts w:ascii="Arial" w:hAnsi="Arial" w:cs="Arial"/>
          <w:sz w:val="22"/>
          <w:szCs w:val="22"/>
        </w:rPr>
      </w:pPr>
    </w:p>
    <w:p w14:paraId="56EAEB91" w14:textId="3D5BDA6E" w:rsidR="00BC7D5E" w:rsidRPr="00C5743A" w:rsidRDefault="00852084" w:rsidP="006213D6">
      <w:pPr>
        <w:rPr>
          <w:rFonts w:ascii="Arial" w:hAnsi="Arial" w:cs="Arial"/>
          <w:sz w:val="22"/>
          <w:szCs w:val="22"/>
        </w:rPr>
      </w:pPr>
      <w:r w:rsidRPr="00C5743A">
        <w:rPr>
          <w:rFonts w:ascii="Arial" w:hAnsi="Arial" w:cs="Arial"/>
          <w:sz w:val="22"/>
          <w:szCs w:val="22"/>
        </w:rPr>
        <w:t xml:space="preserve">to </w:t>
      </w:r>
      <w:r w:rsidR="00BC7D5E" w:rsidRPr="00C5743A">
        <w:rPr>
          <w:rFonts w:ascii="Arial" w:hAnsi="Arial" w:cs="Arial"/>
          <w:sz w:val="22"/>
          <w:szCs w:val="22"/>
        </w:rPr>
        <w:t xml:space="preserve">the </w:t>
      </w:r>
      <w:r w:rsidR="00972215" w:rsidRPr="00C5743A">
        <w:rPr>
          <w:rFonts w:ascii="Arial" w:hAnsi="Arial" w:cs="Arial"/>
          <w:b/>
          <w:sz w:val="22"/>
          <w:szCs w:val="22"/>
        </w:rPr>
        <w:t>s</w:t>
      </w:r>
      <w:r w:rsidR="00BC7D5E" w:rsidRPr="00C5743A">
        <w:rPr>
          <w:rFonts w:ascii="Arial" w:hAnsi="Arial" w:cs="Arial"/>
          <w:b/>
          <w:sz w:val="22"/>
          <w:szCs w:val="22"/>
        </w:rPr>
        <w:t xml:space="preserve">pecial </w:t>
      </w:r>
      <w:r w:rsidR="00972215" w:rsidRPr="00C5743A">
        <w:rPr>
          <w:rFonts w:ascii="Arial" w:hAnsi="Arial" w:cs="Arial"/>
          <w:b/>
          <w:sz w:val="22"/>
          <w:szCs w:val="22"/>
        </w:rPr>
        <w:t>c</w:t>
      </w:r>
      <w:r w:rsidR="00BC7D5E" w:rsidRPr="00C5743A">
        <w:rPr>
          <w:rFonts w:ascii="Arial" w:hAnsi="Arial" w:cs="Arial"/>
          <w:b/>
          <w:sz w:val="22"/>
          <w:szCs w:val="22"/>
        </w:rPr>
        <w:t>onditions</w:t>
      </w:r>
      <w:r w:rsidR="00CE6F44" w:rsidRPr="00C5743A">
        <w:rPr>
          <w:rFonts w:ascii="Arial" w:hAnsi="Arial" w:cs="Arial"/>
          <w:b/>
          <w:sz w:val="22"/>
          <w:szCs w:val="22"/>
        </w:rPr>
        <w:t xml:space="preserve">, </w:t>
      </w:r>
      <w:r w:rsidR="00CE6F44" w:rsidRPr="00C5743A">
        <w:rPr>
          <w:rFonts w:ascii="Arial" w:hAnsi="Arial" w:cs="Arial"/>
          <w:sz w:val="22"/>
          <w:szCs w:val="22"/>
        </w:rPr>
        <w:t>the</w:t>
      </w:r>
      <w:r w:rsidR="00CE6F44" w:rsidRPr="00C5743A">
        <w:rPr>
          <w:rFonts w:ascii="Arial" w:hAnsi="Arial" w:cs="Arial"/>
          <w:b/>
          <w:sz w:val="22"/>
          <w:szCs w:val="22"/>
        </w:rPr>
        <w:t xml:space="preserve"> </w:t>
      </w:r>
      <w:r w:rsidR="00972215" w:rsidRPr="00C5743A">
        <w:rPr>
          <w:rFonts w:ascii="Arial" w:hAnsi="Arial" w:cs="Arial"/>
          <w:b/>
          <w:sz w:val="22"/>
          <w:szCs w:val="22"/>
        </w:rPr>
        <w:t>g</w:t>
      </w:r>
      <w:r w:rsidR="00CE6F44" w:rsidRPr="00C5743A">
        <w:rPr>
          <w:rFonts w:ascii="Arial" w:hAnsi="Arial" w:cs="Arial"/>
          <w:b/>
          <w:sz w:val="22"/>
          <w:szCs w:val="22"/>
        </w:rPr>
        <w:t xml:space="preserve">eneral </w:t>
      </w:r>
      <w:r w:rsidR="00972215" w:rsidRPr="00C5743A">
        <w:rPr>
          <w:rFonts w:ascii="Arial" w:hAnsi="Arial" w:cs="Arial"/>
          <w:b/>
          <w:sz w:val="22"/>
          <w:szCs w:val="22"/>
        </w:rPr>
        <w:t>c</w:t>
      </w:r>
      <w:r w:rsidR="00CE6F44" w:rsidRPr="00C5743A">
        <w:rPr>
          <w:rFonts w:ascii="Arial" w:hAnsi="Arial" w:cs="Arial"/>
          <w:b/>
          <w:sz w:val="22"/>
          <w:szCs w:val="22"/>
        </w:rPr>
        <w:t>onditions</w:t>
      </w:r>
      <w:r w:rsidR="00BC7D5E" w:rsidRPr="00C5743A">
        <w:rPr>
          <w:rFonts w:ascii="Arial" w:hAnsi="Arial" w:cs="Arial"/>
          <w:sz w:val="22"/>
          <w:szCs w:val="22"/>
        </w:rPr>
        <w:t xml:space="preserve"> </w:t>
      </w:r>
      <w:r w:rsidR="00CE6F44" w:rsidRPr="00C5743A">
        <w:rPr>
          <w:rFonts w:ascii="Arial" w:hAnsi="Arial" w:cs="Arial"/>
          <w:b/>
          <w:sz w:val="22"/>
          <w:szCs w:val="22"/>
        </w:rPr>
        <w:t xml:space="preserve">for service </w:t>
      </w:r>
      <w:r w:rsidR="00B543E4" w:rsidRPr="00C5743A">
        <w:rPr>
          <w:rFonts w:ascii="Arial" w:hAnsi="Arial" w:cs="Arial"/>
          <w:b/>
          <w:sz w:val="22"/>
          <w:szCs w:val="22"/>
        </w:rPr>
        <w:t>contract</w:t>
      </w:r>
      <w:r w:rsidR="00CE6F44" w:rsidRPr="00C5743A">
        <w:rPr>
          <w:rFonts w:ascii="Arial" w:hAnsi="Arial" w:cs="Arial"/>
          <w:b/>
          <w:sz w:val="22"/>
          <w:szCs w:val="22"/>
        </w:rPr>
        <w:t>s</w:t>
      </w:r>
      <w:r w:rsidR="00CE6F44" w:rsidRPr="00C5743A">
        <w:rPr>
          <w:rFonts w:ascii="Arial" w:hAnsi="Arial" w:cs="Arial"/>
          <w:sz w:val="22"/>
          <w:szCs w:val="22"/>
        </w:rPr>
        <w:t xml:space="preserve"> </w:t>
      </w:r>
      <w:r w:rsidR="00BC7D5E" w:rsidRPr="00C5743A">
        <w:rPr>
          <w:rFonts w:ascii="Arial" w:hAnsi="Arial" w:cs="Arial"/>
          <w:sz w:val="22"/>
          <w:szCs w:val="22"/>
        </w:rPr>
        <w:t xml:space="preserve">and the following </w:t>
      </w:r>
      <w:r w:rsidR="00972215" w:rsidRPr="00C5743A">
        <w:rPr>
          <w:rFonts w:ascii="Arial" w:hAnsi="Arial" w:cs="Arial"/>
          <w:sz w:val="22"/>
          <w:szCs w:val="22"/>
        </w:rPr>
        <w:t>a</w:t>
      </w:r>
      <w:r w:rsidR="00BC7D5E" w:rsidRPr="00C5743A">
        <w:rPr>
          <w:rFonts w:ascii="Arial" w:hAnsi="Arial" w:cs="Arial"/>
          <w:sz w:val="22"/>
          <w:szCs w:val="22"/>
        </w:rPr>
        <w:t>nnexes:</w:t>
      </w:r>
    </w:p>
    <w:p w14:paraId="0D5C0520" w14:textId="6C78C46B" w:rsidR="00BC7D5E" w:rsidRPr="00C5743A" w:rsidRDefault="001962EB" w:rsidP="001962EB">
      <w:pPr>
        <w:tabs>
          <w:tab w:val="left" w:pos="10977"/>
        </w:tabs>
        <w:spacing w:after="120"/>
        <w:ind w:left="1418" w:hanging="1418"/>
        <w:jc w:val="both"/>
        <w:rPr>
          <w:rFonts w:ascii="Arial" w:hAnsi="Arial" w:cs="Arial"/>
          <w:b/>
          <w:sz w:val="22"/>
          <w:szCs w:val="22"/>
        </w:rPr>
      </w:pPr>
      <w:r w:rsidRPr="00C5743A">
        <w:rPr>
          <w:rFonts w:ascii="Arial" w:hAnsi="Arial" w:cs="Arial"/>
          <w:b/>
          <w:sz w:val="22"/>
          <w:szCs w:val="22"/>
        </w:rPr>
        <w:t xml:space="preserve">Annex </w:t>
      </w:r>
      <w:r w:rsidR="002855E1" w:rsidRPr="00C5743A">
        <w:rPr>
          <w:rFonts w:ascii="Arial" w:hAnsi="Arial" w:cs="Arial"/>
          <w:b/>
          <w:sz w:val="22"/>
          <w:szCs w:val="22"/>
        </w:rPr>
        <w:t>I</w:t>
      </w:r>
      <w:r w:rsidRPr="00C5743A">
        <w:rPr>
          <w:rFonts w:ascii="Arial" w:hAnsi="Arial" w:cs="Arial"/>
          <w:b/>
          <w:sz w:val="22"/>
          <w:szCs w:val="22"/>
        </w:rPr>
        <w:t xml:space="preserve"> –</w:t>
      </w:r>
      <w:r w:rsidRPr="00C5743A">
        <w:rPr>
          <w:rFonts w:ascii="Arial" w:hAnsi="Arial" w:cs="Arial"/>
          <w:b/>
          <w:sz w:val="22"/>
          <w:szCs w:val="22"/>
        </w:rPr>
        <w:tab/>
      </w:r>
      <w:r w:rsidR="00196D6D" w:rsidRPr="00C5743A">
        <w:rPr>
          <w:rFonts w:ascii="Arial" w:hAnsi="Arial" w:cs="Arial"/>
          <w:sz w:val="22"/>
          <w:szCs w:val="22"/>
        </w:rPr>
        <w:t xml:space="preserve">Technical </w:t>
      </w:r>
      <w:r w:rsidR="00C04F78" w:rsidRPr="00C5743A">
        <w:rPr>
          <w:rFonts w:ascii="Arial" w:hAnsi="Arial" w:cs="Arial"/>
          <w:sz w:val="22"/>
          <w:szCs w:val="22"/>
        </w:rPr>
        <w:t>S</w:t>
      </w:r>
      <w:r w:rsidR="00CE6F44" w:rsidRPr="00C5743A">
        <w:rPr>
          <w:rFonts w:ascii="Arial" w:hAnsi="Arial" w:cs="Arial"/>
          <w:sz w:val="22"/>
          <w:szCs w:val="22"/>
        </w:rPr>
        <w:t xml:space="preserve">pecifications </w:t>
      </w:r>
      <w:r w:rsidR="00BC7D5E" w:rsidRPr="00C5743A">
        <w:rPr>
          <w:rFonts w:ascii="Arial" w:hAnsi="Arial" w:cs="Arial"/>
          <w:sz w:val="22"/>
          <w:szCs w:val="22"/>
        </w:rPr>
        <w:t>(</w:t>
      </w:r>
      <w:r w:rsidR="00FF1231" w:rsidRPr="00C5743A">
        <w:rPr>
          <w:rFonts w:ascii="Arial" w:hAnsi="Arial" w:cs="Arial"/>
          <w:sz w:val="22"/>
          <w:szCs w:val="22"/>
        </w:rPr>
        <w:t xml:space="preserve">reference </w:t>
      </w:r>
      <w:r w:rsidR="003255F3" w:rsidRPr="00C5743A">
        <w:rPr>
          <w:rFonts w:ascii="Arial" w:hAnsi="Arial" w:cs="Arial"/>
          <w:sz w:val="22"/>
          <w:szCs w:val="22"/>
        </w:rPr>
        <w:t>n</w:t>
      </w:r>
      <w:r w:rsidR="00BC7D5E" w:rsidRPr="00C5743A">
        <w:rPr>
          <w:rFonts w:ascii="Arial" w:hAnsi="Arial" w:cs="Arial"/>
          <w:sz w:val="22"/>
          <w:szCs w:val="22"/>
        </w:rPr>
        <w:t>o</w:t>
      </w:r>
      <w:r w:rsidR="003255F3" w:rsidRPr="00C5743A">
        <w:rPr>
          <w:rFonts w:ascii="Arial" w:hAnsi="Arial" w:cs="Arial"/>
          <w:sz w:val="22"/>
          <w:szCs w:val="22"/>
        </w:rPr>
        <w:t>.</w:t>
      </w:r>
      <w:r w:rsidR="00BC7D5E" w:rsidRPr="00C5743A">
        <w:rPr>
          <w:rFonts w:ascii="Arial" w:hAnsi="Arial" w:cs="Arial"/>
          <w:sz w:val="22"/>
          <w:szCs w:val="22"/>
        </w:rPr>
        <w:t xml:space="preserve"> </w:t>
      </w:r>
      <w:r w:rsidR="00B80D14" w:rsidRPr="00C5743A">
        <w:rPr>
          <w:rFonts w:ascii="Arial" w:hAnsi="Arial" w:cs="Arial"/>
          <w:sz w:val="22"/>
          <w:szCs w:val="22"/>
        </w:rPr>
        <w:t>[</w:t>
      </w:r>
      <w:r w:rsidR="00B80D14" w:rsidRPr="00C5743A">
        <w:rPr>
          <w:rFonts w:ascii="Arial" w:hAnsi="Arial" w:cs="Arial"/>
          <w:i/>
          <w:sz w:val="22"/>
          <w:szCs w:val="22"/>
        </w:rPr>
        <w:t>complete</w:t>
      </w:r>
      <w:r w:rsidR="00B80D14" w:rsidRPr="00C5743A">
        <w:rPr>
          <w:rFonts w:ascii="Arial" w:hAnsi="Arial" w:cs="Arial"/>
          <w:sz w:val="22"/>
          <w:szCs w:val="22"/>
        </w:rPr>
        <w:t xml:space="preserve">] </w:t>
      </w:r>
      <w:r w:rsidR="00BC7D5E" w:rsidRPr="00C5743A">
        <w:rPr>
          <w:rFonts w:ascii="Arial" w:hAnsi="Arial" w:cs="Arial"/>
          <w:sz w:val="22"/>
          <w:szCs w:val="22"/>
        </w:rPr>
        <w:t>of [</w:t>
      </w:r>
      <w:r w:rsidR="006213D6" w:rsidRPr="00C5743A">
        <w:rPr>
          <w:rFonts w:ascii="Arial" w:hAnsi="Arial" w:cs="Arial"/>
          <w:i/>
          <w:sz w:val="22"/>
          <w:szCs w:val="22"/>
        </w:rPr>
        <w:t>insert date</w:t>
      </w:r>
      <w:r w:rsidR="00BC7D5E" w:rsidRPr="00C5743A">
        <w:rPr>
          <w:rFonts w:ascii="Arial" w:hAnsi="Arial" w:cs="Arial"/>
          <w:sz w:val="22"/>
          <w:szCs w:val="22"/>
        </w:rPr>
        <w:t>]</w:t>
      </w:r>
      <w:r w:rsidR="00BC7D5E" w:rsidRPr="00C5743A">
        <w:rPr>
          <w:rFonts w:ascii="Arial" w:hAnsi="Arial" w:cs="Arial"/>
          <w:i/>
          <w:sz w:val="22"/>
          <w:szCs w:val="22"/>
        </w:rPr>
        <w:t>)</w:t>
      </w:r>
      <w:r w:rsidR="00BC7D5E" w:rsidRPr="00C5743A">
        <w:rPr>
          <w:rFonts w:ascii="Arial" w:hAnsi="Arial" w:cs="Arial"/>
          <w:sz w:val="22"/>
          <w:szCs w:val="22"/>
        </w:rPr>
        <w:t xml:space="preserve"> </w:t>
      </w:r>
    </w:p>
    <w:p w14:paraId="1E3D623C" w14:textId="546EBF7F" w:rsidR="00BC7D5E" w:rsidRPr="00C5743A" w:rsidRDefault="00BC7D5E" w:rsidP="001962EB">
      <w:pPr>
        <w:tabs>
          <w:tab w:val="left" w:pos="10977"/>
        </w:tabs>
        <w:ind w:left="1418" w:hanging="1418"/>
        <w:jc w:val="both"/>
        <w:rPr>
          <w:rFonts w:ascii="Arial" w:hAnsi="Arial" w:cs="Arial"/>
          <w:sz w:val="22"/>
          <w:szCs w:val="22"/>
        </w:rPr>
      </w:pPr>
      <w:r w:rsidRPr="00C5743A">
        <w:rPr>
          <w:rFonts w:ascii="Arial" w:hAnsi="Arial" w:cs="Arial"/>
          <w:b/>
          <w:sz w:val="22"/>
          <w:szCs w:val="22"/>
        </w:rPr>
        <w:t>Annex II</w:t>
      </w:r>
      <w:r w:rsidR="001962EB" w:rsidRPr="00C5743A">
        <w:rPr>
          <w:rFonts w:ascii="Arial" w:hAnsi="Arial" w:cs="Arial"/>
          <w:sz w:val="22"/>
          <w:szCs w:val="22"/>
        </w:rPr>
        <w:t xml:space="preserve"> –</w:t>
      </w:r>
      <w:r w:rsidR="001962EB" w:rsidRPr="00C5743A">
        <w:rPr>
          <w:rFonts w:ascii="Arial" w:hAnsi="Arial" w:cs="Arial"/>
          <w:sz w:val="22"/>
          <w:szCs w:val="22"/>
        </w:rPr>
        <w:tab/>
      </w:r>
      <w:r w:rsidR="00B543E4" w:rsidRPr="00C5743A">
        <w:rPr>
          <w:rFonts w:ascii="Arial" w:hAnsi="Arial" w:cs="Arial"/>
          <w:sz w:val="22"/>
          <w:szCs w:val="22"/>
        </w:rPr>
        <w:t>Contractor</w:t>
      </w:r>
      <w:r w:rsidR="001B088A" w:rsidRPr="00C5743A">
        <w:rPr>
          <w:rFonts w:ascii="Arial" w:hAnsi="Arial" w:cs="Arial"/>
          <w:sz w:val="22"/>
          <w:szCs w:val="22"/>
        </w:rPr>
        <w:t>’</w:t>
      </w:r>
      <w:r w:rsidRPr="00C5743A">
        <w:rPr>
          <w:rFonts w:ascii="Arial" w:hAnsi="Arial" w:cs="Arial"/>
          <w:sz w:val="22"/>
          <w:szCs w:val="22"/>
        </w:rPr>
        <w:t xml:space="preserve">s </w:t>
      </w:r>
      <w:r w:rsidR="00C04F78" w:rsidRPr="00C5743A">
        <w:rPr>
          <w:rFonts w:ascii="Arial" w:hAnsi="Arial" w:cs="Arial"/>
          <w:sz w:val="22"/>
          <w:szCs w:val="22"/>
        </w:rPr>
        <w:t>T</w:t>
      </w:r>
      <w:r w:rsidR="00CE6F44" w:rsidRPr="00C5743A">
        <w:rPr>
          <w:rFonts w:ascii="Arial" w:hAnsi="Arial" w:cs="Arial"/>
          <w:sz w:val="22"/>
          <w:szCs w:val="22"/>
        </w:rPr>
        <w:t xml:space="preserve">ender </w:t>
      </w:r>
      <w:r w:rsidRPr="00C5743A">
        <w:rPr>
          <w:rFonts w:ascii="Arial" w:hAnsi="Arial" w:cs="Arial"/>
          <w:sz w:val="22"/>
          <w:szCs w:val="22"/>
        </w:rPr>
        <w:t>(</w:t>
      </w:r>
      <w:r w:rsidR="00FF1231" w:rsidRPr="00C5743A">
        <w:rPr>
          <w:rFonts w:ascii="Arial" w:hAnsi="Arial" w:cs="Arial"/>
          <w:sz w:val="22"/>
          <w:szCs w:val="22"/>
        </w:rPr>
        <w:t xml:space="preserve">reference </w:t>
      </w:r>
      <w:r w:rsidR="003255F3" w:rsidRPr="00C5743A">
        <w:rPr>
          <w:rFonts w:ascii="Arial" w:hAnsi="Arial" w:cs="Arial"/>
          <w:sz w:val="22"/>
          <w:szCs w:val="22"/>
        </w:rPr>
        <w:t>n</w:t>
      </w:r>
      <w:r w:rsidRPr="00C5743A">
        <w:rPr>
          <w:rFonts w:ascii="Arial" w:hAnsi="Arial" w:cs="Arial"/>
          <w:sz w:val="22"/>
          <w:szCs w:val="22"/>
        </w:rPr>
        <w:t>o</w:t>
      </w:r>
      <w:r w:rsidR="003255F3" w:rsidRPr="00C5743A">
        <w:rPr>
          <w:rFonts w:ascii="Arial" w:hAnsi="Arial" w:cs="Arial"/>
          <w:sz w:val="22"/>
          <w:szCs w:val="22"/>
        </w:rPr>
        <w:t>.</w:t>
      </w:r>
      <w:r w:rsidRPr="00C5743A">
        <w:rPr>
          <w:rFonts w:ascii="Arial" w:hAnsi="Arial" w:cs="Arial"/>
          <w:sz w:val="22"/>
          <w:szCs w:val="22"/>
        </w:rPr>
        <w:t xml:space="preserve"> [</w:t>
      </w:r>
      <w:r w:rsidRPr="00C5743A">
        <w:rPr>
          <w:rFonts w:ascii="Arial" w:hAnsi="Arial" w:cs="Arial"/>
          <w:i/>
          <w:sz w:val="22"/>
          <w:szCs w:val="22"/>
        </w:rPr>
        <w:t>complete</w:t>
      </w:r>
      <w:r w:rsidRPr="00C5743A">
        <w:rPr>
          <w:rFonts w:ascii="Arial" w:hAnsi="Arial" w:cs="Arial"/>
          <w:sz w:val="22"/>
          <w:szCs w:val="22"/>
        </w:rPr>
        <w:t>] of [</w:t>
      </w:r>
      <w:r w:rsidR="006213D6" w:rsidRPr="00C5743A">
        <w:rPr>
          <w:rFonts w:ascii="Arial" w:hAnsi="Arial" w:cs="Arial"/>
          <w:i/>
          <w:sz w:val="22"/>
          <w:szCs w:val="22"/>
        </w:rPr>
        <w:t>insert date</w:t>
      </w:r>
      <w:r w:rsidRPr="00C5743A">
        <w:rPr>
          <w:rFonts w:ascii="Arial" w:hAnsi="Arial" w:cs="Arial"/>
          <w:sz w:val="22"/>
          <w:szCs w:val="22"/>
        </w:rPr>
        <w:t>])</w:t>
      </w:r>
    </w:p>
    <w:p w14:paraId="5F49746F" w14:textId="7F33E0E2" w:rsidR="00BC7D5E" w:rsidRPr="00C5743A" w:rsidRDefault="00BC7D5E" w:rsidP="002F77A3">
      <w:pPr>
        <w:jc w:val="both"/>
        <w:rPr>
          <w:rFonts w:ascii="Arial" w:hAnsi="Arial" w:cs="Arial"/>
          <w:sz w:val="22"/>
          <w:szCs w:val="22"/>
        </w:rPr>
      </w:pPr>
      <w:r w:rsidRPr="00C5743A">
        <w:rPr>
          <w:rFonts w:ascii="Arial" w:hAnsi="Arial" w:cs="Arial"/>
          <w:sz w:val="22"/>
          <w:szCs w:val="22"/>
        </w:rPr>
        <w:t xml:space="preserve">which form an integral part of this </w:t>
      </w:r>
      <w:r w:rsidR="00B543E4" w:rsidRPr="00C5743A">
        <w:rPr>
          <w:rFonts w:ascii="Arial" w:hAnsi="Arial" w:cs="Arial"/>
          <w:sz w:val="22"/>
          <w:szCs w:val="22"/>
        </w:rPr>
        <w:t>contract</w:t>
      </w:r>
      <w:r w:rsidRPr="00C5743A">
        <w:rPr>
          <w:rFonts w:ascii="Arial" w:hAnsi="Arial" w:cs="Arial"/>
          <w:sz w:val="22"/>
          <w:szCs w:val="22"/>
        </w:rPr>
        <w:t xml:space="preserve"> (</w:t>
      </w:r>
      <w:r w:rsidR="000A62D7" w:rsidRPr="00C5743A">
        <w:rPr>
          <w:rFonts w:ascii="Arial" w:hAnsi="Arial" w:cs="Arial"/>
          <w:sz w:val="22"/>
          <w:szCs w:val="22"/>
        </w:rPr>
        <w:t>‘</w:t>
      </w:r>
      <w:r w:rsidRPr="00C5743A">
        <w:rPr>
          <w:rFonts w:ascii="Arial" w:hAnsi="Arial" w:cs="Arial"/>
          <w:sz w:val="22"/>
          <w:szCs w:val="22"/>
        </w:rPr>
        <w:t xml:space="preserve">the </w:t>
      </w:r>
      <w:r w:rsidR="00B543E4" w:rsidRPr="00C5743A">
        <w:rPr>
          <w:rFonts w:ascii="Arial" w:hAnsi="Arial" w:cs="Arial"/>
          <w:sz w:val="22"/>
          <w:szCs w:val="22"/>
        </w:rPr>
        <w:t>Contract</w:t>
      </w:r>
      <w:r w:rsidR="000A62D7" w:rsidRPr="00C5743A">
        <w:rPr>
          <w:rFonts w:ascii="Arial" w:hAnsi="Arial" w:cs="Arial"/>
          <w:sz w:val="22"/>
          <w:szCs w:val="22"/>
        </w:rPr>
        <w:t>’</w:t>
      </w:r>
      <w:r w:rsidRPr="00C5743A">
        <w:rPr>
          <w:rFonts w:ascii="Arial" w:hAnsi="Arial" w:cs="Arial"/>
          <w:sz w:val="22"/>
          <w:szCs w:val="22"/>
        </w:rPr>
        <w:t>).</w:t>
      </w:r>
    </w:p>
    <w:p w14:paraId="2004A02A" w14:textId="2D2FAFA5" w:rsidR="009C5F85" w:rsidRPr="00C5743A" w:rsidRDefault="009C5F85" w:rsidP="005D4960">
      <w:pPr>
        <w:jc w:val="both"/>
        <w:rPr>
          <w:rFonts w:ascii="Arial" w:hAnsi="Arial" w:cs="Arial"/>
          <w:sz w:val="22"/>
          <w:szCs w:val="22"/>
        </w:rPr>
      </w:pPr>
      <w:r w:rsidRPr="00C5743A">
        <w:rPr>
          <w:rFonts w:ascii="Arial" w:hAnsi="Arial" w:cs="Arial"/>
          <w:sz w:val="22"/>
          <w:szCs w:val="22"/>
        </w:rPr>
        <w:t xml:space="preserve">This </w:t>
      </w:r>
      <w:r w:rsidR="00B543E4" w:rsidRPr="00C5743A">
        <w:rPr>
          <w:rFonts w:ascii="Arial" w:hAnsi="Arial" w:cs="Arial"/>
          <w:sz w:val="22"/>
          <w:szCs w:val="22"/>
        </w:rPr>
        <w:t>Contract</w:t>
      </w:r>
      <w:r w:rsidRPr="00C5743A">
        <w:rPr>
          <w:rFonts w:ascii="Arial" w:hAnsi="Arial" w:cs="Arial"/>
          <w:sz w:val="22"/>
          <w:szCs w:val="22"/>
        </w:rPr>
        <w:t xml:space="preserve"> sets out</w:t>
      </w:r>
      <w:r w:rsidR="00CE6C01" w:rsidRPr="00C5743A">
        <w:rPr>
          <w:rFonts w:ascii="Arial" w:hAnsi="Arial" w:cs="Arial"/>
          <w:sz w:val="22"/>
          <w:szCs w:val="22"/>
        </w:rPr>
        <w:t xml:space="preserve"> </w:t>
      </w:r>
      <w:r w:rsidRPr="00C5743A">
        <w:rPr>
          <w:rFonts w:ascii="Arial" w:hAnsi="Arial" w:cs="Arial"/>
          <w:sz w:val="22"/>
          <w:szCs w:val="22"/>
        </w:rPr>
        <w:t xml:space="preserve">the </w:t>
      </w:r>
      <w:r w:rsidR="00683D14">
        <w:rPr>
          <w:rFonts w:ascii="Arial" w:hAnsi="Arial" w:cs="Arial"/>
          <w:sz w:val="22"/>
          <w:szCs w:val="22"/>
        </w:rPr>
        <w:t>parties' obligations during and after its duration</w:t>
      </w:r>
      <w:r w:rsidRPr="00C5743A">
        <w:rPr>
          <w:rFonts w:ascii="Arial" w:hAnsi="Arial" w:cs="Arial"/>
          <w:sz w:val="22"/>
          <w:szCs w:val="22"/>
        </w:rPr>
        <w:t>.</w:t>
      </w:r>
    </w:p>
    <w:p w14:paraId="6C813CED" w14:textId="3ECBE46B" w:rsidR="009C5F85" w:rsidRPr="00C5743A" w:rsidRDefault="009B555C" w:rsidP="009C5F85">
      <w:pPr>
        <w:jc w:val="both"/>
        <w:rPr>
          <w:rFonts w:ascii="Arial" w:hAnsi="Arial" w:cs="Arial"/>
          <w:sz w:val="22"/>
          <w:szCs w:val="22"/>
        </w:rPr>
      </w:pPr>
      <w:r>
        <w:rPr>
          <w:rFonts w:ascii="Arial" w:hAnsi="Arial" w:cs="Arial"/>
          <w:sz w:val="22"/>
          <w:szCs w:val="22"/>
        </w:rPr>
        <w:t>All documents issued by the Contractor (end-user agreements, general terms and conditions, etc.), except its tender, are held inapplicable unless explicitly stated in the special conditions of this Contract. In all circumstances, in the event of a contradiction between this Contract and documents issued by the Contractor, this Contract prevails, notwithstanding any provision to the contrary in the Contractor’s documents.</w:t>
      </w:r>
    </w:p>
    <w:p w14:paraId="350B4FDA" w14:textId="77777777" w:rsidR="0094602F" w:rsidRPr="00C5743A" w:rsidRDefault="0094602F" w:rsidP="0094602F">
      <w:pPr>
        <w:tabs>
          <w:tab w:val="left" w:pos="510"/>
          <w:tab w:val="left" w:pos="10977"/>
        </w:tabs>
        <w:jc w:val="both"/>
        <w:rPr>
          <w:rFonts w:ascii="Arial" w:hAnsi="Arial" w:cs="Arial"/>
          <w:sz w:val="22"/>
          <w:szCs w:val="22"/>
        </w:rPr>
      </w:pPr>
    </w:p>
    <w:p w14:paraId="0E032C80" w14:textId="77777777" w:rsidR="0094602F" w:rsidRPr="00C5743A" w:rsidRDefault="0094602F" w:rsidP="004A2AB1">
      <w:pPr>
        <w:rPr>
          <w:rFonts w:ascii="Arial" w:hAnsi="Arial" w:cs="Arial"/>
          <w:sz w:val="22"/>
          <w:szCs w:val="22"/>
        </w:rPr>
        <w:sectPr w:rsidR="0094602F" w:rsidRPr="00C5743A" w:rsidSect="00B543E4">
          <w:pgSz w:w="11906" w:h="16838" w:code="9"/>
          <w:pgMar w:top="1134" w:right="1418" w:bottom="1134" w:left="1418" w:header="567" w:footer="567" w:gutter="0"/>
          <w:cols w:space="720"/>
          <w:titlePg/>
        </w:sectPr>
      </w:pPr>
    </w:p>
    <w:p w14:paraId="2ACED6DC" w14:textId="74A15488" w:rsidR="00CE6C01" w:rsidRPr="00C5743A" w:rsidRDefault="00CE6C01" w:rsidP="00746FA9">
      <w:pPr>
        <w:pStyle w:val="Title"/>
        <w:rPr>
          <w:rFonts w:ascii="Arial" w:hAnsi="Arial" w:cs="Arial"/>
          <w:sz w:val="22"/>
          <w:szCs w:val="22"/>
        </w:rPr>
      </w:pPr>
      <w:bookmarkStart w:id="1" w:name="_Toc433279945"/>
      <w:bookmarkStart w:id="2" w:name="_Toc436397608"/>
      <w:bookmarkStart w:id="3" w:name="_Toc221537682"/>
      <w:r w:rsidRPr="00C5743A">
        <w:rPr>
          <w:rFonts w:ascii="Arial" w:hAnsi="Arial" w:cs="Arial"/>
          <w:sz w:val="22"/>
          <w:szCs w:val="22"/>
        </w:rPr>
        <w:lastRenderedPageBreak/>
        <w:t>Table of Content</w:t>
      </w:r>
      <w:bookmarkEnd w:id="1"/>
      <w:bookmarkEnd w:id="2"/>
      <w:bookmarkEnd w:id="3"/>
    </w:p>
    <w:p w14:paraId="26ACF933" w14:textId="06DFA27C" w:rsidR="00BA7199" w:rsidRDefault="0094602F">
      <w:pPr>
        <w:pStyle w:val="TOC1"/>
        <w:rPr>
          <w:rFonts w:asciiTheme="minorHAnsi" w:eastAsiaTheme="minorEastAsia" w:hAnsiTheme="minorHAnsi" w:cstheme="minorBidi"/>
          <w:caps w:val="0"/>
          <w:noProof/>
          <w:kern w:val="2"/>
          <w:szCs w:val="24"/>
          <w:lang w:val="en-US"/>
          <w14:ligatures w14:val="standardContextual"/>
        </w:rPr>
      </w:pPr>
      <w:r w:rsidRPr="00C5743A">
        <w:rPr>
          <w:rFonts w:ascii="Arial" w:hAnsi="Arial" w:cs="Arial"/>
          <w:sz w:val="22"/>
          <w:szCs w:val="22"/>
        </w:rPr>
        <w:fldChar w:fldCharType="begin"/>
      </w:r>
      <w:r w:rsidRPr="00C5743A">
        <w:rPr>
          <w:rFonts w:ascii="Arial" w:hAnsi="Arial" w:cs="Arial"/>
          <w:sz w:val="22"/>
          <w:szCs w:val="22"/>
        </w:rPr>
        <w:instrText xml:space="preserve"> TOC \o "1-3" \h \z \u </w:instrText>
      </w:r>
      <w:r w:rsidRPr="00C5743A">
        <w:rPr>
          <w:rFonts w:ascii="Arial" w:hAnsi="Arial" w:cs="Arial"/>
          <w:sz w:val="22"/>
          <w:szCs w:val="22"/>
        </w:rPr>
        <w:fldChar w:fldCharType="separate"/>
      </w:r>
      <w:hyperlink w:anchor="_Toc221537681" w:history="1">
        <w:r w:rsidR="00BA7199" w:rsidRPr="00EB20D9">
          <w:rPr>
            <w:rStyle w:val="Hyperlink"/>
            <w:rFonts w:ascii="Arial" w:hAnsi="Arial" w:cs="Arial"/>
            <w:noProof/>
          </w:rPr>
          <w:t>SERVICE CONTRACT</w:t>
        </w:r>
        <w:r w:rsidR="00BA7199">
          <w:rPr>
            <w:noProof/>
            <w:webHidden/>
          </w:rPr>
          <w:tab/>
        </w:r>
        <w:r w:rsidR="00BA7199">
          <w:rPr>
            <w:noProof/>
            <w:webHidden/>
          </w:rPr>
          <w:fldChar w:fldCharType="begin"/>
        </w:r>
        <w:r w:rsidR="00BA7199">
          <w:rPr>
            <w:noProof/>
            <w:webHidden/>
          </w:rPr>
          <w:instrText xml:space="preserve"> PAGEREF _Toc221537681 \h </w:instrText>
        </w:r>
        <w:r w:rsidR="00BA7199">
          <w:rPr>
            <w:noProof/>
            <w:webHidden/>
          </w:rPr>
        </w:r>
        <w:r w:rsidR="00BA7199">
          <w:rPr>
            <w:noProof/>
            <w:webHidden/>
          </w:rPr>
          <w:fldChar w:fldCharType="separate"/>
        </w:r>
        <w:r w:rsidR="00BA7199">
          <w:rPr>
            <w:noProof/>
            <w:webHidden/>
          </w:rPr>
          <w:t>1</w:t>
        </w:r>
        <w:r w:rsidR="00BA7199">
          <w:rPr>
            <w:noProof/>
            <w:webHidden/>
          </w:rPr>
          <w:fldChar w:fldCharType="end"/>
        </w:r>
      </w:hyperlink>
    </w:p>
    <w:p w14:paraId="54E0E37B" w14:textId="7B10214F" w:rsidR="00BA7199" w:rsidRDefault="00BA7199">
      <w:pPr>
        <w:pStyle w:val="TOC1"/>
        <w:rPr>
          <w:rFonts w:asciiTheme="minorHAnsi" w:eastAsiaTheme="minorEastAsia" w:hAnsiTheme="minorHAnsi" w:cstheme="minorBidi"/>
          <w:caps w:val="0"/>
          <w:noProof/>
          <w:kern w:val="2"/>
          <w:szCs w:val="24"/>
          <w:lang w:val="en-US"/>
          <w14:ligatures w14:val="standardContextual"/>
        </w:rPr>
      </w:pPr>
      <w:hyperlink w:anchor="_Toc221537682" w:history="1">
        <w:r w:rsidRPr="00EB20D9">
          <w:rPr>
            <w:rStyle w:val="Hyperlink"/>
            <w:rFonts w:ascii="Arial" w:hAnsi="Arial" w:cs="Arial"/>
            <w:noProof/>
          </w:rPr>
          <w:t>Table of Content</w:t>
        </w:r>
        <w:r>
          <w:rPr>
            <w:noProof/>
            <w:webHidden/>
          </w:rPr>
          <w:tab/>
        </w:r>
        <w:r>
          <w:rPr>
            <w:noProof/>
            <w:webHidden/>
          </w:rPr>
          <w:fldChar w:fldCharType="begin"/>
        </w:r>
        <w:r>
          <w:rPr>
            <w:noProof/>
            <w:webHidden/>
          </w:rPr>
          <w:instrText xml:space="preserve"> PAGEREF _Toc221537682 \h </w:instrText>
        </w:r>
        <w:r>
          <w:rPr>
            <w:noProof/>
            <w:webHidden/>
          </w:rPr>
        </w:r>
        <w:r>
          <w:rPr>
            <w:noProof/>
            <w:webHidden/>
          </w:rPr>
          <w:fldChar w:fldCharType="separate"/>
        </w:r>
        <w:r>
          <w:rPr>
            <w:noProof/>
            <w:webHidden/>
          </w:rPr>
          <w:t>3</w:t>
        </w:r>
        <w:r>
          <w:rPr>
            <w:noProof/>
            <w:webHidden/>
          </w:rPr>
          <w:fldChar w:fldCharType="end"/>
        </w:r>
      </w:hyperlink>
    </w:p>
    <w:p w14:paraId="5283CA3D" w14:textId="4B30C8F5" w:rsidR="00BA7199" w:rsidRDefault="00BA7199">
      <w:pPr>
        <w:pStyle w:val="TOC1"/>
        <w:rPr>
          <w:rFonts w:asciiTheme="minorHAnsi" w:eastAsiaTheme="minorEastAsia" w:hAnsiTheme="minorHAnsi" w:cstheme="minorBidi"/>
          <w:caps w:val="0"/>
          <w:noProof/>
          <w:kern w:val="2"/>
          <w:szCs w:val="24"/>
          <w:lang w:val="en-US"/>
          <w14:ligatures w14:val="standardContextual"/>
        </w:rPr>
      </w:pPr>
      <w:hyperlink w:anchor="_Toc221537683" w:history="1">
        <w:r w:rsidRPr="00EB20D9">
          <w:rPr>
            <w:rStyle w:val="Hyperlink"/>
            <w:rFonts w:ascii="Arial" w:hAnsi="Arial" w:cs="Arial"/>
            <w:noProof/>
          </w:rPr>
          <w:t>I. Special Conditions</w:t>
        </w:r>
        <w:r>
          <w:rPr>
            <w:noProof/>
            <w:webHidden/>
          </w:rPr>
          <w:tab/>
        </w:r>
        <w:r>
          <w:rPr>
            <w:noProof/>
            <w:webHidden/>
          </w:rPr>
          <w:fldChar w:fldCharType="begin"/>
        </w:r>
        <w:r>
          <w:rPr>
            <w:noProof/>
            <w:webHidden/>
          </w:rPr>
          <w:instrText xml:space="preserve"> PAGEREF _Toc221537683 \h </w:instrText>
        </w:r>
        <w:r>
          <w:rPr>
            <w:noProof/>
            <w:webHidden/>
          </w:rPr>
        </w:r>
        <w:r>
          <w:rPr>
            <w:noProof/>
            <w:webHidden/>
          </w:rPr>
          <w:fldChar w:fldCharType="separate"/>
        </w:r>
        <w:r>
          <w:rPr>
            <w:noProof/>
            <w:webHidden/>
          </w:rPr>
          <w:t>6</w:t>
        </w:r>
        <w:r>
          <w:rPr>
            <w:noProof/>
            <w:webHidden/>
          </w:rPr>
          <w:fldChar w:fldCharType="end"/>
        </w:r>
      </w:hyperlink>
    </w:p>
    <w:p w14:paraId="24F256DC" w14:textId="1B447680"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684" w:history="1">
        <w:r w:rsidRPr="00EB20D9">
          <w:rPr>
            <w:rStyle w:val="Hyperlink"/>
            <w:rFonts w:ascii="Arial" w:hAnsi="Arial" w:cs="Arial"/>
            <w:noProof/>
          </w:rPr>
          <w:t>I.1 Order of priority of provisions</w:t>
        </w:r>
        <w:r>
          <w:rPr>
            <w:noProof/>
            <w:webHidden/>
          </w:rPr>
          <w:tab/>
        </w:r>
        <w:r>
          <w:rPr>
            <w:noProof/>
            <w:webHidden/>
          </w:rPr>
          <w:fldChar w:fldCharType="begin"/>
        </w:r>
        <w:r>
          <w:rPr>
            <w:noProof/>
            <w:webHidden/>
          </w:rPr>
          <w:instrText xml:space="preserve"> PAGEREF _Toc221537684 \h </w:instrText>
        </w:r>
        <w:r>
          <w:rPr>
            <w:noProof/>
            <w:webHidden/>
          </w:rPr>
        </w:r>
        <w:r>
          <w:rPr>
            <w:noProof/>
            <w:webHidden/>
          </w:rPr>
          <w:fldChar w:fldCharType="separate"/>
        </w:r>
        <w:r>
          <w:rPr>
            <w:noProof/>
            <w:webHidden/>
          </w:rPr>
          <w:t>6</w:t>
        </w:r>
        <w:r>
          <w:rPr>
            <w:noProof/>
            <w:webHidden/>
          </w:rPr>
          <w:fldChar w:fldCharType="end"/>
        </w:r>
      </w:hyperlink>
    </w:p>
    <w:p w14:paraId="7FFB0172" w14:textId="2E8A5150"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685" w:history="1">
        <w:r w:rsidRPr="00EB20D9">
          <w:rPr>
            <w:rStyle w:val="Hyperlink"/>
            <w:rFonts w:ascii="Arial" w:hAnsi="Arial" w:cs="Arial"/>
            <w:noProof/>
          </w:rPr>
          <w:t>I.2 Subject matter</w:t>
        </w:r>
        <w:r>
          <w:rPr>
            <w:noProof/>
            <w:webHidden/>
          </w:rPr>
          <w:tab/>
        </w:r>
        <w:r>
          <w:rPr>
            <w:noProof/>
            <w:webHidden/>
          </w:rPr>
          <w:fldChar w:fldCharType="begin"/>
        </w:r>
        <w:r>
          <w:rPr>
            <w:noProof/>
            <w:webHidden/>
          </w:rPr>
          <w:instrText xml:space="preserve"> PAGEREF _Toc221537685 \h </w:instrText>
        </w:r>
        <w:r>
          <w:rPr>
            <w:noProof/>
            <w:webHidden/>
          </w:rPr>
        </w:r>
        <w:r>
          <w:rPr>
            <w:noProof/>
            <w:webHidden/>
          </w:rPr>
          <w:fldChar w:fldCharType="separate"/>
        </w:r>
        <w:r>
          <w:rPr>
            <w:noProof/>
            <w:webHidden/>
          </w:rPr>
          <w:t>6</w:t>
        </w:r>
        <w:r>
          <w:rPr>
            <w:noProof/>
            <w:webHidden/>
          </w:rPr>
          <w:fldChar w:fldCharType="end"/>
        </w:r>
      </w:hyperlink>
    </w:p>
    <w:p w14:paraId="5B737636" w14:textId="395A325C"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686" w:history="1">
        <w:r w:rsidRPr="00EB20D9">
          <w:rPr>
            <w:rStyle w:val="Hyperlink"/>
            <w:rFonts w:ascii="Arial" w:hAnsi="Arial" w:cs="Arial"/>
            <w:noProof/>
          </w:rPr>
          <w:t>I.3 Entry into force, Commencement and duration</w:t>
        </w:r>
        <w:r>
          <w:rPr>
            <w:noProof/>
            <w:webHidden/>
          </w:rPr>
          <w:tab/>
        </w:r>
        <w:r>
          <w:rPr>
            <w:noProof/>
            <w:webHidden/>
          </w:rPr>
          <w:fldChar w:fldCharType="begin"/>
        </w:r>
        <w:r>
          <w:rPr>
            <w:noProof/>
            <w:webHidden/>
          </w:rPr>
          <w:instrText xml:space="preserve"> PAGEREF _Toc221537686 \h </w:instrText>
        </w:r>
        <w:r>
          <w:rPr>
            <w:noProof/>
            <w:webHidden/>
          </w:rPr>
        </w:r>
        <w:r>
          <w:rPr>
            <w:noProof/>
            <w:webHidden/>
          </w:rPr>
          <w:fldChar w:fldCharType="separate"/>
        </w:r>
        <w:r>
          <w:rPr>
            <w:noProof/>
            <w:webHidden/>
          </w:rPr>
          <w:t>6</w:t>
        </w:r>
        <w:r>
          <w:rPr>
            <w:noProof/>
            <w:webHidden/>
          </w:rPr>
          <w:fldChar w:fldCharType="end"/>
        </w:r>
      </w:hyperlink>
    </w:p>
    <w:p w14:paraId="778AE2EF" w14:textId="535584A9"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687" w:history="1">
        <w:r w:rsidRPr="00EB20D9">
          <w:rPr>
            <w:rStyle w:val="Hyperlink"/>
            <w:rFonts w:ascii="Arial" w:hAnsi="Arial" w:cs="Arial"/>
            <w:noProof/>
          </w:rPr>
          <w:t>I.4 Price</w:t>
        </w:r>
        <w:r>
          <w:rPr>
            <w:noProof/>
            <w:webHidden/>
          </w:rPr>
          <w:tab/>
        </w:r>
        <w:r>
          <w:rPr>
            <w:noProof/>
            <w:webHidden/>
          </w:rPr>
          <w:fldChar w:fldCharType="begin"/>
        </w:r>
        <w:r>
          <w:rPr>
            <w:noProof/>
            <w:webHidden/>
          </w:rPr>
          <w:instrText xml:space="preserve"> PAGEREF _Toc221537687 \h </w:instrText>
        </w:r>
        <w:r>
          <w:rPr>
            <w:noProof/>
            <w:webHidden/>
          </w:rPr>
        </w:r>
        <w:r>
          <w:rPr>
            <w:noProof/>
            <w:webHidden/>
          </w:rPr>
          <w:fldChar w:fldCharType="separate"/>
        </w:r>
        <w:r>
          <w:rPr>
            <w:noProof/>
            <w:webHidden/>
          </w:rPr>
          <w:t>6</w:t>
        </w:r>
        <w:r>
          <w:rPr>
            <w:noProof/>
            <w:webHidden/>
          </w:rPr>
          <w:fldChar w:fldCharType="end"/>
        </w:r>
      </w:hyperlink>
    </w:p>
    <w:p w14:paraId="2630EB8E" w14:textId="2F26AD60"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688" w:history="1">
        <w:r w:rsidRPr="00EB20D9">
          <w:rPr>
            <w:rStyle w:val="Hyperlink"/>
            <w:rFonts w:ascii="Arial" w:hAnsi="Arial" w:cs="Arial"/>
            <w:noProof/>
          </w:rPr>
          <w:t>I.4.1 Price of the Contract</w:t>
        </w:r>
        <w:r>
          <w:rPr>
            <w:noProof/>
            <w:webHidden/>
          </w:rPr>
          <w:tab/>
        </w:r>
        <w:r>
          <w:rPr>
            <w:noProof/>
            <w:webHidden/>
          </w:rPr>
          <w:fldChar w:fldCharType="begin"/>
        </w:r>
        <w:r>
          <w:rPr>
            <w:noProof/>
            <w:webHidden/>
          </w:rPr>
          <w:instrText xml:space="preserve"> PAGEREF _Toc221537688 \h </w:instrText>
        </w:r>
        <w:r>
          <w:rPr>
            <w:noProof/>
            <w:webHidden/>
          </w:rPr>
        </w:r>
        <w:r>
          <w:rPr>
            <w:noProof/>
            <w:webHidden/>
          </w:rPr>
          <w:fldChar w:fldCharType="separate"/>
        </w:r>
        <w:r>
          <w:rPr>
            <w:noProof/>
            <w:webHidden/>
          </w:rPr>
          <w:t>6</w:t>
        </w:r>
        <w:r>
          <w:rPr>
            <w:noProof/>
            <w:webHidden/>
          </w:rPr>
          <w:fldChar w:fldCharType="end"/>
        </w:r>
      </w:hyperlink>
    </w:p>
    <w:p w14:paraId="3DC95C76" w14:textId="238D905B"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689" w:history="1">
        <w:r w:rsidRPr="00EB20D9">
          <w:rPr>
            <w:rStyle w:val="Hyperlink"/>
            <w:rFonts w:ascii="Arial" w:hAnsi="Arial" w:cs="Arial"/>
            <w:noProof/>
          </w:rPr>
          <w:t>I.4.2 Price revision</w:t>
        </w:r>
        <w:r>
          <w:rPr>
            <w:noProof/>
            <w:webHidden/>
          </w:rPr>
          <w:tab/>
        </w:r>
        <w:r>
          <w:rPr>
            <w:noProof/>
            <w:webHidden/>
          </w:rPr>
          <w:fldChar w:fldCharType="begin"/>
        </w:r>
        <w:r>
          <w:rPr>
            <w:noProof/>
            <w:webHidden/>
          </w:rPr>
          <w:instrText xml:space="preserve"> PAGEREF _Toc221537689 \h </w:instrText>
        </w:r>
        <w:r>
          <w:rPr>
            <w:noProof/>
            <w:webHidden/>
          </w:rPr>
        </w:r>
        <w:r>
          <w:rPr>
            <w:noProof/>
            <w:webHidden/>
          </w:rPr>
          <w:fldChar w:fldCharType="separate"/>
        </w:r>
        <w:r>
          <w:rPr>
            <w:noProof/>
            <w:webHidden/>
          </w:rPr>
          <w:t>7</w:t>
        </w:r>
        <w:r>
          <w:rPr>
            <w:noProof/>
            <w:webHidden/>
          </w:rPr>
          <w:fldChar w:fldCharType="end"/>
        </w:r>
      </w:hyperlink>
    </w:p>
    <w:p w14:paraId="70ECE558" w14:textId="3B84D514"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690" w:history="1">
        <w:r w:rsidRPr="00EB20D9">
          <w:rPr>
            <w:rStyle w:val="Hyperlink"/>
            <w:rFonts w:ascii="Arial" w:hAnsi="Arial" w:cs="Arial"/>
            <w:noProof/>
          </w:rPr>
          <w:t>I.5 Payment arrangements</w:t>
        </w:r>
        <w:r>
          <w:rPr>
            <w:noProof/>
            <w:webHidden/>
          </w:rPr>
          <w:tab/>
        </w:r>
        <w:r>
          <w:rPr>
            <w:noProof/>
            <w:webHidden/>
          </w:rPr>
          <w:fldChar w:fldCharType="begin"/>
        </w:r>
        <w:r>
          <w:rPr>
            <w:noProof/>
            <w:webHidden/>
          </w:rPr>
          <w:instrText xml:space="preserve"> PAGEREF _Toc221537690 \h </w:instrText>
        </w:r>
        <w:r>
          <w:rPr>
            <w:noProof/>
            <w:webHidden/>
          </w:rPr>
        </w:r>
        <w:r>
          <w:rPr>
            <w:noProof/>
            <w:webHidden/>
          </w:rPr>
          <w:fldChar w:fldCharType="separate"/>
        </w:r>
        <w:r>
          <w:rPr>
            <w:noProof/>
            <w:webHidden/>
          </w:rPr>
          <w:t>7</w:t>
        </w:r>
        <w:r>
          <w:rPr>
            <w:noProof/>
            <w:webHidden/>
          </w:rPr>
          <w:fldChar w:fldCharType="end"/>
        </w:r>
      </w:hyperlink>
    </w:p>
    <w:p w14:paraId="4B274FF0" w14:textId="000E0113"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691" w:history="1">
        <w:r w:rsidRPr="00EB20D9">
          <w:rPr>
            <w:rStyle w:val="Hyperlink"/>
            <w:rFonts w:ascii="Arial" w:hAnsi="Arial" w:cs="Arial"/>
            <w:bCs/>
            <w:noProof/>
          </w:rPr>
          <w:t>I.5.1 Pre-financing</w:t>
        </w:r>
        <w:r>
          <w:rPr>
            <w:noProof/>
            <w:webHidden/>
          </w:rPr>
          <w:tab/>
        </w:r>
        <w:r>
          <w:rPr>
            <w:noProof/>
            <w:webHidden/>
          </w:rPr>
          <w:fldChar w:fldCharType="begin"/>
        </w:r>
        <w:r>
          <w:rPr>
            <w:noProof/>
            <w:webHidden/>
          </w:rPr>
          <w:instrText xml:space="preserve"> PAGEREF _Toc221537691 \h </w:instrText>
        </w:r>
        <w:r>
          <w:rPr>
            <w:noProof/>
            <w:webHidden/>
          </w:rPr>
        </w:r>
        <w:r>
          <w:rPr>
            <w:noProof/>
            <w:webHidden/>
          </w:rPr>
          <w:fldChar w:fldCharType="separate"/>
        </w:r>
        <w:r>
          <w:rPr>
            <w:noProof/>
            <w:webHidden/>
          </w:rPr>
          <w:t>7</w:t>
        </w:r>
        <w:r>
          <w:rPr>
            <w:noProof/>
            <w:webHidden/>
          </w:rPr>
          <w:fldChar w:fldCharType="end"/>
        </w:r>
      </w:hyperlink>
    </w:p>
    <w:p w14:paraId="3E32847A" w14:textId="5CFA9A4B"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692" w:history="1">
        <w:r w:rsidRPr="00EB20D9">
          <w:rPr>
            <w:rStyle w:val="Hyperlink"/>
            <w:rFonts w:ascii="Arial" w:hAnsi="Arial" w:cs="Arial"/>
            <w:bCs/>
            <w:noProof/>
          </w:rPr>
          <w:t>I.5.2 Schedules of payments</w:t>
        </w:r>
        <w:r>
          <w:rPr>
            <w:noProof/>
            <w:webHidden/>
          </w:rPr>
          <w:tab/>
        </w:r>
        <w:r>
          <w:rPr>
            <w:noProof/>
            <w:webHidden/>
          </w:rPr>
          <w:fldChar w:fldCharType="begin"/>
        </w:r>
        <w:r>
          <w:rPr>
            <w:noProof/>
            <w:webHidden/>
          </w:rPr>
          <w:instrText xml:space="preserve"> PAGEREF _Toc221537692 \h </w:instrText>
        </w:r>
        <w:r>
          <w:rPr>
            <w:noProof/>
            <w:webHidden/>
          </w:rPr>
        </w:r>
        <w:r>
          <w:rPr>
            <w:noProof/>
            <w:webHidden/>
          </w:rPr>
          <w:fldChar w:fldCharType="separate"/>
        </w:r>
        <w:r>
          <w:rPr>
            <w:noProof/>
            <w:webHidden/>
          </w:rPr>
          <w:t>7</w:t>
        </w:r>
        <w:r>
          <w:rPr>
            <w:noProof/>
            <w:webHidden/>
          </w:rPr>
          <w:fldChar w:fldCharType="end"/>
        </w:r>
      </w:hyperlink>
    </w:p>
    <w:p w14:paraId="33111171" w14:textId="722AD197"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693" w:history="1">
        <w:r w:rsidRPr="00EB20D9">
          <w:rPr>
            <w:rStyle w:val="Hyperlink"/>
            <w:rFonts w:ascii="Arial" w:hAnsi="Arial" w:cs="Arial"/>
            <w:noProof/>
          </w:rPr>
          <w:t>I.6 Guarantees</w:t>
        </w:r>
        <w:r>
          <w:rPr>
            <w:noProof/>
            <w:webHidden/>
          </w:rPr>
          <w:tab/>
        </w:r>
        <w:r>
          <w:rPr>
            <w:noProof/>
            <w:webHidden/>
          </w:rPr>
          <w:fldChar w:fldCharType="begin"/>
        </w:r>
        <w:r>
          <w:rPr>
            <w:noProof/>
            <w:webHidden/>
          </w:rPr>
          <w:instrText xml:space="preserve"> PAGEREF _Toc221537693 \h </w:instrText>
        </w:r>
        <w:r>
          <w:rPr>
            <w:noProof/>
            <w:webHidden/>
          </w:rPr>
        </w:r>
        <w:r>
          <w:rPr>
            <w:noProof/>
            <w:webHidden/>
          </w:rPr>
          <w:fldChar w:fldCharType="separate"/>
        </w:r>
        <w:r>
          <w:rPr>
            <w:noProof/>
            <w:webHidden/>
          </w:rPr>
          <w:t>7</w:t>
        </w:r>
        <w:r>
          <w:rPr>
            <w:noProof/>
            <w:webHidden/>
          </w:rPr>
          <w:fldChar w:fldCharType="end"/>
        </w:r>
      </w:hyperlink>
    </w:p>
    <w:p w14:paraId="30D6DCB7" w14:textId="6EB7F3DE"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694" w:history="1">
        <w:r w:rsidRPr="00EB20D9">
          <w:rPr>
            <w:rStyle w:val="Hyperlink"/>
            <w:rFonts w:ascii="Arial" w:hAnsi="Arial" w:cs="Arial"/>
            <w:noProof/>
          </w:rPr>
          <w:t>I.6.1 Performance guarantee</w:t>
        </w:r>
        <w:r>
          <w:rPr>
            <w:noProof/>
            <w:webHidden/>
          </w:rPr>
          <w:tab/>
        </w:r>
        <w:r>
          <w:rPr>
            <w:noProof/>
            <w:webHidden/>
          </w:rPr>
          <w:fldChar w:fldCharType="begin"/>
        </w:r>
        <w:r>
          <w:rPr>
            <w:noProof/>
            <w:webHidden/>
          </w:rPr>
          <w:instrText xml:space="preserve"> PAGEREF _Toc221537694 \h </w:instrText>
        </w:r>
        <w:r>
          <w:rPr>
            <w:noProof/>
            <w:webHidden/>
          </w:rPr>
        </w:r>
        <w:r>
          <w:rPr>
            <w:noProof/>
            <w:webHidden/>
          </w:rPr>
          <w:fldChar w:fldCharType="separate"/>
        </w:r>
        <w:r>
          <w:rPr>
            <w:noProof/>
            <w:webHidden/>
          </w:rPr>
          <w:t>7</w:t>
        </w:r>
        <w:r>
          <w:rPr>
            <w:noProof/>
            <w:webHidden/>
          </w:rPr>
          <w:fldChar w:fldCharType="end"/>
        </w:r>
      </w:hyperlink>
    </w:p>
    <w:p w14:paraId="3DDE28F4" w14:textId="612E4FDB"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695" w:history="1">
        <w:r w:rsidRPr="00EB20D9">
          <w:rPr>
            <w:rStyle w:val="Hyperlink"/>
            <w:rFonts w:ascii="Arial" w:hAnsi="Arial" w:cs="Arial"/>
            <w:noProof/>
          </w:rPr>
          <w:t>I.6.2 Pre-financing guarantee</w:t>
        </w:r>
        <w:r>
          <w:rPr>
            <w:noProof/>
            <w:webHidden/>
          </w:rPr>
          <w:tab/>
        </w:r>
        <w:r>
          <w:rPr>
            <w:noProof/>
            <w:webHidden/>
          </w:rPr>
          <w:fldChar w:fldCharType="begin"/>
        </w:r>
        <w:r>
          <w:rPr>
            <w:noProof/>
            <w:webHidden/>
          </w:rPr>
          <w:instrText xml:space="preserve"> PAGEREF _Toc221537695 \h </w:instrText>
        </w:r>
        <w:r>
          <w:rPr>
            <w:noProof/>
            <w:webHidden/>
          </w:rPr>
        </w:r>
        <w:r>
          <w:rPr>
            <w:noProof/>
            <w:webHidden/>
          </w:rPr>
          <w:fldChar w:fldCharType="separate"/>
        </w:r>
        <w:r>
          <w:rPr>
            <w:noProof/>
            <w:webHidden/>
          </w:rPr>
          <w:t>7</w:t>
        </w:r>
        <w:r>
          <w:rPr>
            <w:noProof/>
            <w:webHidden/>
          </w:rPr>
          <w:fldChar w:fldCharType="end"/>
        </w:r>
      </w:hyperlink>
    </w:p>
    <w:p w14:paraId="0ED5F5A1" w14:textId="34DD7186"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696" w:history="1">
        <w:r w:rsidRPr="00EB20D9">
          <w:rPr>
            <w:rStyle w:val="Hyperlink"/>
            <w:rFonts w:ascii="Arial" w:hAnsi="Arial" w:cs="Arial"/>
            <w:noProof/>
          </w:rPr>
          <w:t>I.7 Bank account</w:t>
        </w:r>
        <w:r>
          <w:rPr>
            <w:noProof/>
            <w:webHidden/>
          </w:rPr>
          <w:tab/>
        </w:r>
        <w:r>
          <w:rPr>
            <w:noProof/>
            <w:webHidden/>
          </w:rPr>
          <w:fldChar w:fldCharType="begin"/>
        </w:r>
        <w:r>
          <w:rPr>
            <w:noProof/>
            <w:webHidden/>
          </w:rPr>
          <w:instrText xml:space="preserve"> PAGEREF _Toc221537696 \h </w:instrText>
        </w:r>
        <w:r>
          <w:rPr>
            <w:noProof/>
            <w:webHidden/>
          </w:rPr>
        </w:r>
        <w:r>
          <w:rPr>
            <w:noProof/>
            <w:webHidden/>
          </w:rPr>
          <w:fldChar w:fldCharType="separate"/>
        </w:r>
        <w:r>
          <w:rPr>
            <w:noProof/>
            <w:webHidden/>
          </w:rPr>
          <w:t>7</w:t>
        </w:r>
        <w:r>
          <w:rPr>
            <w:noProof/>
            <w:webHidden/>
          </w:rPr>
          <w:fldChar w:fldCharType="end"/>
        </w:r>
      </w:hyperlink>
    </w:p>
    <w:p w14:paraId="413CE4ED" w14:textId="25711D9B"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697" w:history="1">
        <w:r w:rsidRPr="00EB20D9">
          <w:rPr>
            <w:rStyle w:val="Hyperlink"/>
            <w:rFonts w:ascii="Arial" w:hAnsi="Arial" w:cs="Arial"/>
            <w:noProof/>
            <w:lang w:val="fr-FR"/>
          </w:rPr>
          <w:t>I.8 Communication details</w:t>
        </w:r>
        <w:r>
          <w:rPr>
            <w:noProof/>
            <w:webHidden/>
          </w:rPr>
          <w:tab/>
        </w:r>
        <w:r>
          <w:rPr>
            <w:noProof/>
            <w:webHidden/>
          </w:rPr>
          <w:fldChar w:fldCharType="begin"/>
        </w:r>
        <w:r>
          <w:rPr>
            <w:noProof/>
            <w:webHidden/>
          </w:rPr>
          <w:instrText xml:space="preserve"> PAGEREF _Toc221537697 \h </w:instrText>
        </w:r>
        <w:r>
          <w:rPr>
            <w:noProof/>
            <w:webHidden/>
          </w:rPr>
        </w:r>
        <w:r>
          <w:rPr>
            <w:noProof/>
            <w:webHidden/>
          </w:rPr>
          <w:fldChar w:fldCharType="separate"/>
        </w:r>
        <w:r>
          <w:rPr>
            <w:noProof/>
            <w:webHidden/>
          </w:rPr>
          <w:t>8</w:t>
        </w:r>
        <w:r>
          <w:rPr>
            <w:noProof/>
            <w:webHidden/>
          </w:rPr>
          <w:fldChar w:fldCharType="end"/>
        </w:r>
      </w:hyperlink>
    </w:p>
    <w:p w14:paraId="58271DDB" w14:textId="5859A649"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698" w:history="1">
        <w:r w:rsidRPr="00EB20D9">
          <w:rPr>
            <w:rStyle w:val="Hyperlink"/>
            <w:rFonts w:ascii="Arial" w:hAnsi="Arial" w:cs="Arial"/>
            <w:noProof/>
          </w:rPr>
          <w:t>I.9 Applicable law</w:t>
        </w:r>
        <w:r>
          <w:rPr>
            <w:noProof/>
            <w:webHidden/>
          </w:rPr>
          <w:tab/>
        </w:r>
        <w:r>
          <w:rPr>
            <w:noProof/>
            <w:webHidden/>
          </w:rPr>
          <w:fldChar w:fldCharType="begin"/>
        </w:r>
        <w:r>
          <w:rPr>
            <w:noProof/>
            <w:webHidden/>
          </w:rPr>
          <w:instrText xml:space="preserve"> PAGEREF _Toc221537698 \h </w:instrText>
        </w:r>
        <w:r>
          <w:rPr>
            <w:noProof/>
            <w:webHidden/>
          </w:rPr>
        </w:r>
        <w:r>
          <w:rPr>
            <w:noProof/>
            <w:webHidden/>
          </w:rPr>
          <w:fldChar w:fldCharType="separate"/>
        </w:r>
        <w:r>
          <w:rPr>
            <w:noProof/>
            <w:webHidden/>
          </w:rPr>
          <w:t>8</w:t>
        </w:r>
        <w:r>
          <w:rPr>
            <w:noProof/>
            <w:webHidden/>
          </w:rPr>
          <w:fldChar w:fldCharType="end"/>
        </w:r>
      </w:hyperlink>
    </w:p>
    <w:p w14:paraId="6FB13884" w14:textId="62B7D293"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699" w:history="1">
        <w:r w:rsidRPr="00EB20D9">
          <w:rPr>
            <w:rStyle w:val="Hyperlink"/>
            <w:rFonts w:ascii="Arial" w:hAnsi="Arial" w:cs="Arial"/>
            <w:noProof/>
          </w:rPr>
          <w:t>I.10 Other special conditions</w:t>
        </w:r>
        <w:r>
          <w:rPr>
            <w:noProof/>
            <w:webHidden/>
          </w:rPr>
          <w:tab/>
        </w:r>
        <w:r>
          <w:rPr>
            <w:noProof/>
            <w:webHidden/>
          </w:rPr>
          <w:fldChar w:fldCharType="begin"/>
        </w:r>
        <w:r>
          <w:rPr>
            <w:noProof/>
            <w:webHidden/>
          </w:rPr>
          <w:instrText xml:space="preserve"> PAGEREF _Toc221537699 \h </w:instrText>
        </w:r>
        <w:r>
          <w:rPr>
            <w:noProof/>
            <w:webHidden/>
          </w:rPr>
        </w:r>
        <w:r>
          <w:rPr>
            <w:noProof/>
            <w:webHidden/>
          </w:rPr>
          <w:fldChar w:fldCharType="separate"/>
        </w:r>
        <w:r>
          <w:rPr>
            <w:noProof/>
            <w:webHidden/>
          </w:rPr>
          <w:t>8</w:t>
        </w:r>
        <w:r>
          <w:rPr>
            <w:noProof/>
            <w:webHidden/>
          </w:rPr>
          <w:fldChar w:fldCharType="end"/>
        </w:r>
      </w:hyperlink>
    </w:p>
    <w:p w14:paraId="7CD2179C" w14:textId="0DBBED37" w:rsidR="00BA7199" w:rsidRDefault="00BA7199">
      <w:pPr>
        <w:pStyle w:val="TOC1"/>
        <w:rPr>
          <w:rFonts w:asciiTheme="minorHAnsi" w:eastAsiaTheme="minorEastAsia" w:hAnsiTheme="minorHAnsi" w:cstheme="minorBidi"/>
          <w:caps w:val="0"/>
          <w:noProof/>
          <w:kern w:val="2"/>
          <w:szCs w:val="24"/>
          <w:lang w:val="en-US"/>
          <w14:ligatures w14:val="standardContextual"/>
        </w:rPr>
      </w:pPr>
      <w:hyperlink w:anchor="_Toc221537700" w:history="1">
        <w:r w:rsidRPr="00EB20D9">
          <w:rPr>
            <w:rStyle w:val="Hyperlink"/>
            <w:rFonts w:ascii="Arial" w:hAnsi="Arial" w:cs="Arial"/>
            <w:noProof/>
          </w:rPr>
          <w:t>II. General Conditions for the service Contract</w:t>
        </w:r>
        <w:r>
          <w:rPr>
            <w:noProof/>
            <w:webHidden/>
          </w:rPr>
          <w:tab/>
        </w:r>
        <w:r>
          <w:rPr>
            <w:noProof/>
            <w:webHidden/>
          </w:rPr>
          <w:fldChar w:fldCharType="begin"/>
        </w:r>
        <w:r>
          <w:rPr>
            <w:noProof/>
            <w:webHidden/>
          </w:rPr>
          <w:instrText xml:space="preserve"> PAGEREF _Toc221537700 \h </w:instrText>
        </w:r>
        <w:r>
          <w:rPr>
            <w:noProof/>
            <w:webHidden/>
          </w:rPr>
        </w:r>
        <w:r>
          <w:rPr>
            <w:noProof/>
            <w:webHidden/>
          </w:rPr>
          <w:fldChar w:fldCharType="separate"/>
        </w:r>
        <w:r>
          <w:rPr>
            <w:noProof/>
            <w:webHidden/>
          </w:rPr>
          <w:t>10</w:t>
        </w:r>
        <w:r>
          <w:rPr>
            <w:noProof/>
            <w:webHidden/>
          </w:rPr>
          <w:fldChar w:fldCharType="end"/>
        </w:r>
      </w:hyperlink>
    </w:p>
    <w:p w14:paraId="22E0BF06" w14:textId="67311A3C"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01" w:history="1">
        <w:r w:rsidRPr="00EB20D9">
          <w:rPr>
            <w:rStyle w:val="Hyperlink"/>
            <w:rFonts w:ascii="Arial" w:hAnsi="Arial" w:cs="Arial"/>
            <w:noProof/>
          </w:rPr>
          <w:t>II.1 Definitions</w:t>
        </w:r>
        <w:r>
          <w:rPr>
            <w:noProof/>
            <w:webHidden/>
          </w:rPr>
          <w:tab/>
        </w:r>
        <w:r>
          <w:rPr>
            <w:noProof/>
            <w:webHidden/>
          </w:rPr>
          <w:fldChar w:fldCharType="begin"/>
        </w:r>
        <w:r>
          <w:rPr>
            <w:noProof/>
            <w:webHidden/>
          </w:rPr>
          <w:instrText xml:space="preserve"> PAGEREF _Toc221537701 \h </w:instrText>
        </w:r>
        <w:r>
          <w:rPr>
            <w:noProof/>
            <w:webHidden/>
          </w:rPr>
        </w:r>
        <w:r>
          <w:rPr>
            <w:noProof/>
            <w:webHidden/>
          </w:rPr>
          <w:fldChar w:fldCharType="separate"/>
        </w:r>
        <w:r>
          <w:rPr>
            <w:noProof/>
            <w:webHidden/>
          </w:rPr>
          <w:t>10</w:t>
        </w:r>
        <w:r>
          <w:rPr>
            <w:noProof/>
            <w:webHidden/>
          </w:rPr>
          <w:fldChar w:fldCharType="end"/>
        </w:r>
      </w:hyperlink>
    </w:p>
    <w:p w14:paraId="230D0CB1" w14:textId="5DEB6ACC"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02" w:history="1">
        <w:r w:rsidRPr="00EB20D9">
          <w:rPr>
            <w:rStyle w:val="Hyperlink"/>
            <w:rFonts w:ascii="Arial" w:hAnsi="Arial" w:cs="Arial"/>
            <w:noProof/>
          </w:rPr>
          <w:t>II.2 Order of priority of provisions</w:t>
        </w:r>
        <w:r>
          <w:rPr>
            <w:noProof/>
            <w:webHidden/>
          </w:rPr>
          <w:tab/>
        </w:r>
        <w:r>
          <w:rPr>
            <w:noProof/>
            <w:webHidden/>
          </w:rPr>
          <w:fldChar w:fldCharType="begin"/>
        </w:r>
        <w:r>
          <w:rPr>
            <w:noProof/>
            <w:webHidden/>
          </w:rPr>
          <w:instrText xml:space="preserve"> PAGEREF _Toc221537702 \h </w:instrText>
        </w:r>
        <w:r>
          <w:rPr>
            <w:noProof/>
            <w:webHidden/>
          </w:rPr>
        </w:r>
        <w:r>
          <w:rPr>
            <w:noProof/>
            <w:webHidden/>
          </w:rPr>
          <w:fldChar w:fldCharType="separate"/>
        </w:r>
        <w:r>
          <w:rPr>
            <w:noProof/>
            <w:webHidden/>
          </w:rPr>
          <w:t>12</w:t>
        </w:r>
        <w:r>
          <w:rPr>
            <w:noProof/>
            <w:webHidden/>
          </w:rPr>
          <w:fldChar w:fldCharType="end"/>
        </w:r>
      </w:hyperlink>
    </w:p>
    <w:p w14:paraId="46ACAF07" w14:textId="0DCBCB20"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03" w:history="1">
        <w:r w:rsidRPr="00EB20D9">
          <w:rPr>
            <w:rStyle w:val="Hyperlink"/>
            <w:rFonts w:ascii="Arial" w:hAnsi="Arial" w:cs="Arial"/>
            <w:noProof/>
          </w:rPr>
          <w:t>II.3 Law and Language</w:t>
        </w:r>
        <w:r>
          <w:rPr>
            <w:noProof/>
            <w:webHidden/>
          </w:rPr>
          <w:tab/>
        </w:r>
        <w:r>
          <w:rPr>
            <w:noProof/>
            <w:webHidden/>
          </w:rPr>
          <w:fldChar w:fldCharType="begin"/>
        </w:r>
        <w:r>
          <w:rPr>
            <w:noProof/>
            <w:webHidden/>
          </w:rPr>
          <w:instrText xml:space="preserve"> PAGEREF _Toc221537703 \h </w:instrText>
        </w:r>
        <w:r>
          <w:rPr>
            <w:noProof/>
            <w:webHidden/>
          </w:rPr>
        </w:r>
        <w:r>
          <w:rPr>
            <w:noProof/>
            <w:webHidden/>
          </w:rPr>
          <w:fldChar w:fldCharType="separate"/>
        </w:r>
        <w:r>
          <w:rPr>
            <w:noProof/>
            <w:webHidden/>
          </w:rPr>
          <w:t>12</w:t>
        </w:r>
        <w:r>
          <w:rPr>
            <w:noProof/>
            <w:webHidden/>
          </w:rPr>
          <w:fldChar w:fldCharType="end"/>
        </w:r>
      </w:hyperlink>
    </w:p>
    <w:p w14:paraId="69C37961" w14:textId="472488C2"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04" w:history="1">
        <w:r w:rsidRPr="00EB20D9">
          <w:rPr>
            <w:rStyle w:val="Hyperlink"/>
            <w:rFonts w:ascii="Arial" w:hAnsi="Arial" w:cs="Arial"/>
            <w:noProof/>
          </w:rPr>
          <w:t>II.4 Roles and responsibilities in the event of a joint tender</w:t>
        </w:r>
        <w:r>
          <w:rPr>
            <w:noProof/>
            <w:webHidden/>
          </w:rPr>
          <w:tab/>
        </w:r>
        <w:r>
          <w:rPr>
            <w:noProof/>
            <w:webHidden/>
          </w:rPr>
          <w:fldChar w:fldCharType="begin"/>
        </w:r>
        <w:r>
          <w:rPr>
            <w:noProof/>
            <w:webHidden/>
          </w:rPr>
          <w:instrText xml:space="preserve"> PAGEREF _Toc221537704 \h </w:instrText>
        </w:r>
        <w:r>
          <w:rPr>
            <w:noProof/>
            <w:webHidden/>
          </w:rPr>
        </w:r>
        <w:r>
          <w:rPr>
            <w:noProof/>
            <w:webHidden/>
          </w:rPr>
          <w:fldChar w:fldCharType="separate"/>
        </w:r>
        <w:r>
          <w:rPr>
            <w:noProof/>
            <w:webHidden/>
          </w:rPr>
          <w:t>12</w:t>
        </w:r>
        <w:r>
          <w:rPr>
            <w:noProof/>
            <w:webHidden/>
          </w:rPr>
          <w:fldChar w:fldCharType="end"/>
        </w:r>
      </w:hyperlink>
    </w:p>
    <w:p w14:paraId="0B147647" w14:textId="7C788FDB"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05" w:history="1">
        <w:r w:rsidRPr="00EB20D9">
          <w:rPr>
            <w:rStyle w:val="Hyperlink"/>
            <w:rFonts w:ascii="Arial" w:hAnsi="Arial" w:cs="Arial"/>
            <w:noProof/>
          </w:rPr>
          <w:t>II.5 Severability</w:t>
        </w:r>
        <w:r>
          <w:rPr>
            <w:noProof/>
            <w:webHidden/>
          </w:rPr>
          <w:tab/>
        </w:r>
        <w:r>
          <w:rPr>
            <w:noProof/>
            <w:webHidden/>
          </w:rPr>
          <w:fldChar w:fldCharType="begin"/>
        </w:r>
        <w:r>
          <w:rPr>
            <w:noProof/>
            <w:webHidden/>
          </w:rPr>
          <w:instrText xml:space="preserve"> PAGEREF _Toc221537705 \h </w:instrText>
        </w:r>
        <w:r>
          <w:rPr>
            <w:noProof/>
            <w:webHidden/>
          </w:rPr>
        </w:r>
        <w:r>
          <w:rPr>
            <w:noProof/>
            <w:webHidden/>
          </w:rPr>
          <w:fldChar w:fldCharType="separate"/>
        </w:r>
        <w:r>
          <w:rPr>
            <w:noProof/>
            <w:webHidden/>
          </w:rPr>
          <w:t>12</w:t>
        </w:r>
        <w:r>
          <w:rPr>
            <w:noProof/>
            <w:webHidden/>
          </w:rPr>
          <w:fldChar w:fldCharType="end"/>
        </w:r>
      </w:hyperlink>
    </w:p>
    <w:p w14:paraId="2B0A34D2" w14:textId="34750592"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06" w:history="1">
        <w:r w:rsidRPr="00EB20D9">
          <w:rPr>
            <w:rStyle w:val="Hyperlink"/>
            <w:rFonts w:ascii="Arial" w:hAnsi="Arial" w:cs="Arial"/>
            <w:noProof/>
          </w:rPr>
          <w:t>II.6 Communication between the parties</w:t>
        </w:r>
        <w:r>
          <w:rPr>
            <w:noProof/>
            <w:webHidden/>
          </w:rPr>
          <w:tab/>
        </w:r>
        <w:r>
          <w:rPr>
            <w:noProof/>
            <w:webHidden/>
          </w:rPr>
          <w:fldChar w:fldCharType="begin"/>
        </w:r>
        <w:r>
          <w:rPr>
            <w:noProof/>
            <w:webHidden/>
          </w:rPr>
          <w:instrText xml:space="preserve"> PAGEREF _Toc221537706 \h </w:instrText>
        </w:r>
        <w:r>
          <w:rPr>
            <w:noProof/>
            <w:webHidden/>
          </w:rPr>
        </w:r>
        <w:r>
          <w:rPr>
            <w:noProof/>
            <w:webHidden/>
          </w:rPr>
          <w:fldChar w:fldCharType="separate"/>
        </w:r>
        <w:r>
          <w:rPr>
            <w:noProof/>
            <w:webHidden/>
          </w:rPr>
          <w:t>13</w:t>
        </w:r>
        <w:r>
          <w:rPr>
            <w:noProof/>
            <w:webHidden/>
          </w:rPr>
          <w:fldChar w:fldCharType="end"/>
        </w:r>
      </w:hyperlink>
    </w:p>
    <w:p w14:paraId="41992A84" w14:textId="6DCEEA59"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07" w:history="1">
        <w:r w:rsidRPr="00EB20D9">
          <w:rPr>
            <w:rStyle w:val="Hyperlink"/>
            <w:rFonts w:ascii="Arial" w:hAnsi="Arial" w:cs="Arial"/>
            <w:noProof/>
          </w:rPr>
          <w:t>II.6.1 Form and means of communication</w:t>
        </w:r>
        <w:r>
          <w:rPr>
            <w:noProof/>
            <w:webHidden/>
          </w:rPr>
          <w:tab/>
        </w:r>
        <w:r>
          <w:rPr>
            <w:noProof/>
            <w:webHidden/>
          </w:rPr>
          <w:fldChar w:fldCharType="begin"/>
        </w:r>
        <w:r>
          <w:rPr>
            <w:noProof/>
            <w:webHidden/>
          </w:rPr>
          <w:instrText xml:space="preserve"> PAGEREF _Toc221537707 \h </w:instrText>
        </w:r>
        <w:r>
          <w:rPr>
            <w:noProof/>
            <w:webHidden/>
          </w:rPr>
        </w:r>
        <w:r>
          <w:rPr>
            <w:noProof/>
            <w:webHidden/>
          </w:rPr>
          <w:fldChar w:fldCharType="separate"/>
        </w:r>
        <w:r>
          <w:rPr>
            <w:noProof/>
            <w:webHidden/>
          </w:rPr>
          <w:t>13</w:t>
        </w:r>
        <w:r>
          <w:rPr>
            <w:noProof/>
            <w:webHidden/>
          </w:rPr>
          <w:fldChar w:fldCharType="end"/>
        </w:r>
      </w:hyperlink>
    </w:p>
    <w:p w14:paraId="2C00D5B5" w14:textId="6A610C1A"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08" w:history="1">
        <w:r w:rsidRPr="00EB20D9">
          <w:rPr>
            <w:rStyle w:val="Hyperlink"/>
            <w:rFonts w:ascii="Arial" w:hAnsi="Arial" w:cs="Arial"/>
            <w:noProof/>
          </w:rPr>
          <w:t xml:space="preserve">II.6.2 </w:t>
        </w:r>
        <w:r w:rsidRPr="00EB20D9">
          <w:rPr>
            <w:rStyle w:val="Hyperlink"/>
            <w:rFonts w:ascii="Arial" w:hAnsi="Arial" w:cs="Arial"/>
            <w:noProof/>
            <w:lang w:eastAsia="ko-KR"/>
          </w:rPr>
          <w:t xml:space="preserve">Date </w:t>
        </w:r>
        <w:r w:rsidRPr="00EB20D9">
          <w:rPr>
            <w:rStyle w:val="Hyperlink"/>
            <w:rFonts w:ascii="Arial" w:hAnsi="Arial" w:cs="Arial"/>
            <w:noProof/>
          </w:rPr>
          <w:t>of communications by mail and email</w:t>
        </w:r>
        <w:r>
          <w:rPr>
            <w:noProof/>
            <w:webHidden/>
          </w:rPr>
          <w:tab/>
        </w:r>
        <w:r>
          <w:rPr>
            <w:noProof/>
            <w:webHidden/>
          </w:rPr>
          <w:fldChar w:fldCharType="begin"/>
        </w:r>
        <w:r>
          <w:rPr>
            <w:noProof/>
            <w:webHidden/>
          </w:rPr>
          <w:instrText xml:space="preserve"> PAGEREF _Toc221537708 \h </w:instrText>
        </w:r>
        <w:r>
          <w:rPr>
            <w:noProof/>
            <w:webHidden/>
          </w:rPr>
        </w:r>
        <w:r>
          <w:rPr>
            <w:noProof/>
            <w:webHidden/>
          </w:rPr>
          <w:fldChar w:fldCharType="separate"/>
        </w:r>
        <w:r>
          <w:rPr>
            <w:noProof/>
            <w:webHidden/>
          </w:rPr>
          <w:t>13</w:t>
        </w:r>
        <w:r>
          <w:rPr>
            <w:noProof/>
            <w:webHidden/>
          </w:rPr>
          <w:fldChar w:fldCharType="end"/>
        </w:r>
      </w:hyperlink>
    </w:p>
    <w:p w14:paraId="37134CBB" w14:textId="0EBA987E"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09" w:history="1">
        <w:r w:rsidRPr="00EB20D9">
          <w:rPr>
            <w:rStyle w:val="Hyperlink"/>
            <w:rFonts w:ascii="Arial" w:hAnsi="Arial" w:cs="Arial"/>
            <w:noProof/>
          </w:rPr>
          <w:t>II.7 Performance of the Contract</w:t>
        </w:r>
        <w:r>
          <w:rPr>
            <w:noProof/>
            <w:webHidden/>
          </w:rPr>
          <w:tab/>
        </w:r>
        <w:r>
          <w:rPr>
            <w:noProof/>
            <w:webHidden/>
          </w:rPr>
          <w:fldChar w:fldCharType="begin"/>
        </w:r>
        <w:r>
          <w:rPr>
            <w:noProof/>
            <w:webHidden/>
          </w:rPr>
          <w:instrText xml:space="preserve"> PAGEREF _Toc221537709 \h </w:instrText>
        </w:r>
        <w:r>
          <w:rPr>
            <w:noProof/>
            <w:webHidden/>
          </w:rPr>
        </w:r>
        <w:r>
          <w:rPr>
            <w:noProof/>
            <w:webHidden/>
          </w:rPr>
          <w:fldChar w:fldCharType="separate"/>
        </w:r>
        <w:r>
          <w:rPr>
            <w:noProof/>
            <w:webHidden/>
          </w:rPr>
          <w:t>13</w:t>
        </w:r>
        <w:r>
          <w:rPr>
            <w:noProof/>
            <w:webHidden/>
          </w:rPr>
          <w:fldChar w:fldCharType="end"/>
        </w:r>
      </w:hyperlink>
    </w:p>
    <w:p w14:paraId="7A7382D0" w14:textId="631BA2C1"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10" w:history="1">
        <w:r w:rsidRPr="00EB20D9">
          <w:rPr>
            <w:rStyle w:val="Hyperlink"/>
            <w:rFonts w:ascii="Arial" w:hAnsi="Arial" w:cs="Arial"/>
            <w:noProof/>
          </w:rPr>
          <w:t>II.8 Supply of Goods</w:t>
        </w:r>
        <w:r>
          <w:rPr>
            <w:noProof/>
            <w:webHidden/>
          </w:rPr>
          <w:tab/>
        </w:r>
        <w:r>
          <w:rPr>
            <w:noProof/>
            <w:webHidden/>
          </w:rPr>
          <w:fldChar w:fldCharType="begin"/>
        </w:r>
        <w:r>
          <w:rPr>
            <w:noProof/>
            <w:webHidden/>
          </w:rPr>
          <w:instrText xml:space="preserve"> PAGEREF _Toc221537710 \h </w:instrText>
        </w:r>
        <w:r>
          <w:rPr>
            <w:noProof/>
            <w:webHidden/>
          </w:rPr>
        </w:r>
        <w:r>
          <w:rPr>
            <w:noProof/>
            <w:webHidden/>
          </w:rPr>
          <w:fldChar w:fldCharType="separate"/>
        </w:r>
        <w:r>
          <w:rPr>
            <w:noProof/>
            <w:webHidden/>
          </w:rPr>
          <w:t>15</w:t>
        </w:r>
        <w:r>
          <w:rPr>
            <w:noProof/>
            <w:webHidden/>
          </w:rPr>
          <w:fldChar w:fldCharType="end"/>
        </w:r>
      </w:hyperlink>
    </w:p>
    <w:p w14:paraId="3C6E6072" w14:textId="427ABEB8"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11" w:history="1">
        <w:r w:rsidRPr="00EB20D9">
          <w:rPr>
            <w:rStyle w:val="Hyperlink"/>
            <w:rFonts w:ascii="Arial" w:hAnsi="Arial" w:cs="Arial"/>
            <w:noProof/>
          </w:rPr>
          <w:t>II 9 Entry into force, Commencement and duration</w:t>
        </w:r>
        <w:r>
          <w:rPr>
            <w:noProof/>
            <w:webHidden/>
          </w:rPr>
          <w:tab/>
        </w:r>
        <w:r>
          <w:rPr>
            <w:noProof/>
            <w:webHidden/>
          </w:rPr>
          <w:fldChar w:fldCharType="begin"/>
        </w:r>
        <w:r>
          <w:rPr>
            <w:noProof/>
            <w:webHidden/>
          </w:rPr>
          <w:instrText xml:space="preserve"> PAGEREF _Toc221537711 \h </w:instrText>
        </w:r>
        <w:r>
          <w:rPr>
            <w:noProof/>
            <w:webHidden/>
          </w:rPr>
        </w:r>
        <w:r>
          <w:rPr>
            <w:noProof/>
            <w:webHidden/>
          </w:rPr>
          <w:fldChar w:fldCharType="separate"/>
        </w:r>
        <w:r>
          <w:rPr>
            <w:noProof/>
            <w:webHidden/>
          </w:rPr>
          <w:t>16</w:t>
        </w:r>
        <w:r>
          <w:rPr>
            <w:noProof/>
            <w:webHidden/>
          </w:rPr>
          <w:fldChar w:fldCharType="end"/>
        </w:r>
      </w:hyperlink>
    </w:p>
    <w:p w14:paraId="7176CB0E" w14:textId="08B1F5B6"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12" w:history="1">
        <w:r w:rsidRPr="00EB20D9">
          <w:rPr>
            <w:rStyle w:val="Hyperlink"/>
            <w:rFonts w:ascii="Arial" w:hAnsi="Arial" w:cs="Arial"/>
            <w:noProof/>
          </w:rPr>
          <w:t>II.10 Liquidated damages</w:t>
        </w:r>
        <w:r>
          <w:rPr>
            <w:noProof/>
            <w:webHidden/>
          </w:rPr>
          <w:tab/>
        </w:r>
        <w:r>
          <w:rPr>
            <w:noProof/>
            <w:webHidden/>
          </w:rPr>
          <w:fldChar w:fldCharType="begin"/>
        </w:r>
        <w:r>
          <w:rPr>
            <w:noProof/>
            <w:webHidden/>
          </w:rPr>
          <w:instrText xml:space="preserve"> PAGEREF _Toc221537712 \h </w:instrText>
        </w:r>
        <w:r>
          <w:rPr>
            <w:noProof/>
            <w:webHidden/>
          </w:rPr>
        </w:r>
        <w:r>
          <w:rPr>
            <w:noProof/>
            <w:webHidden/>
          </w:rPr>
          <w:fldChar w:fldCharType="separate"/>
        </w:r>
        <w:r>
          <w:rPr>
            <w:noProof/>
            <w:webHidden/>
          </w:rPr>
          <w:t>16</w:t>
        </w:r>
        <w:r>
          <w:rPr>
            <w:noProof/>
            <w:webHidden/>
          </w:rPr>
          <w:fldChar w:fldCharType="end"/>
        </w:r>
      </w:hyperlink>
    </w:p>
    <w:p w14:paraId="7558C986" w14:textId="67F46DFE"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13" w:history="1">
        <w:r w:rsidRPr="00EB20D9">
          <w:rPr>
            <w:rStyle w:val="Hyperlink"/>
            <w:rFonts w:ascii="Arial" w:hAnsi="Arial" w:cs="Arial"/>
            <w:noProof/>
          </w:rPr>
          <w:t>II.10.1 Delay in delivery</w:t>
        </w:r>
        <w:r>
          <w:rPr>
            <w:noProof/>
            <w:webHidden/>
          </w:rPr>
          <w:tab/>
        </w:r>
        <w:r>
          <w:rPr>
            <w:noProof/>
            <w:webHidden/>
          </w:rPr>
          <w:fldChar w:fldCharType="begin"/>
        </w:r>
        <w:r>
          <w:rPr>
            <w:noProof/>
            <w:webHidden/>
          </w:rPr>
          <w:instrText xml:space="preserve"> PAGEREF _Toc221537713 \h </w:instrText>
        </w:r>
        <w:r>
          <w:rPr>
            <w:noProof/>
            <w:webHidden/>
          </w:rPr>
        </w:r>
        <w:r>
          <w:rPr>
            <w:noProof/>
            <w:webHidden/>
          </w:rPr>
          <w:fldChar w:fldCharType="separate"/>
        </w:r>
        <w:r>
          <w:rPr>
            <w:noProof/>
            <w:webHidden/>
          </w:rPr>
          <w:t>16</w:t>
        </w:r>
        <w:r>
          <w:rPr>
            <w:noProof/>
            <w:webHidden/>
          </w:rPr>
          <w:fldChar w:fldCharType="end"/>
        </w:r>
      </w:hyperlink>
    </w:p>
    <w:p w14:paraId="6A381A2E" w14:textId="74F05BB3"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14" w:history="1">
        <w:r w:rsidRPr="00EB20D9">
          <w:rPr>
            <w:rStyle w:val="Hyperlink"/>
            <w:rFonts w:ascii="Arial" w:hAnsi="Arial" w:cs="Arial"/>
            <w:noProof/>
          </w:rPr>
          <w:t>II.10.2 Procedure</w:t>
        </w:r>
        <w:r>
          <w:rPr>
            <w:noProof/>
            <w:webHidden/>
          </w:rPr>
          <w:tab/>
        </w:r>
        <w:r>
          <w:rPr>
            <w:noProof/>
            <w:webHidden/>
          </w:rPr>
          <w:fldChar w:fldCharType="begin"/>
        </w:r>
        <w:r>
          <w:rPr>
            <w:noProof/>
            <w:webHidden/>
          </w:rPr>
          <w:instrText xml:space="preserve"> PAGEREF _Toc221537714 \h </w:instrText>
        </w:r>
        <w:r>
          <w:rPr>
            <w:noProof/>
            <w:webHidden/>
          </w:rPr>
        </w:r>
        <w:r>
          <w:rPr>
            <w:noProof/>
            <w:webHidden/>
          </w:rPr>
          <w:fldChar w:fldCharType="separate"/>
        </w:r>
        <w:r>
          <w:rPr>
            <w:noProof/>
            <w:webHidden/>
          </w:rPr>
          <w:t>17</w:t>
        </w:r>
        <w:r>
          <w:rPr>
            <w:noProof/>
            <w:webHidden/>
          </w:rPr>
          <w:fldChar w:fldCharType="end"/>
        </w:r>
      </w:hyperlink>
    </w:p>
    <w:p w14:paraId="05514456" w14:textId="09D44E0C"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15" w:history="1">
        <w:r w:rsidRPr="00EB20D9">
          <w:rPr>
            <w:rStyle w:val="Hyperlink"/>
            <w:rFonts w:ascii="Arial" w:hAnsi="Arial" w:cs="Arial"/>
            <w:noProof/>
          </w:rPr>
          <w:t>II.10.3 Nature of liquidated damages</w:t>
        </w:r>
        <w:r>
          <w:rPr>
            <w:noProof/>
            <w:webHidden/>
          </w:rPr>
          <w:tab/>
        </w:r>
        <w:r>
          <w:rPr>
            <w:noProof/>
            <w:webHidden/>
          </w:rPr>
          <w:fldChar w:fldCharType="begin"/>
        </w:r>
        <w:r>
          <w:rPr>
            <w:noProof/>
            <w:webHidden/>
          </w:rPr>
          <w:instrText xml:space="preserve"> PAGEREF _Toc221537715 \h </w:instrText>
        </w:r>
        <w:r>
          <w:rPr>
            <w:noProof/>
            <w:webHidden/>
          </w:rPr>
        </w:r>
        <w:r>
          <w:rPr>
            <w:noProof/>
            <w:webHidden/>
          </w:rPr>
          <w:fldChar w:fldCharType="separate"/>
        </w:r>
        <w:r>
          <w:rPr>
            <w:noProof/>
            <w:webHidden/>
          </w:rPr>
          <w:t>17</w:t>
        </w:r>
        <w:r>
          <w:rPr>
            <w:noProof/>
            <w:webHidden/>
          </w:rPr>
          <w:fldChar w:fldCharType="end"/>
        </w:r>
      </w:hyperlink>
    </w:p>
    <w:p w14:paraId="19B740C1" w14:textId="3EAED79C"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16" w:history="1">
        <w:r w:rsidRPr="00EB20D9">
          <w:rPr>
            <w:rStyle w:val="Hyperlink"/>
            <w:rFonts w:ascii="Arial" w:hAnsi="Arial" w:cs="Arial"/>
            <w:noProof/>
          </w:rPr>
          <w:t>II.10.4 Claims and liability in case of liquidated damages</w:t>
        </w:r>
        <w:r>
          <w:rPr>
            <w:noProof/>
            <w:webHidden/>
          </w:rPr>
          <w:tab/>
        </w:r>
        <w:r>
          <w:rPr>
            <w:noProof/>
            <w:webHidden/>
          </w:rPr>
          <w:fldChar w:fldCharType="begin"/>
        </w:r>
        <w:r>
          <w:rPr>
            <w:noProof/>
            <w:webHidden/>
          </w:rPr>
          <w:instrText xml:space="preserve"> PAGEREF _Toc221537716 \h </w:instrText>
        </w:r>
        <w:r>
          <w:rPr>
            <w:noProof/>
            <w:webHidden/>
          </w:rPr>
        </w:r>
        <w:r>
          <w:rPr>
            <w:noProof/>
            <w:webHidden/>
          </w:rPr>
          <w:fldChar w:fldCharType="separate"/>
        </w:r>
        <w:r>
          <w:rPr>
            <w:noProof/>
            <w:webHidden/>
          </w:rPr>
          <w:t>17</w:t>
        </w:r>
        <w:r>
          <w:rPr>
            <w:noProof/>
            <w:webHidden/>
          </w:rPr>
          <w:fldChar w:fldCharType="end"/>
        </w:r>
      </w:hyperlink>
    </w:p>
    <w:p w14:paraId="263BF7B8" w14:textId="0EEF9CDB"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17" w:history="1">
        <w:r w:rsidRPr="00EB20D9">
          <w:rPr>
            <w:rStyle w:val="Hyperlink"/>
            <w:rFonts w:ascii="Arial" w:hAnsi="Arial" w:cs="Arial"/>
            <w:noProof/>
          </w:rPr>
          <w:t>II.11 Liability</w:t>
        </w:r>
        <w:r>
          <w:rPr>
            <w:noProof/>
            <w:webHidden/>
          </w:rPr>
          <w:tab/>
        </w:r>
        <w:r>
          <w:rPr>
            <w:noProof/>
            <w:webHidden/>
          </w:rPr>
          <w:fldChar w:fldCharType="begin"/>
        </w:r>
        <w:r>
          <w:rPr>
            <w:noProof/>
            <w:webHidden/>
          </w:rPr>
          <w:instrText xml:space="preserve"> PAGEREF _Toc221537717 \h </w:instrText>
        </w:r>
        <w:r>
          <w:rPr>
            <w:noProof/>
            <w:webHidden/>
          </w:rPr>
        </w:r>
        <w:r>
          <w:rPr>
            <w:noProof/>
            <w:webHidden/>
          </w:rPr>
          <w:fldChar w:fldCharType="separate"/>
        </w:r>
        <w:r>
          <w:rPr>
            <w:noProof/>
            <w:webHidden/>
          </w:rPr>
          <w:t>17</w:t>
        </w:r>
        <w:r>
          <w:rPr>
            <w:noProof/>
            <w:webHidden/>
          </w:rPr>
          <w:fldChar w:fldCharType="end"/>
        </w:r>
      </w:hyperlink>
    </w:p>
    <w:p w14:paraId="659B0BE2" w14:textId="43C4F3DC"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18" w:history="1">
        <w:r w:rsidRPr="00EB20D9">
          <w:rPr>
            <w:rStyle w:val="Hyperlink"/>
            <w:rFonts w:ascii="Arial" w:hAnsi="Arial" w:cs="Arial"/>
            <w:noProof/>
          </w:rPr>
          <w:t>II.12 Conflict of interest and professional conflicting interests</w:t>
        </w:r>
        <w:r>
          <w:rPr>
            <w:noProof/>
            <w:webHidden/>
          </w:rPr>
          <w:tab/>
        </w:r>
        <w:r>
          <w:rPr>
            <w:noProof/>
            <w:webHidden/>
          </w:rPr>
          <w:fldChar w:fldCharType="begin"/>
        </w:r>
        <w:r>
          <w:rPr>
            <w:noProof/>
            <w:webHidden/>
          </w:rPr>
          <w:instrText xml:space="preserve"> PAGEREF _Toc221537718 \h </w:instrText>
        </w:r>
        <w:r>
          <w:rPr>
            <w:noProof/>
            <w:webHidden/>
          </w:rPr>
        </w:r>
        <w:r>
          <w:rPr>
            <w:noProof/>
            <w:webHidden/>
          </w:rPr>
          <w:fldChar w:fldCharType="separate"/>
        </w:r>
        <w:r>
          <w:rPr>
            <w:noProof/>
            <w:webHidden/>
          </w:rPr>
          <w:t>18</w:t>
        </w:r>
        <w:r>
          <w:rPr>
            <w:noProof/>
            <w:webHidden/>
          </w:rPr>
          <w:fldChar w:fldCharType="end"/>
        </w:r>
      </w:hyperlink>
    </w:p>
    <w:p w14:paraId="0823C63B" w14:textId="31F8A159"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19" w:history="1">
        <w:r w:rsidRPr="00EB20D9">
          <w:rPr>
            <w:rStyle w:val="Hyperlink"/>
            <w:rFonts w:ascii="Arial" w:hAnsi="Arial" w:cs="Arial"/>
            <w:noProof/>
          </w:rPr>
          <w:t>II.13 Confidentiality</w:t>
        </w:r>
        <w:r>
          <w:rPr>
            <w:noProof/>
            <w:webHidden/>
          </w:rPr>
          <w:tab/>
        </w:r>
        <w:r>
          <w:rPr>
            <w:noProof/>
            <w:webHidden/>
          </w:rPr>
          <w:fldChar w:fldCharType="begin"/>
        </w:r>
        <w:r>
          <w:rPr>
            <w:noProof/>
            <w:webHidden/>
          </w:rPr>
          <w:instrText xml:space="preserve"> PAGEREF _Toc221537719 \h </w:instrText>
        </w:r>
        <w:r>
          <w:rPr>
            <w:noProof/>
            <w:webHidden/>
          </w:rPr>
        </w:r>
        <w:r>
          <w:rPr>
            <w:noProof/>
            <w:webHidden/>
          </w:rPr>
          <w:fldChar w:fldCharType="separate"/>
        </w:r>
        <w:r>
          <w:rPr>
            <w:noProof/>
            <w:webHidden/>
          </w:rPr>
          <w:t>18</w:t>
        </w:r>
        <w:r>
          <w:rPr>
            <w:noProof/>
            <w:webHidden/>
          </w:rPr>
          <w:fldChar w:fldCharType="end"/>
        </w:r>
      </w:hyperlink>
    </w:p>
    <w:p w14:paraId="5F7872D7" w14:textId="40ECC11B"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20" w:history="1">
        <w:r w:rsidRPr="00EB20D9">
          <w:rPr>
            <w:rStyle w:val="Hyperlink"/>
            <w:rFonts w:ascii="Arial" w:hAnsi="Arial" w:cs="Arial"/>
            <w:noProof/>
          </w:rPr>
          <w:t>II.14  Subcontracting</w:t>
        </w:r>
        <w:r>
          <w:rPr>
            <w:noProof/>
            <w:webHidden/>
          </w:rPr>
          <w:tab/>
        </w:r>
        <w:r>
          <w:rPr>
            <w:noProof/>
            <w:webHidden/>
          </w:rPr>
          <w:fldChar w:fldCharType="begin"/>
        </w:r>
        <w:r>
          <w:rPr>
            <w:noProof/>
            <w:webHidden/>
          </w:rPr>
          <w:instrText xml:space="preserve"> PAGEREF _Toc221537720 \h </w:instrText>
        </w:r>
        <w:r>
          <w:rPr>
            <w:noProof/>
            <w:webHidden/>
          </w:rPr>
        </w:r>
        <w:r>
          <w:rPr>
            <w:noProof/>
            <w:webHidden/>
          </w:rPr>
          <w:fldChar w:fldCharType="separate"/>
        </w:r>
        <w:r>
          <w:rPr>
            <w:noProof/>
            <w:webHidden/>
          </w:rPr>
          <w:t>19</w:t>
        </w:r>
        <w:r>
          <w:rPr>
            <w:noProof/>
            <w:webHidden/>
          </w:rPr>
          <w:fldChar w:fldCharType="end"/>
        </w:r>
      </w:hyperlink>
    </w:p>
    <w:p w14:paraId="2ADA7ECB" w14:textId="33ECBFE5"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21" w:history="1">
        <w:r w:rsidRPr="00EB20D9">
          <w:rPr>
            <w:rStyle w:val="Hyperlink"/>
            <w:rFonts w:ascii="Arial" w:hAnsi="Arial" w:cs="Arial"/>
            <w:noProof/>
          </w:rPr>
          <w:t>II.15 Amendments</w:t>
        </w:r>
        <w:r>
          <w:rPr>
            <w:noProof/>
            <w:webHidden/>
          </w:rPr>
          <w:tab/>
        </w:r>
        <w:r>
          <w:rPr>
            <w:noProof/>
            <w:webHidden/>
          </w:rPr>
          <w:fldChar w:fldCharType="begin"/>
        </w:r>
        <w:r>
          <w:rPr>
            <w:noProof/>
            <w:webHidden/>
          </w:rPr>
          <w:instrText xml:space="preserve"> PAGEREF _Toc221537721 \h </w:instrText>
        </w:r>
        <w:r>
          <w:rPr>
            <w:noProof/>
            <w:webHidden/>
          </w:rPr>
        </w:r>
        <w:r>
          <w:rPr>
            <w:noProof/>
            <w:webHidden/>
          </w:rPr>
          <w:fldChar w:fldCharType="separate"/>
        </w:r>
        <w:r>
          <w:rPr>
            <w:noProof/>
            <w:webHidden/>
          </w:rPr>
          <w:t>19</w:t>
        </w:r>
        <w:r>
          <w:rPr>
            <w:noProof/>
            <w:webHidden/>
          </w:rPr>
          <w:fldChar w:fldCharType="end"/>
        </w:r>
      </w:hyperlink>
    </w:p>
    <w:p w14:paraId="1B3EFFAD" w14:textId="07C5B99F"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22" w:history="1">
        <w:r w:rsidRPr="00EB20D9">
          <w:rPr>
            <w:rStyle w:val="Hyperlink"/>
            <w:rFonts w:ascii="Arial" w:hAnsi="Arial" w:cs="Arial"/>
            <w:noProof/>
          </w:rPr>
          <w:t>II.16 Assignment</w:t>
        </w:r>
        <w:r>
          <w:rPr>
            <w:noProof/>
            <w:webHidden/>
          </w:rPr>
          <w:tab/>
        </w:r>
        <w:r>
          <w:rPr>
            <w:noProof/>
            <w:webHidden/>
          </w:rPr>
          <w:fldChar w:fldCharType="begin"/>
        </w:r>
        <w:r>
          <w:rPr>
            <w:noProof/>
            <w:webHidden/>
          </w:rPr>
          <w:instrText xml:space="preserve"> PAGEREF _Toc221537722 \h </w:instrText>
        </w:r>
        <w:r>
          <w:rPr>
            <w:noProof/>
            <w:webHidden/>
          </w:rPr>
        </w:r>
        <w:r>
          <w:rPr>
            <w:noProof/>
            <w:webHidden/>
          </w:rPr>
          <w:fldChar w:fldCharType="separate"/>
        </w:r>
        <w:r>
          <w:rPr>
            <w:noProof/>
            <w:webHidden/>
          </w:rPr>
          <w:t>20</w:t>
        </w:r>
        <w:r>
          <w:rPr>
            <w:noProof/>
            <w:webHidden/>
          </w:rPr>
          <w:fldChar w:fldCharType="end"/>
        </w:r>
      </w:hyperlink>
    </w:p>
    <w:p w14:paraId="5AE33FBA" w14:textId="7CE51117"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23" w:history="1">
        <w:r w:rsidRPr="00EB20D9">
          <w:rPr>
            <w:rStyle w:val="Hyperlink"/>
            <w:rFonts w:ascii="Arial" w:hAnsi="Arial" w:cs="Arial"/>
            <w:noProof/>
          </w:rPr>
          <w:t>II.17 Intellectual property rights</w:t>
        </w:r>
        <w:r>
          <w:rPr>
            <w:noProof/>
            <w:webHidden/>
          </w:rPr>
          <w:tab/>
        </w:r>
        <w:r>
          <w:rPr>
            <w:noProof/>
            <w:webHidden/>
          </w:rPr>
          <w:fldChar w:fldCharType="begin"/>
        </w:r>
        <w:r>
          <w:rPr>
            <w:noProof/>
            <w:webHidden/>
          </w:rPr>
          <w:instrText xml:space="preserve"> PAGEREF _Toc221537723 \h </w:instrText>
        </w:r>
        <w:r>
          <w:rPr>
            <w:noProof/>
            <w:webHidden/>
          </w:rPr>
        </w:r>
        <w:r>
          <w:rPr>
            <w:noProof/>
            <w:webHidden/>
          </w:rPr>
          <w:fldChar w:fldCharType="separate"/>
        </w:r>
        <w:r>
          <w:rPr>
            <w:noProof/>
            <w:webHidden/>
          </w:rPr>
          <w:t>20</w:t>
        </w:r>
        <w:r>
          <w:rPr>
            <w:noProof/>
            <w:webHidden/>
          </w:rPr>
          <w:fldChar w:fldCharType="end"/>
        </w:r>
      </w:hyperlink>
    </w:p>
    <w:p w14:paraId="5B109F08" w14:textId="3B8098F1"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24" w:history="1">
        <w:r w:rsidRPr="00EB20D9">
          <w:rPr>
            <w:rStyle w:val="Hyperlink"/>
            <w:rFonts w:ascii="Arial" w:hAnsi="Arial" w:cs="Arial"/>
            <w:noProof/>
            <w:lang w:eastAsia="ko-KR"/>
          </w:rPr>
          <w:t>II.17.1 Ownership</w:t>
        </w:r>
        <w:r w:rsidRPr="00EB20D9">
          <w:rPr>
            <w:rStyle w:val="Hyperlink"/>
            <w:rFonts w:ascii="Arial" w:hAnsi="Arial" w:cs="Arial"/>
            <w:noProof/>
          </w:rPr>
          <w:t xml:space="preserve"> of the rights in the results</w:t>
        </w:r>
        <w:r>
          <w:rPr>
            <w:noProof/>
            <w:webHidden/>
          </w:rPr>
          <w:tab/>
        </w:r>
        <w:r>
          <w:rPr>
            <w:noProof/>
            <w:webHidden/>
          </w:rPr>
          <w:fldChar w:fldCharType="begin"/>
        </w:r>
        <w:r>
          <w:rPr>
            <w:noProof/>
            <w:webHidden/>
          </w:rPr>
          <w:instrText xml:space="preserve"> PAGEREF _Toc221537724 \h </w:instrText>
        </w:r>
        <w:r>
          <w:rPr>
            <w:noProof/>
            <w:webHidden/>
          </w:rPr>
        </w:r>
        <w:r>
          <w:rPr>
            <w:noProof/>
            <w:webHidden/>
          </w:rPr>
          <w:fldChar w:fldCharType="separate"/>
        </w:r>
        <w:r>
          <w:rPr>
            <w:noProof/>
            <w:webHidden/>
          </w:rPr>
          <w:t>20</w:t>
        </w:r>
        <w:r>
          <w:rPr>
            <w:noProof/>
            <w:webHidden/>
          </w:rPr>
          <w:fldChar w:fldCharType="end"/>
        </w:r>
      </w:hyperlink>
    </w:p>
    <w:p w14:paraId="27B1D54B" w14:textId="4EB97847"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25" w:history="1">
        <w:r w:rsidRPr="00EB20D9">
          <w:rPr>
            <w:rStyle w:val="Hyperlink"/>
            <w:rFonts w:ascii="Arial" w:hAnsi="Arial" w:cs="Arial"/>
            <w:noProof/>
          </w:rPr>
          <w:t>II.17.2 Licensing rights on pre-existing materials</w:t>
        </w:r>
        <w:r>
          <w:rPr>
            <w:noProof/>
            <w:webHidden/>
          </w:rPr>
          <w:tab/>
        </w:r>
        <w:r>
          <w:rPr>
            <w:noProof/>
            <w:webHidden/>
          </w:rPr>
          <w:fldChar w:fldCharType="begin"/>
        </w:r>
        <w:r>
          <w:rPr>
            <w:noProof/>
            <w:webHidden/>
          </w:rPr>
          <w:instrText xml:space="preserve"> PAGEREF _Toc221537725 \h </w:instrText>
        </w:r>
        <w:r>
          <w:rPr>
            <w:noProof/>
            <w:webHidden/>
          </w:rPr>
        </w:r>
        <w:r>
          <w:rPr>
            <w:noProof/>
            <w:webHidden/>
          </w:rPr>
          <w:fldChar w:fldCharType="separate"/>
        </w:r>
        <w:r>
          <w:rPr>
            <w:noProof/>
            <w:webHidden/>
          </w:rPr>
          <w:t>20</w:t>
        </w:r>
        <w:r>
          <w:rPr>
            <w:noProof/>
            <w:webHidden/>
          </w:rPr>
          <w:fldChar w:fldCharType="end"/>
        </w:r>
      </w:hyperlink>
    </w:p>
    <w:p w14:paraId="6C505A7C" w14:textId="364FE40E"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26" w:history="1">
        <w:r w:rsidRPr="00EB20D9">
          <w:rPr>
            <w:rStyle w:val="Hyperlink"/>
            <w:rFonts w:ascii="Arial" w:hAnsi="Arial" w:cs="Arial"/>
            <w:noProof/>
          </w:rPr>
          <w:t>II.17.3 Exclusive rights</w:t>
        </w:r>
        <w:r>
          <w:rPr>
            <w:noProof/>
            <w:webHidden/>
          </w:rPr>
          <w:tab/>
        </w:r>
        <w:r>
          <w:rPr>
            <w:noProof/>
            <w:webHidden/>
          </w:rPr>
          <w:fldChar w:fldCharType="begin"/>
        </w:r>
        <w:r>
          <w:rPr>
            <w:noProof/>
            <w:webHidden/>
          </w:rPr>
          <w:instrText xml:space="preserve"> PAGEREF _Toc221537726 \h </w:instrText>
        </w:r>
        <w:r>
          <w:rPr>
            <w:noProof/>
            <w:webHidden/>
          </w:rPr>
        </w:r>
        <w:r>
          <w:rPr>
            <w:noProof/>
            <w:webHidden/>
          </w:rPr>
          <w:fldChar w:fldCharType="separate"/>
        </w:r>
        <w:r>
          <w:rPr>
            <w:noProof/>
            <w:webHidden/>
          </w:rPr>
          <w:t>21</w:t>
        </w:r>
        <w:r>
          <w:rPr>
            <w:noProof/>
            <w:webHidden/>
          </w:rPr>
          <w:fldChar w:fldCharType="end"/>
        </w:r>
      </w:hyperlink>
    </w:p>
    <w:p w14:paraId="61AC48BF" w14:textId="647E396C"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27" w:history="1">
        <w:r w:rsidRPr="00EB20D9">
          <w:rPr>
            <w:rStyle w:val="Hyperlink"/>
            <w:rFonts w:ascii="Arial" w:hAnsi="Arial" w:cs="Arial"/>
            <w:noProof/>
          </w:rPr>
          <w:t>II.17.4 Identification of pre-existing rights</w:t>
        </w:r>
        <w:r>
          <w:rPr>
            <w:noProof/>
            <w:webHidden/>
          </w:rPr>
          <w:tab/>
        </w:r>
        <w:r>
          <w:rPr>
            <w:noProof/>
            <w:webHidden/>
          </w:rPr>
          <w:fldChar w:fldCharType="begin"/>
        </w:r>
        <w:r>
          <w:rPr>
            <w:noProof/>
            <w:webHidden/>
          </w:rPr>
          <w:instrText xml:space="preserve"> PAGEREF _Toc221537727 \h </w:instrText>
        </w:r>
        <w:r>
          <w:rPr>
            <w:noProof/>
            <w:webHidden/>
          </w:rPr>
        </w:r>
        <w:r>
          <w:rPr>
            <w:noProof/>
            <w:webHidden/>
          </w:rPr>
          <w:fldChar w:fldCharType="separate"/>
        </w:r>
        <w:r>
          <w:rPr>
            <w:noProof/>
            <w:webHidden/>
          </w:rPr>
          <w:t>22</w:t>
        </w:r>
        <w:r>
          <w:rPr>
            <w:noProof/>
            <w:webHidden/>
          </w:rPr>
          <w:fldChar w:fldCharType="end"/>
        </w:r>
      </w:hyperlink>
    </w:p>
    <w:p w14:paraId="296FB169" w14:textId="64665673"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28" w:history="1">
        <w:r w:rsidRPr="00EB20D9">
          <w:rPr>
            <w:rStyle w:val="Hyperlink"/>
            <w:rFonts w:ascii="Arial" w:hAnsi="Arial" w:cs="Arial"/>
            <w:noProof/>
          </w:rPr>
          <w:t>II.17.5 Evidence of granting of pre-existing rights</w:t>
        </w:r>
        <w:r>
          <w:rPr>
            <w:noProof/>
            <w:webHidden/>
          </w:rPr>
          <w:tab/>
        </w:r>
        <w:r>
          <w:rPr>
            <w:noProof/>
            <w:webHidden/>
          </w:rPr>
          <w:fldChar w:fldCharType="begin"/>
        </w:r>
        <w:r>
          <w:rPr>
            <w:noProof/>
            <w:webHidden/>
          </w:rPr>
          <w:instrText xml:space="preserve"> PAGEREF _Toc221537728 \h </w:instrText>
        </w:r>
        <w:r>
          <w:rPr>
            <w:noProof/>
            <w:webHidden/>
          </w:rPr>
        </w:r>
        <w:r>
          <w:rPr>
            <w:noProof/>
            <w:webHidden/>
          </w:rPr>
          <w:fldChar w:fldCharType="separate"/>
        </w:r>
        <w:r>
          <w:rPr>
            <w:noProof/>
            <w:webHidden/>
          </w:rPr>
          <w:t>22</w:t>
        </w:r>
        <w:r>
          <w:rPr>
            <w:noProof/>
            <w:webHidden/>
          </w:rPr>
          <w:fldChar w:fldCharType="end"/>
        </w:r>
      </w:hyperlink>
    </w:p>
    <w:p w14:paraId="3CF5E3CF" w14:textId="79B112ED"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29" w:history="1">
        <w:r w:rsidRPr="00EB20D9">
          <w:rPr>
            <w:rStyle w:val="Hyperlink"/>
            <w:rFonts w:ascii="Arial" w:hAnsi="Arial" w:cs="Arial"/>
            <w:noProof/>
          </w:rPr>
          <w:t>II.17.6 Quotation of works in the result</w:t>
        </w:r>
        <w:r>
          <w:rPr>
            <w:noProof/>
            <w:webHidden/>
          </w:rPr>
          <w:tab/>
        </w:r>
        <w:r>
          <w:rPr>
            <w:noProof/>
            <w:webHidden/>
          </w:rPr>
          <w:fldChar w:fldCharType="begin"/>
        </w:r>
        <w:r>
          <w:rPr>
            <w:noProof/>
            <w:webHidden/>
          </w:rPr>
          <w:instrText xml:space="preserve"> PAGEREF _Toc221537729 \h </w:instrText>
        </w:r>
        <w:r>
          <w:rPr>
            <w:noProof/>
            <w:webHidden/>
          </w:rPr>
        </w:r>
        <w:r>
          <w:rPr>
            <w:noProof/>
            <w:webHidden/>
          </w:rPr>
          <w:fldChar w:fldCharType="separate"/>
        </w:r>
        <w:r>
          <w:rPr>
            <w:noProof/>
            <w:webHidden/>
          </w:rPr>
          <w:t>23</w:t>
        </w:r>
        <w:r>
          <w:rPr>
            <w:noProof/>
            <w:webHidden/>
          </w:rPr>
          <w:fldChar w:fldCharType="end"/>
        </w:r>
      </w:hyperlink>
    </w:p>
    <w:p w14:paraId="40314DCC" w14:textId="6425ABC5"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30" w:history="1">
        <w:r w:rsidRPr="00EB20D9">
          <w:rPr>
            <w:rStyle w:val="Hyperlink"/>
            <w:rFonts w:ascii="Arial" w:hAnsi="Arial" w:cs="Arial"/>
            <w:noProof/>
          </w:rPr>
          <w:t>II.17.7 Moral rights of creators</w:t>
        </w:r>
        <w:r>
          <w:rPr>
            <w:noProof/>
            <w:webHidden/>
          </w:rPr>
          <w:tab/>
        </w:r>
        <w:r>
          <w:rPr>
            <w:noProof/>
            <w:webHidden/>
          </w:rPr>
          <w:fldChar w:fldCharType="begin"/>
        </w:r>
        <w:r>
          <w:rPr>
            <w:noProof/>
            <w:webHidden/>
          </w:rPr>
          <w:instrText xml:space="preserve"> PAGEREF _Toc221537730 \h </w:instrText>
        </w:r>
        <w:r>
          <w:rPr>
            <w:noProof/>
            <w:webHidden/>
          </w:rPr>
        </w:r>
        <w:r>
          <w:rPr>
            <w:noProof/>
            <w:webHidden/>
          </w:rPr>
          <w:fldChar w:fldCharType="separate"/>
        </w:r>
        <w:r>
          <w:rPr>
            <w:noProof/>
            <w:webHidden/>
          </w:rPr>
          <w:t>23</w:t>
        </w:r>
        <w:r>
          <w:rPr>
            <w:noProof/>
            <w:webHidden/>
          </w:rPr>
          <w:fldChar w:fldCharType="end"/>
        </w:r>
      </w:hyperlink>
    </w:p>
    <w:p w14:paraId="3E825D88" w14:textId="4ABD7E52"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31" w:history="1">
        <w:r w:rsidRPr="00EB20D9">
          <w:rPr>
            <w:rStyle w:val="Hyperlink"/>
            <w:rFonts w:ascii="Arial" w:hAnsi="Arial" w:cs="Arial"/>
            <w:noProof/>
          </w:rPr>
          <w:t>II.17.8 Image rights and sound recordings</w:t>
        </w:r>
        <w:r>
          <w:rPr>
            <w:noProof/>
            <w:webHidden/>
          </w:rPr>
          <w:tab/>
        </w:r>
        <w:r>
          <w:rPr>
            <w:noProof/>
            <w:webHidden/>
          </w:rPr>
          <w:fldChar w:fldCharType="begin"/>
        </w:r>
        <w:r>
          <w:rPr>
            <w:noProof/>
            <w:webHidden/>
          </w:rPr>
          <w:instrText xml:space="preserve"> PAGEREF _Toc221537731 \h </w:instrText>
        </w:r>
        <w:r>
          <w:rPr>
            <w:noProof/>
            <w:webHidden/>
          </w:rPr>
        </w:r>
        <w:r>
          <w:rPr>
            <w:noProof/>
            <w:webHidden/>
          </w:rPr>
          <w:fldChar w:fldCharType="separate"/>
        </w:r>
        <w:r>
          <w:rPr>
            <w:noProof/>
            <w:webHidden/>
          </w:rPr>
          <w:t>23</w:t>
        </w:r>
        <w:r>
          <w:rPr>
            <w:noProof/>
            <w:webHidden/>
          </w:rPr>
          <w:fldChar w:fldCharType="end"/>
        </w:r>
      </w:hyperlink>
    </w:p>
    <w:p w14:paraId="2A4AFCC1" w14:textId="47B09B5B"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32" w:history="1">
        <w:r w:rsidRPr="00EB20D9">
          <w:rPr>
            <w:rStyle w:val="Hyperlink"/>
            <w:rFonts w:ascii="Arial" w:hAnsi="Arial" w:cs="Arial"/>
            <w:noProof/>
          </w:rPr>
          <w:t>II.17.9 Copyright notice for pre-existing rights</w:t>
        </w:r>
        <w:r>
          <w:rPr>
            <w:noProof/>
            <w:webHidden/>
          </w:rPr>
          <w:tab/>
        </w:r>
        <w:r>
          <w:rPr>
            <w:noProof/>
            <w:webHidden/>
          </w:rPr>
          <w:fldChar w:fldCharType="begin"/>
        </w:r>
        <w:r>
          <w:rPr>
            <w:noProof/>
            <w:webHidden/>
          </w:rPr>
          <w:instrText xml:space="preserve"> PAGEREF _Toc221537732 \h </w:instrText>
        </w:r>
        <w:r>
          <w:rPr>
            <w:noProof/>
            <w:webHidden/>
          </w:rPr>
        </w:r>
        <w:r>
          <w:rPr>
            <w:noProof/>
            <w:webHidden/>
          </w:rPr>
          <w:fldChar w:fldCharType="separate"/>
        </w:r>
        <w:r>
          <w:rPr>
            <w:noProof/>
            <w:webHidden/>
          </w:rPr>
          <w:t>24</w:t>
        </w:r>
        <w:r>
          <w:rPr>
            <w:noProof/>
            <w:webHidden/>
          </w:rPr>
          <w:fldChar w:fldCharType="end"/>
        </w:r>
      </w:hyperlink>
    </w:p>
    <w:p w14:paraId="19CF437E" w14:textId="32B0EF57"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33" w:history="1">
        <w:r w:rsidRPr="00EB20D9">
          <w:rPr>
            <w:rStyle w:val="Hyperlink"/>
            <w:rFonts w:ascii="Arial" w:hAnsi="Arial" w:cs="Arial"/>
            <w:noProof/>
          </w:rPr>
          <w:t>II.17.10 Visibility of Transport Community funding and disclaimer</w:t>
        </w:r>
        <w:r>
          <w:rPr>
            <w:noProof/>
            <w:webHidden/>
          </w:rPr>
          <w:tab/>
        </w:r>
        <w:r>
          <w:rPr>
            <w:noProof/>
            <w:webHidden/>
          </w:rPr>
          <w:fldChar w:fldCharType="begin"/>
        </w:r>
        <w:r>
          <w:rPr>
            <w:noProof/>
            <w:webHidden/>
          </w:rPr>
          <w:instrText xml:space="preserve"> PAGEREF _Toc221537733 \h </w:instrText>
        </w:r>
        <w:r>
          <w:rPr>
            <w:noProof/>
            <w:webHidden/>
          </w:rPr>
        </w:r>
        <w:r>
          <w:rPr>
            <w:noProof/>
            <w:webHidden/>
          </w:rPr>
          <w:fldChar w:fldCharType="separate"/>
        </w:r>
        <w:r>
          <w:rPr>
            <w:noProof/>
            <w:webHidden/>
          </w:rPr>
          <w:t>24</w:t>
        </w:r>
        <w:r>
          <w:rPr>
            <w:noProof/>
            <w:webHidden/>
          </w:rPr>
          <w:fldChar w:fldCharType="end"/>
        </w:r>
      </w:hyperlink>
    </w:p>
    <w:p w14:paraId="3F5D0846" w14:textId="08FDABF2"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34" w:history="1">
        <w:r w:rsidRPr="00EB20D9">
          <w:rPr>
            <w:rStyle w:val="Hyperlink"/>
            <w:rFonts w:ascii="Arial" w:hAnsi="Arial" w:cs="Arial"/>
            <w:noProof/>
          </w:rPr>
          <w:t>II.18 Force majeure</w:t>
        </w:r>
        <w:r>
          <w:rPr>
            <w:noProof/>
            <w:webHidden/>
          </w:rPr>
          <w:tab/>
        </w:r>
        <w:r>
          <w:rPr>
            <w:noProof/>
            <w:webHidden/>
          </w:rPr>
          <w:fldChar w:fldCharType="begin"/>
        </w:r>
        <w:r>
          <w:rPr>
            <w:noProof/>
            <w:webHidden/>
          </w:rPr>
          <w:instrText xml:space="preserve"> PAGEREF _Toc221537734 \h </w:instrText>
        </w:r>
        <w:r>
          <w:rPr>
            <w:noProof/>
            <w:webHidden/>
          </w:rPr>
        </w:r>
        <w:r>
          <w:rPr>
            <w:noProof/>
            <w:webHidden/>
          </w:rPr>
          <w:fldChar w:fldCharType="separate"/>
        </w:r>
        <w:r>
          <w:rPr>
            <w:noProof/>
            <w:webHidden/>
          </w:rPr>
          <w:t>24</w:t>
        </w:r>
        <w:r>
          <w:rPr>
            <w:noProof/>
            <w:webHidden/>
          </w:rPr>
          <w:fldChar w:fldCharType="end"/>
        </w:r>
      </w:hyperlink>
    </w:p>
    <w:p w14:paraId="6F13348D" w14:textId="2A254115"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35" w:history="1">
        <w:r w:rsidRPr="00EB20D9">
          <w:rPr>
            <w:rStyle w:val="Hyperlink"/>
            <w:rFonts w:ascii="Arial" w:hAnsi="Arial" w:cs="Arial"/>
            <w:noProof/>
          </w:rPr>
          <w:t>II.19 Suspension of the performance of the Contract</w:t>
        </w:r>
        <w:r>
          <w:rPr>
            <w:noProof/>
            <w:webHidden/>
          </w:rPr>
          <w:tab/>
        </w:r>
        <w:r>
          <w:rPr>
            <w:noProof/>
            <w:webHidden/>
          </w:rPr>
          <w:fldChar w:fldCharType="begin"/>
        </w:r>
        <w:r>
          <w:rPr>
            <w:noProof/>
            <w:webHidden/>
          </w:rPr>
          <w:instrText xml:space="preserve"> PAGEREF _Toc221537735 \h </w:instrText>
        </w:r>
        <w:r>
          <w:rPr>
            <w:noProof/>
            <w:webHidden/>
          </w:rPr>
        </w:r>
        <w:r>
          <w:rPr>
            <w:noProof/>
            <w:webHidden/>
          </w:rPr>
          <w:fldChar w:fldCharType="separate"/>
        </w:r>
        <w:r>
          <w:rPr>
            <w:noProof/>
            <w:webHidden/>
          </w:rPr>
          <w:t>24</w:t>
        </w:r>
        <w:r>
          <w:rPr>
            <w:noProof/>
            <w:webHidden/>
          </w:rPr>
          <w:fldChar w:fldCharType="end"/>
        </w:r>
      </w:hyperlink>
    </w:p>
    <w:p w14:paraId="4ED3FE3B" w14:textId="6422BA80"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36" w:history="1">
        <w:r w:rsidRPr="00EB20D9">
          <w:rPr>
            <w:rStyle w:val="Hyperlink"/>
            <w:rFonts w:ascii="Arial" w:hAnsi="Arial" w:cs="Arial"/>
            <w:noProof/>
          </w:rPr>
          <w:t>II.19.1 Suspension by the Contractor</w:t>
        </w:r>
        <w:r>
          <w:rPr>
            <w:noProof/>
            <w:webHidden/>
          </w:rPr>
          <w:tab/>
        </w:r>
        <w:r>
          <w:rPr>
            <w:noProof/>
            <w:webHidden/>
          </w:rPr>
          <w:fldChar w:fldCharType="begin"/>
        </w:r>
        <w:r>
          <w:rPr>
            <w:noProof/>
            <w:webHidden/>
          </w:rPr>
          <w:instrText xml:space="preserve"> PAGEREF _Toc221537736 \h </w:instrText>
        </w:r>
        <w:r>
          <w:rPr>
            <w:noProof/>
            <w:webHidden/>
          </w:rPr>
        </w:r>
        <w:r>
          <w:rPr>
            <w:noProof/>
            <w:webHidden/>
          </w:rPr>
          <w:fldChar w:fldCharType="separate"/>
        </w:r>
        <w:r>
          <w:rPr>
            <w:noProof/>
            <w:webHidden/>
          </w:rPr>
          <w:t>24</w:t>
        </w:r>
        <w:r>
          <w:rPr>
            <w:noProof/>
            <w:webHidden/>
          </w:rPr>
          <w:fldChar w:fldCharType="end"/>
        </w:r>
      </w:hyperlink>
    </w:p>
    <w:p w14:paraId="35CD04C3" w14:textId="42F265B4"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37" w:history="1">
        <w:r w:rsidRPr="00EB20D9">
          <w:rPr>
            <w:rStyle w:val="Hyperlink"/>
            <w:rFonts w:ascii="Arial" w:hAnsi="Arial" w:cs="Arial"/>
            <w:noProof/>
          </w:rPr>
          <w:t>II.19.2 Suspension by the Contracting Authority</w:t>
        </w:r>
        <w:r>
          <w:rPr>
            <w:noProof/>
            <w:webHidden/>
          </w:rPr>
          <w:tab/>
        </w:r>
        <w:r>
          <w:rPr>
            <w:noProof/>
            <w:webHidden/>
          </w:rPr>
          <w:fldChar w:fldCharType="begin"/>
        </w:r>
        <w:r>
          <w:rPr>
            <w:noProof/>
            <w:webHidden/>
          </w:rPr>
          <w:instrText xml:space="preserve"> PAGEREF _Toc221537737 \h </w:instrText>
        </w:r>
        <w:r>
          <w:rPr>
            <w:noProof/>
            <w:webHidden/>
          </w:rPr>
        </w:r>
        <w:r>
          <w:rPr>
            <w:noProof/>
            <w:webHidden/>
          </w:rPr>
          <w:fldChar w:fldCharType="separate"/>
        </w:r>
        <w:r>
          <w:rPr>
            <w:noProof/>
            <w:webHidden/>
          </w:rPr>
          <w:t>24</w:t>
        </w:r>
        <w:r>
          <w:rPr>
            <w:noProof/>
            <w:webHidden/>
          </w:rPr>
          <w:fldChar w:fldCharType="end"/>
        </w:r>
      </w:hyperlink>
    </w:p>
    <w:p w14:paraId="153C72D3" w14:textId="426E1559"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38" w:history="1">
        <w:r w:rsidRPr="00EB20D9">
          <w:rPr>
            <w:rStyle w:val="Hyperlink"/>
            <w:rFonts w:ascii="Arial" w:hAnsi="Arial" w:cs="Arial"/>
            <w:noProof/>
          </w:rPr>
          <w:t>II.20 Termination of the Contract</w:t>
        </w:r>
        <w:r>
          <w:rPr>
            <w:noProof/>
            <w:webHidden/>
          </w:rPr>
          <w:tab/>
        </w:r>
        <w:r>
          <w:rPr>
            <w:noProof/>
            <w:webHidden/>
          </w:rPr>
          <w:fldChar w:fldCharType="begin"/>
        </w:r>
        <w:r>
          <w:rPr>
            <w:noProof/>
            <w:webHidden/>
          </w:rPr>
          <w:instrText xml:space="preserve"> PAGEREF _Toc221537738 \h </w:instrText>
        </w:r>
        <w:r>
          <w:rPr>
            <w:noProof/>
            <w:webHidden/>
          </w:rPr>
        </w:r>
        <w:r>
          <w:rPr>
            <w:noProof/>
            <w:webHidden/>
          </w:rPr>
          <w:fldChar w:fldCharType="separate"/>
        </w:r>
        <w:r>
          <w:rPr>
            <w:noProof/>
            <w:webHidden/>
          </w:rPr>
          <w:t>25</w:t>
        </w:r>
        <w:r>
          <w:rPr>
            <w:noProof/>
            <w:webHidden/>
          </w:rPr>
          <w:fldChar w:fldCharType="end"/>
        </w:r>
      </w:hyperlink>
    </w:p>
    <w:p w14:paraId="4B0DD527" w14:textId="6D05B4EB"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39" w:history="1">
        <w:r w:rsidRPr="00EB20D9">
          <w:rPr>
            <w:rStyle w:val="Hyperlink"/>
            <w:rFonts w:ascii="Arial" w:hAnsi="Arial" w:cs="Arial"/>
            <w:noProof/>
          </w:rPr>
          <w:t>II.20.1 Grounds for termination by the Contracting Authority</w:t>
        </w:r>
        <w:r>
          <w:rPr>
            <w:noProof/>
            <w:webHidden/>
          </w:rPr>
          <w:tab/>
        </w:r>
        <w:r>
          <w:rPr>
            <w:noProof/>
            <w:webHidden/>
          </w:rPr>
          <w:fldChar w:fldCharType="begin"/>
        </w:r>
        <w:r>
          <w:rPr>
            <w:noProof/>
            <w:webHidden/>
          </w:rPr>
          <w:instrText xml:space="preserve"> PAGEREF _Toc221537739 \h </w:instrText>
        </w:r>
        <w:r>
          <w:rPr>
            <w:noProof/>
            <w:webHidden/>
          </w:rPr>
        </w:r>
        <w:r>
          <w:rPr>
            <w:noProof/>
            <w:webHidden/>
          </w:rPr>
          <w:fldChar w:fldCharType="separate"/>
        </w:r>
        <w:r>
          <w:rPr>
            <w:noProof/>
            <w:webHidden/>
          </w:rPr>
          <w:t>25</w:t>
        </w:r>
        <w:r>
          <w:rPr>
            <w:noProof/>
            <w:webHidden/>
          </w:rPr>
          <w:fldChar w:fldCharType="end"/>
        </w:r>
      </w:hyperlink>
    </w:p>
    <w:p w14:paraId="6CB72476" w14:textId="3A276216"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40" w:history="1">
        <w:r w:rsidRPr="00EB20D9">
          <w:rPr>
            <w:rStyle w:val="Hyperlink"/>
            <w:rFonts w:ascii="Arial" w:hAnsi="Arial" w:cs="Arial"/>
            <w:noProof/>
          </w:rPr>
          <w:t>II.20.2 Grounds for termination by the Contractor</w:t>
        </w:r>
        <w:r>
          <w:rPr>
            <w:noProof/>
            <w:webHidden/>
          </w:rPr>
          <w:tab/>
        </w:r>
        <w:r>
          <w:rPr>
            <w:noProof/>
            <w:webHidden/>
          </w:rPr>
          <w:fldChar w:fldCharType="begin"/>
        </w:r>
        <w:r>
          <w:rPr>
            <w:noProof/>
            <w:webHidden/>
          </w:rPr>
          <w:instrText xml:space="preserve"> PAGEREF _Toc221537740 \h </w:instrText>
        </w:r>
        <w:r>
          <w:rPr>
            <w:noProof/>
            <w:webHidden/>
          </w:rPr>
        </w:r>
        <w:r>
          <w:rPr>
            <w:noProof/>
            <w:webHidden/>
          </w:rPr>
          <w:fldChar w:fldCharType="separate"/>
        </w:r>
        <w:r>
          <w:rPr>
            <w:noProof/>
            <w:webHidden/>
          </w:rPr>
          <w:t>26</w:t>
        </w:r>
        <w:r>
          <w:rPr>
            <w:noProof/>
            <w:webHidden/>
          </w:rPr>
          <w:fldChar w:fldCharType="end"/>
        </w:r>
      </w:hyperlink>
    </w:p>
    <w:p w14:paraId="48FEC744" w14:textId="31802C86"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41" w:history="1">
        <w:r w:rsidRPr="00EB20D9">
          <w:rPr>
            <w:rStyle w:val="Hyperlink"/>
            <w:rFonts w:ascii="Arial" w:hAnsi="Arial" w:cs="Arial"/>
            <w:noProof/>
          </w:rPr>
          <w:t>II.20.3 Procedure for termination</w:t>
        </w:r>
        <w:r>
          <w:rPr>
            <w:noProof/>
            <w:webHidden/>
          </w:rPr>
          <w:tab/>
        </w:r>
        <w:r>
          <w:rPr>
            <w:noProof/>
            <w:webHidden/>
          </w:rPr>
          <w:fldChar w:fldCharType="begin"/>
        </w:r>
        <w:r>
          <w:rPr>
            <w:noProof/>
            <w:webHidden/>
          </w:rPr>
          <w:instrText xml:space="preserve"> PAGEREF _Toc221537741 \h </w:instrText>
        </w:r>
        <w:r>
          <w:rPr>
            <w:noProof/>
            <w:webHidden/>
          </w:rPr>
        </w:r>
        <w:r>
          <w:rPr>
            <w:noProof/>
            <w:webHidden/>
          </w:rPr>
          <w:fldChar w:fldCharType="separate"/>
        </w:r>
        <w:r>
          <w:rPr>
            <w:noProof/>
            <w:webHidden/>
          </w:rPr>
          <w:t>26</w:t>
        </w:r>
        <w:r>
          <w:rPr>
            <w:noProof/>
            <w:webHidden/>
          </w:rPr>
          <w:fldChar w:fldCharType="end"/>
        </w:r>
      </w:hyperlink>
    </w:p>
    <w:p w14:paraId="712F540A" w14:textId="2A33B161"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42" w:history="1">
        <w:r w:rsidRPr="00EB20D9">
          <w:rPr>
            <w:rStyle w:val="Hyperlink"/>
            <w:rFonts w:ascii="Arial" w:hAnsi="Arial" w:cs="Arial"/>
            <w:noProof/>
          </w:rPr>
          <w:t>II.20.4 Effects of termination</w:t>
        </w:r>
        <w:r>
          <w:rPr>
            <w:noProof/>
            <w:webHidden/>
          </w:rPr>
          <w:tab/>
        </w:r>
        <w:r>
          <w:rPr>
            <w:noProof/>
            <w:webHidden/>
          </w:rPr>
          <w:fldChar w:fldCharType="begin"/>
        </w:r>
        <w:r>
          <w:rPr>
            <w:noProof/>
            <w:webHidden/>
          </w:rPr>
          <w:instrText xml:space="preserve"> PAGEREF _Toc221537742 \h </w:instrText>
        </w:r>
        <w:r>
          <w:rPr>
            <w:noProof/>
            <w:webHidden/>
          </w:rPr>
        </w:r>
        <w:r>
          <w:rPr>
            <w:noProof/>
            <w:webHidden/>
          </w:rPr>
          <w:fldChar w:fldCharType="separate"/>
        </w:r>
        <w:r>
          <w:rPr>
            <w:noProof/>
            <w:webHidden/>
          </w:rPr>
          <w:t>27</w:t>
        </w:r>
        <w:r>
          <w:rPr>
            <w:noProof/>
            <w:webHidden/>
          </w:rPr>
          <w:fldChar w:fldCharType="end"/>
        </w:r>
      </w:hyperlink>
    </w:p>
    <w:p w14:paraId="3FB809C1" w14:textId="5EA77011"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43" w:history="1">
        <w:r w:rsidRPr="00EB20D9">
          <w:rPr>
            <w:rStyle w:val="Hyperlink"/>
            <w:rFonts w:ascii="Arial" w:hAnsi="Arial" w:cs="Arial"/>
            <w:noProof/>
          </w:rPr>
          <w:t>II.21 Price revision</w:t>
        </w:r>
        <w:r>
          <w:rPr>
            <w:noProof/>
            <w:webHidden/>
          </w:rPr>
          <w:tab/>
        </w:r>
        <w:r>
          <w:rPr>
            <w:noProof/>
            <w:webHidden/>
          </w:rPr>
          <w:fldChar w:fldCharType="begin"/>
        </w:r>
        <w:r>
          <w:rPr>
            <w:noProof/>
            <w:webHidden/>
          </w:rPr>
          <w:instrText xml:space="preserve"> PAGEREF _Toc221537743 \h </w:instrText>
        </w:r>
        <w:r>
          <w:rPr>
            <w:noProof/>
            <w:webHidden/>
          </w:rPr>
        </w:r>
        <w:r>
          <w:rPr>
            <w:noProof/>
            <w:webHidden/>
          </w:rPr>
          <w:fldChar w:fldCharType="separate"/>
        </w:r>
        <w:r>
          <w:rPr>
            <w:noProof/>
            <w:webHidden/>
          </w:rPr>
          <w:t>27</w:t>
        </w:r>
        <w:r>
          <w:rPr>
            <w:noProof/>
            <w:webHidden/>
          </w:rPr>
          <w:fldChar w:fldCharType="end"/>
        </w:r>
      </w:hyperlink>
    </w:p>
    <w:p w14:paraId="125B105A" w14:textId="3B23A445"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44" w:history="1">
        <w:r w:rsidRPr="00EB20D9">
          <w:rPr>
            <w:rStyle w:val="Hyperlink"/>
            <w:rFonts w:ascii="Arial" w:hAnsi="Arial" w:cs="Arial"/>
            <w:noProof/>
          </w:rPr>
          <w:t>II.22 Invoices, value added tax and e-invoicing</w:t>
        </w:r>
        <w:r>
          <w:rPr>
            <w:noProof/>
            <w:webHidden/>
          </w:rPr>
          <w:tab/>
        </w:r>
        <w:r>
          <w:rPr>
            <w:noProof/>
            <w:webHidden/>
          </w:rPr>
          <w:fldChar w:fldCharType="begin"/>
        </w:r>
        <w:r>
          <w:rPr>
            <w:noProof/>
            <w:webHidden/>
          </w:rPr>
          <w:instrText xml:space="preserve"> PAGEREF _Toc221537744 \h </w:instrText>
        </w:r>
        <w:r>
          <w:rPr>
            <w:noProof/>
            <w:webHidden/>
          </w:rPr>
        </w:r>
        <w:r>
          <w:rPr>
            <w:noProof/>
            <w:webHidden/>
          </w:rPr>
          <w:fldChar w:fldCharType="separate"/>
        </w:r>
        <w:r>
          <w:rPr>
            <w:noProof/>
            <w:webHidden/>
          </w:rPr>
          <w:t>28</w:t>
        </w:r>
        <w:r>
          <w:rPr>
            <w:noProof/>
            <w:webHidden/>
          </w:rPr>
          <w:fldChar w:fldCharType="end"/>
        </w:r>
      </w:hyperlink>
    </w:p>
    <w:p w14:paraId="4A8EFB00" w14:textId="7B311377"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45" w:history="1">
        <w:r w:rsidRPr="00EB20D9">
          <w:rPr>
            <w:rStyle w:val="Hyperlink"/>
            <w:rFonts w:ascii="Arial" w:hAnsi="Arial" w:cs="Arial"/>
            <w:noProof/>
          </w:rPr>
          <w:t>II.22.1 Invoices and value added tax</w:t>
        </w:r>
        <w:r>
          <w:rPr>
            <w:noProof/>
            <w:webHidden/>
          </w:rPr>
          <w:tab/>
        </w:r>
        <w:r>
          <w:rPr>
            <w:noProof/>
            <w:webHidden/>
          </w:rPr>
          <w:fldChar w:fldCharType="begin"/>
        </w:r>
        <w:r>
          <w:rPr>
            <w:noProof/>
            <w:webHidden/>
          </w:rPr>
          <w:instrText xml:space="preserve"> PAGEREF _Toc221537745 \h </w:instrText>
        </w:r>
        <w:r>
          <w:rPr>
            <w:noProof/>
            <w:webHidden/>
          </w:rPr>
        </w:r>
        <w:r>
          <w:rPr>
            <w:noProof/>
            <w:webHidden/>
          </w:rPr>
          <w:fldChar w:fldCharType="separate"/>
        </w:r>
        <w:r>
          <w:rPr>
            <w:noProof/>
            <w:webHidden/>
          </w:rPr>
          <w:t>28</w:t>
        </w:r>
        <w:r>
          <w:rPr>
            <w:noProof/>
            <w:webHidden/>
          </w:rPr>
          <w:fldChar w:fldCharType="end"/>
        </w:r>
      </w:hyperlink>
    </w:p>
    <w:p w14:paraId="6A401294" w14:textId="2772C30C"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46" w:history="1">
        <w:r w:rsidRPr="00EB20D9">
          <w:rPr>
            <w:rStyle w:val="Hyperlink"/>
            <w:rFonts w:ascii="Arial" w:hAnsi="Arial" w:cs="Arial"/>
            <w:noProof/>
          </w:rPr>
          <w:t>II.22.2 E-invoicing</w:t>
        </w:r>
        <w:r>
          <w:rPr>
            <w:noProof/>
            <w:webHidden/>
          </w:rPr>
          <w:tab/>
        </w:r>
        <w:r>
          <w:rPr>
            <w:noProof/>
            <w:webHidden/>
          </w:rPr>
          <w:fldChar w:fldCharType="begin"/>
        </w:r>
        <w:r>
          <w:rPr>
            <w:noProof/>
            <w:webHidden/>
          </w:rPr>
          <w:instrText xml:space="preserve"> PAGEREF _Toc221537746 \h </w:instrText>
        </w:r>
        <w:r>
          <w:rPr>
            <w:noProof/>
            <w:webHidden/>
          </w:rPr>
        </w:r>
        <w:r>
          <w:rPr>
            <w:noProof/>
            <w:webHidden/>
          </w:rPr>
          <w:fldChar w:fldCharType="separate"/>
        </w:r>
        <w:r>
          <w:rPr>
            <w:noProof/>
            <w:webHidden/>
          </w:rPr>
          <w:t>28</w:t>
        </w:r>
        <w:r>
          <w:rPr>
            <w:noProof/>
            <w:webHidden/>
          </w:rPr>
          <w:fldChar w:fldCharType="end"/>
        </w:r>
      </w:hyperlink>
    </w:p>
    <w:p w14:paraId="3715A0F7" w14:textId="46EFBAD1"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47" w:history="1">
        <w:r w:rsidRPr="00EB20D9">
          <w:rPr>
            <w:rStyle w:val="Hyperlink"/>
            <w:rFonts w:ascii="Arial" w:hAnsi="Arial" w:cs="Arial"/>
            <w:noProof/>
          </w:rPr>
          <w:t>II.23 Reduction in price</w:t>
        </w:r>
        <w:r>
          <w:rPr>
            <w:noProof/>
            <w:webHidden/>
          </w:rPr>
          <w:tab/>
        </w:r>
        <w:r>
          <w:rPr>
            <w:noProof/>
            <w:webHidden/>
          </w:rPr>
          <w:fldChar w:fldCharType="begin"/>
        </w:r>
        <w:r>
          <w:rPr>
            <w:noProof/>
            <w:webHidden/>
          </w:rPr>
          <w:instrText xml:space="preserve"> PAGEREF _Toc221537747 \h </w:instrText>
        </w:r>
        <w:r>
          <w:rPr>
            <w:noProof/>
            <w:webHidden/>
          </w:rPr>
        </w:r>
        <w:r>
          <w:rPr>
            <w:noProof/>
            <w:webHidden/>
          </w:rPr>
          <w:fldChar w:fldCharType="separate"/>
        </w:r>
        <w:r>
          <w:rPr>
            <w:noProof/>
            <w:webHidden/>
          </w:rPr>
          <w:t>28</w:t>
        </w:r>
        <w:r>
          <w:rPr>
            <w:noProof/>
            <w:webHidden/>
          </w:rPr>
          <w:fldChar w:fldCharType="end"/>
        </w:r>
      </w:hyperlink>
    </w:p>
    <w:p w14:paraId="53CCFE78" w14:textId="0013F7FF"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48" w:history="1">
        <w:r w:rsidRPr="00EB20D9">
          <w:rPr>
            <w:rStyle w:val="Hyperlink"/>
            <w:rFonts w:ascii="Arial" w:hAnsi="Arial" w:cs="Arial"/>
            <w:noProof/>
          </w:rPr>
          <w:t>II.23.1 Quality standards</w:t>
        </w:r>
        <w:r>
          <w:rPr>
            <w:noProof/>
            <w:webHidden/>
          </w:rPr>
          <w:tab/>
        </w:r>
        <w:r>
          <w:rPr>
            <w:noProof/>
            <w:webHidden/>
          </w:rPr>
          <w:fldChar w:fldCharType="begin"/>
        </w:r>
        <w:r>
          <w:rPr>
            <w:noProof/>
            <w:webHidden/>
          </w:rPr>
          <w:instrText xml:space="preserve"> PAGEREF _Toc221537748 \h </w:instrText>
        </w:r>
        <w:r>
          <w:rPr>
            <w:noProof/>
            <w:webHidden/>
          </w:rPr>
        </w:r>
        <w:r>
          <w:rPr>
            <w:noProof/>
            <w:webHidden/>
          </w:rPr>
          <w:fldChar w:fldCharType="separate"/>
        </w:r>
        <w:r>
          <w:rPr>
            <w:noProof/>
            <w:webHidden/>
          </w:rPr>
          <w:t>28</w:t>
        </w:r>
        <w:r>
          <w:rPr>
            <w:noProof/>
            <w:webHidden/>
          </w:rPr>
          <w:fldChar w:fldCharType="end"/>
        </w:r>
      </w:hyperlink>
    </w:p>
    <w:p w14:paraId="7A4B1A28" w14:textId="206E258F"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49" w:history="1">
        <w:r w:rsidRPr="00EB20D9">
          <w:rPr>
            <w:rStyle w:val="Hyperlink"/>
            <w:rFonts w:ascii="Arial" w:hAnsi="Arial" w:cs="Arial"/>
            <w:noProof/>
          </w:rPr>
          <w:t>II.23.2 Procedure</w:t>
        </w:r>
        <w:r>
          <w:rPr>
            <w:noProof/>
            <w:webHidden/>
          </w:rPr>
          <w:tab/>
        </w:r>
        <w:r>
          <w:rPr>
            <w:noProof/>
            <w:webHidden/>
          </w:rPr>
          <w:fldChar w:fldCharType="begin"/>
        </w:r>
        <w:r>
          <w:rPr>
            <w:noProof/>
            <w:webHidden/>
          </w:rPr>
          <w:instrText xml:space="preserve"> PAGEREF _Toc221537749 \h </w:instrText>
        </w:r>
        <w:r>
          <w:rPr>
            <w:noProof/>
            <w:webHidden/>
          </w:rPr>
        </w:r>
        <w:r>
          <w:rPr>
            <w:noProof/>
            <w:webHidden/>
          </w:rPr>
          <w:fldChar w:fldCharType="separate"/>
        </w:r>
        <w:r>
          <w:rPr>
            <w:noProof/>
            <w:webHidden/>
          </w:rPr>
          <w:t>29</w:t>
        </w:r>
        <w:r>
          <w:rPr>
            <w:noProof/>
            <w:webHidden/>
          </w:rPr>
          <w:fldChar w:fldCharType="end"/>
        </w:r>
      </w:hyperlink>
    </w:p>
    <w:p w14:paraId="2E376532" w14:textId="69D9ED5B"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50" w:history="1">
        <w:r w:rsidRPr="00EB20D9">
          <w:rPr>
            <w:rStyle w:val="Hyperlink"/>
            <w:rFonts w:ascii="Arial" w:hAnsi="Arial" w:cs="Arial"/>
            <w:noProof/>
          </w:rPr>
          <w:t>II.23.3 Claims and liability in case of price reduction</w:t>
        </w:r>
        <w:r>
          <w:rPr>
            <w:noProof/>
            <w:webHidden/>
          </w:rPr>
          <w:tab/>
        </w:r>
        <w:r>
          <w:rPr>
            <w:noProof/>
            <w:webHidden/>
          </w:rPr>
          <w:fldChar w:fldCharType="begin"/>
        </w:r>
        <w:r>
          <w:rPr>
            <w:noProof/>
            <w:webHidden/>
          </w:rPr>
          <w:instrText xml:space="preserve"> PAGEREF _Toc221537750 \h </w:instrText>
        </w:r>
        <w:r>
          <w:rPr>
            <w:noProof/>
            <w:webHidden/>
          </w:rPr>
        </w:r>
        <w:r>
          <w:rPr>
            <w:noProof/>
            <w:webHidden/>
          </w:rPr>
          <w:fldChar w:fldCharType="separate"/>
        </w:r>
        <w:r>
          <w:rPr>
            <w:noProof/>
            <w:webHidden/>
          </w:rPr>
          <w:t>29</w:t>
        </w:r>
        <w:r>
          <w:rPr>
            <w:noProof/>
            <w:webHidden/>
          </w:rPr>
          <w:fldChar w:fldCharType="end"/>
        </w:r>
      </w:hyperlink>
    </w:p>
    <w:p w14:paraId="1E3201F6" w14:textId="3752B2D2"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51" w:history="1">
        <w:r w:rsidRPr="00EB20D9">
          <w:rPr>
            <w:rStyle w:val="Hyperlink"/>
            <w:rFonts w:ascii="Arial" w:hAnsi="Arial" w:cs="Arial"/>
            <w:noProof/>
          </w:rPr>
          <w:t>II.24 Payments and guarantees</w:t>
        </w:r>
        <w:r>
          <w:rPr>
            <w:noProof/>
            <w:webHidden/>
          </w:rPr>
          <w:tab/>
        </w:r>
        <w:r>
          <w:rPr>
            <w:noProof/>
            <w:webHidden/>
          </w:rPr>
          <w:fldChar w:fldCharType="begin"/>
        </w:r>
        <w:r>
          <w:rPr>
            <w:noProof/>
            <w:webHidden/>
          </w:rPr>
          <w:instrText xml:space="preserve"> PAGEREF _Toc221537751 \h </w:instrText>
        </w:r>
        <w:r>
          <w:rPr>
            <w:noProof/>
            <w:webHidden/>
          </w:rPr>
        </w:r>
        <w:r>
          <w:rPr>
            <w:noProof/>
            <w:webHidden/>
          </w:rPr>
          <w:fldChar w:fldCharType="separate"/>
        </w:r>
        <w:r>
          <w:rPr>
            <w:noProof/>
            <w:webHidden/>
          </w:rPr>
          <w:t>29</w:t>
        </w:r>
        <w:r>
          <w:rPr>
            <w:noProof/>
            <w:webHidden/>
          </w:rPr>
          <w:fldChar w:fldCharType="end"/>
        </w:r>
      </w:hyperlink>
    </w:p>
    <w:p w14:paraId="7F820930" w14:textId="57118DCB"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52" w:history="1">
        <w:r w:rsidRPr="00EB20D9">
          <w:rPr>
            <w:rStyle w:val="Hyperlink"/>
            <w:rFonts w:ascii="Arial" w:hAnsi="Arial" w:cs="Arial"/>
            <w:noProof/>
          </w:rPr>
          <w:t>II.24.1 Date of payment</w:t>
        </w:r>
        <w:r>
          <w:rPr>
            <w:noProof/>
            <w:webHidden/>
          </w:rPr>
          <w:tab/>
        </w:r>
        <w:r>
          <w:rPr>
            <w:noProof/>
            <w:webHidden/>
          </w:rPr>
          <w:fldChar w:fldCharType="begin"/>
        </w:r>
        <w:r>
          <w:rPr>
            <w:noProof/>
            <w:webHidden/>
          </w:rPr>
          <w:instrText xml:space="preserve"> PAGEREF _Toc221537752 \h </w:instrText>
        </w:r>
        <w:r>
          <w:rPr>
            <w:noProof/>
            <w:webHidden/>
          </w:rPr>
        </w:r>
        <w:r>
          <w:rPr>
            <w:noProof/>
            <w:webHidden/>
          </w:rPr>
          <w:fldChar w:fldCharType="separate"/>
        </w:r>
        <w:r>
          <w:rPr>
            <w:noProof/>
            <w:webHidden/>
          </w:rPr>
          <w:t>29</w:t>
        </w:r>
        <w:r>
          <w:rPr>
            <w:noProof/>
            <w:webHidden/>
          </w:rPr>
          <w:fldChar w:fldCharType="end"/>
        </w:r>
      </w:hyperlink>
    </w:p>
    <w:p w14:paraId="3AA779F0" w14:textId="6B16D0DE"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53" w:history="1">
        <w:r w:rsidRPr="00EB20D9">
          <w:rPr>
            <w:rStyle w:val="Hyperlink"/>
            <w:rFonts w:ascii="Arial" w:hAnsi="Arial" w:cs="Arial"/>
            <w:noProof/>
          </w:rPr>
          <w:t>II.24.2 Currency</w:t>
        </w:r>
        <w:r>
          <w:rPr>
            <w:noProof/>
            <w:webHidden/>
          </w:rPr>
          <w:tab/>
        </w:r>
        <w:r>
          <w:rPr>
            <w:noProof/>
            <w:webHidden/>
          </w:rPr>
          <w:fldChar w:fldCharType="begin"/>
        </w:r>
        <w:r>
          <w:rPr>
            <w:noProof/>
            <w:webHidden/>
          </w:rPr>
          <w:instrText xml:space="preserve"> PAGEREF _Toc221537753 \h </w:instrText>
        </w:r>
        <w:r>
          <w:rPr>
            <w:noProof/>
            <w:webHidden/>
          </w:rPr>
        </w:r>
        <w:r>
          <w:rPr>
            <w:noProof/>
            <w:webHidden/>
          </w:rPr>
          <w:fldChar w:fldCharType="separate"/>
        </w:r>
        <w:r>
          <w:rPr>
            <w:noProof/>
            <w:webHidden/>
          </w:rPr>
          <w:t>29</w:t>
        </w:r>
        <w:r>
          <w:rPr>
            <w:noProof/>
            <w:webHidden/>
          </w:rPr>
          <w:fldChar w:fldCharType="end"/>
        </w:r>
      </w:hyperlink>
    </w:p>
    <w:p w14:paraId="45FDBDA2" w14:textId="750F06A1"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54" w:history="1">
        <w:r w:rsidRPr="00EB20D9">
          <w:rPr>
            <w:rStyle w:val="Hyperlink"/>
            <w:rFonts w:ascii="Arial" w:hAnsi="Arial" w:cs="Arial"/>
            <w:noProof/>
          </w:rPr>
          <w:t>II.24.3 Conversion</w:t>
        </w:r>
        <w:r>
          <w:rPr>
            <w:noProof/>
            <w:webHidden/>
          </w:rPr>
          <w:tab/>
        </w:r>
        <w:r>
          <w:rPr>
            <w:noProof/>
            <w:webHidden/>
          </w:rPr>
          <w:fldChar w:fldCharType="begin"/>
        </w:r>
        <w:r>
          <w:rPr>
            <w:noProof/>
            <w:webHidden/>
          </w:rPr>
          <w:instrText xml:space="preserve"> PAGEREF _Toc221537754 \h </w:instrText>
        </w:r>
        <w:r>
          <w:rPr>
            <w:noProof/>
            <w:webHidden/>
          </w:rPr>
        </w:r>
        <w:r>
          <w:rPr>
            <w:noProof/>
            <w:webHidden/>
          </w:rPr>
          <w:fldChar w:fldCharType="separate"/>
        </w:r>
        <w:r>
          <w:rPr>
            <w:noProof/>
            <w:webHidden/>
          </w:rPr>
          <w:t>29</w:t>
        </w:r>
        <w:r>
          <w:rPr>
            <w:noProof/>
            <w:webHidden/>
          </w:rPr>
          <w:fldChar w:fldCharType="end"/>
        </w:r>
      </w:hyperlink>
    </w:p>
    <w:p w14:paraId="3260DAB3" w14:textId="740554F9"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55" w:history="1">
        <w:r w:rsidRPr="00EB20D9">
          <w:rPr>
            <w:rStyle w:val="Hyperlink"/>
            <w:rFonts w:ascii="Arial" w:hAnsi="Arial" w:cs="Arial"/>
            <w:noProof/>
          </w:rPr>
          <w:t>II.24.4 Costs of transfer</w:t>
        </w:r>
        <w:r>
          <w:rPr>
            <w:noProof/>
            <w:webHidden/>
          </w:rPr>
          <w:tab/>
        </w:r>
        <w:r>
          <w:rPr>
            <w:noProof/>
            <w:webHidden/>
          </w:rPr>
          <w:fldChar w:fldCharType="begin"/>
        </w:r>
        <w:r>
          <w:rPr>
            <w:noProof/>
            <w:webHidden/>
          </w:rPr>
          <w:instrText xml:space="preserve"> PAGEREF _Toc221537755 \h </w:instrText>
        </w:r>
        <w:r>
          <w:rPr>
            <w:noProof/>
            <w:webHidden/>
          </w:rPr>
        </w:r>
        <w:r>
          <w:rPr>
            <w:noProof/>
            <w:webHidden/>
          </w:rPr>
          <w:fldChar w:fldCharType="separate"/>
        </w:r>
        <w:r>
          <w:rPr>
            <w:noProof/>
            <w:webHidden/>
          </w:rPr>
          <w:t>29</w:t>
        </w:r>
        <w:r>
          <w:rPr>
            <w:noProof/>
            <w:webHidden/>
          </w:rPr>
          <w:fldChar w:fldCharType="end"/>
        </w:r>
      </w:hyperlink>
    </w:p>
    <w:p w14:paraId="48B2DF9E" w14:textId="27C2463E"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56" w:history="1">
        <w:r w:rsidRPr="00EB20D9">
          <w:rPr>
            <w:rStyle w:val="Hyperlink"/>
            <w:rFonts w:ascii="Arial" w:hAnsi="Arial" w:cs="Arial"/>
            <w:noProof/>
          </w:rPr>
          <w:t>II.24.5 Pre-financing, performance and money retention guarantees</w:t>
        </w:r>
        <w:r>
          <w:rPr>
            <w:noProof/>
            <w:webHidden/>
          </w:rPr>
          <w:tab/>
        </w:r>
        <w:r>
          <w:rPr>
            <w:noProof/>
            <w:webHidden/>
          </w:rPr>
          <w:fldChar w:fldCharType="begin"/>
        </w:r>
        <w:r>
          <w:rPr>
            <w:noProof/>
            <w:webHidden/>
          </w:rPr>
          <w:instrText xml:space="preserve"> PAGEREF _Toc221537756 \h </w:instrText>
        </w:r>
        <w:r>
          <w:rPr>
            <w:noProof/>
            <w:webHidden/>
          </w:rPr>
        </w:r>
        <w:r>
          <w:rPr>
            <w:noProof/>
            <w:webHidden/>
          </w:rPr>
          <w:fldChar w:fldCharType="separate"/>
        </w:r>
        <w:r>
          <w:rPr>
            <w:noProof/>
            <w:webHidden/>
          </w:rPr>
          <w:t>30</w:t>
        </w:r>
        <w:r>
          <w:rPr>
            <w:noProof/>
            <w:webHidden/>
          </w:rPr>
          <w:fldChar w:fldCharType="end"/>
        </w:r>
      </w:hyperlink>
    </w:p>
    <w:p w14:paraId="11397B08" w14:textId="1A057359"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57" w:history="1">
        <w:r w:rsidRPr="00EB20D9">
          <w:rPr>
            <w:rStyle w:val="Hyperlink"/>
            <w:rFonts w:ascii="Arial" w:hAnsi="Arial" w:cs="Arial"/>
            <w:noProof/>
          </w:rPr>
          <w:t>II.24.6 Interim payments and payment of the balance</w:t>
        </w:r>
        <w:r>
          <w:rPr>
            <w:noProof/>
            <w:webHidden/>
          </w:rPr>
          <w:tab/>
        </w:r>
        <w:r>
          <w:rPr>
            <w:noProof/>
            <w:webHidden/>
          </w:rPr>
          <w:fldChar w:fldCharType="begin"/>
        </w:r>
        <w:r>
          <w:rPr>
            <w:noProof/>
            <w:webHidden/>
          </w:rPr>
          <w:instrText xml:space="preserve"> PAGEREF _Toc221537757 \h </w:instrText>
        </w:r>
        <w:r>
          <w:rPr>
            <w:noProof/>
            <w:webHidden/>
          </w:rPr>
        </w:r>
        <w:r>
          <w:rPr>
            <w:noProof/>
            <w:webHidden/>
          </w:rPr>
          <w:fldChar w:fldCharType="separate"/>
        </w:r>
        <w:r>
          <w:rPr>
            <w:noProof/>
            <w:webHidden/>
          </w:rPr>
          <w:t>30</w:t>
        </w:r>
        <w:r>
          <w:rPr>
            <w:noProof/>
            <w:webHidden/>
          </w:rPr>
          <w:fldChar w:fldCharType="end"/>
        </w:r>
      </w:hyperlink>
    </w:p>
    <w:p w14:paraId="65319215" w14:textId="1541A30D"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58" w:history="1">
        <w:r w:rsidRPr="00EB20D9">
          <w:rPr>
            <w:rStyle w:val="Hyperlink"/>
            <w:rFonts w:ascii="Arial" w:hAnsi="Arial" w:cs="Arial"/>
            <w:noProof/>
          </w:rPr>
          <w:t>II.24.7 Suspension of the time allowed for payment</w:t>
        </w:r>
        <w:r>
          <w:rPr>
            <w:noProof/>
            <w:webHidden/>
          </w:rPr>
          <w:tab/>
        </w:r>
        <w:r>
          <w:rPr>
            <w:noProof/>
            <w:webHidden/>
          </w:rPr>
          <w:fldChar w:fldCharType="begin"/>
        </w:r>
        <w:r>
          <w:rPr>
            <w:noProof/>
            <w:webHidden/>
          </w:rPr>
          <w:instrText xml:space="preserve"> PAGEREF _Toc221537758 \h </w:instrText>
        </w:r>
        <w:r>
          <w:rPr>
            <w:noProof/>
            <w:webHidden/>
          </w:rPr>
        </w:r>
        <w:r>
          <w:rPr>
            <w:noProof/>
            <w:webHidden/>
          </w:rPr>
          <w:fldChar w:fldCharType="separate"/>
        </w:r>
        <w:r>
          <w:rPr>
            <w:noProof/>
            <w:webHidden/>
          </w:rPr>
          <w:t>31</w:t>
        </w:r>
        <w:r>
          <w:rPr>
            <w:noProof/>
            <w:webHidden/>
          </w:rPr>
          <w:fldChar w:fldCharType="end"/>
        </w:r>
      </w:hyperlink>
    </w:p>
    <w:p w14:paraId="39BE27F7" w14:textId="6040CFCF"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59" w:history="1">
        <w:r w:rsidRPr="00EB20D9">
          <w:rPr>
            <w:rStyle w:val="Hyperlink"/>
            <w:rFonts w:ascii="Arial" w:hAnsi="Arial" w:cs="Arial"/>
            <w:noProof/>
          </w:rPr>
          <w:t>II.24.8 Interest on late payment</w:t>
        </w:r>
        <w:r>
          <w:rPr>
            <w:noProof/>
            <w:webHidden/>
          </w:rPr>
          <w:tab/>
        </w:r>
        <w:r>
          <w:rPr>
            <w:noProof/>
            <w:webHidden/>
          </w:rPr>
          <w:fldChar w:fldCharType="begin"/>
        </w:r>
        <w:r>
          <w:rPr>
            <w:noProof/>
            <w:webHidden/>
          </w:rPr>
          <w:instrText xml:space="preserve"> PAGEREF _Toc221537759 \h </w:instrText>
        </w:r>
        <w:r>
          <w:rPr>
            <w:noProof/>
            <w:webHidden/>
          </w:rPr>
        </w:r>
        <w:r>
          <w:rPr>
            <w:noProof/>
            <w:webHidden/>
          </w:rPr>
          <w:fldChar w:fldCharType="separate"/>
        </w:r>
        <w:r>
          <w:rPr>
            <w:noProof/>
            <w:webHidden/>
          </w:rPr>
          <w:t>31</w:t>
        </w:r>
        <w:r>
          <w:rPr>
            <w:noProof/>
            <w:webHidden/>
          </w:rPr>
          <w:fldChar w:fldCharType="end"/>
        </w:r>
      </w:hyperlink>
    </w:p>
    <w:p w14:paraId="4F0FFDA1" w14:textId="5AFBADB9"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60" w:history="1">
        <w:r w:rsidRPr="00EB20D9">
          <w:rPr>
            <w:rStyle w:val="Hyperlink"/>
            <w:rFonts w:ascii="Arial" w:hAnsi="Arial" w:cs="Arial"/>
            <w:noProof/>
          </w:rPr>
          <w:t>II.25 Reimbursements</w:t>
        </w:r>
        <w:r>
          <w:rPr>
            <w:noProof/>
            <w:webHidden/>
          </w:rPr>
          <w:tab/>
        </w:r>
        <w:r>
          <w:rPr>
            <w:noProof/>
            <w:webHidden/>
          </w:rPr>
          <w:fldChar w:fldCharType="begin"/>
        </w:r>
        <w:r>
          <w:rPr>
            <w:noProof/>
            <w:webHidden/>
          </w:rPr>
          <w:instrText xml:space="preserve"> PAGEREF _Toc221537760 \h </w:instrText>
        </w:r>
        <w:r>
          <w:rPr>
            <w:noProof/>
            <w:webHidden/>
          </w:rPr>
        </w:r>
        <w:r>
          <w:rPr>
            <w:noProof/>
            <w:webHidden/>
          </w:rPr>
          <w:fldChar w:fldCharType="separate"/>
        </w:r>
        <w:r>
          <w:rPr>
            <w:noProof/>
            <w:webHidden/>
          </w:rPr>
          <w:t>31</w:t>
        </w:r>
        <w:r>
          <w:rPr>
            <w:noProof/>
            <w:webHidden/>
          </w:rPr>
          <w:fldChar w:fldCharType="end"/>
        </w:r>
      </w:hyperlink>
    </w:p>
    <w:p w14:paraId="3381ED98" w14:textId="54054B16"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61" w:history="1">
        <w:r w:rsidRPr="00EB20D9">
          <w:rPr>
            <w:rStyle w:val="Hyperlink"/>
            <w:rFonts w:ascii="Arial" w:hAnsi="Arial" w:cs="Arial"/>
            <w:noProof/>
          </w:rPr>
          <w:t>II.26 Recovery</w:t>
        </w:r>
        <w:r>
          <w:rPr>
            <w:noProof/>
            <w:webHidden/>
          </w:rPr>
          <w:tab/>
        </w:r>
        <w:r>
          <w:rPr>
            <w:noProof/>
            <w:webHidden/>
          </w:rPr>
          <w:fldChar w:fldCharType="begin"/>
        </w:r>
        <w:r>
          <w:rPr>
            <w:noProof/>
            <w:webHidden/>
          </w:rPr>
          <w:instrText xml:space="preserve"> PAGEREF _Toc221537761 \h </w:instrText>
        </w:r>
        <w:r>
          <w:rPr>
            <w:noProof/>
            <w:webHidden/>
          </w:rPr>
        </w:r>
        <w:r>
          <w:rPr>
            <w:noProof/>
            <w:webHidden/>
          </w:rPr>
          <w:fldChar w:fldCharType="separate"/>
        </w:r>
        <w:r>
          <w:rPr>
            <w:noProof/>
            <w:webHidden/>
          </w:rPr>
          <w:t>32</w:t>
        </w:r>
        <w:r>
          <w:rPr>
            <w:noProof/>
            <w:webHidden/>
          </w:rPr>
          <w:fldChar w:fldCharType="end"/>
        </w:r>
      </w:hyperlink>
    </w:p>
    <w:p w14:paraId="1A84AD79" w14:textId="2B067171"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62" w:history="1">
        <w:r w:rsidRPr="00EB20D9">
          <w:rPr>
            <w:rStyle w:val="Hyperlink"/>
            <w:rFonts w:ascii="Arial" w:hAnsi="Arial" w:cs="Arial"/>
            <w:noProof/>
          </w:rPr>
          <w:t>II.26.2 Recovery procedure</w:t>
        </w:r>
        <w:r>
          <w:rPr>
            <w:noProof/>
            <w:webHidden/>
          </w:rPr>
          <w:tab/>
        </w:r>
        <w:r>
          <w:rPr>
            <w:noProof/>
            <w:webHidden/>
          </w:rPr>
          <w:fldChar w:fldCharType="begin"/>
        </w:r>
        <w:r>
          <w:rPr>
            <w:noProof/>
            <w:webHidden/>
          </w:rPr>
          <w:instrText xml:space="preserve"> PAGEREF _Toc221537762 \h </w:instrText>
        </w:r>
        <w:r>
          <w:rPr>
            <w:noProof/>
            <w:webHidden/>
          </w:rPr>
        </w:r>
        <w:r>
          <w:rPr>
            <w:noProof/>
            <w:webHidden/>
          </w:rPr>
          <w:fldChar w:fldCharType="separate"/>
        </w:r>
        <w:r>
          <w:rPr>
            <w:noProof/>
            <w:webHidden/>
          </w:rPr>
          <w:t>32</w:t>
        </w:r>
        <w:r>
          <w:rPr>
            <w:noProof/>
            <w:webHidden/>
          </w:rPr>
          <w:fldChar w:fldCharType="end"/>
        </w:r>
      </w:hyperlink>
    </w:p>
    <w:p w14:paraId="6EFFB8D8" w14:textId="3535AB27"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63" w:history="1">
        <w:r w:rsidRPr="00EB20D9">
          <w:rPr>
            <w:rStyle w:val="Hyperlink"/>
            <w:rFonts w:ascii="Arial" w:hAnsi="Arial" w:cs="Arial"/>
            <w:noProof/>
          </w:rPr>
          <w:t>II.26.3 Interest on late payment</w:t>
        </w:r>
        <w:r>
          <w:rPr>
            <w:noProof/>
            <w:webHidden/>
          </w:rPr>
          <w:tab/>
        </w:r>
        <w:r>
          <w:rPr>
            <w:noProof/>
            <w:webHidden/>
          </w:rPr>
          <w:fldChar w:fldCharType="begin"/>
        </w:r>
        <w:r>
          <w:rPr>
            <w:noProof/>
            <w:webHidden/>
          </w:rPr>
          <w:instrText xml:space="preserve"> PAGEREF _Toc221537763 \h </w:instrText>
        </w:r>
        <w:r>
          <w:rPr>
            <w:noProof/>
            <w:webHidden/>
          </w:rPr>
        </w:r>
        <w:r>
          <w:rPr>
            <w:noProof/>
            <w:webHidden/>
          </w:rPr>
          <w:fldChar w:fldCharType="separate"/>
        </w:r>
        <w:r>
          <w:rPr>
            <w:noProof/>
            <w:webHidden/>
          </w:rPr>
          <w:t>33</w:t>
        </w:r>
        <w:r>
          <w:rPr>
            <w:noProof/>
            <w:webHidden/>
          </w:rPr>
          <w:fldChar w:fldCharType="end"/>
        </w:r>
      </w:hyperlink>
    </w:p>
    <w:p w14:paraId="63633805" w14:textId="321EF17A" w:rsidR="00BA7199" w:rsidRDefault="00BA7199">
      <w:pPr>
        <w:pStyle w:val="TOC3"/>
        <w:rPr>
          <w:rFonts w:asciiTheme="minorHAnsi" w:eastAsiaTheme="minorEastAsia" w:hAnsiTheme="minorHAnsi" w:cstheme="minorBidi"/>
          <w:noProof/>
          <w:kern w:val="2"/>
          <w:szCs w:val="24"/>
          <w:lang w:val="en-US"/>
          <w14:ligatures w14:val="standardContextual"/>
        </w:rPr>
      </w:pPr>
      <w:hyperlink w:anchor="_Toc221537764" w:history="1">
        <w:r w:rsidRPr="00EB20D9">
          <w:rPr>
            <w:rStyle w:val="Hyperlink"/>
            <w:rFonts w:ascii="Arial" w:hAnsi="Arial" w:cs="Arial"/>
            <w:noProof/>
          </w:rPr>
          <w:t>II.26.4 Recovery rules in the case of joint tender</w:t>
        </w:r>
        <w:r>
          <w:rPr>
            <w:noProof/>
            <w:webHidden/>
          </w:rPr>
          <w:tab/>
        </w:r>
        <w:r>
          <w:rPr>
            <w:noProof/>
            <w:webHidden/>
          </w:rPr>
          <w:fldChar w:fldCharType="begin"/>
        </w:r>
        <w:r>
          <w:rPr>
            <w:noProof/>
            <w:webHidden/>
          </w:rPr>
          <w:instrText xml:space="preserve"> PAGEREF _Toc221537764 \h </w:instrText>
        </w:r>
        <w:r>
          <w:rPr>
            <w:noProof/>
            <w:webHidden/>
          </w:rPr>
        </w:r>
        <w:r>
          <w:rPr>
            <w:noProof/>
            <w:webHidden/>
          </w:rPr>
          <w:fldChar w:fldCharType="separate"/>
        </w:r>
        <w:r>
          <w:rPr>
            <w:noProof/>
            <w:webHidden/>
          </w:rPr>
          <w:t>33</w:t>
        </w:r>
        <w:r>
          <w:rPr>
            <w:noProof/>
            <w:webHidden/>
          </w:rPr>
          <w:fldChar w:fldCharType="end"/>
        </w:r>
      </w:hyperlink>
    </w:p>
    <w:p w14:paraId="7068F3E7" w14:textId="15DD271D"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65" w:history="1">
        <w:r w:rsidRPr="00EB20D9">
          <w:rPr>
            <w:rStyle w:val="Hyperlink"/>
            <w:rFonts w:ascii="Arial" w:hAnsi="Arial" w:cs="Arial"/>
            <w:noProof/>
          </w:rPr>
          <w:t>II.27 Settlement of Disputes</w:t>
        </w:r>
        <w:r>
          <w:rPr>
            <w:noProof/>
            <w:webHidden/>
          </w:rPr>
          <w:tab/>
        </w:r>
        <w:r>
          <w:rPr>
            <w:noProof/>
            <w:webHidden/>
          </w:rPr>
          <w:fldChar w:fldCharType="begin"/>
        </w:r>
        <w:r>
          <w:rPr>
            <w:noProof/>
            <w:webHidden/>
          </w:rPr>
          <w:instrText xml:space="preserve"> PAGEREF _Toc221537765 \h </w:instrText>
        </w:r>
        <w:r>
          <w:rPr>
            <w:noProof/>
            <w:webHidden/>
          </w:rPr>
        </w:r>
        <w:r>
          <w:rPr>
            <w:noProof/>
            <w:webHidden/>
          </w:rPr>
          <w:fldChar w:fldCharType="separate"/>
        </w:r>
        <w:r>
          <w:rPr>
            <w:noProof/>
            <w:webHidden/>
          </w:rPr>
          <w:t>33</w:t>
        </w:r>
        <w:r>
          <w:rPr>
            <w:noProof/>
            <w:webHidden/>
          </w:rPr>
          <w:fldChar w:fldCharType="end"/>
        </w:r>
      </w:hyperlink>
    </w:p>
    <w:p w14:paraId="0561C7D4" w14:textId="0127A342" w:rsidR="00BA7199" w:rsidRDefault="00BA7199">
      <w:pPr>
        <w:pStyle w:val="TOC2"/>
        <w:rPr>
          <w:rFonts w:asciiTheme="minorHAnsi" w:eastAsiaTheme="minorEastAsia" w:hAnsiTheme="minorHAnsi" w:cstheme="minorBidi"/>
          <w:noProof/>
          <w:kern w:val="2"/>
          <w:szCs w:val="24"/>
          <w:lang w:val="en-US"/>
          <w14:ligatures w14:val="standardContextual"/>
        </w:rPr>
      </w:pPr>
      <w:hyperlink w:anchor="_Toc221537766" w:history="1">
        <w:r w:rsidRPr="00EB20D9">
          <w:rPr>
            <w:rStyle w:val="Hyperlink"/>
            <w:rFonts w:ascii="Arial" w:hAnsi="Arial" w:cs="Arial"/>
            <w:noProof/>
          </w:rPr>
          <w:t>II.28 Checks and audits</w:t>
        </w:r>
        <w:r>
          <w:rPr>
            <w:noProof/>
            <w:webHidden/>
          </w:rPr>
          <w:tab/>
        </w:r>
        <w:r>
          <w:rPr>
            <w:noProof/>
            <w:webHidden/>
          </w:rPr>
          <w:fldChar w:fldCharType="begin"/>
        </w:r>
        <w:r>
          <w:rPr>
            <w:noProof/>
            <w:webHidden/>
          </w:rPr>
          <w:instrText xml:space="preserve"> PAGEREF _Toc221537766 \h </w:instrText>
        </w:r>
        <w:r>
          <w:rPr>
            <w:noProof/>
            <w:webHidden/>
          </w:rPr>
        </w:r>
        <w:r>
          <w:rPr>
            <w:noProof/>
            <w:webHidden/>
          </w:rPr>
          <w:fldChar w:fldCharType="separate"/>
        </w:r>
        <w:r>
          <w:rPr>
            <w:noProof/>
            <w:webHidden/>
          </w:rPr>
          <w:t>33</w:t>
        </w:r>
        <w:r>
          <w:rPr>
            <w:noProof/>
            <w:webHidden/>
          </w:rPr>
          <w:fldChar w:fldCharType="end"/>
        </w:r>
      </w:hyperlink>
    </w:p>
    <w:p w14:paraId="0BAE8F96" w14:textId="133BBA81" w:rsidR="0094602F" w:rsidRPr="00C5743A" w:rsidRDefault="0094602F" w:rsidP="004A2AB1">
      <w:pPr>
        <w:rPr>
          <w:rFonts w:ascii="Arial" w:hAnsi="Arial" w:cs="Arial"/>
          <w:sz w:val="22"/>
          <w:szCs w:val="22"/>
        </w:rPr>
        <w:sectPr w:rsidR="0094602F" w:rsidRPr="00C5743A" w:rsidSect="00B543E4">
          <w:pgSz w:w="11906" w:h="16838" w:code="9"/>
          <w:pgMar w:top="1134" w:right="1418" w:bottom="1134" w:left="1418" w:header="567" w:footer="567" w:gutter="0"/>
          <w:cols w:space="720"/>
          <w:docGrid w:linePitch="326"/>
        </w:sectPr>
      </w:pPr>
      <w:r w:rsidRPr="00C5743A">
        <w:rPr>
          <w:rFonts w:ascii="Arial" w:hAnsi="Arial" w:cs="Arial"/>
          <w:sz w:val="22"/>
          <w:szCs w:val="22"/>
        </w:rPr>
        <w:fldChar w:fldCharType="end"/>
      </w:r>
    </w:p>
    <w:p w14:paraId="42C72803" w14:textId="549EE6CA" w:rsidR="00BC7D5E" w:rsidRPr="00C5743A" w:rsidRDefault="006C77C6" w:rsidP="00852998">
      <w:pPr>
        <w:pStyle w:val="Heading1"/>
        <w:rPr>
          <w:rFonts w:ascii="Arial" w:hAnsi="Arial" w:cs="Arial"/>
          <w:sz w:val="22"/>
          <w:szCs w:val="22"/>
        </w:rPr>
      </w:pPr>
      <w:bookmarkStart w:id="4" w:name="_Toc221537683"/>
      <w:r w:rsidRPr="00C5743A">
        <w:rPr>
          <w:rFonts w:ascii="Arial" w:hAnsi="Arial" w:cs="Arial"/>
          <w:sz w:val="22"/>
          <w:szCs w:val="22"/>
        </w:rPr>
        <w:lastRenderedPageBreak/>
        <w:t xml:space="preserve">I. </w:t>
      </w:r>
      <w:r w:rsidR="00BC7D5E" w:rsidRPr="00C5743A">
        <w:rPr>
          <w:rFonts w:ascii="Arial" w:hAnsi="Arial" w:cs="Arial"/>
          <w:sz w:val="22"/>
          <w:szCs w:val="22"/>
        </w:rPr>
        <w:t>Special Conditions</w:t>
      </w:r>
      <w:bookmarkEnd w:id="4"/>
    </w:p>
    <w:p w14:paraId="6D56CF9B" w14:textId="0D90FA08" w:rsidR="00BD1492" w:rsidRPr="00C5743A" w:rsidRDefault="006C77C6" w:rsidP="00852998">
      <w:pPr>
        <w:pStyle w:val="Heading2contracts"/>
        <w:rPr>
          <w:rFonts w:ascii="Arial" w:hAnsi="Arial" w:cs="Arial"/>
          <w:sz w:val="22"/>
          <w:szCs w:val="22"/>
        </w:rPr>
      </w:pPr>
      <w:bookmarkStart w:id="5" w:name="_Toc436397609"/>
      <w:bookmarkStart w:id="6" w:name="_Toc221537684"/>
      <w:r w:rsidRPr="00C5743A">
        <w:rPr>
          <w:rFonts w:ascii="Arial" w:hAnsi="Arial" w:cs="Arial"/>
          <w:sz w:val="22"/>
          <w:szCs w:val="22"/>
        </w:rPr>
        <w:t xml:space="preserve">I.1 </w:t>
      </w:r>
      <w:r w:rsidR="00BD1492" w:rsidRPr="00C5743A">
        <w:rPr>
          <w:rFonts w:ascii="Arial" w:hAnsi="Arial" w:cs="Arial"/>
          <w:sz w:val="22"/>
          <w:szCs w:val="22"/>
        </w:rPr>
        <w:t>O</w:t>
      </w:r>
      <w:r w:rsidR="000F7ED6" w:rsidRPr="00C5743A">
        <w:rPr>
          <w:rFonts w:ascii="Arial" w:hAnsi="Arial" w:cs="Arial"/>
          <w:sz w:val="22"/>
          <w:szCs w:val="22"/>
        </w:rPr>
        <w:t>rder of priority of provisions</w:t>
      </w:r>
      <w:bookmarkEnd w:id="5"/>
      <w:bookmarkEnd w:id="6"/>
    </w:p>
    <w:p w14:paraId="36676951" w14:textId="048A00E3" w:rsidR="00BD1492" w:rsidRPr="00C5743A" w:rsidRDefault="00BD1492" w:rsidP="00BD1492">
      <w:pPr>
        <w:suppressAutoHyphens/>
        <w:jc w:val="both"/>
        <w:rPr>
          <w:rFonts w:ascii="Arial" w:hAnsi="Arial" w:cs="Arial"/>
          <w:sz w:val="22"/>
          <w:szCs w:val="22"/>
        </w:rPr>
      </w:pPr>
      <w:r w:rsidRPr="00C5743A">
        <w:rPr>
          <w:rFonts w:ascii="Arial" w:hAnsi="Arial" w:cs="Arial"/>
          <w:sz w:val="22"/>
          <w:szCs w:val="22"/>
        </w:rPr>
        <w:t xml:space="preserve">If there is any conflict between different provisions in this </w:t>
      </w:r>
      <w:r w:rsidR="00B543E4" w:rsidRPr="00C5743A">
        <w:rPr>
          <w:rFonts w:ascii="Arial" w:hAnsi="Arial" w:cs="Arial"/>
          <w:sz w:val="22"/>
          <w:szCs w:val="22"/>
        </w:rPr>
        <w:t>Contract</w:t>
      </w:r>
      <w:r w:rsidR="004D079B" w:rsidRPr="00C5743A">
        <w:rPr>
          <w:rFonts w:ascii="Arial" w:hAnsi="Arial" w:cs="Arial"/>
          <w:sz w:val="22"/>
          <w:szCs w:val="22"/>
        </w:rPr>
        <w:t>,</w:t>
      </w:r>
      <w:r w:rsidRPr="00C5743A">
        <w:rPr>
          <w:rFonts w:ascii="Arial" w:hAnsi="Arial" w:cs="Arial"/>
          <w:sz w:val="22"/>
          <w:szCs w:val="22"/>
        </w:rPr>
        <w:t xml:space="preserve"> the </w:t>
      </w:r>
      <w:r w:rsidR="003F2549" w:rsidRPr="00C5743A">
        <w:rPr>
          <w:rFonts w:ascii="Arial" w:hAnsi="Arial" w:cs="Arial"/>
          <w:sz w:val="22"/>
          <w:szCs w:val="22"/>
        </w:rPr>
        <w:t xml:space="preserve">following </w:t>
      </w:r>
      <w:r w:rsidR="00A11D14" w:rsidRPr="00C5743A">
        <w:rPr>
          <w:rFonts w:ascii="Arial" w:hAnsi="Arial" w:cs="Arial"/>
          <w:sz w:val="22"/>
          <w:szCs w:val="22"/>
        </w:rPr>
        <w:t xml:space="preserve">interpretation </w:t>
      </w:r>
      <w:r w:rsidRPr="00C5743A">
        <w:rPr>
          <w:rFonts w:ascii="Arial" w:hAnsi="Arial" w:cs="Arial"/>
          <w:sz w:val="22"/>
          <w:szCs w:val="22"/>
        </w:rPr>
        <w:t xml:space="preserve">rules </w:t>
      </w:r>
      <w:r w:rsidR="003F2549" w:rsidRPr="00C5743A">
        <w:rPr>
          <w:rFonts w:ascii="Arial" w:hAnsi="Arial" w:cs="Arial"/>
          <w:sz w:val="22"/>
          <w:szCs w:val="22"/>
        </w:rPr>
        <w:t>must</w:t>
      </w:r>
      <w:r w:rsidR="00A11D14" w:rsidRPr="00C5743A">
        <w:rPr>
          <w:rFonts w:ascii="Arial" w:hAnsi="Arial" w:cs="Arial"/>
          <w:sz w:val="22"/>
          <w:szCs w:val="22"/>
        </w:rPr>
        <w:t xml:space="preserve"> apply</w:t>
      </w:r>
      <w:r w:rsidR="003F2549" w:rsidRPr="00C5743A">
        <w:rPr>
          <w:rFonts w:ascii="Arial" w:hAnsi="Arial" w:cs="Arial"/>
          <w:sz w:val="22"/>
          <w:szCs w:val="22"/>
        </w:rPr>
        <w:t>:</w:t>
      </w:r>
    </w:p>
    <w:p w14:paraId="2D36F8B9" w14:textId="77777777" w:rsidR="003F2549" w:rsidRPr="00C5743A" w:rsidRDefault="003F2549" w:rsidP="003F2549">
      <w:pPr>
        <w:jc w:val="both"/>
        <w:rPr>
          <w:rFonts w:ascii="Arial" w:hAnsi="Arial" w:cs="Arial"/>
          <w:sz w:val="22"/>
          <w:szCs w:val="22"/>
        </w:rPr>
      </w:pPr>
      <w:r w:rsidRPr="00C5743A">
        <w:rPr>
          <w:rFonts w:ascii="Arial" w:hAnsi="Arial" w:cs="Arial"/>
          <w:sz w:val="22"/>
          <w:szCs w:val="22"/>
        </w:rPr>
        <w:t>(a)</w:t>
      </w:r>
      <w:r w:rsidRPr="00C5743A">
        <w:rPr>
          <w:rFonts w:ascii="Arial" w:hAnsi="Arial" w:cs="Arial"/>
          <w:sz w:val="22"/>
          <w:szCs w:val="22"/>
        </w:rPr>
        <w:tab/>
        <w:t xml:space="preserve">The provisions set out in the special conditions take precedence over those in the other parts of the Contract. </w:t>
      </w:r>
    </w:p>
    <w:p w14:paraId="30F09671" w14:textId="77777777" w:rsidR="003F2549" w:rsidRPr="00C5743A" w:rsidRDefault="003F2549" w:rsidP="003F2549">
      <w:pPr>
        <w:jc w:val="both"/>
        <w:rPr>
          <w:rFonts w:ascii="Arial" w:hAnsi="Arial" w:cs="Arial"/>
          <w:sz w:val="22"/>
          <w:szCs w:val="22"/>
        </w:rPr>
      </w:pPr>
      <w:r w:rsidRPr="00C5743A">
        <w:rPr>
          <w:rFonts w:ascii="Arial" w:hAnsi="Arial" w:cs="Arial"/>
          <w:sz w:val="22"/>
          <w:szCs w:val="22"/>
        </w:rPr>
        <w:t>(b)</w:t>
      </w:r>
      <w:r w:rsidRPr="00C5743A">
        <w:rPr>
          <w:rFonts w:ascii="Arial" w:hAnsi="Arial" w:cs="Arial"/>
          <w:sz w:val="22"/>
          <w:szCs w:val="22"/>
        </w:rPr>
        <w:tab/>
        <w:t xml:space="preserve">The provisions set out in the general conditions take precedence over those in the other annexes. </w:t>
      </w:r>
    </w:p>
    <w:p w14:paraId="18C84099" w14:textId="21160A28" w:rsidR="003F2549" w:rsidRPr="00C5743A" w:rsidRDefault="003F2549" w:rsidP="003F2549">
      <w:pPr>
        <w:jc w:val="both"/>
        <w:rPr>
          <w:rFonts w:ascii="Arial" w:hAnsi="Arial" w:cs="Arial"/>
          <w:sz w:val="22"/>
          <w:szCs w:val="22"/>
        </w:rPr>
      </w:pPr>
      <w:r w:rsidRPr="00C5743A">
        <w:rPr>
          <w:rFonts w:ascii="Arial" w:hAnsi="Arial" w:cs="Arial"/>
          <w:sz w:val="22"/>
          <w:szCs w:val="22"/>
        </w:rPr>
        <w:t>(c)</w:t>
      </w:r>
      <w:r w:rsidRPr="00C5743A">
        <w:rPr>
          <w:rFonts w:ascii="Arial" w:hAnsi="Arial" w:cs="Arial"/>
          <w:sz w:val="22"/>
          <w:szCs w:val="22"/>
        </w:rPr>
        <w:tab/>
        <w:t xml:space="preserve">The provisions set out in the Technical Specifications and </w:t>
      </w:r>
      <w:r w:rsidR="00B72242">
        <w:rPr>
          <w:rFonts w:ascii="Arial" w:hAnsi="Arial" w:cs="Arial"/>
          <w:sz w:val="22"/>
          <w:szCs w:val="22"/>
        </w:rPr>
        <w:t>their</w:t>
      </w:r>
      <w:r w:rsidRPr="00C5743A">
        <w:rPr>
          <w:rFonts w:ascii="Arial" w:hAnsi="Arial" w:cs="Arial"/>
          <w:sz w:val="22"/>
          <w:szCs w:val="22"/>
        </w:rPr>
        <w:t xml:space="preserve"> appendices (Annex I) take precedence over those in the tender (Annex II)</w:t>
      </w:r>
    </w:p>
    <w:p w14:paraId="5C686D53" w14:textId="77777777" w:rsidR="003F2549" w:rsidRPr="00C5743A" w:rsidRDefault="003F2549" w:rsidP="00BD1492">
      <w:pPr>
        <w:suppressAutoHyphens/>
        <w:jc w:val="both"/>
        <w:rPr>
          <w:rFonts w:ascii="Arial" w:hAnsi="Arial" w:cs="Arial"/>
          <w:sz w:val="22"/>
          <w:szCs w:val="22"/>
        </w:rPr>
      </w:pPr>
    </w:p>
    <w:p w14:paraId="71D19F2F" w14:textId="0667403F" w:rsidR="00BC7D5E" w:rsidRPr="00C5743A" w:rsidRDefault="006C77C6" w:rsidP="00852998">
      <w:pPr>
        <w:pStyle w:val="Heading2contracts"/>
        <w:rPr>
          <w:rFonts w:ascii="Arial" w:hAnsi="Arial" w:cs="Arial"/>
          <w:sz w:val="22"/>
          <w:szCs w:val="22"/>
        </w:rPr>
      </w:pPr>
      <w:bookmarkStart w:id="7" w:name="_Toc436397610"/>
      <w:bookmarkStart w:id="8" w:name="_Toc221537685"/>
      <w:r w:rsidRPr="00C5743A">
        <w:rPr>
          <w:rFonts w:ascii="Arial" w:hAnsi="Arial" w:cs="Arial"/>
          <w:sz w:val="22"/>
          <w:szCs w:val="22"/>
        </w:rPr>
        <w:t xml:space="preserve">I.2 </w:t>
      </w:r>
      <w:r w:rsidR="00BC7D5E" w:rsidRPr="00C5743A">
        <w:rPr>
          <w:rFonts w:ascii="Arial" w:hAnsi="Arial" w:cs="Arial"/>
          <w:sz w:val="22"/>
          <w:szCs w:val="22"/>
        </w:rPr>
        <w:t>Subject</w:t>
      </w:r>
      <w:r w:rsidR="00F94BF7" w:rsidRPr="00C5743A">
        <w:rPr>
          <w:rFonts w:ascii="Arial" w:hAnsi="Arial" w:cs="Arial"/>
          <w:sz w:val="22"/>
          <w:szCs w:val="22"/>
        </w:rPr>
        <w:t xml:space="preserve"> m</w:t>
      </w:r>
      <w:r w:rsidR="00852084" w:rsidRPr="00C5743A">
        <w:rPr>
          <w:rFonts w:ascii="Arial" w:hAnsi="Arial" w:cs="Arial"/>
          <w:sz w:val="22"/>
          <w:szCs w:val="22"/>
        </w:rPr>
        <w:t>atter</w:t>
      </w:r>
      <w:bookmarkEnd w:id="7"/>
      <w:bookmarkEnd w:id="8"/>
    </w:p>
    <w:p w14:paraId="11D4BFE5" w14:textId="70467C1E" w:rsidR="00BC7D5E" w:rsidRPr="00C5743A" w:rsidRDefault="00BC7D5E" w:rsidP="001B1212">
      <w:pPr>
        <w:jc w:val="both"/>
        <w:rPr>
          <w:rFonts w:ascii="Arial" w:hAnsi="Arial" w:cs="Arial"/>
          <w:sz w:val="22"/>
          <w:szCs w:val="22"/>
        </w:rPr>
      </w:pPr>
      <w:r w:rsidRPr="00C5743A">
        <w:rPr>
          <w:rFonts w:ascii="Arial" w:hAnsi="Arial" w:cs="Arial"/>
          <w:sz w:val="22"/>
          <w:szCs w:val="22"/>
        </w:rPr>
        <w:t>The</w:t>
      </w:r>
      <w:r w:rsidRPr="00C5743A">
        <w:rPr>
          <w:rFonts w:ascii="Arial" w:hAnsi="Arial" w:cs="Arial"/>
          <w:b/>
          <w:bCs/>
          <w:sz w:val="22"/>
          <w:szCs w:val="22"/>
        </w:rPr>
        <w:t xml:space="preserve"> </w:t>
      </w:r>
      <w:r w:rsidRPr="00C5743A">
        <w:rPr>
          <w:rFonts w:ascii="Arial" w:hAnsi="Arial" w:cs="Arial"/>
          <w:sz w:val="22"/>
          <w:szCs w:val="22"/>
        </w:rPr>
        <w:t xml:space="preserve">subject </w:t>
      </w:r>
      <w:r w:rsidR="00852084" w:rsidRPr="00C5743A">
        <w:rPr>
          <w:rFonts w:ascii="Arial" w:hAnsi="Arial" w:cs="Arial"/>
          <w:sz w:val="22"/>
          <w:szCs w:val="22"/>
        </w:rPr>
        <w:t xml:space="preserve">matter </w:t>
      </w:r>
      <w:r w:rsidRPr="00C5743A">
        <w:rPr>
          <w:rFonts w:ascii="Arial" w:hAnsi="Arial" w:cs="Arial"/>
          <w:sz w:val="22"/>
          <w:szCs w:val="22"/>
        </w:rPr>
        <w:t xml:space="preserve">of the </w:t>
      </w:r>
      <w:r w:rsidR="00B543E4" w:rsidRPr="00C5743A">
        <w:rPr>
          <w:rFonts w:ascii="Arial" w:hAnsi="Arial" w:cs="Arial"/>
          <w:sz w:val="22"/>
          <w:szCs w:val="22"/>
        </w:rPr>
        <w:t>Contract</w:t>
      </w:r>
      <w:r w:rsidRPr="00C5743A">
        <w:rPr>
          <w:rFonts w:ascii="Arial" w:hAnsi="Arial" w:cs="Arial"/>
          <w:sz w:val="22"/>
          <w:szCs w:val="22"/>
        </w:rPr>
        <w:t xml:space="preserve"> is </w:t>
      </w:r>
      <w:r w:rsidR="00B72242">
        <w:rPr>
          <w:rFonts w:ascii="Arial" w:hAnsi="Arial" w:cs="Arial"/>
          <w:sz w:val="22"/>
          <w:szCs w:val="22"/>
        </w:rPr>
        <w:t>the provision of services for the maintenance of the WBRSO database, web application, and mobile applications for iOS, Android,</w:t>
      </w:r>
      <w:r w:rsidR="006677D4" w:rsidRPr="00C5743A">
        <w:rPr>
          <w:rFonts w:ascii="Arial" w:hAnsi="Arial" w:cs="Arial"/>
          <w:sz w:val="22"/>
          <w:szCs w:val="22"/>
        </w:rPr>
        <w:t xml:space="preserve"> and Huawei.</w:t>
      </w:r>
    </w:p>
    <w:p w14:paraId="7B845F83" w14:textId="10F259C7" w:rsidR="005A1AF8" w:rsidRPr="00C5743A" w:rsidRDefault="006C77C6" w:rsidP="00E31051">
      <w:pPr>
        <w:pStyle w:val="Heading2contracts"/>
        <w:rPr>
          <w:rFonts w:ascii="Arial" w:hAnsi="Arial" w:cs="Arial"/>
          <w:sz w:val="22"/>
          <w:szCs w:val="22"/>
        </w:rPr>
      </w:pPr>
      <w:bookmarkStart w:id="9" w:name="_Toc436397611"/>
      <w:bookmarkStart w:id="10" w:name="_Toc221537686"/>
      <w:r w:rsidRPr="00C5743A">
        <w:rPr>
          <w:rFonts w:ascii="Arial" w:hAnsi="Arial" w:cs="Arial"/>
          <w:sz w:val="22"/>
          <w:szCs w:val="22"/>
        </w:rPr>
        <w:t xml:space="preserve">I.3 </w:t>
      </w:r>
      <w:r w:rsidR="00852084" w:rsidRPr="00C5743A">
        <w:rPr>
          <w:rFonts w:ascii="Arial" w:hAnsi="Arial" w:cs="Arial"/>
          <w:sz w:val="22"/>
          <w:szCs w:val="22"/>
        </w:rPr>
        <w:t xml:space="preserve">Entry into </w:t>
      </w:r>
      <w:r w:rsidR="004106CE" w:rsidRPr="00C5743A">
        <w:rPr>
          <w:rFonts w:ascii="Arial" w:hAnsi="Arial" w:cs="Arial"/>
          <w:sz w:val="22"/>
          <w:szCs w:val="22"/>
        </w:rPr>
        <w:t>f</w:t>
      </w:r>
      <w:r w:rsidR="00852084" w:rsidRPr="00C5743A">
        <w:rPr>
          <w:rFonts w:ascii="Arial" w:hAnsi="Arial" w:cs="Arial"/>
          <w:sz w:val="22"/>
          <w:szCs w:val="22"/>
        </w:rPr>
        <w:t>orce</w:t>
      </w:r>
      <w:r w:rsidR="00416CEF" w:rsidRPr="00C5743A">
        <w:rPr>
          <w:rFonts w:ascii="Arial" w:hAnsi="Arial" w:cs="Arial"/>
          <w:sz w:val="22"/>
          <w:szCs w:val="22"/>
        </w:rPr>
        <w:t>, Commencement</w:t>
      </w:r>
      <w:r w:rsidR="00852084" w:rsidRPr="00C5743A">
        <w:rPr>
          <w:rFonts w:ascii="Arial" w:hAnsi="Arial" w:cs="Arial"/>
          <w:sz w:val="22"/>
          <w:szCs w:val="22"/>
        </w:rPr>
        <w:t xml:space="preserve"> and </w:t>
      </w:r>
      <w:r w:rsidR="004106CE" w:rsidRPr="00C5743A">
        <w:rPr>
          <w:rFonts w:ascii="Arial" w:hAnsi="Arial" w:cs="Arial"/>
          <w:sz w:val="22"/>
          <w:szCs w:val="22"/>
        </w:rPr>
        <w:t>d</w:t>
      </w:r>
      <w:r w:rsidR="00BC7D5E" w:rsidRPr="00C5743A">
        <w:rPr>
          <w:rFonts w:ascii="Arial" w:hAnsi="Arial" w:cs="Arial"/>
          <w:sz w:val="22"/>
          <w:szCs w:val="22"/>
        </w:rPr>
        <w:t>uration</w:t>
      </w:r>
      <w:bookmarkEnd w:id="9"/>
      <w:bookmarkEnd w:id="10"/>
    </w:p>
    <w:p w14:paraId="5D76991B" w14:textId="688773A8" w:rsidR="005A1AF8" w:rsidRPr="00C5743A" w:rsidRDefault="005A1AF8" w:rsidP="003F2549">
      <w:pPr>
        <w:ind w:left="709" w:hanging="709"/>
        <w:jc w:val="both"/>
        <w:rPr>
          <w:rFonts w:ascii="Arial" w:hAnsi="Arial" w:cs="Arial"/>
          <w:color w:val="000000"/>
          <w:sz w:val="22"/>
          <w:szCs w:val="22"/>
        </w:rPr>
      </w:pPr>
      <w:r w:rsidRPr="00C5743A">
        <w:rPr>
          <w:rFonts w:ascii="Arial" w:hAnsi="Arial" w:cs="Arial"/>
          <w:b/>
          <w:color w:val="000000" w:themeColor="text1"/>
          <w:sz w:val="22"/>
          <w:szCs w:val="22"/>
        </w:rPr>
        <w:t>I.3.</w:t>
      </w:r>
      <w:r w:rsidR="00B86FD4" w:rsidRPr="00C5743A">
        <w:rPr>
          <w:rFonts w:ascii="Arial" w:hAnsi="Arial" w:cs="Arial"/>
          <w:b/>
          <w:color w:val="000000" w:themeColor="text1"/>
          <w:sz w:val="22"/>
          <w:szCs w:val="22"/>
        </w:rPr>
        <w:t>1</w:t>
      </w:r>
      <w:r w:rsidR="00B86FD4" w:rsidRPr="00C5743A">
        <w:rPr>
          <w:rFonts w:ascii="Arial" w:hAnsi="Arial" w:cs="Arial"/>
        </w:rPr>
        <w:tab/>
      </w:r>
      <w:r w:rsidR="002332CB" w:rsidRPr="00C5743A">
        <w:rPr>
          <w:rFonts w:ascii="Arial" w:hAnsi="Arial" w:cs="Arial"/>
          <w:color w:val="000000" w:themeColor="text1"/>
          <w:sz w:val="22"/>
          <w:szCs w:val="22"/>
        </w:rPr>
        <w:t>T</w:t>
      </w:r>
      <w:r w:rsidRPr="00C5743A">
        <w:rPr>
          <w:rFonts w:ascii="Arial" w:hAnsi="Arial" w:cs="Arial"/>
          <w:color w:val="000000" w:themeColor="text1"/>
          <w:sz w:val="22"/>
          <w:szCs w:val="22"/>
        </w:rPr>
        <w:t xml:space="preserve">he </w:t>
      </w:r>
      <w:r w:rsidR="00426C81" w:rsidRPr="00C5743A">
        <w:rPr>
          <w:rFonts w:ascii="Arial" w:hAnsi="Arial" w:cs="Arial"/>
          <w:i/>
          <w:color w:val="000000" w:themeColor="text1"/>
          <w:sz w:val="22"/>
          <w:szCs w:val="22"/>
        </w:rPr>
        <w:t xml:space="preserve">Period of Performance </w:t>
      </w:r>
      <w:r w:rsidRPr="00C5743A">
        <w:rPr>
          <w:rFonts w:ascii="Arial" w:hAnsi="Arial" w:cs="Arial"/>
          <w:i/>
          <w:color w:val="000000" w:themeColor="text1"/>
          <w:sz w:val="22"/>
          <w:szCs w:val="22"/>
        </w:rPr>
        <w:t xml:space="preserve">of the </w:t>
      </w:r>
      <w:r w:rsidR="00B543E4" w:rsidRPr="00C5743A">
        <w:rPr>
          <w:rFonts w:ascii="Arial" w:hAnsi="Arial" w:cs="Arial"/>
          <w:i/>
          <w:color w:val="000000" w:themeColor="text1"/>
          <w:sz w:val="22"/>
          <w:szCs w:val="22"/>
        </w:rPr>
        <w:t>Contract</w:t>
      </w:r>
      <w:r w:rsidR="00426C81" w:rsidRPr="00C5743A">
        <w:rPr>
          <w:rFonts w:ascii="Arial" w:hAnsi="Arial" w:cs="Arial"/>
          <w:color w:val="000000" w:themeColor="text1"/>
          <w:sz w:val="22"/>
          <w:szCs w:val="22"/>
        </w:rPr>
        <w:t xml:space="preserve"> </w:t>
      </w:r>
      <w:r w:rsidR="00454541" w:rsidRPr="00C5743A">
        <w:rPr>
          <w:rFonts w:ascii="Arial" w:hAnsi="Arial" w:cs="Arial"/>
          <w:color w:val="000000" w:themeColor="text1"/>
          <w:sz w:val="22"/>
          <w:szCs w:val="22"/>
        </w:rPr>
        <w:t xml:space="preserve">shall </w:t>
      </w:r>
      <w:r w:rsidRPr="00C5743A">
        <w:rPr>
          <w:rFonts w:ascii="Arial" w:hAnsi="Arial" w:cs="Arial"/>
          <w:color w:val="000000" w:themeColor="text1"/>
          <w:sz w:val="22"/>
          <w:szCs w:val="22"/>
        </w:rPr>
        <w:t>be</w:t>
      </w:r>
      <w:r w:rsidR="00454541" w:rsidRPr="00C5743A">
        <w:rPr>
          <w:rFonts w:ascii="Arial" w:hAnsi="Arial" w:cs="Arial"/>
          <w:color w:val="000000" w:themeColor="text1"/>
          <w:sz w:val="22"/>
          <w:szCs w:val="22"/>
        </w:rPr>
        <w:t xml:space="preserve"> </w:t>
      </w:r>
      <w:r w:rsidR="006677D4" w:rsidRPr="00C5743A">
        <w:rPr>
          <w:rFonts w:ascii="Arial" w:hAnsi="Arial" w:cs="Arial"/>
          <w:color w:val="000000" w:themeColor="text1"/>
          <w:sz w:val="22"/>
          <w:szCs w:val="22"/>
        </w:rPr>
        <w:t>24 months</w:t>
      </w:r>
      <w:r w:rsidR="003F2549" w:rsidRPr="00C5743A">
        <w:rPr>
          <w:rFonts w:ascii="Arial" w:hAnsi="Arial" w:cs="Arial"/>
          <w:color w:val="000000" w:themeColor="text1"/>
          <w:sz w:val="22"/>
          <w:szCs w:val="22"/>
        </w:rPr>
        <w:t>.</w:t>
      </w:r>
    </w:p>
    <w:p w14:paraId="7990BF6F" w14:textId="2F6CE7A6" w:rsidR="008B471C" w:rsidRPr="00C5743A" w:rsidRDefault="008B471C" w:rsidP="008B471C">
      <w:pPr>
        <w:ind w:left="709" w:hanging="709"/>
        <w:jc w:val="both"/>
        <w:rPr>
          <w:rFonts w:ascii="Arial" w:hAnsi="Arial" w:cs="Arial"/>
          <w:color w:val="000000" w:themeColor="text1"/>
          <w:sz w:val="22"/>
          <w:szCs w:val="22"/>
        </w:rPr>
      </w:pPr>
      <w:r w:rsidRPr="00C5743A">
        <w:rPr>
          <w:rFonts w:ascii="Arial" w:hAnsi="Arial" w:cs="Arial"/>
          <w:b/>
          <w:bCs/>
          <w:color w:val="000000" w:themeColor="text1"/>
          <w:sz w:val="22"/>
          <w:szCs w:val="22"/>
        </w:rPr>
        <w:t>I.3.</w:t>
      </w:r>
      <w:r w:rsidR="00230437" w:rsidRPr="00C5743A">
        <w:rPr>
          <w:rFonts w:ascii="Arial" w:hAnsi="Arial" w:cs="Arial"/>
          <w:b/>
          <w:bCs/>
          <w:color w:val="000000" w:themeColor="text1"/>
          <w:sz w:val="22"/>
          <w:szCs w:val="22"/>
        </w:rPr>
        <w:t>2</w:t>
      </w:r>
      <w:r w:rsidRPr="00C5743A">
        <w:rPr>
          <w:rFonts w:ascii="Arial" w:hAnsi="Arial" w:cs="Arial"/>
          <w:color w:val="000000" w:themeColor="text1"/>
          <w:sz w:val="22"/>
          <w:szCs w:val="22"/>
        </w:rPr>
        <w:tab/>
        <w:t>The contract enters into force on the date on which the last party signs it</w:t>
      </w:r>
      <w:r w:rsidR="002332CB" w:rsidRPr="00C5743A">
        <w:rPr>
          <w:rFonts w:ascii="Arial" w:hAnsi="Arial" w:cs="Arial"/>
          <w:color w:val="000000" w:themeColor="text1"/>
          <w:sz w:val="22"/>
          <w:szCs w:val="22"/>
        </w:rPr>
        <w:t>.</w:t>
      </w:r>
      <w:r w:rsidRPr="00C5743A">
        <w:rPr>
          <w:rFonts w:ascii="Arial" w:hAnsi="Arial" w:cs="Arial"/>
          <w:color w:val="000000" w:themeColor="text1"/>
          <w:sz w:val="22"/>
          <w:szCs w:val="22"/>
        </w:rPr>
        <w:t xml:space="preserve"> </w:t>
      </w:r>
    </w:p>
    <w:p w14:paraId="410D0288" w14:textId="2CD9480F" w:rsidR="008B471C" w:rsidRPr="00C5743A" w:rsidRDefault="008B471C" w:rsidP="008B471C">
      <w:pPr>
        <w:ind w:left="709" w:hanging="709"/>
        <w:jc w:val="both"/>
        <w:rPr>
          <w:rFonts w:ascii="Arial" w:hAnsi="Arial" w:cs="Arial"/>
          <w:color w:val="000000" w:themeColor="text1"/>
          <w:sz w:val="22"/>
          <w:szCs w:val="22"/>
        </w:rPr>
      </w:pPr>
      <w:r w:rsidRPr="00C5743A">
        <w:rPr>
          <w:rFonts w:ascii="Arial" w:hAnsi="Arial" w:cs="Arial"/>
          <w:b/>
          <w:bCs/>
          <w:color w:val="000000" w:themeColor="text1"/>
          <w:sz w:val="22"/>
          <w:szCs w:val="22"/>
        </w:rPr>
        <w:t>I.3.</w:t>
      </w:r>
      <w:r w:rsidR="00230437" w:rsidRPr="00C5743A">
        <w:rPr>
          <w:rFonts w:ascii="Arial" w:hAnsi="Arial" w:cs="Arial"/>
          <w:b/>
          <w:bCs/>
          <w:color w:val="000000" w:themeColor="text1"/>
          <w:sz w:val="22"/>
          <w:szCs w:val="22"/>
        </w:rPr>
        <w:t>3</w:t>
      </w:r>
      <w:r w:rsidRPr="00C5743A">
        <w:rPr>
          <w:rFonts w:ascii="Arial" w:hAnsi="Arial" w:cs="Arial"/>
          <w:color w:val="000000" w:themeColor="text1"/>
          <w:sz w:val="22"/>
          <w:szCs w:val="22"/>
        </w:rPr>
        <w:tab/>
        <w:t xml:space="preserve">The performance of the contract cannot start before its entry into force. </w:t>
      </w:r>
    </w:p>
    <w:p w14:paraId="76B08A0B" w14:textId="0410627D" w:rsidR="62FC67F2" w:rsidRPr="00C5743A" w:rsidRDefault="008B471C" w:rsidP="002332CB">
      <w:pPr>
        <w:ind w:left="709" w:hanging="709"/>
        <w:jc w:val="both"/>
        <w:rPr>
          <w:rFonts w:ascii="Arial" w:hAnsi="Arial" w:cs="Arial"/>
          <w:color w:val="000000" w:themeColor="text1"/>
          <w:sz w:val="22"/>
          <w:szCs w:val="22"/>
        </w:rPr>
      </w:pPr>
      <w:r w:rsidRPr="00C5743A">
        <w:rPr>
          <w:rFonts w:ascii="Arial" w:hAnsi="Arial" w:cs="Arial"/>
          <w:color w:val="000000" w:themeColor="text1"/>
          <w:sz w:val="22"/>
          <w:szCs w:val="22"/>
        </w:rPr>
        <w:t xml:space="preserve">The period of performance of the contract may be extended only </w:t>
      </w:r>
      <w:r w:rsidR="004A62FB">
        <w:rPr>
          <w:rFonts w:ascii="Arial" w:hAnsi="Arial" w:cs="Arial"/>
          <w:color w:val="000000" w:themeColor="text1"/>
          <w:sz w:val="22"/>
          <w:szCs w:val="22"/>
        </w:rPr>
        <w:t>by a written agreement of the parties before the expiration of that</w:t>
      </w:r>
      <w:r w:rsidRPr="00C5743A">
        <w:rPr>
          <w:rFonts w:ascii="Arial" w:hAnsi="Arial" w:cs="Arial"/>
          <w:color w:val="000000" w:themeColor="text1"/>
          <w:sz w:val="22"/>
          <w:szCs w:val="22"/>
        </w:rPr>
        <w:t xml:space="preserve"> period.</w:t>
      </w:r>
    </w:p>
    <w:p w14:paraId="2BDB2DA0" w14:textId="32E54327" w:rsidR="00BC7D5E" w:rsidRPr="00C5743A" w:rsidRDefault="006C77C6" w:rsidP="005A1AF8">
      <w:pPr>
        <w:pStyle w:val="Heading2contracts"/>
        <w:rPr>
          <w:rFonts w:ascii="Arial" w:hAnsi="Arial" w:cs="Arial"/>
          <w:sz w:val="22"/>
          <w:szCs w:val="22"/>
        </w:rPr>
      </w:pPr>
      <w:bookmarkStart w:id="11" w:name="_Toc55304932"/>
      <w:bookmarkStart w:id="12" w:name="_Toc55304933"/>
      <w:bookmarkStart w:id="13" w:name="_Toc436397613"/>
      <w:bookmarkStart w:id="14" w:name="_Toc221537687"/>
      <w:bookmarkEnd w:id="11"/>
      <w:bookmarkEnd w:id="12"/>
      <w:r w:rsidRPr="00C5743A">
        <w:rPr>
          <w:rFonts w:ascii="Arial" w:hAnsi="Arial" w:cs="Arial"/>
          <w:sz w:val="22"/>
          <w:szCs w:val="22"/>
        </w:rPr>
        <w:t xml:space="preserve">I.4 </w:t>
      </w:r>
      <w:r w:rsidR="00BC7D5E" w:rsidRPr="00C5743A">
        <w:rPr>
          <w:rFonts w:ascii="Arial" w:hAnsi="Arial" w:cs="Arial"/>
          <w:sz w:val="22"/>
          <w:szCs w:val="22"/>
        </w:rPr>
        <w:t>P</w:t>
      </w:r>
      <w:r w:rsidR="008E7188" w:rsidRPr="00C5743A">
        <w:rPr>
          <w:rFonts w:ascii="Arial" w:hAnsi="Arial" w:cs="Arial"/>
          <w:sz w:val="22"/>
          <w:szCs w:val="22"/>
        </w:rPr>
        <w:t>ric</w:t>
      </w:r>
      <w:r w:rsidR="005A1AF8" w:rsidRPr="00C5743A">
        <w:rPr>
          <w:rFonts w:ascii="Arial" w:hAnsi="Arial" w:cs="Arial"/>
          <w:sz w:val="22"/>
          <w:szCs w:val="22"/>
        </w:rPr>
        <w:t>e</w:t>
      </w:r>
      <w:bookmarkEnd w:id="13"/>
      <w:bookmarkEnd w:id="14"/>
    </w:p>
    <w:p w14:paraId="1272179D" w14:textId="33E93936" w:rsidR="00CB11AF" w:rsidRPr="00C5743A" w:rsidRDefault="006C77C6" w:rsidP="005D4BEA">
      <w:pPr>
        <w:pStyle w:val="Heading3contract"/>
        <w:rPr>
          <w:rFonts w:ascii="Arial" w:hAnsi="Arial" w:cs="Arial"/>
          <w:sz w:val="22"/>
          <w:szCs w:val="22"/>
        </w:rPr>
      </w:pPr>
      <w:bookmarkStart w:id="15" w:name="_Toc436397614"/>
      <w:bookmarkStart w:id="16" w:name="_Toc221537688"/>
      <w:r w:rsidRPr="00C5743A">
        <w:rPr>
          <w:rFonts w:ascii="Arial" w:hAnsi="Arial" w:cs="Arial"/>
          <w:sz w:val="22"/>
          <w:szCs w:val="22"/>
        </w:rPr>
        <w:t xml:space="preserve">I.4.1 </w:t>
      </w:r>
      <w:r w:rsidR="007A79E1" w:rsidRPr="00C5743A">
        <w:rPr>
          <w:rFonts w:ascii="Arial" w:hAnsi="Arial" w:cs="Arial"/>
          <w:sz w:val="22"/>
          <w:szCs w:val="22"/>
        </w:rPr>
        <w:t>P</w:t>
      </w:r>
      <w:r w:rsidR="0025275A" w:rsidRPr="00C5743A">
        <w:rPr>
          <w:rFonts w:ascii="Arial" w:hAnsi="Arial" w:cs="Arial"/>
          <w:sz w:val="22"/>
          <w:szCs w:val="22"/>
        </w:rPr>
        <w:t>rice</w:t>
      </w:r>
      <w:r w:rsidR="00CB11AF" w:rsidRPr="00C5743A">
        <w:rPr>
          <w:rFonts w:ascii="Arial" w:hAnsi="Arial" w:cs="Arial"/>
          <w:sz w:val="22"/>
          <w:szCs w:val="22"/>
        </w:rPr>
        <w:t xml:space="preserve"> of the </w:t>
      </w:r>
      <w:r w:rsidR="00B543E4" w:rsidRPr="00C5743A">
        <w:rPr>
          <w:rFonts w:ascii="Arial" w:hAnsi="Arial" w:cs="Arial"/>
          <w:sz w:val="22"/>
          <w:szCs w:val="22"/>
        </w:rPr>
        <w:t>Contract</w:t>
      </w:r>
      <w:bookmarkEnd w:id="16"/>
      <w:r w:rsidR="00CB11AF" w:rsidRPr="00C5743A">
        <w:rPr>
          <w:rFonts w:ascii="Arial" w:hAnsi="Arial" w:cs="Arial"/>
          <w:sz w:val="22"/>
          <w:szCs w:val="22"/>
        </w:rPr>
        <w:t xml:space="preserve"> </w:t>
      </w:r>
      <w:bookmarkEnd w:id="15"/>
    </w:p>
    <w:p w14:paraId="1E2259BE" w14:textId="60880ED6" w:rsidR="003C1750" w:rsidRPr="00C5743A" w:rsidRDefault="00AB0C4B" w:rsidP="00FF7ADD">
      <w:pPr>
        <w:spacing w:after="120"/>
        <w:jc w:val="both"/>
        <w:rPr>
          <w:rFonts w:ascii="Arial" w:hAnsi="Arial" w:cs="Arial"/>
          <w:sz w:val="22"/>
          <w:szCs w:val="22"/>
        </w:rPr>
      </w:pPr>
      <w:r w:rsidRPr="00C5743A">
        <w:rPr>
          <w:rFonts w:ascii="Arial" w:hAnsi="Arial" w:cs="Arial"/>
          <w:sz w:val="22"/>
          <w:szCs w:val="22"/>
        </w:rPr>
        <w:t xml:space="preserve">The </w:t>
      </w:r>
      <w:r w:rsidR="00046DEF" w:rsidRPr="00C5743A">
        <w:rPr>
          <w:rFonts w:ascii="Arial" w:hAnsi="Arial" w:cs="Arial"/>
          <w:sz w:val="22"/>
          <w:szCs w:val="22"/>
        </w:rPr>
        <w:t>price</w:t>
      </w:r>
      <w:r w:rsidRPr="00C5743A">
        <w:rPr>
          <w:rFonts w:ascii="Arial" w:hAnsi="Arial" w:cs="Arial"/>
          <w:sz w:val="22"/>
          <w:szCs w:val="22"/>
        </w:rPr>
        <w:t xml:space="preserve"> payable under this </w:t>
      </w:r>
      <w:r w:rsidR="00B543E4" w:rsidRPr="00C5743A">
        <w:rPr>
          <w:rFonts w:ascii="Arial" w:hAnsi="Arial" w:cs="Arial"/>
          <w:sz w:val="22"/>
          <w:szCs w:val="22"/>
        </w:rPr>
        <w:t>Contract</w:t>
      </w:r>
      <w:r w:rsidRPr="00C5743A">
        <w:rPr>
          <w:rFonts w:ascii="Arial" w:hAnsi="Arial" w:cs="Arial"/>
          <w:sz w:val="22"/>
          <w:szCs w:val="22"/>
        </w:rPr>
        <w:t xml:space="preserve"> is </w:t>
      </w:r>
      <w:r w:rsidR="009873E9" w:rsidRPr="00C5743A">
        <w:rPr>
          <w:rFonts w:ascii="Arial" w:hAnsi="Arial" w:cs="Arial"/>
          <w:sz w:val="22"/>
          <w:szCs w:val="22"/>
        </w:rPr>
        <w:t>/……………/</w:t>
      </w:r>
      <w:r w:rsidRPr="00C5743A">
        <w:rPr>
          <w:rFonts w:ascii="Arial" w:hAnsi="Arial" w:cs="Arial"/>
          <w:sz w:val="22"/>
          <w:szCs w:val="22"/>
        </w:rPr>
        <w:t xml:space="preserve"> [</w:t>
      </w:r>
      <w:r w:rsidR="002332CB" w:rsidRPr="00C5743A">
        <w:rPr>
          <w:rFonts w:ascii="Arial" w:hAnsi="Arial" w:cs="Arial"/>
          <w:sz w:val="22"/>
          <w:szCs w:val="22"/>
        </w:rPr>
        <w:t>in EUR</w:t>
      </w:r>
      <w:r w:rsidRPr="00C5743A">
        <w:rPr>
          <w:rFonts w:ascii="Arial" w:hAnsi="Arial" w:cs="Arial"/>
          <w:sz w:val="22"/>
          <w:szCs w:val="22"/>
        </w:rPr>
        <w:t>]</w:t>
      </w:r>
      <w:r w:rsidR="006C7A46" w:rsidRPr="00C5743A">
        <w:rPr>
          <w:rFonts w:ascii="Arial" w:hAnsi="Arial" w:cs="Arial"/>
          <w:sz w:val="22"/>
          <w:szCs w:val="22"/>
        </w:rPr>
        <w:t>.</w:t>
      </w:r>
      <w:r w:rsidR="005E111D" w:rsidRPr="00C5743A">
        <w:rPr>
          <w:rFonts w:ascii="Arial" w:hAnsi="Arial" w:cs="Arial"/>
          <w:sz w:val="22"/>
          <w:szCs w:val="22"/>
        </w:rPr>
        <w:t xml:space="preserve"> </w:t>
      </w:r>
    </w:p>
    <w:p w14:paraId="5D28CAA2" w14:textId="6319F874" w:rsidR="00734109" w:rsidRPr="00C5743A" w:rsidRDefault="006C77C6" w:rsidP="009F1A53">
      <w:pPr>
        <w:pStyle w:val="Heading3contract"/>
        <w:rPr>
          <w:rFonts w:ascii="Arial" w:hAnsi="Arial" w:cs="Arial"/>
          <w:sz w:val="22"/>
          <w:szCs w:val="22"/>
        </w:rPr>
      </w:pPr>
      <w:bookmarkStart w:id="17" w:name="_Toc55304936"/>
      <w:bookmarkStart w:id="18" w:name="_Toc221537689"/>
      <w:bookmarkEnd w:id="17"/>
      <w:r w:rsidRPr="00C5743A">
        <w:rPr>
          <w:rFonts w:ascii="Arial" w:hAnsi="Arial" w:cs="Arial"/>
          <w:sz w:val="22"/>
          <w:szCs w:val="22"/>
        </w:rPr>
        <w:lastRenderedPageBreak/>
        <w:t xml:space="preserve">I.4.2 </w:t>
      </w:r>
      <w:r w:rsidR="00734109" w:rsidRPr="00C5743A">
        <w:rPr>
          <w:rFonts w:ascii="Arial" w:hAnsi="Arial" w:cs="Arial"/>
          <w:sz w:val="22"/>
          <w:szCs w:val="22"/>
        </w:rPr>
        <w:t>Price revision</w:t>
      </w:r>
      <w:bookmarkEnd w:id="18"/>
      <w:r w:rsidR="00CD699E" w:rsidRPr="00C5743A">
        <w:rPr>
          <w:rFonts w:ascii="Arial" w:hAnsi="Arial" w:cs="Arial"/>
          <w:sz w:val="22"/>
          <w:szCs w:val="22"/>
        </w:rPr>
        <w:t xml:space="preserve"> </w:t>
      </w:r>
    </w:p>
    <w:p w14:paraId="762F8595" w14:textId="29AAF5E7" w:rsidR="00866901" w:rsidRPr="00C5743A" w:rsidRDefault="00C327FE" w:rsidP="00CD699E">
      <w:pPr>
        <w:suppressAutoHyphens/>
        <w:jc w:val="both"/>
        <w:rPr>
          <w:rFonts w:ascii="Arial" w:hAnsi="Arial" w:cs="Arial"/>
          <w:sz w:val="22"/>
          <w:szCs w:val="22"/>
        </w:rPr>
      </w:pPr>
      <w:r w:rsidRPr="00C5743A">
        <w:rPr>
          <w:rFonts w:ascii="Arial" w:hAnsi="Arial" w:cs="Arial"/>
          <w:sz w:val="22"/>
          <w:szCs w:val="22"/>
        </w:rPr>
        <w:t xml:space="preserve">The price </w:t>
      </w:r>
      <w:r w:rsidR="00BB2293" w:rsidRPr="00C5743A">
        <w:rPr>
          <w:rFonts w:ascii="Arial" w:hAnsi="Arial" w:cs="Arial"/>
          <w:sz w:val="22"/>
          <w:szCs w:val="22"/>
        </w:rPr>
        <w:t xml:space="preserve">of the Contract </w:t>
      </w:r>
      <w:r w:rsidR="00FF7ADD" w:rsidRPr="00C5743A">
        <w:rPr>
          <w:rFonts w:ascii="Arial" w:hAnsi="Arial" w:cs="Arial"/>
          <w:sz w:val="22"/>
          <w:szCs w:val="22"/>
        </w:rPr>
        <w:t xml:space="preserve">referred to in </w:t>
      </w:r>
      <w:r w:rsidR="00D30C62" w:rsidRPr="00C5743A">
        <w:rPr>
          <w:rFonts w:ascii="Arial" w:hAnsi="Arial" w:cs="Arial"/>
          <w:sz w:val="22"/>
          <w:szCs w:val="22"/>
        </w:rPr>
        <w:t>Article</w:t>
      </w:r>
      <w:r w:rsidR="005313B8" w:rsidRPr="00C5743A">
        <w:rPr>
          <w:rFonts w:ascii="Arial" w:hAnsi="Arial" w:cs="Arial"/>
          <w:sz w:val="22"/>
          <w:szCs w:val="22"/>
        </w:rPr>
        <w:t xml:space="preserve"> </w:t>
      </w:r>
      <w:r w:rsidR="004D2B3B" w:rsidRPr="00C5743A">
        <w:rPr>
          <w:rFonts w:ascii="Arial" w:hAnsi="Arial" w:cs="Arial"/>
          <w:sz w:val="22"/>
          <w:szCs w:val="22"/>
        </w:rPr>
        <w:t>I</w:t>
      </w:r>
      <w:r w:rsidR="005313B8" w:rsidRPr="00C5743A">
        <w:rPr>
          <w:rFonts w:ascii="Arial" w:hAnsi="Arial" w:cs="Arial"/>
          <w:sz w:val="22"/>
          <w:szCs w:val="22"/>
        </w:rPr>
        <w:t xml:space="preserve">.4.1 is deemed to include any </w:t>
      </w:r>
      <w:r w:rsidR="004A62FB">
        <w:rPr>
          <w:rFonts w:ascii="Arial" w:hAnsi="Arial" w:cs="Arial"/>
          <w:sz w:val="22"/>
          <w:szCs w:val="22"/>
        </w:rPr>
        <w:t>inflation-related escalation</w:t>
      </w:r>
      <w:r w:rsidR="00B70967" w:rsidRPr="00C5743A">
        <w:rPr>
          <w:rFonts w:ascii="Arial" w:hAnsi="Arial" w:cs="Arial"/>
          <w:sz w:val="22"/>
          <w:szCs w:val="22"/>
        </w:rPr>
        <w:t xml:space="preserve"> for the entire </w:t>
      </w:r>
      <w:r w:rsidR="00F203D4" w:rsidRPr="00C5743A">
        <w:rPr>
          <w:rFonts w:ascii="Arial" w:hAnsi="Arial" w:cs="Arial"/>
          <w:sz w:val="22"/>
          <w:szCs w:val="22"/>
        </w:rPr>
        <w:t xml:space="preserve">period </w:t>
      </w:r>
      <w:r w:rsidR="00B70967" w:rsidRPr="00C5743A">
        <w:rPr>
          <w:rFonts w:ascii="Arial" w:hAnsi="Arial" w:cs="Arial"/>
          <w:sz w:val="22"/>
          <w:szCs w:val="22"/>
        </w:rPr>
        <w:t xml:space="preserve">of </w:t>
      </w:r>
      <w:r w:rsidR="00F203D4" w:rsidRPr="00C5743A">
        <w:rPr>
          <w:rFonts w:ascii="Arial" w:hAnsi="Arial" w:cs="Arial"/>
          <w:sz w:val="22"/>
          <w:szCs w:val="22"/>
        </w:rPr>
        <w:t xml:space="preserve">performance </w:t>
      </w:r>
      <w:r w:rsidR="00B70967" w:rsidRPr="00C5743A">
        <w:rPr>
          <w:rFonts w:ascii="Arial" w:hAnsi="Arial" w:cs="Arial"/>
          <w:sz w:val="22"/>
          <w:szCs w:val="22"/>
        </w:rPr>
        <w:t>of the Contract</w:t>
      </w:r>
      <w:r w:rsidR="00CF3207" w:rsidRPr="00C5743A">
        <w:rPr>
          <w:rFonts w:ascii="Arial" w:hAnsi="Arial" w:cs="Arial"/>
          <w:sz w:val="22"/>
          <w:szCs w:val="22"/>
        </w:rPr>
        <w:t>.</w:t>
      </w:r>
    </w:p>
    <w:p w14:paraId="2B460EEE" w14:textId="7F4871E0" w:rsidR="00BC7D5E" w:rsidRPr="00C5743A" w:rsidRDefault="00DA6088" w:rsidP="008E7188">
      <w:pPr>
        <w:pStyle w:val="Heading2contracts"/>
        <w:rPr>
          <w:rFonts w:ascii="Arial" w:hAnsi="Arial" w:cs="Arial"/>
          <w:sz w:val="22"/>
          <w:szCs w:val="22"/>
        </w:rPr>
      </w:pPr>
      <w:bookmarkStart w:id="19" w:name="_Toc55304938"/>
      <w:bookmarkStart w:id="20" w:name="_Toc55304940"/>
      <w:bookmarkStart w:id="21" w:name="_Toc55304941"/>
      <w:bookmarkStart w:id="22" w:name="_Toc55304942"/>
      <w:bookmarkStart w:id="23" w:name="_Toc55304943"/>
      <w:bookmarkStart w:id="24" w:name="_Toc55304944"/>
      <w:bookmarkStart w:id="25" w:name="_Toc55304945"/>
      <w:bookmarkStart w:id="26" w:name="_Toc55304946"/>
      <w:bookmarkStart w:id="27" w:name="_Toc436397615"/>
      <w:bookmarkStart w:id="28" w:name="_Toc221537690"/>
      <w:bookmarkEnd w:id="19"/>
      <w:bookmarkEnd w:id="20"/>
      <w:bookmarkEnd w:id="21"/>
      <w:bookmarkEnd w:id="22"/>
      <w:bookmarkEnd w:id="23"/>
      <w:bookmarkEnd w:id="24"/>
      <w:bookmarkEnd w:id="25"/>
      <w:bookmarkEnd w:id="26"/>
      <w:r w:rsidRPr="00C5743A">
        <w:rPr>
          <w:rFonts w:ascii="Arial" w:hAnsi="Arial" w:cs="Arial"/>
          <w:sz w:val="22"/>
          <w:szCs w:val="22"/>
        </w:rPr>
        <w:t xml:space="preserve">I.5 </w:t>
      </w:r>
      <w:r w:rsidR="00BC7D5E" w:rsidRPr="00C5743A">
        <w:rPr>
          <w:rFonts w:ascii="Arial" w:hAnsi="Arial" w:cs="Arial"/>
          <w:sz w:val="22"/>
          <w:szCs w:val="22"/>
        </w:rPr>
        <w:t>Payment</w:t>
      </w:r>
      <w:r w:rsidR="00B96C98" w:rsidRPr="00C5743A">
        <w:rPr>
          <w:rFonts w:ascii="Arial" w:hAnsi="Arial" w:cs="Arial"/>
          <w:sz w:val="22"/>
          <w:szCs w:val="22"/>
        </w:rPr>
        <w:t xml:space="preserve"> </w:t>
      </w:r>
      <w:r w:rsidR="008E7188" w:rsidRPr="00C5743A">
        <w:rPr>
          <w:rFonts w:ascii="Arial" w:hAnsi="Arial" w:cs="Arial"/>
          <w:sz w:val="22"/>
          <w:szCs w:val="22"/>
        </w:rPr>
        <w:t>arrangements</w:t>
      </w:r>
      <w:bookmarkEnd w:id="27"/>
      <w:bookmarkEnd w:id="28"/>
    </w:p>
    <w:p w14:paraId="1F0D2FD3" w14:textId="1FD2DAA7" w:rsidR="00612B1A" w:rsidRPr="00C5743A" w:rsidRDefault="003F6F01" w:rsidP="00612396">
      <w:pPr>
        <w:pStyle w:val="Heading3contract"/>
        <w:rPr>
          <w:rFonts w:ascii="Arial" w:hAnsi="Arial" w:cs="Arial"/>
          <w:bCs/>
          <w:color w:val="000000"/>
          <w:sz w:val="22"/>
          <w:szCs w:val="22"/>
        </w:rPr>
      </w:pPr>
      <w:bookmarkStart w:id="29" w:name="_Toc221537691"/>
      <w:r w:rsidRPr="00C5743A">
        <w:rPr>
          <w:rFonts w:ascii="Arial" w:hAnsi="Arial" w:cs="Arial"/>
          <w:bCs/>
          <w:color w:val="000000"/>
          <w:sz w:val="22"/>
          <w:szCs w:val="22"/>
        </w:rPr>
        <w:t xml:space="preserve">I.5.1 </w:t>
      </w:r>
      <w:r w:rsidR="005A0AB8" w:rsidRPr="00C5743A">
        <w:rPr>
          <w:rFonts w:ascii="Arial" w:hAnsi="Arial" w:cs="Arial"/>
          <w:bCs/>
          <w:color w:val="000000"/>
          <w:sz w:val="22"/>
          <w:szCs w:val="22"/>
        </w:rPr>
        <w:t>Pre-financing</w:t>
      </w:r>
      <w:bookmarkEnd w:id="29"/>
    </w:p>
    <w:p w14:paraId="1C1D484A" w14:textId="16EA57E0" w:rsidR="00E0223F" w:rsidRPr="00C5743A" w:rsidRDefault="009873E9" w:rsidP="006E469E">
      <w:pPr>
        <w:jc w:val="both"/>
        <w:rPr>
          <w:rFonts w:ascii="Arial" w:hAnsi="Arial" w:cs="Arial"/>
          <w:sz w:val="22"/>
          <w:szCs w:val="22"/>
          <w:lang w:eastAsia="en-US"/>
        </w:rPr>
      </w:pPr>
      <w:r w:rsidRPr="00C5743A">
        <w:rPr>
          <w:rFonts w:ascii="Arial" w:hAnsi="Arial" w:cs="Arial"/>
          <w:sz w:val="22"/>
          <w:szCs w:val="22"/>
          <w:lang w:eastAsia="en-US"/>
        </w:rPr>
        <w:t>N/A</w:t>
      </w:r>
    </w:p>
    <w:p w14:paraId="452E88F2" w14:textId="73E90A78" w:rsidR="009A05DB" w:rsidRPr="00C5743A" w:rsidRDefault="00933F1C" w:rsidP="002332CB">
      <w:pPr>
        <w:pStyle w:val="Heading3contract"/>
        <w:rPr>
          <w:rFonts w:ascii="Arial" w:hAnsi="Arial" w:cs="Arial"/>
          <w:bCs/>
          <w:color w:val="000000"/>
          <w:sz w:val="22"/>
          <w:szCs w:val="22"/>
        </w:rPr>
      </w:pPr>
      <w:bookmarkStart w:id="30" w:name="_Toc221537692"/>
      <w:r w:rsidRPr="00C5743A">
        <w:rPr>
          <w:rFonts w:ascii="Arial" w:hAnsi="Arial" w:cs="Arial"/>
          <w:bCs/>
          <w:sz w:val="22"/>
          <w:szCs w:val="22"/>
        </w:rPr>
        <w:t xml:space="preserve">I.5.2 </w:t>
      </w:r>
      <w:r w:rsidR="00E3157D" w:rsidRPr="00C5743A">
        <w:rPr>
          <w:rFonts w:ascii="Arial" w:hAnsi="Arial" w:cs="Arial"/>
          <w:bCs/>
          <w:sz w:val="22"/>
          <w:szCs w:val="22"/>
        </w:rPr>
        <w:t>Schedules of payments</w:t>
      </w:r>
      <w:bookmarkStart w:id="31" w:name="_Toc55304949"/>
      <w:bookmarkStart w:id="32" w:name="_Toc55304950"/>
      <w:bookmarkStart w:id="33" w:name="_Toc55304951"/>
      <w:bookmarkStart w:id="34" w:name="_Toc55304952"/>
      <w:bookmarkEnd w:id="31"/>
      <w:bookmarkEnd w:id="32"/>
      <w:bookmarkEnd w:id="33"/>
      <w:bookmarkEnd w:id="34"/>
      <w:bookmarkEnd w:id="30"/>
    </w:p>
    <w:p w14:paraId="05222638" w14:textId="04C1869E" w:rsidR="00D91ED0" w:rsidRPr="00C5743A" w:rsidRDefault="00162187" w:rsidP="00B00C22">
      <w:pPr>
        <w:jc w:val="both"/>
        <w:rPr>
          <w:rFonts w:ascii="Arial" w:hAnsi="Arial" w:cs="Arial"/>
          <w:sz w:val="22"/>
          <w:szCs w:val="22"/>
          <w:lang w:eastAsia="en-US"/>
        </w:rPr>
      </w:pPr>
      <w:r w:rsidRPr="00C5743A">
        <w:rPr>
          <w:rFonts w:ascii="Arial" w:hAnsi="Arial" w:cs="Arial"/>
          <w:sz w:val="22"/>
          <w:szCs w:val="22"/>
          <w:lang w:eastAsia="en-US"/>
        </w:rPr>
        <w:t>I.5.2.</w:t>
      </w:r>
      <w:r w:rsidR="00B00C22" w:rsidRPr="00C5743A">
        <w:rPr>
          <w:rFonts w:ascii="Arial" w:hAnsi="Arial" w:cs="Arial"/>
          <w:sz w:val="22"/>
          <w:szCs w:val="22"/>
          <w:lang w:eastAsia="en-US"/>
        </w:rPr>
        <w:t xml:space="preserve">1 </w:t>
      </w:r>
      <w:r w:rsidR="00D91ED0" w:rsidRPr="00C5743A">
        <w:rPr>
          <w:rFonts w:ascii="Arial" w:hAnsi="Arial" w:cs="Arial"/>
          <w:sz w:val="22"/>
          <w:szCs w:val="22"/>
          <w:lang w:eastAsia="en-US"/>
        </w:rPr>
        <w:t xml:space="preserve">The contractor shall issue the Invoice to the contracting authority </w:t>
      </w:r>
      <w:r w:rsidR="00D67D5B" w:rsidRPr="00D67D5B">
        <w:rPr>
          <w:rFonts w:ascii="Arial" w:hAnsi="Arial" w:cs="Arial"/>
          <w:sz w:val="22"/>
          <w:szCs w:val="22"/>
          <w:lang w:eastAsia="en-US"/>
        </w:rPr>
        <w:t>upon delivery and acceptance of the services</w:t>
      </w:r>
      <w:r w:rsidR="00D67D5B">
        <w:rPr>
          <w:rFonts w:ascii="Arial" w:hAnsi="Arial" w:cs="Arial"/>
          <w:sz w:val="22"/>
          <w:szCs w:val="22"/>
          <w:lang w:eastAsia="en-US"/>
        </w:rPr>
        <w:t>.</w:t>
      </w:r>
    </w:p>
    <w:p w14:paraId="0A20ED51" w14:textId="42947799" w:rsidR="00D91ED0" w:rsidRPr="00C5743A" w:rsidRDefault="00D91ED0" w:rsidP="00D91ED0">
      <w:pPr>
        <w:jc w:val="both"/>
        <w:rPr>
          <w:rFonts w:ascii="Arial" w:hAnsi="Arial" w:cs="Arial"/>
          <w:sz w:val="22"/>
          <w:szCs w:val="22"/>
          <w:lang w:eastAsia="en-US"/>
        </w:rPr>
      </w:pPr>
      <w:r w:rsidRPr="00C5743A">
        <w:rPr>
          <w:rFonts w:ascii="Arial" w:hAnsi="Arial" w:cs="Arial"/>
          <w:sz w:val="22"/>
          <w:szCs w:val="22"/>
          <w:lang w:eastAsia="en-US"/>
        </w:rPr>
        <w:t xml:space="preserve">The contractor must </w:t>
      </w:r>
      <w:r w:rsidR="004A62FB">
        <w:rPr>
          <w:rFonts w:ascii="Arial" w:hAnsi="Arial" w:cs="Arial"/>
          <w:sz w:val="22"/>
          <w:szCs w:val="22"/>
          <w:lang w:eastAsia="en-US"/>
        </w:rPr>
        <w:t xml:space="preserve">issue an invoice in EUR, sent in paper form, for payment due under a specific contract, as provided </w:t>
      </w:r>
      <w:r w:rsidRPr="00C5743A">
        <w:rPr>
          <w:rFonts w:ascii="Arial" w:hAnsi="Arial" w:cs="Arial"/>
          <w:sz w:val="22"/>
          <w:szCs w:val="22"/>
          <w:lang w:eastAsia="en-US"/>
        </w:rPr>
        <w:t xml:space="preserve">in the tender specifications. </w:t>
      </w:r>
    </w:p>
    <w:p w14:paraId="2C3CEE08" w14:textId="74A7DD29" w:rsidR="00D91ED0" w:rsidRPr="00C5743A" w:rsidRDefault="00D91ED0" w:rsidP="00D91ED0">
      <w:pPr>
        <w:jc w:val="both"/>
        <w:rPr>
          <w:rFonts w:ascii="Arial" w:hAnsi="Arial" w:cs="Arial"/>
          <w:sz w:val="22"/>
          <w:szCs w:val="22"/>
          <w:lang w:eastAsia="en-US"/>
        </w:rPr>
      </w:pPr>
      <w:r w:rsidRPr="00C5743A">
        <w:rPr>
          <w:rFonts w:ascii="Arial" w:hAnsi="Arial" w:cs="Arial"/>
          <w:sz w:val="22"/>
          <w:szCs w:val="22"/>
          <w:lang w:eastAsia="en-US"/>
        </w:rPr>
        <w:t>The invoice must contain</w:t>
      </w:r>
      <w:r w:rsidR="004A62FB">
        <w:rPr>
          <w:rFonts w:ascii="Arial" w:hAnsi="Arial" w:cs="Arial"/>
          <w:sz w:val="22"/>
          <w:szCs w:val="22"/>
          <w:lang w:eastAsia="en-US"/>
        </w:rPr>
        <w:t xml:space="preserve"> information on the quantity and a description of the delivered services, as specified</w:t>
      </w:r>
      <w:r w:rsidRPr="00C5743A">
        <w:rPr>
          <w:rFonts w:ascii="Arial" w:hAnsi="Arial" w:cs="Arial"/>
          <w:sz w:val="22"/>
          <w:szCs w:val="22"/>
          <w:lang w:eastAsia="en-US"/>
        </w:rPr>
        <w:t xml:space="preserve"> in the tender specification.</w:t>
      </w:r>
    </w:p>
    <w:p w14:paraId="388465D3" w14:textId="39AE61E3" w:rsidR="00D91ED0" w:rsidRPr="00C5743A" w:rsidRDefault="005E73D9" w:rsidP="00D91ED0">
      <w:pPr>
        <w:jc w:val="both"/>
        <w:rPr>
          <w:rFonts w:ascii="Arial" w:hAnsi="Arial" w:cs="Arial"/>
          <w:sz w:val="22"/>
          <w:szCs w:val="22"/>
          <w:lang w:eastAsia="en-US"/>
        </w:rPr>
      </w:pPr>
      <w:r w:rsidRPr="00C5743A">
        <w:rPr>
          <w:rFonts w:ascii="Arial" w:hAnsi="Arial" w:cs="Arial"/>
          <w:sz w:val="22"/>
          <w:szCs w:val="22"/>
          <w:lang w:eastAsia="en-US"/>
        </w:rPr>
        <w:t>I.5.</w:t>
      </w:r>
      <w:r w:rsidR="00D91ED0" w:rsidRPr="00C5743A">
        <w:rPr>
          <w:rFonts w:ascii="Arial" w:hAnsi="Arial" w:cs="Arial"/>
          <w:sz w:val="22"/>
          <w:szCs w:val="22"/>
          <w:lang w:eastAsia="en-US"/>
        </w:rPr>
        <w:t>2.</w:t>
      </w:r>
      <w:r w:rsidR="00E77DA9" w:rsidRPr="00C5743A">
        <w:rPr>
          <w:rFonts w:ascii="Arial" w:hAnsi="Arial" w:cs="Arial"/>
          <w:sz w:val="22"/>
          <w:szCs w:val="22"/>
          <w:lang w:eastAsia="en-US"/>
        </w:rPr>
        <w:t>2</w:t>
      </w:r>
      <w:r w:rsidR="00D91ED0" w:rsidRPr="00C5743A">
        <w:rPr>
          <w:rFonts w:ascii="Arial" w:hAnsi="Arial" w:cs="Arial"/>
          <w:sz w:val="22"/>
          <w:szCs w:val="22"/>
          <w:lang w:eastAsia="en-US"/>
        </w:rPr>
        <w:t xml:space="preserve"> The contracting authority must approve any submitted documents or supplies and pay within 30 days from receipt of the invoice.</w:t>
      </w:r>
    </w:p>
    <w:p w14:paraId="4A431CFA" w14:textId="2115CB80" w:rsidR="00D91ED0" w:rsidRPr="00C5743A" w:rsidRDefault="00E77DA9" w:rsidP="00D91ED0">
      <w:pPr>
        <w:jc w:val="both"/>
        <w:rPr>
          <w:rFonts w:ascii="Arial" w:hAnsi="Arial" w:cs="Arial"/>
          <w:sz w:val="22"/>
          <w:szCs w:val="22"/>
          <w:lang w:eastAsia="en-US"/>
        </w:rPr>
      </w:pPr>
      <w:r w:rsidRPr="00C5743A">
        <w:rPr>
          <w:rFonts w:ascii="Arial" w:hAnsi="Arial" w:cs="Arial"/>
          <w:sz w:val="22"/>
          <w:szCs w:val="22"/>
          <w:lang w:eastAsia="en-US"/>
        </w:rPr>
        <w:t>I.5.2.</w:t>
      </w:r>
      <w:r w:rsidR="00D91ED0" w:rsidRPr="00C5743A">
        <w:rPr>
          <w:rFonts w:ascii="Arial" w:hAnsi="Arial" w:cs="Arial"/>
          <w:sz w:val="22"/>
          <w:szCs w:val="22"/>
          <w:lang w:eastAsia="en-US"/>
        </w:rPr>
        <w:t xml:space="preserve">3 If the contracting authority has observations to make, it must send them to the contractor (or leader in the case of a joint tender) and suspend the time limit for payment. </w:t>
      </w:r>
    </w:p>
    <w:p w14:paraId="0BBB8E0C" w14:textId="77777777" w:rsidR="00D91ED0" w:rsidRPr="00C5743A" w:rsidRDefault="00D91ED0" w:rsidP="00D91ED0">
      <w:pPr>
        <w:jc w:val="both"/>
        <w:rPr>
          <w:rFonts w:ascii="Arial" w:hAnsi="Arial" w:cs="Arial"/>
          <w:sz w:val="22"/>
          <w:szCs w:val="22"/>
          <w:lang w:eastAsia="en-US"/>
        </w:rPr>
      </w:pPr>
      <w:r w:rsidRPr="00C5743A">
        <w:rPr>
          <w:rFonts w:ascii="Arial" w:hAnsi="Arial" w:cs="Arial"/>
          <w:sz w:val="22"/>
          <w:szCs w:val="22"/>
          <w:lang w:eastAsia="en-US"/>
        </w:rPr>
        <w:t xml:space="preserve">The contractor has 7 days to submit additional information or corrections if the contracting authority requires it. </w:t>
      </w:r>
    </w:p>
    <w:p w14:paraId="54404756" w14:textId="7088A228" w:rsidR="00E3157D" w:rsidRPr="00C5743A" w:rsidRDefault="00E77DA9" w:rsidP="002332CB">
      <w:pPr>
        <w:jc w:val="both"/>
        <w:rPr>
          <w:rFonts w:ascii="Arial" w:hAnsi="Arial" w:cs="Arial"/>
          <w:sz w:val="22"/>
          <w:szCs w:val="22"/>
          <w:lang w:eastAsia="en-US"/>
        </w:rPr>
      </w:pPr>
      <w:r w:rsidRPr="00C5743A">
        <w:rPr>
          <w:rFonts w:ascii="Arial" w:hAnsi="Arial" w:cs="Arial"/>
          <w:sz w:val="22"/>
          <w:szCs w:val="22"/>
          <w:lang w:eastAsia="en-US"/>
        </w:rPr>
        <w:t>I.5.2.</w:t>
      </w:r>
      <w:r w:rsidR="00D91ED0" w:rsidRPr="00C5743A">
        <w:rPr>
          <w:rFonts w:ascii="Arial" w:hAnsi="Arial" w:cs="Arial"/>
          <w:sz w:val="22"/>
          <w:szCs w:val="22"/>
          <w:lang w:eastAsia="en-US"/>
        </w:rPr>
        <w:t xml:space="preserve">4 The contracting authority must give its approval and pay within the reminder of the time-limit indicated in point </w:t>
      </w:r>
      <w:r w:rsidRPr="00C5743A">
        <w:rPr>
          <w:rFonts w:ascii="Arial" w:hAnsi="Arial" w:cs="Arial"/>
          <w:sz w:val="22"/>
          <w:szCs w:val="22"/>
          <w:lang w:eastAsia="en-US"/>
        </w:rPr>
        <w:t>I.5.</w:t>
      </w:r>
      <w:r w:rsidR="00D91ED0" w:rsidRPr="00C5743A">
        <w:rPr>
          <w:rFonts w:ascii="Arial" w:hAnsi="Arial" w:cs="Arial"/>
          <w:sz w:val="22"/>
          <w:szCs w:val="22"/>
          <w:lang w:eastAsia="en-US"/>
        </w:rPr>
        <w:t>2.</w:t>
      </w:r>
      <w:r w:rsidRPr="00C5743A">
        <w:rPr>
          <w:rFonts w:ascii="Arial" w:hAnsi="Arial" w:cs="Arial"/>
          <w:sz w:val="22"/>
          <w:szCs w:val="22"/>
          <w:lang w:eastAsia="en-US"/>
        </w:rPr>
        <w:t>2</w:t>
      </w:r>
      <w:r w:rsidR="00D91ED0" w:rsidRPr="00C5743A">
        <w:rPr>
          <w:rFonts w:ascii="Arial" w:hAnsi="Arial" w:cs="Arial"/>
          <w:sz w:val="22"/>
          <w:szCs w:val="22"/>
          <w:lang w:eastAsia="en-US"/>
        </w:rPr>
        <w:t xml:space="preserve"> unless it rejects partially or fully the submitted documents or supplies.</w:t>
      </w:r>
    </w:p>
    <w:p w14:paraId="0E7E847A" w14:textId="6D5E7256" w:rsidR="008C4525" w:rsidRPr="00C5743A" w:rsidRDefault="008F1B52" w:rsidP="005D4960">
      <w:pPr>
        <w:pStyle w:val="Heading2contracts"/>
        <w:rPr>
          <w:rFonts w:ascii="Arial" w:hAnsi="Arial" w:cs="Arial"/>
          <w:sz w:val="22"/>
          <w:szCs w:val="22"/>
        </w:rPr>
      </w:pPr>
      <w:bookmarkStart w:id="35" w:name="_Toc55304955"/>
      <w:bookmarkStart w:id="36" w:name="_Toc55304956"/>
      <w:bookmarkStart w:id="37" w:name="_Toc55304957"/>
      <w:bookmarkStart w:id="38" w:name="_Toc55304958"/>
      <w:bookmarkStart w:id="39" w:name="_Toc221537693"/>
      <w:bookmarkEnd w:id="35"/>
      <w:bookmarkEnd w:id="36"/>
      <w:bookmarkEnd w:id="37"/>
      <w:bookmarkEnd w:id="38"/>
      <w:r w:rsidRPr="00C5743A">
        <w:rPr>
          <w:rFonts w:ascii="Arial" w:hAnsi="Arial" w:cs="Arial"/>
          <w:sz w:val="22"/>
          <w:szCs w:val="22"/>
        </w:rPr>
        <w:t xml:space="preserve">I.6 </w:t>
      </w:r>
      <w:r w:rsidR="008C4525" w:rsidRPr="00C5743A">
        <w:rPr>
          <w:rFonts w:ascii="Arial" w:hAnsi="Arial" w:cs="Arial"/>
          <w:sz w:val="22"/>
          <w:szCs w:val="22"/>
        </w:rPr>
        <w:t>Guarantees</w:t>
      </w:r>
      <w:bookmarkEnd w:id="39"/>
    </w:p>
    <w:p w14:paraId="51F1485E" w14:textId="587EF7C9" w:rsidR="00F42FE5" w:rsidRPr="00C5743A" w:rsidRDefault="008F1B52" w:rsidP="00C74AE5">
      <w:pPr>
        <w:pStyle w:val="Heading3contract"/>
        <w:rPr>
          <w:rFonts w:ascii="Arial" w:hAnsi="Arial" w:cs="Arial"/>
          <w:sz w:val="22"/>
          <w:szCs w:val="22"/>
        </w:rPr>
      </w:pPr>
      <w:bookmarkStart w:id="40" w:name="_Toc55304960"/>
      <w:bookmarkStart w:id="41" w:name="_Toc221537694"/>
      <w:bookmarkEnd w:id="40"/>
      <w:r w:rsidRPr="00C5743A">
        <w:rPr>
          <w:rFonts w:ascii="Arial" w:hAnsi="Arial" w:cs="Arial"/>
          <w:sz w:val="22"/>
          <w:szCs w:val="22"/>
        </w:rPr>
        <w:t xml:space="preserve">I.6.1 </w:t>
      </w:r>
      <w:r w:rsidR="00F42FE5" w:rsidRPr="00C5743A">
        <w:rPr>
          <w:rFonts w:ascii="Arial" w:hAnsi="Arial" w:cs="Arial"/>
          <w:sz w:val="22"/>
          <w:szCs w:val="22"/>
        </w:rPr>
        <w:t>Performance guarantee</w:t>
      </w:r>
      <w:bookmarkEnd w:id="41"/>
    </w:p>
    <w:p w14:paraId="44921C07" w14:textId="44C1D85C" w:rsidR="00C53A94" w:rsidRPr="00C5743A" w:rsidRDefault="009873E9" w:rsidP="002332CB">
      <w:pPr>
        <w:rPr>
          <w:rFonts w:ascii="Arial" w:hAnsi="Arial" w:cs="Arial"/>
          <w:sz w:val="22"/>
          <w:szCs w:val="22"/>
        </w:rPr>
      </w:pPr>
      <w:r w:rsidRPr="00C5743A">
        <w:rPr>
          <w:rFonts w:ascii="Arial" w:hAnsi="Arial" w:cs="Arial"/>
          <w:sz w:val="22"/>
          <w:szCs w:val="22"/>
        </w:rPr>
        <w:t>N/A</w:t>
      </w:r>
    </w:p>
    <w:p w14:paraId="420CBE10" w14:textId="62BAB1DD" w:rsidR="00F42FE5" w:rsidRPr="00C5743A" w:rsidRDefault="00942574" w:rsidP="00C74AE5">
      <w:pPr>
        <w:pStyle w:val="Heading3contract"/>
        <w:rPr>
          <w:rFonts w:ascii="Arial" w:hAnsi="Arial" w:cs="Arial"/>
          <w:sz w:val="22"/>
          <w:szCs w:val="22"/>
        </w:rPr>
      </w:pPr>
      <w:bookmarkStart w:id="42" w:name="_Toc221537695"/>
      <w:r w:rsidRPr="00C5743A">
        <w:rPr>
          <w:rFonts w:ascii="Arial" w:hAnsi="Arial" w:cs="Arial"/>
          <w:sz w:val="22"/>
          <w:szCs w:val="22"/>
        </w:rPr>
        <w:t>I.6.2 Pre-financing</w:t>
      </w:r>
      <w:r w:rsidR="00F42FE5" w:rsidRPr="00C5743A">
        <w:rPr>
          <w:rFonts w:ascii="Arial" w:hAnsi="Arial" w:cs="Arial"/>
          <w:sz w:val="22"/>
          <w:szCs w:val="22"/>
        </w:rPr>
        <w:t xml:space="preserve"> guarantee</w:t>
      </w:r>
      <w:bookmarkEnd w:id="42"/>
    </w:p>
    <w:p w14:paraId="2B37F4C2" w14:textId="7AB27F7D" w:rsidR="005A59E4" w:rsidRPr="00C5743A" w:rsidRDefault="0013614D" w:rsidP="004516EE">
      <w:pPr>
        <w:tabs>
          <w:tab w:val="left" w:pos="-480"/>
        </w:tabs>
        <w:suppressAutoHyphens/>
        <w:jc w:val="both"/>
        <w:rPr>
          <w:rFonts w:ascii="Arial" w:hAnsi="Arial" w:cs="Arial"/>
          <w:sz w:val="22"/>
          <w:szCs w:val="22"/>
          <w:lang w:eastAsia="en-US"/>
        </w:rPr>
      </w:pPr>
      <w:r w:rsidRPr="00C5743A">
        <w:rPr>
          <w:rFonts w:ascii="Arial" w:hAnsi="Arial" w:cs="Arial"/>
          <w:b/>
          <w:bCs/>
          <w:sz w:val="22"/>
          <w:szCs w:val="22"/>
          <w:lang w:eastAsia="en-US"/>
        </w:rPr>
        <w:t>I</w:t>
      </w:r>
      <w:r w:rsidR="009873E9" w:rsidRPr="00C5743A">
        <w:rPr>
          <w:rFonts w:ascii="Arial" w:hAnsi="Arial" w:cs="Arial"/>
          <w:sz w:val="22"/>
          <w:szCs w:val="22"/>
          <w:lang w:eastAsia="en-US"/>
        </w:rPr>
        <w:t>N/A</w:t>
      </w:r>
      <w:r w:rsidR="00394CEB" w:rsidRPr="00C5743A">
        <w:rPr>
          <w:rFonts w:ascii="Arial" w:hAnsi="Arial" w:cs="Arial"/>
          <w:sz w:val="22"/>
          <w:szCs w:val="22"/>
          <w:lang w:eastAsia="en-US"/>
        </w:rPr>
        <w:t xml:space="preserve"> </w:t>
      </w:r>
    </w:p>
    <w:p w14:paraId="15CBEFAD" w14:textId="37C07773" w:rsidR="00344661" w:rsidRPr="00C5743A" w:rsidRDefault="001C6297" w:rsidP="000B6F5B">
      <w:pPr>
        <w:pStyle w:val="Heading2contracts"/>
        <w:rPr>
          <w:rFonts w:ascii="Arial" w:hAnsi="Arial" w:cs="Arial"/>
          <w:sz w:val="22"/>
          <w:szCs w:val="22"/>
        </w:rPr>
      </w:pPr>
      <w:bookmarkStart w:id="43" w:name="_Toc55304963"/>
      <w:bookmarkStart w:id="44" w:name="_DV_M187"/>
      <w:bookmarkStart w:id="45" w:name="_DV_M188"/>
      <w:bookmarkStart w:id="46" w:name="_Toc436397616"/>
      <w:bookmarkStart w:id="47" w:name="_Toc221537696"/>
      <w:bookmarkEnd w:id="43"/>
      <w:bookmarkEnd w:id="44"/>
      <w:bookmarkEnd w:id="45"/>
      <w:r w:rsidRPr="00C5743A">
        <w:rPr>
          <w:rFonts w:ascii="Arial" w:hAnsi="Arial" w:cs="Arial"/>
          <w:sz w:val="22"/>
          <w:szCs w:val="22"/>
        </w:rPr>
        <w:t xml:space="preserve">I.7 </w:t>
      </w:r>
      <w:r w:rsidR="00BC7D5E" w:rsidRPr="00C5743A">
        <w:rPr>
          <w:rFonts w:ascii="Arial" w:hAnsi="Arial" w:cs="Arial"/>
          <w:sz w:val="22"/>
          <w:szCs w:val="22"/>
        </w:rPr>
        <w:t>B</w:t>
      </w:r>
      <w:r w:rsidR="000B6F5B" w:rsidRPr="00C5743A">
        <w:rPr>
          <w:rFonts w:ascii="Arial" w:hAnsi="Arial" w:cs="Arial"/>
          <w:sz w:val="22"/>
          <w:szCs w:val="22"/>
        </w:rPr>
        <w:t>ank account</w:t>
      </w:r>
      <w:bookmarkEnd w:id="46"/>
      <w:bookmarkEnd w:id="47"/>
    </w:p>
    <w:p w14:paraId="4BB67F16" w14:textId="472D07D4" w:rsidR="00BC7D5E" w:rsidRPr="00C5743A" w:rsidRDefault="00BC7D5E" w:rsidP="00305F3D">
      <w:pPr>
        <w:jc w:val="both"/>
        <w:rPr>
          <w:rFonts w:ascii="Arial" w:hAnsi="Arial" w:cs="Arial"/>
          <w:sz w:val="22"/>
          <w:szCs w:val="22"/>
        </w:rPr>
      </w:pPr>
      <w:r w:rsidRPr="00C5743A">
        <w:rPr>
          <w:rFonts w:ascii="Arial" w:hAnsi="Arial" w:cs="Arial"/>
          <w:sz w:val="22"/>
          <w:szCs w:val="22"/>
        </w:rPr>
        <w:t xml:space="preserve">Payments </w:t>
      </w:r>
      <w:r w:rsidR="00344661" w:rsidRPr="00C5743A">
        <w:rPr>
          <w:rFonts w:ascii="Arial" w:hAnsi="Arial" w:cs="Arial"/>
          <w:sz w:val="22"/>
          <w:szCs w:val="22"/>
        </w:rPr>
        <w:t>must</w:t>
      </w:r>
      <w:r w:rsidRPr="00C5743A">
        <w:rPr>
          <w:rFonts w:ascii="Arial" w:hAnsi="Arial" w:cs="Arial"/>
          <w:sz w:val="22"/>
          <w:szCs w:val="22"/>
        </w:rPr>
        <w:t xml:space="preserve"> be made to the </w:t>
      </w:r>
      <w:r w:rsidR="00B543E4" w:rsidRPr="00C5743A">
        <w:rPr>
          <w:rFonts w:ascii="Arial" w:hAnsi="Arial" w:cs="Arial"/>
          <w:sz w:val="22"/>
          <w:szCs w:val="22"/>
        </w:rPr>
        <w:t>Contractor</w:t>
      </w:r>
      <w:r w:rsidRPr="00C5743A">
        <w:rPr>
          <w:rFonts w:ascii="Arial" w:hAnsi="Arial" w:cs="Arial"/>
          <w:sz w:val="22"/>
          <w:szCs w:val="22"/>
        </w:rPr>
        <w:t>’s</w:t>
      </w:r>
      <w:r w:rsidR="00344661" w:rsidRPr="00C5743A">
        <w:rPr>
          <w:rFonts w:ascii="Arial" w:hAnsi="Arial" w:cs="Arial"/>
          <w:sz w:val="22"/>
          <w:szCs w:val="22"/>
        </w:rPr>
        <w:t xml:space="preserve"> (or leader’s in the case of a joint tender) </w:t>
      </w:r>
      <w:r w:rsidRPr="00C5743A">
        <w:rPr>
          <w:rFonts w:ascii="Arial" w:hAnsi="Arial" w:cs="Arial"/>
          <w:sz w:val="22"/>
          <w:szCs w:val="22"/>
        </w:rPr>
        <w:t xml:space="preserve">bank account denominated in </w:t>
      </w:r>
      <w:r w:rsidR="00572AB6" w:rsidRPr="00C5743A">
        <w:rPr>
          <w:rFonts w:ascii="Arial" w:hAnsi="Arial" w:cs="Arial"/>
          <w:sz w:val="22"/>
          <w:szCs w:val="22"/>
        </w:rPr>
        <w:t>Euro</w:t>
      </w:r>
      <w:r w:rsidRPr="00C5743A">
        <w:rPr>
          <w:rFonts w:ascii="Arial" w:hAnsi="Arial" w:cs="Arial"/>
          <w:sz w:val="22"/>
          <w:szCs w:val="22"/>
        </w:rPr>
        <w:t>, identified as fol</w:t>
      </w:r>
      <w:r w:rsidR="00C772BC" w:rsidRPr="00C5743A">
        <w:rPr>
          <w:rFonts w:ascii="Arial" w:hAnsi="Arial" w:cs="Arial"/>
          <w:sz w:val="22"/>
          <w:szCs w:val="22"/>
        </w:rPr>
        <w:t>lows:</w:t>
      </w:r>
    </w:p>
    <w:p w14:paraId="386D44C1" w14:textId="77777777" w:rsidR="00D27DC8" w:rsidRPr="00C5743A" w:rsidRDefault="00BC7D5E" w:rsidP="00D27DC8">
      <w:pPr>
        <w:spacing w:before="0" w:beforeAutospacing="0"/>
        <w:ind w:left="567"/>
        <w:jc w:val="both"/>
        <w:rPr>
          <w:rFonts w:ascii="Arial" w:hAnsi="Arial" w:cs="Arial"/>
          <w:sz w:val="22"/>
          <w:szCs w:val="22"/>
        </w:rPr>
      </w:pPr>
      <w:bookmarkStart w:id="48" w:name="_Toc436397617"/>
      <w:r w:rsidRPr="00C5743A">
        <w:rPr>
          <w:rFonts w:ascii="Arial" w:hAnsi="Arial" w:cs="Arial"/>
          <w:sz w:val="22"/>
          <w:szCs w:val="22"/>
        </w:rPr>
        <w:t>Name of bank:</w:t>
      </w:r>
      <w:bookmarkEnd w:id="48"/>
      <w:r w:rsidRPr="00C5743A">
        <w:rPr>
          <w:rFonts w:ascii="Arial" w:hAnsi="Arial" w:cs="Arial"/>
          <w:sz w:val="22"/>
          <w:szCs w:val="22"/>
        </w:rPr>
        <w:t xml:space="preserve"> </w:t>
      </w:r>
      <w:r w:rsidR="00D27DC8" w:rsidRPr="00C5743A">
        <w:rPr>
          <w:rFonts w:ascii="Arial" w:hAnsi="Arial" w:cs="Arial"/>
          <w:sz w:val="22"/>
          <w:szCs w:val="22"/>
        </w:rPr>
        <w:t>[</w:t>
      </w:r>
      <w:r w:rsidR="00D27DC8" w:rsidRPr="00C5743A">
        <w:rPr>
          <w:rFonts w:ascii="Arial" w:hAnsi="Arial" w:cs="Arial"/>
          <w:i/>
          <w:sz w:val="22"/>
          <w:szCs w:val="22"/>
        </w:rPr>
        <w:t>Full name</w:t>
      </w:r>
      <w:r w:rsidR="00D27DC8" w:rsidRPr="00C5743A">
        <w:rPr>
          <w:rFonts w:ascii="Arial" w:hAnsi="Arial" w:cs="Arial"/>
          <w:sz w:val="22"/>
          <w:szCs w:val="22"/>
        </w:rPr>
        <w:t>]</w:t>
      </w:r>
    </w:p>
    <w:p w14:paraId="04831345" w14:textId="07F56144" w:rsidR="00D27DC8" w:rsidRPr="00C5743A" w:rsidRDefault="00856CEE" w:rsidP="00D27DC8">
      <w:pPr>
        <w:spacing w:before="0" w:beforeAutospacing="0"/>
        <w:ind w:left="567"/>
        <w:jc w:val="both"/>
        <w:rPr>
          <w:rFonts w:ascii="Arial" w:hAnsi="Arial" w:cs="Arial"/>
          <w:iCs/>
          <w:sz w:val="22"/>
          <w:szCs w:val="22"/>
        </w:rPr>
      </w:pPr>
      <w:bookmarkStart w:id="49" w:name="_Toc436397618"/>
      <w:r w:rsidRPr="00C5743A">
        <w:rPr>
          <w:rFonts w:ascii="Arial" w:hAnsi="Arial" w:cs="Arial"/>
          <w:sz w:val="22"/>
          <w:szCs w:val="22"/>
        </w:rPr>
        <w:t>Full a</w:t>
      </w:r>
      <w:r w:rsidR="00BC7D5E" w:rsidRPr="00C5743A">
        <w:rPr>
          <w:rFonts w:ascii="Arial" w:hAnsi="Arial" w:cs="Arial"/>
          <w:sz w:val="22"/>
          <w:szCs w:val="22"/>
        </w:rPr>
        <w:t>ddress of branch:</w:t>
      </w:r>
      <w:bookmarkEnd w:id="49"/>
      <w:r w:rsidR="00BC7D5E" w:rsidRPr="00C5743A">
        <w:rPr>
          <w:rFonts w:ascii="Arial" w:hAnsi="Arial" w:cs="Arial"/>
          <w:i/>
          <w:sz w:val="22"/>
          <w:szCs w:val="22"/>
        </w:rPr>
        <w:t xml:space="preserve"> </w:t>
      </w:r>
      <w:r w:rsidR="00D27DC8" w:rsidRPr="00C5743A">
        <w:rPr>
          <w:rFonts w:ascii="Arial" w:hAnsi="Arial" w:cs="Arial"/>
          <w:sz w:val="22"/>
          <w:szCs w:val="22"/>
        </w:rPr>
        <w:t>[</w:t>
      </w:r>
      <w:r w:rsidR="00D27DC8" w:rsidRPr="00C5743A">
        <w:rPr>
          <w:rFonts w:ascii="Arial" w:hAnsi="Arial" w:cs="Arial"/>
          <w:i/>
          <w:sz w:val="22"/>
          <w:szCs w:val="22"/>
        </w:rPr>
        <w:t>Full address</w:t>
      </w:r>
      <w:r w:rsidR="00D27DC8" w:rsidRPr="00C5743A">
        <w:rPr>
          <w:rFonts w:ascii="Arial" w:hAnsi="Arial" w:cs="Arial"/>
          <w:iCs/>
          <w:sz w:val="22"/>
          <w:szCs w:val="22"/>
        </w:rPr>
        <w:t>]</w:t>
      </w:r>
    </w:p>
    <w:p w14:paraId="520C840E" w14:textId="21B05A4C" w:rsidR="00BC7D5E" w:rsidRPr="00C5743A" w:rsidRDefault="00BC7D5E" w:rsidP="00AC3F47">
      <w:pPr>
        <w:ind w:left="567"/>
        <w:rPr>
          <w:rFonts w:ascii="Arial" w:hAnsi="Arial" w:cs="Arial"/>
          <w:sz w:val="22"/>
          <w:szCs w:val="22"/>
        </w:rPr>
      </w:pPr>
      <w:bookmarkStart w:id="50" w:name="_Toc436397619"/>
      <w:r w:rsidRPr="00C5743A">
        <w:rPr>
          <w:rFonts w:ascii="Arial" w:hAnsi="Arial" w:cs="Arial"/>
          <w:sz w:val="22"/>
          <w:szCs w:val="22"/>
        </w:rPr>
        <w:lastRenderedPageBreak/>
        <w:t xml:space="preserve">Exact </w:t>
      </w:r>
      <w:r w:rsidR="00344661" w:rsidRPr="00C5743A">
        <w:rPr>
          <w:rFonts w:ascii="Arial" w:hAnsi="Arial" w:cs="Arial"/>
          <w:sz w:val="22"/>
          <w:szCs w:val="22"/>
        </w:rPr>
        <w:t>denomination</w:t>
      </w:r>
      <w:r w:rsidRPr="00C5743A">
        <w:rPr>
          <w:rFonts w:ascii="Arial" w:hAnsi="Arial" w:cs="Arial"/>
          <w:sz w:val="22"/>
          <w:szCs w:val="22"/>
        </w:rPr>
        <w:t xml:space="preserve"> of account holder:</w:t>
      </w:r>
      <w:bookmarkEnd w:id="50"/>
      <w:r w:rsidRPr="00C5743A">
        <w:rPr>
          <w:rFonts w:ascii="Arial" w:hAnsi="Arial" w:cs="Arial"/>
          <w:sz w:val="22"/>
          <w:szCs w:val="22"/>
        </w:rPr>
        <w:t xml:space="preserve"> </w:t>
      </w:r>
      <w:r w:rsidR="00D27DC8" w:rsidRPr="00C5743A">
        <w:rPr>
          <w:rFonts w:ascii="Arial" w:hAnsi="Arial" w:cs="Arial"/>
          <w:sz w:val="22"/>
          <w:szCs w:val="22"/>
        </w:rPr>
        <w:t>[</w:t>
      </w:r>
      <w:r w:rsidR="00D27DC8" w:rsidRPr="00C5743A">
        <w:rPr>
          <w:rFonts w:ascii="Arial" w:hAnsi="Arial" w:cs="Arial"/>
          <w:i/>
          <w:sz w:val="22"/>
          <w:szCs w:val="22"/>
        </w:rPr>
        <w:t>Full name</w:t>
      </w:r>
      <w:r w:rsidR="00D27DC8" w:rsidRPr="00C5743A">
        <w:rPr>
          <w:rFonts w:ascii="Arial" w:hAnsi="Arial" w:cs="Arial"/>
          <w:sz w:val="22"/>
          <w:szCs w:val="22"/>
        </w:rPr>
        <w:t>]</w:t>
      </w:r>
    </w:p>
    <w:p w14:paraId="4532EF64" w14:textId="2919E754" w:rsidR="00BC7D5E" w:rsidRPr="00C5743A" w:rsidRDefault="00BC7D5E" w:rsidP="00AC3F47">
      <w:pPr>
        <w:ind w:left="567"/>
        <w:rPr>
          <w:rFonts w:ascii="Arial" w:hAnsi="Arial" w:cs="Arial"/>
          <w:sz w:val="22"/>
          <w:szCs w:val="22"/>
        </w:rPr>
      </w:pPr>
      <w:bookmarkStart w:id="51" w:name="_Toc436397620"/>
      <w:r w:rsidRPr="00C5743A">
        <w:rPr>
          <w:rFonts w:ascii="Arial" w:hAnsi="Arial" w:cs="Arial"/>
          <w:sz w:val="22"/>
          <w:szCs w:val="22"/>
        </w:rPr>
        <w:t xml:space="preserve">Full account number including </w:t>
      </w:r>
      <w:r w:rsidR="00BF5F49" w:rsidRPr="00C5743A">
        <w:rPr>
          <w:rFonts w:ascii="Arial" w:hAnsi="Arial" w:cs="Arial"/>
          <w:sz w:val="22"/>
          <w:szCs w:val="22"/>
        </w:rPr>
        <w:t xml:space="preserve">bank </w:t>
      </w:r>
      <w:r w:rsidRPr="00C5743A">
        <w:rPr>
          <w:rFonts w:ascii="Arial" w:hAnsi="Arial" w:cs="Arial"/>
          <w:sz w:val="22"/>
          <w:szCs w:val="22"/>
        </w:rPr>
        <w:t>codes:</w:t>
      </w:r>
      <w:bookmarkEnd w:id="51"/>
      <w:r w:rsidR="00D27DC8" w:rsidRPr="00C5743A">
        <w:rPr>
          <w:rFonts w:ascii="Arial" w:hAnsi="Arial" w:cs="Arial"/>
          <w:sz w:val="22"/>
          <w:szCs w:val="22"/>
        </w:rPr>
        <w:t xml:space="preserve"> [</w:t>
      </w:r>
      <w:r w:rsidR="00D27DC8" w:rsidRPr="00C5743A">
        <w:rPr>
          <w:rFonts w:ascii="Arial" w:hAnsi="Arial" w:cs="Arial"/>
          <w:i/>
          <w:sz w:val="22"/>
          <w:szCs w:val="22"/>
        </w:rPr>
        <w:t xml:space="preserve">Full </w:t>
      </w:r>
      <w:r w:rsidR="00891E2E" w:rsidRPr="00C5743A">
        <w:rPr>
          <w:rFonts w:ascii="Arial" w:hAnsi="Arial" w:cs="Arial"/>
          <w:i/>
          <w:sz w:val="22"/>
          <w:szCs w:val="22"/>
        </w:rPr>
        <w:t>number</w:t>
      </w:r>
      <w:r w:rsidR="00D27DC8" w:rsidRPr="00C5743A">
        <w:rPr>
          <w:rFonts w:ascii="Arial" w:hAnsi="Arial" w:cs="Arial"/>
          <w:sz w:val="22"/>
          <w:szCs w:val="22"/>
        </w:rPr>
        <w:t>]</w:t>
      </w:r>
    </w:p>
    <w:p w14:paraId="4E16B528" w14:textId="626A818D" w:rsidR="00BC7D5E" w:rsidRPr="00C5743A" w:rsidRDefault="00BC7D5E" w:rsidP="00AC3F47">
      <w:pPr>
        <w:ind w:left="567"/>
        <w:rPr>
          <w:rFonts w:ascii="Arial" w:hAnsi="Arial" w:cs="Arial"/>
          <w:sz w:val="22"/>
          <w:szCs w:val="22"/>
          <w:lang w:val="fr-FR"/>
        </w:rPr>
      </w:pPr>
      <w:bookmarkStart w:id="52" w:name="_Toc436397621"/>
      <w:r w:rsidRPr="00C5743A">
        <w:rPr>
          <w:rFonts w:ascii="Arial" w:hAnsi="Arial" w:cs="Arial"/>
          <w:sz w:val="22"/>
          <w:szCs w:val="22"/>
          <w:lang w:val="fr-FR"/>
        </w:rPr>
        <w:t>[IBAN code:]</w:t>
      </w:r>
      <w:bookmarkEnd w:id="52"/>
      <w:r w:rsidR="00891E2E" w:rsidRPr="00C5743A">
        <w:rPr>
          <w:rFonts w:ascii="Arial" w:hAnsi="Arial" w:cs="Arial"/>
          <w:sz w:val="22"/>
          <w:szCs w:val="22"/>
          <w:lang w:val="fr-FR"/>
        </w:rPr>
        <w:t xml:space="preserve"> [</w:t>
      </w:r>
      <w:r w:rsidR="00891E2E" w:rsidRPr="00C5743A">
        <w:rPr>
          <w:rFonts w:ascii="Arial" w:hAnsi="Arial" w:cs="Arial"/>
          <w:i/>
          <w:sz w:val="22"/>
          <w:szCs w:val="22"/>
          <w:lang w:val="fr-FR"/>
        </w:rPr>
        <w:t>Code</w:t>
      </w:r>
      <w:r w:rsidR="00891E2E" w:rsidRPr="00C5743A">
        <w:rPr>
          <w:rFonts w:ascii="Arial" w:hAnsi="Arial" w:cs="Arial"/>
          <w:sz w:val="22"/>
          <w:szCs w:val="22"/>
          <w:lang w:val="fr-FR"/>
        </w:rPr>
        <w:t>]</w:t>
      </w:r>
    </w:p>
    <w:p w14:paraId="5830939A" w14:textId="1F98CA86" w:rsidR="00BC7D5E" w:rsidRPr="00C5743A" w:rsidRDefault="001C6297" w:rsidP="000B6F5B">
      <w:pPr>
        <w:pStyle w:val="Heading2contracts"/>
        <w:rPr>
          <w:rFonts w:ascii="Arial" w:hAnsi="Arial" w:cs="Arial"/>
          <w:sz w:val="22"/>
          <w:szCs w:val="22"/>
          <w:lang w:val="fr-FR"/>
        </w:rPr>
      </w:pPr>
      <w:bookmarkStart w:id="53" w:name="_Toc436397622"/>
      <w:bookmarkStart w:id="54" w:name="_Toc221537697"/>
      <w:r w:rsidRPr="00C5743A">
        <w:rPr>
          <w:rFonts w:ascii="Arial" w:hAnsi="Arial" w:cs="Arial"/>
          <w:sz w:val="22"/>
          <w:szCs w:val="22"/>
          <w:lang w:val="fr-FR"/>
        </w:rPr>
        <w:t xml:space="preserve">I.8 </w:t>
      </w:r>
      <w:r w:rsidR="007056C8" w:rsidRPr="00C5743A">
        <w:rPr>
          <w:rFonts w:ascii="Arial" w:hAnsi="Arial" w:cs="Arial"/>
          <w:sz w:val="22"/>
          <w:szCs w:val="22"/>
          <w:lang w:val="fr-FR"/>
        </w:rPr>
        <w:t>C</w:t>
      </w:r>
      <w:r w:rsidR="000B6F5B" w:rsidRPr="00C5743A">
        <w:rPr>
          <w:rFonts w:ascii="Arial" w:hAnsi="Arial" w:cs="Arial"/>
          <w:sz w:val="22"/>
          <w:szCs w:val="22"/>
          <w:lang w:val="fr-FR"/>
        </w:rPr>
        <w:t>ommunication details</w:t>
      </w:r>
      <w:bookmarkEnd w:id="54"/>
      <w:r w:rsidR="000B6F5B" w:rsidRPr="00C5743A">
        <w:rPr>
          <w:rFonts w:ascii="Arial" w:hAnsi="Arial" w:cs="Arial"/>
          <w:sz w:val="22"/>
          <w:szCs w:val="22"/>
          <w:lang w:val="fr-FR"/>
        </w:rPr>
        <w:t xml:space="preserve"> </w:t>
      </w:r>
      <w:bookmarkEnd w:id="53"/>
    </w:p>
    <w:p w14:paraId="5A9B4D24" w14:textId="749E79BE" w:rsidR="005545B8" w:rsidRPr="00C5743A" w:rsidRDefault="005545B8" w:rsidP="005545B8">
      <w:pPr>
        <w:jc w:val="both"/>
        <w:rPr>
          <w:rFonts w:ascii="Arial" w:hAnsi="Arial" w:cs="Arial"/>
          <w:sz w:val="22"/>
          <w:szCs w:val="22"/>
        </w:rPr>
      </w:pPr>
      <w:r w:rsidRPr="00C5743A">
        <w:rPr>
          <w:rFonts w:ascii="Arial" w:hAnsi="Arial" w:cs="Arial"/>
          <w:sz w:val="22"/>
          <w:szCs w:val="22"/>
        </w:rPr>
        <w:t xml:space="preserve">For the purpose of this </w:t>
      </w:r>
      <w:r w:rsidR="00B543E4" w:rsidRPr="00C5743A">
        <w:rPr>
          <w:rFonts w:ascii="Arial" w:hAnsi="Arial" w:cs="Arial"/>
          <w:sz w:val="22"/>
          <w:szCs w:val="22"/>
        </w:rPr>
        <w:t>Contract</w:t>
      </w:r>
      <w:r w:rsidRPr="00C5743A">
        <w:rPr>
          <w:rFonts w:ascii="Arial" w:hAnsi="Arial" w:cs="Arial"/>
          <w:sz w:val="22"/>
          <w:szCs w:val="22"/>
        </w:rPr>
        <w:t>, communications must be sent to the following addresses:</w:t>
      </w:r>
    </w:p>
    <w:p w14:paraId="12EB41E3" w14:textId="779F3BA9" w:rsidR="005545B8" w:rsidRPr="00C5743A" w:rsidRDefault="00B543E4" w:rsidP="005545B8">
      <w:pPr>
        <w:ind w:left="567"/>
        <w:jc w:val="both"/>
        <w:rPr>
          <w:rFonts w:ascii="Arial" w:hAnsi="Arial" w:cs="Arial"/>
          <w:sz w:val="22"/>
          <w:szCs w:val="22"/>
          <w:u w:val="single"/>
        </w:rPr>
      </w:pPr>
      <w:r w:rsidRPr="00C5743A">
        <w:rPr>
          <w:rFonts w:ascii="Arial" w:hAnsi="Arial" w:cs="Arial"/>
          <w:sz w:val="22"/>
          <w:szCs w:val="22"/>
          <w:u w:val="single"/>
        </w:rPr>
        <w:t>Contracting Authority</w:t>
      </w:r>
      <w:r w:rsidR="005545B8" w:rsidRPr="00C5743A">
        <w:rPr>
          <w:rFonts w:ascii="Arial" w:hAnsi="Arial" w:cs="Arial"/>
          <w:sz w:val="22"/>
          <w:szCs w:val="22"/>
          <w:u w:val="single"/>
        </w:rPr>
        <w:t>:</w:t>
      </w:r>
    </w:p>
    <w:p w14:paraId="224C66B5" w14:textId="6C8A6D55" w:rsidR="005545B8" w:rsidRPr="00C5743A" w:rsidRDefault="00795CE6" w:rsidP="005545B8">
      <w:pPr>
        <w:spacing w:before="0" w:beforeAutospacing="0"/>
        <w:ind w:left="567"/>
        <w:jc w:val="both"/>
        <w:rPr>
          <w:rFonts w:ascii="Arial" w:hAnsi="Arial" w:cs="Arial"/>
          <w:sz w:val="22"/>
          <w:szCs w:val="22"/>
        </w:rPr>
      </w:pPr>
      <w:r w:rsidRPr="00C5743A">
        <w:rPr>
          <w:rFonts w:ascii="Arial" w:hAnsi="Arial" w:cs="Arial"/>
          <w:sz w:val="22"/>
          <w:szCs w:val="22"/>
        </w:rPr>
        <w:t>Permanent Secretariat of the Transport Community</w:t>
      </w:r>
    </w:p>
    <w:p w14:paraId="17E0A4D2" w14:textId="26F09562" w:rsidR="00371787" w:rsidRPr="00C5743A" w:rsidRDefault="00FE29B2" w:rsidP="005545B8">
      <w:pPr>
        <w:spacing w:before="0" w:beforeAutospacing="0"/>
        <w:ind w:left="567"/>
        <w:jc w:val="both"/>
        <w:rPr>
          <w:rFonts w:ascii="Arial" w:hAnsi="Arial" w:cs="Arial"/>
          <w:sz w:val="22"/>
          <w:szCs w:val="22"/>
        </w:rPr>
      </w:pPr>
      <w:r w:rsidRPr="00C5743A">
        <w:rPr>
          <w:rFonts w:ascii="Arial" w:hAnsi="Arial" w:cs="Arial"/>
          <w:sz w:val="22"/>
          <w:szCs w:val="22"/>
        </w:rPr>
        <w:t>Beogradjanka building, Masarikova 5/8</w:t>
      </w:r>
      <w:r w:rsidR="00371787" w:rsidRPr="00C5743A">
        <w:rPr>
          <w:rFonts w:ascii="Arial" w:hAnsi="Arial" w:cs="Arial"/>
          <w:sz w:val="22"/>
          <w:szCs w:val="22"/>
        </w:rPr>
        <w:t>, 11000 Belgrade</w:t>
      </w:r>
      <w:r w:rsidR="004427AB" w:rsidRPr="00C5743A">
        <w:rPr>
          <w:rFonts w:ascii="Arial" w:hAnsi="Arial" w:cs="Arial"/>
          <w:sz w:val="22"/>
          <w:szCs w:val="22"/>
        </w:rPr>
        <w:t>, Republic of Serbia</w:t>
      </w:r>
    </w:p>
    <w:p w14:paraId="535FACA1" w14:textId="24D711BB" w:rsidR="005545B8" w:rsidRPr="00C5743A" w:rsidRDefault="005545B8" w:rsidP="005545B8">
      <w:pPr>
        <w:spacing w:before="0" w:beforeAutospacing="0"/>
        <w:ind w:left="567"/>
        <w:jc w:val="both"/>
        <w:rPr>
          <w:rFonts w:ascii="Arial" w:hAnsi="Arial" w:cs="Arial"/>
          <w:sz w:val="22"/>
          <w:szCs w:val="22"/>
          <w:lang w:val="fr-FR"/>
        </w:rPr>
      </w:pPr>
      <w:r w:rsidRPr="00C5743A">
        <w:rPr>
          <w:rFonts w:ascii="Arial" w:hAnsi="Arial" w:cs="Arial"/>
          <w:sz w:val="22"/>
          <w:szCs w:val="22"/>
          <w:lang w:val="fr-FR"/>
        </w:rPr>
        <w:t xml:space="preserve">E-mail: </w:t>
      </w:r>
      <w:r w:rsidR="004C1827" w:rsidRPr="00C5743A">
        <w:rPr>
          <w:rFonts w:ascii="Arial" w:hAnsi="Arial" w:cs="Arial"/>
          <w:i/>
          <w:iCs/>
          <w:sz w:val="22"/>
          <w:szCs w:val="22"/>
          <w:lang w:val="fr-FR"/>
        </w:rPr>
        <w:t>[to be confirmed]</w:t>
      </w:r>
    </w:p>
    <w:p w14:paraId="1DF6661C" w14:textId="07D165DD" w:rsidR="00FE51DE" w:rsidRPr="00C5743A" w:rsidRDefault="00123490" w:rsidP="00123490">
      <w:pPr>
        <w:spacing w:before="0" w:beforeAutospacing="0" w:after="0" w:afterAutospacing="0"/>
        <w:ind w:left="567"/>
        <w:jc w:val="both"/>
        <w:rPr>
          <w:rFonts w:ascii="Arial" w:eastAsia="Calibri" w:hAnsi="Arial" w:cs="Arial"/>
          <w:sz w:val="22"/>
          <w:szCs w:val="22"/>
          <w:lang w:eastAsia="en-US"/>
        </w:rPr>
      </w:pPr>
      <w:r w:rsidRPr="00C5743A">
        <w:rPr>
          <w:rFonts w:ascii="Arial" w:hAnsi="Arial" w:cs="Arial"/>
          <w:sz w:val="22"/>
          <w:szCs w:val="22"/>
          <w:lang w:eastAsia="en-US"/>
        </w:rPr>
        <w:t>Invoices must be sent by post to:</w:t>
      </w:r>
    </w:p>
    <w:p w14:paraId="7ED0F908" w14:textId="77777777" w:rsidR="00FE51DE" w:rsidRPr="00C5743A" w:rsidRDefault="00FE51DE" w:rsidP="00123490">
      <w:pPr>
        <w:spacing w:before="0" w:beforeAutospacing="0" w:after="0" w:afterAutospacing="0"/>
        <w:ind w:left="567"/>
        <w:jc w:val="both"/>
        <w:rPr>
          <w:rFonts w:ascii="Arial" w:hAnsi="Arial" w:cs="Arial"/>
          <w:sz w:val="22"/>
          <w:szCs w:val="22"/>
          <w:lang w:eastAsia="en-US"/>
        </w:rPr>
      </w:pPr>
    </w:p>
    <w:p w14:paraId="45AA59BF" w14:textId="4E067BC2" w:rsidR="00123490" w:rsidRPr="00C5743A" w:rsidRDefault="00B76D33" w:rsidP="00572AB6">
      <w:pPr>
        <w:spacing w:before="0" w:beforeAutospacing="0" w:after="0" w:afterAutospacing="0"/>
        <w:ind w:left="567"/>
        <w:jc w:val="both"/>
        <w:rPr>
          <w:rFonts w:ascii="Arial" w:hAnsi="Arial" w:cs="Arial"/>
          <w:sz w:val="22"/>
          <w:szCs w:val="22"/>
          <w:lang w:eastAsia="en-US"/>
        </w:rPr>
      </w:pPr>
      <w:r w:rsidRPr="00C5743A">
        <w:rPr>
          <w:rFonts w:ascii="Arial" w:hAnsi="Arial" w:cs="Arial"/>
          <w:sz w:val="22"/>
          <w:szCs w:val="22"/>
        </w:rPr>
        <w:t>Beogradjanka building, Masarikova 5/8</w:t>
      </w:r>
      <w:r w:rsidR="009A2D43" w:rsidRPr="00C5743A">
        <w:rPr>
          <w:rFonts w:ascii="Arial" w:hAnsi="Arial" w:cs="Arial"/>
          <w:sz w:val="22"/>
          <w:szCs w:val="22"/>
        </w:rPr>
        <w:t xml:space="preserve">, 11000 Belgrade, </w:t>
      </w:r>
      <w:r w:rsidR="00935A4F" w:rsidRPr="00C5743A">
        <w:rPr>
          <w:rFonts w:ascii="Arial" w:hAnsi="Arial" w:cs="Arial"/>
          <w:sz w:val="22"/>
          <w:szCs w:val="22"/>
        </w:rPr>
        <w:t>R</w:t>
      </w:r>
      <w:r w:rsidR="009A2D43" w:rsidRPr="00C5743A">
        <w:rPr>
          <w:rFonts w:ascii="Arial" w:hAnsi="Arial" w:cs="Arial"/>
          <w:sz w:val="22"/>
          <w:szCs w:val="22"/>
        </w:rPr>
        <w:t>epublic of Ser</w:t>
      </w:r>
      <w:r w:rsidR="00FE51DE" w:rsidRPr="00C5743A">
        <w:rPr>
          <w:rFonts w:ascii="Arial" w:hAnsi="Arial" w:cs="Arial"/>
          <w:sz w:val="22"/>
          <w:szCs w:val="22"/>
        </w:rPr>
        <w:t>bia</w:t>
      </w:r>
      <w:r w:rsidR="009A2D43" w:rsidRPr="00C5743A" w:rsidDel="009A2D43">
        <w:rPr>
          <w:rFonts w:ascii="Arial" w:eastAsia="Calibri" w:hAnsi="Arial" w:cs="Arial"/>
          <w:sz w:val="22"/>
          <w:szCs w:val="22"/>
          <w:lang w:eastAsia="en-US"/>
        </w:rPr>
        <w:t xml:space="preserve"> </w:t>
      </w:r>
    </w:p>
    <w:p w14:paraId="28920FED" w14:textId="77777777" w:rsidR="00FE51DE" w:rsidRPr="00C5743A" w:rsidRDefault="00FE51DE" w:rsidP="00123490">
      <w:pPr>
        <w:spacing w:before="0" w:beforeAutospacing="0" w:after="0" w:afterAutospacing="0"/>
        <w:ind w:left="567"/>
        <w:rPr>
          <w:rFonts w:ascii="Arial" w:hAnsi="Arial" w:cs="Arial"/>
          <w:sz w:val="22"/>
          <w:szCs w:val="22"/>
          <w:lang w:eastAsia="en-US"/>
        </w:rPr>
      </w:pPr>
    </w:p>
    <w:p w14:paraId="3341D8B8" w14:textId="31EE9334" w:rsidR="00123490" w:rsidRPr="00C5743A" w:rsidRDefault="00123490" w:rsidP="00123490">
      <w:pPr>
        <w:spacing w:before="0" w:beforeAutospacing="0" w:after="0" w:afterAutospacing="0"/>
        <w:ind w:left="567"/>
        <w:rPr>
          <w:rFonts w:ascii="Arial" w:hAnsi="Arial" w:cs="Arial"/>
          <w:sz w:val="22"/>
          <w:szCs w:val="22"/>
          <w:lang w:eastAsia="en-US"/>
        </w:rPr>
      </w:pPr>
      <w:r w:rsidRPr="00C5743A">
        <w:rPr>
          <w:rFonts w:ascii="Arial" w:hAnsi="Arial" w:cs="Arial"/>
          <w:sz w:val="22"/>
          <w:szCs w:val="22"/>
          <w:lang w:eastAsia="en-US"/>
        </w:rPr>
        <w:t>Communication related to financial matters must be sent to:</w:t>
      </w:r>
    </w:p>
    <w:p w14:paraId="0023C6A4" w14:textId="6A073231" w:rsidR="00123490" w:rsidRPr="00C5743A" w:rsidRDefault="00123490" w:rsidP="00123490">
      <w:pPr>
        <w:spacing w:before="0" w:beforeAutospacing="0" w:after="0" w:afterAutospacing="0"/>
        <w:ind w:left="567"/>
        <w:rPr>
          <w:rFonts w:ascii="Arial" w:hAnsi="Arial" w:cs="Arial"/>
          <w:iCs/>
          <w:sz w:val="22"/>
          <w:szCs w:val="22"/>
          <w:lang w:val="de-AT" w:eastAsia="en-US"/>
        </w:rPr>
      </w:pPr>
      <w:r w:rsidRPr="00C5743A">
        <w:rPr>
          <w:rFonts w:ascii="Arial" w:hAnsi="Arial" w:cs="Arial"/>
          <w:sz w:val="22"/>
          <w:szCs w:val="22"/>
          <w:lang w:val="de-AT" w:eastAsia="en-US"/>
        </w:rPr>
        <w:t xml:space="preserve">E-mail: </w:t>
      </w:r>
      <w:hyperlink r:id="rId17" w:history="1">
        <w:r w:rsidR="00693331" w:rsidRPr="00C5743A">
          <w:rPr>
            <w:rStyle w:val="Hyperlink"/>
            <w:rFonts w:ascii="Arial" w:hAnsi="Arial" w:cs="Arial"/>
            <w:sz w:val="22"/>
            <w:szCs w:val="22"/>
            <w:lang w:val="de-AT" w:eastAsia="en-US"/>
          </w:rPr>
          <w:t>finance@transport-community.org</w:t>
        </w:r>
      </w:hyperlink>
    </w:p>
    <w:p w14:paraId="38968207" w14:textId="77777777" w:rsidR="00123490" w:rsidRPr="00C5743A" w:rsidRDefault="00123490" w:rsidP="005545B8">
      <w:pPr>
        <w:spacing w:before="0" w:beforeAutospacing="0"/>
        <w:ind w:left="567"/>
        <w:jc w:val="both"/>
        <w:rPr>
          <w:rFonts w:ascii="Arial" w:hAnsi="Arial" w:cs="Arial"/>
          <w:sz w:val="22"/>
          <w:szCs w:val="22"/>
          <w:lang w:val="de-AT"/>
        </w:rPr>
      </w:pPr>
    </w:p>
    <w:p w14:paraId="186E6FA9" w14:textId="254A181C" w:rsidR="005545B8" w:rsidRPr="00C5743A" w:rsidRDefault="00B543E4" w:rsidP="005545B8">
      <w:pPr>
        <w:spacing w:before="0" w:beforeAutospacing="0"/>
        <w:ind w:left="567"/>
        <w:jc w:val="both"/>
        <w:rPr>
          <w:rFonts w:ascii="Arial" w:hAnsi="Arial" w:cs="Arial"/>
          <w:sz w:val="22"/>
          <w:szCs w:val="22"/>
          <w:u w:val="single"/>
        </w:rPr>
      </w:pPr>
      <w:r w:rsidRPr="00C5743A">
        <w:rPr>
          <w:rFonts w:ascii="Arial" w:hAnsi="Arial" w:cs="Arial"/>
          <w:sz w:val="22"/>
          <w:szCs w:val="22"/>
          <w:u w:val="single"/>
        </w:rPr>
        <w:t>Contractor</w:t>
      </w:r>
      <w:r w:rsidR="005545B8" w:rsidRPr="00C5743A">
        <w:rPr>
          <w:rFonts w:ascii="Arial" w:hAnsi="Arial" w:cs="Arial"/>
          <w:sz w:val="22"/>
          <w:szCs w:val="22"/>
          <w:u w:val="single"/>
        </w:rPr>
        <w:t xml:space="preserve"> </w:t>
      </w:r>
      <w:r w:rsidR="005545B8" w:rsidRPr="00C5743A">
        <w:rPr>
          <w:rFonts w:ascii="Arial" w:hAnsi="Arial" w:cs="Arial"/>
          <w:sz w:val="22"/>
          <w:szCs w:val="22"/>
        </w:rPr>
        <w:t>(or leader in the case of a joint tender)</w:t>
      </w:r>
      <w:r w:rsidR="005545B8" w:rsidRPr="00C5743A">
        <w:rPr>
          <w:rFonts w:ascii="Arial" w:hAnsi="Arial" w:cs="Arial"/>
          <w:sz w:val="22"/>
          <w:szCs w:val="22"/>
          <w:u w:val="single"/>
        </w:rPr>
        <w:t>:</w:t>
      </w:r>
    </w:p>
    <w:p w14:paraId="5FBE71B2" w14:textId="77777777" w:rsidR="005545B8" w:rsidRPr="00C5743A" w:rsidRDefault="005545B8" w:rsidP="005545B8">
      <w:pPr>
        <w:spacing w:before="0" w:beforeAutospacing="0"/>
        <w:ind w:left="567"/>
        <w:jc w:val="both"/>
        <w:rPr>
          <w:rFonts w:ascii="Arial" w:hAnsi="Arial" w:cs="Arial"/>
          <w:sz w:val="22"/>
          <w:szCs w:val="22"/>
        </w:rPr>
      </w:pPr>
      <w:r w:rsidRPr="00C5743A">
        <w:rPr>
          <w:rFonts w:ascii="Arial" w:hAnsi="Arial" w:cs="Arial"/>
          <w:sz w:val="22"/>
          <w:szCs w:val="22"/>
        </w:rPr>
        <w:t>[</w:t>
      </w:r>
      <w:r w:rsidRPr="00C5743A">
        <w:rPr>
          <w:rFonts w:ascii="Arial" w:hAnsi="Arial" w:cs="Arial"/>
          <w:i/>
          <w:sz w:val="22"/>
          <w:szCs w:val="22"/>
        </w:rPr>
        <w:t>Full name</w:t>
      </w:r>
      <w:r w:rsidRPr="00C5743A">
        <w:rPr>
          <w:rFonts w:ascii="Arial" w:hAnsi="Arial" w:cs="Arial"/>
          <w:sz w:val="22"/>
          <w:szCs w:val="22"/>
        </w:rPr>
        <w:t>]</w:t>
      </w:r>
    </w:p>
    <w:p w14:paraId="281CA88F" w14:textId="77777777" w:rsidR="005545B8" w:rsidRPr="00C5743A" w:rsidRDefault="005545B8" w:rsidP="005545B8">
      <w:pPr>
        <w:spacing w:before="0" w:beforeAutospacing="0"/>
        <w:ind w:left="567"/>
        <w:jc w:val="both"/>
        <w:rPr>
          <w:rFonts w:ascii="Arial" w:hAnsi="Arial" w:cs="Arial"/>
          <w:sz w:val="22"/>
          <w:szCs w:val="22"/>
        </w:rPr>
      </w:pPr>
      <w:r w:rsidRPr="00C5743A">
        <w:rPr>
          <w:rFonts w:ascii="Arial" w:hAnsi="Arial" w:cs="Arial"/>
          <w:sz w:val="22"/>
          <w:szCs w:val="22"/>
        </w:rPr>
        <w:t>[</w:t>
      </w:r>
      <w:r w:rsidRPr="00C5743A">
        <w:rPr>
          <w:rFonts w:ascii="Arial" w:hAnsi="Arial" w:cs="Arial"/>
          <w:i/>
          <w:sz w:val="22"/>
          <w:szCs w:val="22"/>
        </w:rPr>
        <w:t>Function</w:t>
      </w:r>
      <w:r w:rsidRPr="00C5743A">
        <w:rPr>
          <w:rFonts w:ascii="Arial" w:hAnsi="Arial" w:cs="Arial"/>
          <w:sz w:val="22"/>
          <w:szCs w:val="22"/>
        </w:rPr>
        <w:t>]</w:t>
      </w:r>
    </w:p>
    <w:p w14:paraId="6E7B4931" w14:textId="77777777" w:rsidR="005545B8" w:rsidRPr="00C5743A" w:rsidRDefault="005545B8" w:rsidP="005545B8">
      <w:pPr>
        <w:spacing w:before="0" w:beforeAutospacing="0"/>
        <w:ind w:left="567"/>
        <w:jc w:val="both"/>
        <w:rPr>
          <w:rFonts w:ascii="Arial" w:hAnsi="Arial" w:cs="Arial"/>
          <w:sz w:val="22"/>
          <w:szCs w:val="22"/>
        </w:rPr>
      </w:pPr>
      <w:r w:rsidRPr="00C5743A">
        <w:rPr>
          <w:rFonts w:ascii="Arial" w:hAnsi="Arial" w:cs="Arial"/>
          <w:sz w:val="22"/>
          <w:szCs w:val="22"/>
        </w:rPr>
        <w:t>[</w:t>
      </w:r>
      <w:r w:rsidRPr="00C5743A">
        <w:rPr>
          <w:rFonts w:ascii="Arial" w:hAnsi="Arial" w:cs="Arial"/>
          <w:i/>
          <w:sz w:val="22"/>
          <w:szCs w:val="22"/>
        </w:rPr>
        <w:t>Company name</w:t>
      </w:r>
      <w:r w:rsidRPr="00C5743A">
        <w:rPr>
          <w:rFonts w:ascii="Arial" w:hAnsi="Arial" w:cs="Arial"/>
          <w:sz w:val="22"/>
          <w:szCs w:val="22"/>
        </w:rPr>
        <w:t>]</w:t>
      </w:r>
    </w:p>
    <w:p w14:paraId="0AB3D570" w14:textId="77777777" w:rsidR="005545B8" w:rsidRPr="00C5743A" w:rsidRDefault="005545B8" w:rsidP="005545B8">
      <w:pPr>
        <w:spacing w:before="0" w:beforeAutospacing="0"/>
        <w:ind w:left="567"/>
        <w:jc w:val="both"/>
        <w:rPr>
          <w:rFonts w:ascii="Arial" w:hAnsi="Arial" w:cs="Arial"/>
          <w:sz w:val="22"/>
          <w:szCs w:val="22"/>
        </w:rPr>
      </w:pPr>
      <w:r w:rsidRPr="00C5743A">
        <w:rPr>
          <w:rFonts w:ascii="Arial" w:hAnsi="Arial" w:cs="Arial"/>
          <w:sz w:val="22"/>
          <w:szCs w:val="22"/>
        </w:rPr>
        <w:t>[</w:t>
      </w:r>
      <w:r w:rsidRPr="00C5743A">
        <w:rPr>
          <w:rFonts w:ascii="Arial" w:hAnsi="Arial" w:cs="Arial"/>
          <w:i/>
          <w:sz w:val="22"/>
          <w:szCs w:val="22"/>
        </w:rPr>
        <w:t>Full official address</w:t>
      </w:r>
      <w:r w:rsidRPr="00C5743A">
        <w:rPr>
          <w:rFonts w:ascii="Arial" w:hAnsi="Arial" w:cs="Arial"/>
          <w:sz w:val="22"/>
          <w:szCs w:val="22"/>
        </w:rPr>
        <w:t>]</w:t>
      </w:r>
    </w:p>
    <w:p w14:paraId="300FEE40" w14:textId="77777777" w:rsidR="004A7C6E" w:rsidRPr="00C5743A" w:rsidRDefault="005545B8" w:rsidP="005545B8">
      <w:pPr>
        <w:spacing w:before="0" w:beforeAutospacing="0"/>
        <w:ind w:left="567"/>
        <w:jc w:val="both"/>
        <w:rPr>
          <w:rFonts w:ascii="Arial" w:hAnsi="Arial" w:cs="Arial"/>
          <w:sz w:val="22"/>
          <w:szCs w:val="22"/>
        </w:rPr>
      </w:pPr>
      <w:r w:rsidRPr="00C5743A">
        <w:rPr>
          <w:rFonts w:ascii="Arial" w:hAnsi="Arial" w:cs="Arial"/>
          <w:sz w:val="22"/>
          <w:szCs w:val="22"/>
        </w:rPr>
        <w:t>E-mail: [</w:t>
      </w:r>
      <w:r w:rsidRPr="00C5743A">
        <w:rPr>
          <w:rFonts w:ascii="Arial" w:hAnsi="Arial" w:cs="Arial"/>
          <w:i/>
          <w:sz w:val="22"/>
          <w:szCs w:val="22"/>
        </w:rPr>
        <w:t>complete</w:t>
      </w:r>
      <w:r w:rsidRPr="00C5743A">
        <w:rPr>
          <w:rFonts w:ascii="Arial" w:hAnsi="Arial" w:cs="Arial"/>
          <w:sz w:val="22"/>
          <w:szCs w:val="22"/>
        </w:rPr>
        <w:t>]</w:t>
      </w:r>
    </w:p>
    <w:p w14:paraId="306986D8" w14:textId="18E1B369" w:rsidR="00287BE4" w:rsidRPr="00C5743A" w:rsidRDefault="00146DB7" w:rsidP="00287BE4">
      <w:pPr>
        <w:pStyle w:val="Heading2contracts"/>
        <w:rPr>
          <w:rFonts w:ascii="Arial" w:hAnsi="Arial" w:cs="Arial"/>
          <w:sz w:val="22"/>
          <w:szCs w:val="22"/>
        </w:rPr>
      </w:pPr>
      <w:bookmarkStart w:id="55" w:name="_Toc55304967"/>
      <w:bookmarkStart w:id="56" w:name="_Toc55304968"/>
      <w:bookmarkStart w:id="57" w:name="_Toc55304969"/>
      <w:bookmarkStart w:id="58" w:name="_Toc55304970"/>
      <w:bookmarkStart w:id="59" w:name="_Toc55304971"/>
      <w:bookmarkStart w:id="60" w:name="_Toc55304972"/>
      <w:bookmarkStart w:id="61" w:name="_Toc55304973"/>
      <w:bookmarkStart w:id="62" w:name="_Toc55304974"/>
      <w:bookmarkStart w:id="63" w:name="_Toc55304975"/>
      <w:bookmarkStart w:id="64" w:name="_Toc55304976"/>
      <w:bookmarkStart w:id="65" w:name="_Toc55304977"/>
      <w:bookmarkStart w:id="66" w:name="_Toc436397628"/>
      <w:bookmarkStart w:id="67" w:name="_Toc221537698"/>
      <w:bookmarkEnd w:id="55"/>
      <w:bookmarkEnd w:id="56"/>
      <w:bookmarkEnd w:id="57"/>
      <w:bookmarkEnd w:id="58"/>
      <w:bookmarkEnd w:id="59"/>
      <w:bookmarkEnd w:id="60"/>
      <w:bookmarkEnd w:id="61"/>
      <w:bookmarkEnd w:id="62"/>
      <w:bookmarkEnd w:id="63"/>
      <w:bookmarkEnd w:id="64"/>
      <w:bookmarkEnd w:id="65"/>
      <w:r w:rsidRPr="00C5743A">
        <w:rPr>
          <w:rFonts w:ascii="Arial" w:hAnsi="Arial" w:cs="Arial"/>
          <w:sz w:val="22"/>
          <w:szCs w:val="22"/>
        </w:rPr>
        <w:t xml:space="preserve">I.9 </w:t>
      </w:r>
      <w:r w:rsidR="00287BE4" w:rsidRPr="00C5743A">
        <w:rPr>
          <w:rFonts w:ascii="Arial" w:hAnsi="Arial" w:cs="Arial"/>
          <w:sz w:val="22"/>
          <w:szCs w:val="22"/>
        </w:rPr>
        <w:t>Applicable law</w:t>
      </w:r>
      <w:bookmarkEnd w:id="67"/>
      <w:r w:rsidR="00287BE4" w:rsidRPr="00C5743A">
        <w:rPr>
          <w:rFonts w:ascii="Arial" w:hAnsi="Arial" w:cs="Arial"/>
          <w:sz w:val="22"/>
          <w:szCs w:val="22"/>
        </w:rPr>
        <w:t xml:space="preserve"> </w:t>
      </w:r>
      <w:bookmarkEnd w:id="66"/>
    </w:p>
    <w:p w14:paraId="5B66DA05" w14:textId="184F5FA9" w:rsidR="00287BE4" w:rsidRPr="00C5743A" w:rsidRDefault="00287BE4" w:rsidP="00C04F78">
      <w:pPr>
        <w:spacing w:after="120"/>
        <w:jc w:val="both"/>
        <w:rPr>
          <w:rFonts w:ascii="Arial" w:hAnsi="Arial" w:cs="Arial"/>
          <w:snapToGrid w:val="0"/>
          <w:sz w:val="22"/>
          <w:szCs w:val="22"/>
        </w:rPr>
      </w:pPr>
      <w:r w:rsidRPr="00C5743A">
        <w:rPr>
          <w:rFonts w:ascii="Arial" w:hAnsi="Arial" w:cs="Arial"/>
          <w:snapToGrid w:val="0"/>
          <w:sz w:val="22"/>
          <w:szCs w:val="22"/>
        </w:rPr>
        <w:t>The</w:t>
      </w:r>
      <w:r w:rsidRPr="00C5743A">
        <w:rPr>
          <w:rFonts w:ascii="Arial" w:hAnsi="Arial" w:cs="Arial"/>
          <w:b/>
          <w:snapToGrid w:val="0"/>
          <w:sz w:val="22"/>
          <w:szCs w:val="22"/>
        </w:rPr>
        <w:t xml:space="preserve"> </w:t>
      </w:r>
      <w:r w:rsidR="00B543E4" w:rsidRPr="00C5743A">
        <w:rPr>
          <w:rFonts w:ascii="Arial" w:hAnsi="Arial" w:cs="Arial"/>
          <w:snapToGrid w:val="0"/>
          <w:sz w:val="22"/>
          <w:szCs w:val="22"/>
        </w:rPr>
        <w:t>Contract</w:t>
      </w:r>
      <w:r w:rsidR="003A6D31" w:rsidRPr="00C5743A">
        <w:rPr>
          <w:rFonts w:ascii="Arial" w:hAnsi="Arial" w:cs="Arial"/>
          <w:snapToGrid w:val="0"/>
          <w:sz w:val="22"/>
          <w:szCs w:val="22"/>
        </w:rPr>
        <w:t xml:space="preserve"> is</w:t>
      </w:r>
      <w:r w:rsidRPr="00C5743A">
        <w:rPr>
          <w:rFonts w:ascii="Arial" w:hAnsi="Arial" w:cs="Arial"/>
          <w:snapToGrid w:val="0"/>
          <w:sz w:val="22"/>
          <w:szCs w:val="22"/>
        </w:rPr>
        <w:t xml:space="preserve"> governed by</w:t>
      </w:r>
      <w:r w:rsidR="00C53520" w:rsidRPr="00C5743A">
        <w:rPr>
          <w:rFonts w:ascii="Arial" w:hAnsi="Arial" w:cs="Arial"/>
          <w:snapToGrid w:val="0"/>
          <w:sz w:val="22"/>
          <w:szCs w:val="22"/>
        </w:rPr>
        <w:t xml:space="preserve"> the European </w:t>
      </w:r>
      <w:r w:rsidRPr="00C5743A">
        <w:rPr>
          <w:rFonts w:ascii="Arial" w:hAnsi="Arial" w:cs="Arial"/>
          <w:snapToGrid w:val="0"/>
          <w:sz w:val="22"/>
          <w:szCs w:val="22"/>
        </w:rPr>
        <w:t>Union</w:t>
      </w:r>
      <w:r w:rsidR="00C53520" w:rsidRPr="00C5743A">
        <w:rPr>
          <w:rFonts w:ascii="Arial" w:hAnsi="Arial" w:cs="Arial"/>
          <w:snapToGrid w:val="0"/>
          <w:sz w:val="22"/>
          <w:szCs w:val="22"/>
        </w:rPr>
        <w:t>’s</w:t>
      </w:r>
      <w:r w:rsidRPr="00C5743A">
        <w:rPr>
          <w:rFonts w:ascii="Arial" w:hAnsi="Arial" w:cs="Arial"/>
          <w:snapToGrid w:val="0"/>
          <w:sz w:val="22"/>
          <w:szCs w:val="22"/>
        </w:rPr>
        <w:t xml:space="preserve"> law, complemented, where necessary, by the law of </w:t>
      </w:r>
      <w:r w:rsidR="001F289D" w:rsidRPr="00C5743A">
        <w:rPr>
          <w:rFonts w:ascii="Arial" w:hAnsi="Arial" w:cs="Arial"/>
          <w:snapToGrid w:val="0"/>
          <w:sz w:val="22"/>
          <w:szCs w:val="22"/>
        </w:rPr>
        <w:t>Republic of Serbia</w:t>
      </w:r>
      <w:r w:rsidRPr="00C5743A">
        <w:rPr>
          <w:rFonts w:ascii="Arial" w:hAnsi="Arial" w:cs="Arial"/>
          <w:snapToGrid w:val="0"/>
          <w:sz w:val="22"/>
          <w:szCs w:val="22"/>
        </w:rPr>
        <w:t>.</w:t>
      </w:r>
    </w:p>
    <w:p w14:paraId="1512815C" w14:textId="3CFF5EEC" w:rsidR="00F9083E" w:rsidRPr="00C5743A" w:rsidRDefault="00F9083E" w:rsidP="00C04F78">
      <w:pPr>
        <w:jc w:val="both"/>
        <w:rPr>
          <w:rFonts w:ascii="Arial" w:hAnsi="Arial" w:cs="Arial"/>
          <w:sz w:val="22"/>
          <w:szCs w:val="22"/>
        </w:rPr>
      </w:pPr>
      <w:bookmarkStart w:id="68" w:name="_Toc527456745"/>
      <w:bookmarkStart w:id="69" w:name="_Toc436397631"/>
      <w:r w:rsidRPr="00C5743A">
        <w:rPr>
          <w:rFonts w:ascii="Arial" w:hAnsi="Arial" w:cs="Arial"/>
          <w:sz w:val="22"/>
          <w:szCs w:val="22"/>
        </w:rPr>
        <w:t>Clauses in the general conditions that make express reference to matters to be stated in the special conditions:</w:t>
      </w:r>
    </w:p>
    <w:p w14:paraId="304592F8" w14:textId="43EDD3D3" w:rsidR="00C9069D" w:rsidRPr="00C5743A" w:rsidRDefault="00C9069D" w:rsidP="00C9069D">
      <w:pPr>
        <w:pStyle w:val="Heading2contracts"/>
        <w:rPr>
          <w:rFonts w:ascii="Arial" w:hAnsi="Arial" w:cs="Arial"/>
          <w:sz w:val="22"/>
          <w:szCs w:val="22"/>
        </w:rPr>
      </w:pPr>
      <w:bookmarkStart w:id="70" w:name="_Toc82524599"/>
      <w:bookmarkStart w:id="71" w:name="_Toc221537699"/>
      <w:r w:rsidRPr="00C5743A">
        <w:rPr>
          <w:rFonts w:ascii="Arial" w:hAnsi="Arial" w:cs="Arial"/>
          <w:sz w:val="22"/>
          <w:szCs w:val="22"/>
        </w:rPr>
        <w:t>I.10 Other special conditions</w:t>
      </w:r>
      <w:bookmarkEnd w:id="70"/>
      <w:bookmarkEnd w:id="71"/>
    </w:p>
    <w:p w14:paraId="7823F81E" w14:textId="32663808" w:rsidR="00C9069D" w:rsidRPr="00C5743A" w:rsidRDefault="00C9069D" w:rsidP="00C9069D">
      <w:pPr>
        <w:jc w:val="both"/>
        <w:rPr>
          <w:rFonts w:ascii="Arial" w:hAnsi="Arial" w:cs="Arial"/>
          <w:bCs/>
          <w:iCs/>
          <w:sz w:val="22"/>
          <w:szCs w:val="22"/>
        </w:rPr>
      </w:pPr>
      <w:r w:rsidRPr="00C5743A">
        <w:rPr>
          <w:rFonts w:ascii="Arial" w:hAnsi="Arial" w:cs="Arial"/>
          <w:b/>
          <w:iCs/>
          <w:sz w:val="22"/>
          <w:szCs w:val="22"/>
        </w:rPr>
        <w:t>I.10.1</w:t>
      </w:r>
      <w:r w:rsidRPr="00C5743A">
        <w:rPr>
          <w:rFonts w:ascii="Arial" w:hAnsi="Arial" w:cs="Arial"/>
          <w:bCs/>
          <w:iCs/>
          <w:sz w:val="22"/>
          <w:szCs w:val="22"/>
        </w:rPr>
        <w:t xml:space="preserve">. </w:t>
      </w:r>
      <w:r w:rsidRPr="00C5743A">
        <w:rPr>
          <w:rFonts w:ascii="Arial" w:hAnsi="Arial" w:cs="Arial"/>
          <w:b/>
          <w:iCs/>
          <w:sz w:val="22"/>
          <w:szCs w:val="22"/>
        </w:rPr>
        <w:t>Replacement of staff</w:t>
      </w:r>
    </w:p>
    <w:p w14:paraId="16F28529" w14:textId="39CD59BE" w:rsidR="00C9069D" w:rsidRPr="00C5743A" w:rsidRDefault="00C9069D" w:rsidP="00C9069D">
      <w:pPr>
        <w:jc w:val="both"/>
        <w:rPr>
          <w:rFonts w:ascii="Arial" w:hAnsi="Arial" w:cs="Arial"/>
          <w:bCs/>
          <w:iCs/>
          <w:sz w:val="22"/>
          <w:szCs w:val="22"/>
        </w:rPr>
      </w:pPr>
      <w:r w:rsidRPr="00C5743A">
        <w:rPr>
          <w:rFonts w:ascii="Arial" w:hAnsi="Arial" w:cs="Arial"/>
          <w:bCs/>
          <w:iCs/>
          <w:sz w:val="22"/>
          <w:szCs w:val="22"/>
        </w:rPr>
        <w:t xml:space="preserve">The Contractor shall not make any changes of its Key Staff, other than </w:t>
      </w:r>
      <w:r w:rsidR="00E71EEC" w:rsidRPr="00C5743A">
        <w:rPr>
          <w:rFonts w:ascii="Arial" w:hAnsi="Arial" w:cs="Arial"/>
          <w:bCs/>
          <w:iCs/>
          <w:sz w:val="22"/>
          <w:szCs w:val="22"/>
        </w:rPr>
        <w:t>explicitly required by the Contracting Authority</w:t>
      </w:r>
      <w:r w:rsidRPr="00C5743A">
        <w:rPr>
          <w:rFonts w:ascii="Arial" w:hAnsi="Arial" w:cs="Arial"/>
          <w:bCs/>
          <w:iCs/>
          <w:sz w:val="22"/>
          <w:szCs w:val="22"/>
        </w:rPr>
        <w:t xml:space="preserve"> or in the following cases:</w:t>
      </w:r>
    </w:p>
    <w:p w14:paraId="70EB2120" w14:textId="77777777" w:rsidR="00C9069D" w:rsidRPr="00C5743A" w:rsidRDefault="00C9069D" w:rsidP="00C9069D">
      <w:pPr>
        <w:pStyle w:val="ListParagraph"/>
        <w:numPr>
          <w:ilvl w:val="0"/>
          <w:numId w:val="17"/>
        </w:numPr>
        <w:spacing w:after="240" w:afterAutospacing="0"/>
        <w:jc w:val="both"/>
        <w:rPr>
          <w:rFonts w:ascii="Arial" w:hAnsi="Arial" w:cs="Arial"/>
          <w:bCs/>
          <w:iCs/>
          <w:sz w:val="22"/>
          <w:szCs w:val="22"/>
        </w:rPr>
      </w:pPr>
      <w:r w:rsidRPr="00C5743A">
        <w:rPr>
          <w:rFonts w:ascii="Arial" w:hAnsi="Arial" w:cs="Arial"/>
          <w:bCs/>
          <w:iCs/>
          <w:sz w:val="22"/>
          <w:szCs w:val="22"/>
        </w:rPr>
        <w:lastRenderedPageBreak/>
        <w:t>Death or illness of an agreed staff that would render her/him unavailable for further performance of the services;</w:t>
      </w:r>
    </w:p>
    <w:p w14:paraId="0762C16A" w14:textId="77777777" w:rsidR="00C9069D" w:rsidRPr="00C5743A" w:rsidRDefault="00C9069D" w:rsidP="00C9069D">
      <w:pPr>
        <w:pStyle w:val="ListParagraph"/>
        <w:numPr>
          <w:ilvl w:val="0"/>
          <w:numId w:val="17"/>
        </w:numPr>
        <w:spacing w:after="240" w:afterAutospacing="0"/>
        <w:jc w:val="both"/>
        <w:rPr>
          <w:rFonts w:ascii="Arial" w:hAnsi="Arial" w:cs="Arial"/>
          <w:bCs/>
          <w:iCs/>
          <w:sz w:val="22"/>
          <w:szCs w:val="22"/>
        </w:rPr>
      </w:pPr>
      <w:r w:rsidRPr="00C5743A">
        <w:rPr>
          <w:rFonts w:ascii="Arial" w:hAnsi="Arial" w:cs="Arial"/>
          <w:bCs/>
          <w:iCs/>
          <w:sz w:val="22"/>
          <w:szCs w:val="22"/>
        </w:rPr>
        <w:t xml:space="preserve">For any other reason beyond the Contractor’s control.   </w:t>
      </w:r>
    </w:p>
    <w:p w14:paraId="72A2AB7D" w14:textId="54C789CF" w:rsidR="00C9069D" w:rsidRPr="00C5743A" w:rsidRDefault="00C9069D" w:rsidP="00C9069D">
      <w:pPr>
        <w:jc w:val="both"/>
        <w:rPr>
          <w:rFonts w:ascii="Arial" w:hAnsi="Arial" w:cs="Arial"/>
          <w:bCs/>
          <w:iCs/>
          <w:sz w:val="22"/>
          <w:szCs w:val="22"/>
        </w:rPr>
      </w:pPr>
      <w:r w:rsidRPr="00C5743A">
        <w:rPr>
          <w:rFonts w:ascii="Arial" w:hAnsi="Arial" w:cs="Arial"/>
          <w:bCs/>
          <w:iCs/>
          <w:sz w:val="22"/>
          <w:szCs w:val="22"/>
        </w:rPr>
        <w:t xml:space="preserve">In all cases, the proposed substitute must possess at least equivalent qualifications, experience and skills </w:t>
      </w:r>
      <w:r w:rsidR="002E64FF" w:rsidRPr="00C5743A">
        <w:rPr>
          <w:rFonts w:ascii="Arial" w:hAnsi="Arial" w:cs="Arial"/>
          <w:bCs/>
          <w:iCs/>
          <w:sz w:val="22"/>
          <w:szCs w:val="22"/>
        </w:rPr>
        <w:t>to</w:t>
      </w:r>
      <w:r w:rsidRPr="00C5743A">
        <w:rPr>
          <w:rFonts w:ascii="Arial" w:hAnsi="Arial" w:cs="Arial"/>
          <w:bCs/>
          <w:iCs/>
          <w:sz w:val="22"/>
          <w:szCs w:val="22"/>
        </w:rPr>
        <w:t xml:space="preserve"> the replaced expert. </w:t>
      </w:r>
    </w:p>
    <w:p w14:paraId="6599CC26" w14:textId="310B9CA2" w:rsidR="00C9069D" w:rsidRPr="00C5743A" w:rsidRDefault="004A62FB" w:rsidP="00C9069D">
      <w:pPr>
        <w:jc w:val="both"/>
        <w:rPr>
          <w:rFonts w:ascii="Arial" w:hAnsi="Arial" w:cs="Arial"/>
          <w:bCs/>
          <w:iCs/>
          <w:sz w:val="22"/>
          <w:szCs w:val="22"/>
        </w:rPr>
      </w:pPr>
      <w:r>
        <w:rPr>
          <w:rFonts w:ascii="Arial" w:hAnsi="Arial" w:cs="Arial"/>
          <w:bCs/>
          <w:iCs/>
          <w:sz w:val="22"/>
          <w:szCs w:val="22"/>
        </w:rPr>
        <w:t>A suitable replacement must be proposed within 15 days of</w:t>
      </w:r>
      <w:r w:rsidR="00C9069D" w:rsidRPr="00C5743A">
        <w:rPr>
          <w:rFonts w:ascii="Arial" w:hAnsi="Arial" w:cs="Arial"/>
          <w:bCs/>
          <w:iCs/>
          <w:sz w:val="22"/>
          <w:szCs w:val="22"/>
        </w:rPr>
        <w:t xml:space="preserve"> the first agreed day of staff absence. The Contracting Authority shall approve or reject the proposed replacement within 10 days from nomination. Failure from the Contractor to propose </w:t>
      </w:r>
      <w:r w:rsidR="002E64FF" w:rsidRPr="00C5743A">
        <w:rPr>
          <w:rFonts w:ascii="Arial" w:hAnsi="Arial" w:cs="Arial"/>
          <w:bCs/>
          <w:iCs/>
          <w:sz w:val="22"/>
          <w:szCs w:val="22"/>
        </w:rPr>
        <w:t xml:space="preserve">a </w:t>
      </w:r>
      <w:r w:rsidR="00C9069D" w:rsidRPr="00C5743A">
        <w:rPr>
          <w:rFonts w:ascii="Arial" w:hAnsi="Arial" w:cs="Arial"/>
          <w:bCs/>
          <w:iCs/>
          <w:sz w:val="22"/>
          <w:szCs w:val="22"/>
        </w:rPr>
        <w:t xml:space="preserve">suitable replacement within the time limit set-out above or rejection by the Contracting Authority of </w:t>
      </w:r>
      <w:r w:rsidR="00AB31FF" w:rsidRPr="00C5743A">
        <w:rPr>
          <w:rFonts w:ascii="Arial" w:hAnsi="Arial" w:cs="Arial"/>
          <w:bCs/>
          <w:iCs/>
          <w:sz w:val="22"/>
          <w:szCs w:val="22"/>
        </w:rPr>
        <w:t>an</w:t>
      </w:r>
      <w:r w:rsidR="00C9069D" w:rsidRPr="00C5743A">
        <w:rPr>
          <w:rFonts w:ascii="Arial" w:hAnsi="Arial" w:cs="Arial"/>
          <w:bCs/>
          <w:iCs/>
          <w:sz w:val="22"/>
          <w:szCs w:val="22"/>
        </w:rPr>
        <w:t xml:space="preserve"> unfit proposal would entitle the latter to apply liquidated damages amounting at 0,2% of the Contract Price for each day elapsed between the last day such obligation should have been fulfilled and the day a suitable proposal is being put forward.   </w:t>
      </w:r>
    </w:p>
    <w:p w14:paraId="5839C3D1" w14:textId="77777777" w:rsidR="00C9069D" w:rsidRPr="00C5743A" w:rsidRDefault="00C9069D" w:rsidP="00C9069D">
      <w:pPr>
        <w:jc w:val="both"/>
        <w:rPr>
          <w:rFonts w:ascii="Arial" w:hAnsi="Arial" w:cs="Arial"/>
          <w:bCs/>
          <w:iCs/>
          <w:sz w:val="22"/>
          <w:szCs w:val="22"/>
        </w:rPr>
      </w:pPr>
      <w:r w:rsidRPr="00C5743A">
        <w:rPr>
          <w:rFonts w:ascii="Arial" w:hAnsi="Arial" w:cs="Arial"/>
          <w:bCs/>
          <w:iCs/>
          <w:sz w:val="22"/>
          <w:szCs w:val="22"/>
        </w:rPr>
        <w:t xml:space="preserve">Irrespective of the underlying reasons for staff replacement and notwithstanding the above-described procedure for new staff approval, the Contractor shall not be entitled to any extension of the  Period of Performance of the Contract or payment of any additional costs it might incur from that reason. </w:t>
      </w:r>
    </w:p>
    <w:p w14:paraId="6133353B" w14:textId="0C7BB08B" w:rsidR="00701671" w:rsidRPr="00C5743A" w:rsidRDefault="00701671" w:rsidP="00701671">
      <w:pPr>
        <w:jc w:val="both"/>
        <w:rPr>
          <w:rFonts w:ascii="Arial" w:hAnsi="Arial" w:cs="Arial"/>
          <w:b/>
          <w:sz w:val="22"/>
          <w:szCs w:val="22"/>
        </w:rPr>
      </w:pPr>
      <w:bookmarkStart w:id="72" w:name="_Toc55304986"/>
      <w:bookmarkStart w:id="73" w:name="_Toc55304987"/>
      <w:bookmarkStart w:id="74" w:name="_Toc55304988"/>
      <w:bookmarkStart w:id="75" w:name="_Toc55304989"/>
      <w:bookmarkStart w:id="76" w:name="_Toc55304990"/>
      <w:bookmarkStart w:id="77" w:name="_Toc55304991"/>
      <w:bookmarkStart w:id="78" w:name="_Toc55304992"/>
      <w:bookmarkEnd w:id="68"/>
      <w:bookmarkEnd w:id="69"/>
      <w:bookmarkEnd w:id="72"/>
      <w:bookmarkEnd w:id="73"/>
      <w:bookmarkEnd w:id="74"/>
      <w:bookmarkEnd w:id="75"/>
      <w:bookmarkEnd w:id="76"/>
      <w:bookmarkEnd w:id="77"/>
      <w:bookmarkEnd w:id="78"/>
      <w:r w:rsidRPr="00C5743A">
        <w:rPr>
          <w:rFonts w:ascii="Arial" w:hAnsi="Arial" w:cs="Arial"/>
          <w:b/>
          <w:sz w:val="22"/>
          <w:szCs w:val="22"/>
        </w:rPr>
        <w:t xml:space="preserve">SIGNATURES </w:t>
      </w:r>
    </w:p>
    <w:tbl>
      <w:tblPr>
        <w:tblW w:w="0" w:type="auto"/>
        <w:tblLayout w:type="fixed"/>
        <w:tblLook w:val="0000" w:firstRow="0" w:lastRow="0" w:firstColumn="0" w:lastColumn="0" w:noHBand="0" w:noVBand="0"/>
      </w:tblPr>
      <w:tblGrid>
        <w:gridCol w:w="4320"/>
        <w:gridCol w:w="4577"/>
      </w:tblGrid>
      <w:tr w:rsidR="00701671" w:rsidRPr="00C5743A" w14:paraId="1A20601C" w14:textId="77777777" w:rsidTr="00B80D14">
        <w:tc>
          <w:tcPr>
            <w:tcW w:w="4320" w:type="dxa"/>
          </w:tcPr>
          <w:p w14:paraId="048DFF9D" w14:textId="52CACF6E" w:rsidR="00701671" w:rsidRPr="00C5743A" w:rsidRDefault="00701671" w:rsidP="00701671">
            <w:pPr>
              <w:tabs>
                <w:tab w:val="left" w:pos="0"/>
                <w:tab w:val="left" w:pos="510"/>
                <w:tab w:val="left" w:pos="10977"/>
              </w:tabs>
              <w:jc w:val="both"/>
              <w:rPr>
                <w:rFonts w:ascii="Arial" w:hAnsi="Arial" w:cs="Arial"/>
                <w:sz w:val="22"/>
                <w:szCs w:val="22"/>
              </w:rPr>
            </w:pPr>
            <w:r w:rsidRPr="00C5743A">
              <w:rPr>
                <w:rFonts w:ascii="Arial" w:hAnsi="Arial" w:cs="Arial"/>
                <w:sz w:val="22"/>
                <w:szCs w:val="22"/>
              </w:rPr>
              <w:t xml:space="preserve">For the </w:t>
            </w:r>
            <w:r w:rsidR="00B543E4" w:rsidRPr="00C5743A">
              <w:rPr>
                <w:rFonts w:ascii="Arial" w:hAnsi="Arial" w:cs="Arial"/>
                <w:sz w:val="22"/>
                <w:szCs w:val="22"/>
              </w:rPr>
              <w:t>Contractor</w:t>
            </w:r>
            <w:r w:rsidRPr="00C5743A">
              <w:rPr>
                <w:rFonts w:ascii="Arial" w:hAnsi="Arial" w:cs="Arial"/>
                <w:sz w:val="22"/>
                <w:szCs w:val="22"/>
              </w:rPr>
              <w:t>,</w:t>
            </w:r>
          </w:p>
          <w:p w14:paraId="5693E215" w14:textId="77777777" w:rsidR="00701671" w:rsidRPr="00C5743A" w:rsidRDefault="00701671" w:rsidP="00701671">
            <w:pPr>
              <w:tabs>
                <w:tab w:val="left" w:pos="-142"/>
                <w:tab w:val="left" w:pos="0"/>
                <w:tab w:val="left" w:pos="10977"/>
              </w:tabs>
              <w:jc w:val="both"/>
              <w:rPr>
                <w:rFonts w:ascii="Arial" w:hAnsi="Arial" w:cs="Arial"/>
                <w:sz w:val="22"/>
                <w:szCs w:val="22"/>
              </w:rPr>
            </w:pPr>
            <w:r w:rsidRPr="00C5743A">
              <w:rPr>
                <w:rFonts w:ascii="Arial" w:hAnsi="Arial" w:cs="Arial"/>
                <w:sz w:val="22"/>
                <w:szCs w:val="22"/>
              </w:rPr>
              <w:t>[</w:t>
            </w:r>
            <w:r w:rsidRPr="00C5743A">
              <w:rPr>
                <w:rFonts w:ascii="Arial" w:hAnsi="Arial" w:cs="Arial"/>
                <w:i/>
                <w:color w:val="000000"/>
                <w:sz w:val="22"/>
                <w:szCs w:val="22"/>
                <w:lang w:eastAsia="en-GB"/>
              </w:rPr>
              <w:t>Company name/forename/surname/</w:t>
            </w:r>
            <w:r w:rsidR="00A902BC" w:rsidRPr="00C5743A">
              <w:rPr>
                <w:rFonts w:ascii="Arial" w:hAnsi="Arial" w:cs="Arial"/>
                <w:i/>
                <w:color w:val="000000"/>
                <w:sz w:val="22"/>
                <w:szCs w:val="22"/>
                <w:lang w:eastAsia="en-GB"/>
              </w:rPr>
              <w:t>position</w:t>
            </w:r>
            <w:r w:rsidRPr="00C5743A">
              <w:rPr>
                <w:rFonts w:ascii="Arial" w:hAnsi="Arial" w:cs="Arial"/>
                <w:sz w:val="22"/>
                <w:szCs w:val="22"/>
              </w:rPr>
              <w:t>]</w:t>
            </w:r>
          </w:p>
          <w:p w14:paraId="0C470389" w14:textId="77777777" w:rsidR="00701671" w:rsidRPr="00C5743A" w:rsidRDefault="00A902BC" w:rsidP="00701671">
            <w:pPr>
              <w:tabs>
                <w:tab w:val="left" w:pos="0"/>
                <w:tab w:val="left" w:pos="510"/>
                <w:tab w:val="left" w:pos="10977"/>
              </w:tabs>
              <w:jc w:val="both"/>
              <w:rPr>
                <w:rFonts w:ascii="Arial" w:hAnsi="Arial" w:cs="Arial"/>
                <w:sz w:val="22"/>
                <w:szCs w:val="22"/>
              </w:rPr>
            </w:pPr>
            <w:r w:rsidRPr="00C5743A">
              <w:rPr>
                <w:rFonts w:ascii="Arial" w:hAnsi="Arial" w:cs="Arial"/>
                <w:sz w:val="22"/>
                <w:szCs w:val="22"/>
              </w:rPr>
              <w:t>S</w:t>
            </w:r>
            <w:r w:rsidR="00701671" w:rsidRPr="00C5743A">
              <w:rPr>
                <w:rFonts w:ascii="Arial" w:hAnsi="Arial" w:cs="Arial"/>
                <w:sz w:val="22"/>
                <w:szCs w:val="22"/>
              </w:rPr>
              <w:t>ignature: _______________________</w:t>
            </w:r>
          </w:p>
          <w:p w14:paraId="1B5F4429" w14:textId="77777777" w:rsidR="00701671" w:rsidRPr="00C5743A" w:rsidRDefault="00701671" w:rsidP="00701671">
            <w:pPr>
              <w:tabs>
                <w:tab w:val="left" w:pos="0"/>
                <w:tab w:val="left" w:pos="510"/>
                <w:tab w:val="left" w:pos="10977"/>
              </w:tabs>
              <w:jc w:val="both"/>
              <w:rPr>
                <w:rFonts w:ascii="Arial" w:hAnsi="Arial" w:cs="Arial"/>
                <w:sz w:val="22"/>
                <w:szCs w:val="22"/>
              </w:rPr>
            </w:pPr>
          </w:p>
        </w:tc>
        <w:tc>
          <w:tcPr>
            <w:tcW w:w="4577" w:type="dxa"/>
          </w:tcPr>
          <w:p w14:paraId="30C6A4E0" w14:textId="7AE8C481" w:rsidR="00701671" w:rsidRPr="00C5743A" w:rsidRDefault="00701671" w:rsidP="00701671">
            <w:pPr>
              <w:tabs>
                <w:tab w:val="left" w:pos="0"/>
                <w:tab w:val="left" w:pos="119"/>
                <w:tab w:val="left" w:pos="10977"/>
              </w:tabs>
              <w:jc w:val="both"/>
              <w:rPr>
                <w:rFonts w:ascii="Arial" w:hAnsi="Arial" w:cs="Arial"/>
                <w:sz w:val="22"/>
                <w:szCs w:val="22"/>
              </w:rPr>
            </w:pPr>
            <w:r w:rsidRPr="00C5743A">
              <w:rPr>
                <w:rFonts w:ascii="Arial" w:hAnsi="Arial" w:cs="Arial"/>
                <w:sz w:val="22"/>
                <w:szCs w:val="22"/>
              </w:rPr>
              <w:t xml:space="preserve">For the </w:t>
            </w:r>
            <w:r w:rsidR="00B543E4" w:rsidRPr="00C5743A">
              <w:rPr>
                <w:rFonts w:ascii="Arial" w:hAnsi="Arial" w:cs="Arial"/>
                <w:sz w:val="22"/>
                <w:szCs w:val="22"/>
              </w:rPr>
              <w:t>Contracting Authority</w:t>
            </w:r>
            <w:r w:rsidRPr="00C5743A">
              <w:rPr>
                <w:rFonts w:ascii="Arial" w:hAnsi="Arial" w:cs="Arial"/>
                <w:sz w:val="22"/>
                <w:szCs w:val="22"/>
              </w:rPr>
              <w:t>,</w:t>
            </w:r>
          </w:p>
          <w:p w14:paraId="55E4312E" w14:textId="77777777" w:rsidR="00B80D14" w:rsidRPr="00C5743A" w:rsidRDefault="00B80D14" w:rsidP="00B80D14">
            <w:pPr>
              <w:tabs>
                <w:tab w:val="left" w:pos="-142"/>
                <w:tab w:val="left" w:pos="0"/>
                <w:tab w:val="left" w:pos="10977"/>
              </w:tabs>
              <w:jc w:val="both"/>
              <w:rPr>
                <w:rFonts w:ascii="Arial" w:hAnsi="Arial" w:cs="Arial"/>
                <w:sz w:val="22"/>
                <w:szCs w:val="22"/>
              </w:rPr>
            </w:pPr>
            <w:r w:rsidRPr="00C5743A">
              <w:rPr>
                <w:rFonts w:ascii="Arial" w:hAnsi="Arial" w:cs="Arial"/>
                <w:sz w:val="22"/>
                <w:szCs w:val="22"/>
              </w:rPr>
              <w:t>[</w:t>
            </w:r>
            <w:r w:rsidRPr="00C5743A">
              <w:rPr>
                <w:rFonts w:ascii="Arial" w:hAnsi="Arial" w:cs="Arial"/>
                <w:i/>
                <w:color w:val="000000"/>
                <w:sz w:val="22"/>
                <w:szCs w:val="22"/>
                <w:lang w:eastAsia="en-GB"/>
              </w:rPr>
              <w:t>Company name/forename/surname/position</w:t>
            </w:r>
            <w:r w:rsidRPr="00C5743A">
              <w:rPr>
                <w:rFonts w:ascii="Arial" w:hAnsi="Arial" w:cs="Arial"/>
                <w:sz w:val="22"/>
                <w:szCs w:val="22"/>
              </w:rPr>
              <w:t>]</w:t>
            </w:r>
          </w:p>
          <w:p w14:paraId="6FBA3AEA" w14:textId="4C31C920" w:rsidR="00701671" w:rsidRPr="00C5743A" w:rsidRDefault="00701671" w:rsidP="00701671">
            <w:pPr>
              <w:tabs>
                <w:tab w:val="left" w:pos="0"/>
                <w:tab w:val="left" w:pos="510"/>
                <w:tab w:val="left" w:pos="10977"/>
              </w:tabs>
              <w:jc w:val="both"/>
              <w:rPr>
                <w:rFonts w:ascii="Arial" w:hAnsi="Arial" w:cs="Arial"/>
                <w:sz w:val="22"/>
                <w:szCs w:val="22"/>
              </w:rPr>
            </w:pPr>
            <w:r w:rsidRPr="00C5743A">
              <w:rPr>
                <w:rFonts w:ascii="Arial" w:hAnsi="Arial" w:cs="Arial"/>
                <w:sz w:val="22"/>
                <w:szCs w:val="22"/>
              </w:rPr>
              <w:t xml:space="preserve"> </w:t>
            </w:r>
            <w:r w:rsidR="00A902BC" w:rsidRPr="00C5743A">
              <w:rPr>
                <w:rFonts w:ascii="Arial" w:hAnsi="Arial" w:cs="Arial"/>
                <w:sz w:val="22"/>
                <w:szCs w:val="22"/>
              </w:rPr>
              <w:t>S</w:t>
            </w:r>
            <w:r w:rsidRPr="00C5743A">
              <w:rPr>
                <w:rFonts w:ascii="Arial" w:hAnsi="Arial" w:cs="Arial"/>
                <w:sz w:val="22"/>
                <w:szCs w:val="22"/>
              </w:rPr>
              <w:t>ignature:_____________________</w:t>
            </w:r>
          </w:p>
          <w:p w14:paraId="5673235C" w14:textId="77777777" w:rsidR="00701671" w:rsidRPr="00C5743A" w:rsidRDefault="00701671" w:rsidP="00701671">
            <w:pPr>
              <w:tabs>
                <w:tab w:val="left" w:pos="0"/>
                <w:tab w:val="left" w:pos="510"/>
                <w:tab w:val="left" w:pos="10977"/>
              </w:tabs>
              <w:jc w:val="both"/>
              <w:rPr>
                <w:rFonts w:ascii="Arial" w:hAnsi="Arial" w:cs="Arial"/>
                <w:sz w:val="22"/>
                <w:szCs w:val="22"/>
              </w:rPr>
            </w:pPr>
          </w:p>
        </w:tc>
      </w:tr>
      <w:tr w:rsidR="00701671" w:rsidRPr="00C5743A" w14:paraId="29CCC6BA" w14:textId="77777777" w:rsidTr="00B80D14">
        <w:tc>
          <w:tcPr>
            <w:tcW w:w="4320" w:type="dxa"/>
          </w:tcPr>
          <w:p w14:paraId="6713C3EC" w14:textId="77777777" w:rsidR="00701671" w:rsidRPr="00C5743A" w:rsidRDefault="00701671" w:rsidP="005D4960">
            <w:pPr>
              <w:tabs>
                <w:tab w:val="left" w:pos="0"/>
                <w:tab w:val="left" w:pos="510"/>
                <w:tab w:val="left" w:pos="10977"/>
              </w:tabs>
              <w:jc w:val="both"/>
              <w:rPr>
                <w:rFonts w:ascii="Arial" w:hAnsi="Arial" w:cs="Arial"/>
                <w:sz w:val="22"/>
                <w:szCs w:val="22"/>
              </w:rPr>
            </w:pPr>
            <w:r w:rsidRPr="00C5743A">
              <w:rPr>
                <w:rFonts w:ascii="Arial" w:hAnsi="Arial" w:cs="Arial"/>
                <w:sz w:val="22"/>
                <w:szCs w:val="22"/>
              </w:rPr>
              <w:t>Done at [</w:t>
            </w:r>
            <w:r w:rsidR="00A902BC" w:rsidRPr="00C5743A">
              <w:rPr>
                <w:rFonts w:ascii="Arial" w:hAnsi="Arial" w:cs="Arial"/>
                <w:i/>
                <w:color w:val="000000"/>
                <w:sz w:val="22"/>
                <w:szCs w:val="22"/>
                <w:lang w:eastAsia="en-GB"/>
              </w:rPr>
              <w:t>place</w:t>
            </w:r>
            <w:r w:rsidRPr="00C5743A">
              <w:rPr>
                <w:rFonts w:ascii="Arial" w:hAnsi="Arial" w:cs="Arial"/>
                <w:i/>
                <w:sz w:val="22"/>
                <w:szCs w:val="22"/>
              </w:rPr>
              <w:t>], [</w:t>
            </w:r>
            <w:r w:rsidRPr="00C5743A">
              <w:rPr>
                <w:rFonts w:ascii="Arial" w:hAnsi="Arial" w:cs="Arial"/>
                <w:i/>
                <w:color w:val="000000"/>
                <w:sz w:val="22"/>
                <w:szCs w:val="22"/>
                <w:lang w:eastAsia="en-GB"/>
              </w:rPr>
              <w:t>date]</w:t>
            </w:r>
          </w:p>
        </w:tc>
        <w:tc>
          <w:tcPr>
            <w:tcW w:w="4577" w:type="dxa"/>
          </w:tcPr>
          <w:p w14:paraId="7C5025F3" w14:textId="77777777" w:rsidR="00701671" w:rsidRPr="00C5743A" w:rsidRDefault="00701671" w:rsidP="005D4960">
            <w:pPr>
              <w:tabs>
                <w:tab w:val="left" w:pos="0"/>
                <w:tab w:val="left" w:pos="510"/>
                <w:tab w:val="left" w:pos="10977"/>
              </w:tabs>
              <w:jc w:val="both"/>
              <w:rPr>
                <w:rFonts w:ascii="Arial" w:hAnsi="Arial" w:cs="Arial"/>
                <w:sz w:val="22"/>
                <w:szCs w:val="22"/>
              </w:rPr>
            </w:pPr>
            <w:r w:rsidRPr="00C5743A">
              <w:rPr>
                <w:rFonts w:ascii="Arial" w:hAnsi="Arial" w:cs="Arial"/>
                <w:sz w:val="22"/>
                <w:szCs w:val="22"/>
              </w:rPr>
              <w:t>Done at [</w:t>
            </w:r>
            <w:r w:rsidR="00A902BC" w:rsidRPr="00C5743A">
              <w:rPr>
                <w:rFonts w:ascii="Arial" w:hAnsi="Arial" w:cs="Arial"/>
                <w:i/>
                <w:color w:val="000000"/>
                <w:sz w:val="22"/>
                <w:szCs w:val="22"/>
                <w:lang w:eastAsia="en-GB"/>
              </w:rPr>
              <w:t>place</w:t>
            </w:r>
            <w:r w:rsidRPr="00C5743A">
              <w:rPr>
                <w:rFonts w:ascii="Arial" w:hAnsi="Arial" w:cs="Arial"/>
                <w:i/>
                <w:sz w:val="22"/>
                <w:szCs w:val="22"/>
              </w:rPr>
              <w:t>], [</w:t>
            </w:r>
            <w:r w:rsidRPr="00C5743A">
              <w:rPr>
                <w:rFonts w:ascii="Arial" w:hAnsi="Arial" w:cs="Arial"/>
                <w:i/>
                <w:color w:val="000000"/>
                <w:sz w:val="22"/>
                <w:szCs w:val="22"/>
                <w:lang w:eastAsia="en-GB"/>
              </w:rPr>
              <w:t>date</w:t>
            </w:r>
            <w:r w:rsidRPr="00C5743A">
              <w:rPr>
                <w:rFonts w:ascii="Arial" w:hAnsi="Arial" w:cs="Arial"/>
                <w:sz w:val="22"/>
                <w:szCs w:val="22"/>
              </w:rPr>
              <w:t>]</w:t>
            </w:r>
          </w:p>
        </w:tc>
      </w:tr>
    </w:tbl>
    <w:p w14:paraId="3B50DB7A" w14:textId="7FD3BD76" w:rsidR="002B01A8" w:rsidRPr="00C5743A" w:rsidRDefault="00701671" w:rsidP="002B01A8">
      <w:pPr>
        <w:rPr>
          <w:rFonts w:ascii="Arial" w:hAnsi="Arial" w:cs="Arial"/>
          <w:sz w:val="22"/>
          <w:szCs w:val="22"/>
        </w:rPr>
      </w:pPr>
      <w:bookmarkStart w:id="79" w:name="_Toc436397632"/>
      <w:r w:rsidRPr="00C5743A">
        <w:rPr>
          <w:rFonts w:ascii="Arial" w:hAnsi="Arial" w:cs="Arial"/>
          <w:noProof/>
          <w:sz w:val="22"/>
          <w:szCs w:val="22"/>
        </w:rPr>
        <w:t>In duplicate in English.</w:t>
      </w:r>
      <w:bookmarkEnd w:id="79"/>
    </w:p>
    <w:p w14:paraId="2800A89F" w14:textId="77777777" w:rsidR="002B01A8" w:rsidRPr="00C5743A" w:rsidRDefault="002B01A8" w:rsidP="002B01A8">
      <w:pPr>
        <w:rPr>
          <w:rFonts w:ascii="Arial" w:hAnsi="Arial" w:cs="Arial"/>
          <w:sz w:val="22"/>
          <w:szCs w:val="22"/>
        </w:rPr>
        <w:sectPr w:rsidR="002B01A8" w:rsidRPr="00C5743A" w:rsidSect="00B543E4">
          <w:pgSz w:w="11906" w:h="16838" w:code="9"/>
          <w:pgMar w:top="1134" w:right="1418" w:bottom="1134" w:left="1418" w:header="567" w:footer="567" w:gutter="0"/>
          <w:cols w:space="720"/>
          <w:titlePg/>
          <w:docGrid w:linePitch="326"/>
        </w:sectPr>
      </w:pPr>
    </w:p>
    <w:p w14:paraId="3C51924F" w14:textId="2E3BF286" w:rsidR="00BC7D5E" w:rsidRPr="00C5743A" w:rsidRDefault="00210971" w:rsidP="005D4960">
      <w:pPr>
        <w:pStyle w:val="Heading1"/>
        <w:rPr>
          <w:rFonts w:ascii="Arial" w:hAnsi="Arial" w:cs="Arial"/>
          <w:sz w:val="22"/>
          <w:szCs w:val="22"/>
        </w:rPr>
      </w:pPr>
      <w:bookmarkStart w:id="80" w:name="_Toc221537700"/>
      <w:r w:rsidRPr="00C5743A">
        <w:rPr>
          <w:rFonts w:ascii="Arial" w:hAnsi="Arial" w:cs="Arial"/>
          <w:sz w:val="22"/>
          <w:szCs w:val="22"/>
        </w:rPr>
        <w:lastRenderedPageBreak/>
        <w:t xml:space="preserve">II. </w:t>
      </w:r>
      <w:r w:rsidR="00BC7D5E" w:rsidRPr="00C5743A">
        <w:rPr>
          <w:rFonts w:ascii="Arial" w:hAnsi="Arial" w:cs="Arial"/>
          <w:sz w:val="22"/>
          <w:szCs w:val="22"/>
        </w:rPr>
        <w:t>General Conditions</w:t>
      </w:r>
      <w:r w:rsidR="00C96872" w:rsidRPr="00C5743A">
        <w:rPr>
          <w:rFonts w:ascii="Arial" w:hAnsi="Arial" w:cs="Arial"/>
          <w:sz w:val="22"/>
          <w:szCs w:val="22"/>
        </w:rPr>
        <w:t xml:space="preserve"> </w:t>
      </w:r>
      <w:r w:rsidR="00746FA9" w:rsidRPr="00C5743A">
        <w:rPr>
          <w:rFonts w:ascii="Arial" w:hAnsi="Arial" w:cs="Arial"/>
          <w:sz w:val="22"/>
          <w:szCs w:val="22"/>
        </w:rPr>
        <w:t xml:space="preserve">for </w:t>
      </w:r>
      <w:r w:rsidR="00762175" w:rsidRPr="00C5743A">
        <w:rPr>
          <w:rFonts w:ascii="Arial" w:hAnsi="Arial" w:cs="Arial"/>
          <w:sz w:val="22"/>
          <w:szCs w:val="22"/>
        </w:rPr>
        <w:t>the</w:t>
      </w:r>
      <w:r w:rsidR="00C96872" w:rsidRPr="00C5743A">
        <w:rPr>
          <w:rFonts w:ascii="Arial" w:hAnsi="Arial" w:cs="Arial"/>
          <w:sz w:val="22"/>
          <w:szCs w:val="22"/>
        </w:rPr>
        <w:t xml:space="preserve"> </w:t>
      </w:r>
      <w:r w:rsidR="00746FA9" w:rsidRPr="00C5743A">
        <w:rPr>
          <w:rFonts w:ascii="Arial" w:hAnsi="Arial" w:cs="Arial"/>
          <w:sz w:val="22"/>
          <w:szCs w:val="22"/>
        </w:rPr>
        <w:t xml:space="preserve">service </w:t>
      </w:r>
      <w:r w:rsidR="00B543E4" w:rsidRPr="00C5743A">
        <w:rPr>
          <w:rFonts w:ascii="Arial" w:hAnsi="Arial" w:cs="Arial"/>
          <w:sz w:val="22"/>
          <w:szCs w:val="22"/>
        </w:rPr>
        <w:t>Contract</w:t>
      </w:r>
      <w:bookmarkEnd w:id="80"/>
    </w:p>
    <w:p w14:paraId="2066C388" w14:textId="18CDA248" w:rsidR="00762175" w:rsidRPr="00C5743A" w:rsidRDefault="00210971" w:rsidP="005D4960">
      <w:pPr>
        <w:pStyle w:val="Heading2contracts"/>
        <w:rPr>
          <w:rFonts w:ascii="Arial" w:hAnsi="Arial" w:cs="Arial"/>
          <w:sz w:val="22"/>
          <w:szCs w:val="22"/>
        </w:rPr>
      </w:pPr>
      <w:bookmarkStart w:id="81" w:name="_Toc433279963"/>
      <w:bookmarkStart w:id="82" w:name="_Toc436397633"/>
      <w:bookmarkStart w:id="83" w:name="_Hlk110599932"/>
      <w:bookmarkStart w:id="84" w:name="_Toc221537701"/>
      <w:r w:rsidRPr="00C5743A">
        <w:rPr>
          <w:rFonts w:ascii="Arial" w:hAnsi="Arial" w:cs="Arial"/>
          <w:sz w:val="22"/>
          <w:szCs w:val="22"/>
        </w:rPr>
        <w:t xml:space="preserve">II.1 </w:t>
      </w:r>
      <w:r w:rsidR="00762175" w:rsidRPr="00C5743A">
        <w:rPr>
          <w:rFonts w:ascii="Arial" w:hAnsi="Arial" w:cs="Arial"/>
          <w:sz w:val="22"/>
          <w:szCs w:val="22"/>
        </w:rPr>
        <w:t>Definitions</w:t>
      </w:r>
      <w:bookmarkEnd w:id="81"/>
      <w:bookmarkEnd w:id="82"/>
      <w:bookmarkEnd w:id="84"/>
    </w:p>
    <w:bookmarkEnd w:id="83"/>
    <w:p w14:paraId="2168024A" w14:textId="23264BF9" w:rsidR="00D606A4" w:rsidRPr="00C5743A" w:rsidRDefault="00D606A4" w:rsidP="00D606A4">
      <w:pPr>
        <w:autoSpaceDE w:val="0"/>
        <w:autoSpaceDN w:val="0"/>
        <w:adjustRightInd w:val="0"/>
        <w:jc w:val="both"/>
        <w:rPr>
          <w:rFonts w:ascii="Arial" w:hAnsi="Arial" w:cs="Arial"/>
          <w:sz w:val="22"/>
          <w:szCs w:val="22"/>
          <w:lang w:eastAsia="en-GB"/>
        </w:rPr>
      </w:pPr>
      <w:r w:rsidRPr="00C5743A">
        <w:rPr>
          <w:rFonts w:ascii="Arial" w:hAnsi="Arial" w:cs="Arial"/>
          <w:sz w:val="22"/>
          <w:szCs w:val="22"/>
          <w:lang w:eastAsia="en-GB"/>
        </w:rPr>
        <w:t xml:space="preserve">For the purpose of this </w:t>
      </w:r>
      <w:r w:rsidR="00B543E4" w:rsidRPr="00C5743A">
        <w:rPr>
          <w:rFonts w:ascii="Arial" w:hAnsi="Arial" w:cs="Arial"/>
          <w:sz w:val="22"/>
          <w:szCs w:val="22"/>
          <w:lang w:eastAsia="en-GB"/>
        </w:rPr>
        <w:t>Contract</w:t>
      </w:r>
      <w:r w:rsidRPr="00C5743A">
        <w:rPr>
          <w:rFonts w:ascii="Arial" w:hAnsi="Arial" w:cs="Arial"/>
          <w:sz w:val="22"/>
          <w:szCs w:val="22"/>
          <w:lang w:eastAsia="en-GB"/>
        </w:rPr>
        <w:t xml:space="preserve">, the following definitions (indicated in </w:t>
      </w:r>
      <w:r w:rsidRPr="00C5743A">
        <w:rPr>
          <w:rFonts w:ascii="Arial" w:hAnsi="Arial" w:cs="Arial"/>
          <w:i/>
          <w:sz w:val="22"/>
          <w:szCs w:val="22"/>
          <w:lang w:eastAsia="en-GB"/>
        </w:rPr>
        <w:t>italics</w:t>
      </w:r>
      <w:r w:rsidRPr="00C5743A">
        <w:rPr>
          <w:rFonts w:ascii="Arial" w:hAnsi="Arial" w:cs="Arial"/>
          <w:sz w:val="22"/>
          <w:szCs w:val="22"/>
          <w:lang w:eastAsia="en-GB"/>
        </w:rPr>
        <w:t xml:space="preserve"> in the text) apply:</w:t>
      </w:r>
    </w:p>
    <w:p w14:paraId="7D6E48A0" w14:textId="6448CD36" w:rsidR="00666F24" w:rsidRPr="00C5743A" w:rsidRDefault="00666F24" w:rsidP="00666F24">
      <w:pPr>
        <w:pStyle w:val="Default"/>
        <w:spacing w:before="100" w:beforeAutospacing="1" w:after="100" w:afterAutospacing="1"/>
        <w:jc w:val="both"/>
        <w:rPr>
          <w:rFonts w:ascii="Arial" w:hAnsi="Arial" w:cs="Arial"/>
          <w:b/>
          <w:sz w:val="22"/>
          <w:szCs w:val="22"/>
        </w:rPr>
      </w:pPr>
      <w:r w:rsidRPr="00C5743A">
        <w:rPr>
          <w:rFonts w:ascii="Arial" w:hAnsi="Arial" w:cs="Arial"/>
          <w:b/>
          <w:sz w:val="22"/>
          <w:szCs w:val="22"/>
        </w:rPr>
        <w:t>‘</w:t>
      </w:r>
      <w:r w:rsidRPr="00C5743A">
        <w:rPr>
          <w:rFonts w:ascii="Arial" w:hAnsi="Arial" w:cs="Arial"/>
          <w:b/>
          <w:i/>
          <w:iCs/>
          <w:sz w:val="22"/>
          <w:szCs w:val="22"/>
        </w:rPr>
        <w:t>Breach of obligations</w:t>
      </w:r>
      <w:r w:rsidRPr="00C5743A">
        <w:rPr>
          <w:rFonts w:ascii="Arial" w:hAnsi="Arial" w:cs="Arial"/>
          <w:b/>
          <w:sz w:val="22"/>
          <w:szCs w:val="22"/>
        </w:rPr>
        <w:t xml:space="preserve">’: </w:t>
      </w:r>
      <w:r w:rsidR="00FF7B9D" w:rsidRPr="00C5743A">
        <w:rPr>
          <w:rFonts w:ascii="Arial" w:hAnsi="Arial" w:cs="Arial"/>
          <w:sz w:val="22"/>
          <w:szCs w:val="22"/>
        </w:rPr>
        <w:t xml:space="preserve">means a </w:t>
      </w:r>
      <w:r w:rsidRPr="00C5743A">
        <w:rPr>
          <w:rFonts w:ascii="Arial" w:hAnsi="Arial" w:cs="Arial"/>
          <w:sz w:val="22"/>
          <w:szCs w:val="22"/>
        </w:rPr>
        <w:t xml:space="preserve">failure by the </w:t>
      </w:r>
      <w:r w:rsidR="00B543E4" w:rsidRPr="00C5743A">
        <w:rPr>
          <w:rFonts w:ascii="Arial" w:hAnsi="Arial" w:cs="Arial"/>
          <w:sz w:val="22"/>
          <w:szCs w:val="22"/>
        </w:rPr>
        <w:t>Contractor</w:t>
      </w:r>
      <w:r w:rsidRPr="00C5743A">
        <w:rPr>
          <w:rFonts w:ascii="Arial" w:hAnsi="Arial" w:cs="Arial"/>
          <w:sz w:val="22"/>
          <w:szCs w:val="22"/>
        </w:rPr>
        <w:t xml:space="preserve"> to fulfil one or more of its </w:t>
      </w:r>
      <w:r w:rsidR="00B543E4" w:rsidRPr="00C5743A">
        <w:rPr>
          <w:rFonts w:ascii="Arial" w:hAnsi="Arial" w:cs="Arial"/>
          <w:sz w:val="22"/>
          <w:szCs w:val="22"/>
        </w:rPr>
        <w:t>Contract</w:t>
      </w:r>
      <w:r w:rsidRPr="00C5743A">
        <w:rPr>
          <w:rFonts w:ascii="Arial" w:hAnsi="Arial" w:cs="Arial"/>
          <w:sz w:val="22"/>
          <w:szCs w:val="22"/>
        </w:rPr>
        <w:t>ual obligations.</w:t>
      </w:r>
    </w:p>
    <w:p w14:paraId="5BC39975" w14:textId="6E236493" w:rsidR="0044018E" w:rsidRPr="00C5743A" w:rsidRDefault="0044018E" w:rsidP="0044018E">
      <w:pPr>
        <w:jc w:val="both"/>
        <w:rPr>
          <w:rFonts w:ascii="Arial" w:hAnsi="Arial" w:cs="Arial"/>
          <w:b/>
          <w:sz w:val="22"/>
          <w:szCs w:val="22"/>
          <w:lang w:eastAsia="en-GB"/>
        </w:rPr>
      </w:pPr>
      <w:r w:rsidRPr="00C5743A">
        <w:rPr>
          <w:rFonts w:ascii="Arial" w:hAnsi="Arial" w:cs="Arial"/>
          <w:b/>
          <w:sz w:val="22"/>
          <w:szCs w:val="22"/>
          <w:lang w:eastAsia="en-GB"/>
        </w:rPr>
        <w:t>‘</w:t>
      </w:r>
      <w:r w:rsidRPr="00C5743A">
        <w:rPr>
          <w:rFonts w:ascii="Arial" w:hAnsi="Arial" w:cs="Arial"/>
          <w:b/>
          <w:i/>
          <w:iCs/>
          <w:sz w:val="22"/>
          <w:szCs w:val="22"/>
          <w:lang w:eastAsia="en-GB"/>
        </w:rPr>
        <w:t>Commencement Date</w:t>
      </w:r>
      <w:r w:rsidRPr="00C5743A">
        <w:rPr>
          <w:rFonts w:ascii="Arial" w:hAnsi="Arial" w:cs="Arial"/>
          <w:b/>
          <w:sz w:val="22"/>
          <w:szCs w:val="22"/>
          <w:lang w:eastAsia="en-GB"/>
        </w:rPr>
        <w:t>’</w:t>
      </w:r>
      <w:r w:rsidRPr="00C5743A">
        <w:rPr>
          <w:rFonts w:ascii="Arial" w:hAnsi="Arial" w:cs="Arial"/>
          <w:bCs/>
          <w:sz w:val="22"/>
          <w:szCs w:val="22"/>
          <w:lang w:eastAsia="en-GB"/>
        </w:rPr>
        <w:t xml:space="preserve">: </w:t>
      </w:r>
      <w:r w:rsidR="00FF7B9D" w:rsidRPr="00C5743A">
        <w:rPr>
          <w:rFonts w:ascii="Arial" w:hAnsi="Arial" w:cs="Arial"/>
          <w:sz w:val="22"/>
          <w:szCs w:val="22"/>
          <w:lang w:eastAsia="en-GB"/>
        </w:rPr>
        <w:t>means</w:t>
      </w:r>
      <w:r w:rsidR="00FF7B9D" w:rsidRPr="00C5743A">
        <w:rPr>
          <w:rFonts w:ascii="Arial" w:hAnsi="Arial" w:cs="Arial"/>
          <w:bCs/>
          <w:sz w:val="22"/>
          <w:szCs w:val="22"/>
          <w:lang w:eastAsia="en-GB"/>
        </w:rPr>
        <w:t xml:space="preserve"> </w:t>
      </w:r>
      <w:r w:rsidRPr="00C5743A">
        <w:rPr>
          <w:rFonts w:ascii="Arial" w:hAnsi="Arial" w:cs="Arial"/>
          <w:bCs/>
          <w:sz w:val="22"/>
          <w:szCs w:val="22"/>
          <w:lang w:eastAsia="en-GB"/>
        </w:rPr>
        <w:t xml:space="preserve">the date notified under </w:t>
      </w:r>
      <w:r w:rsidR="00D30C62" w:rsidRPr="00C5743A">
        <w:rPr>
          <w:rFonts w:ascii="Arial" w:hAnsi="Arial" w:cs="Arial"/>
          <w:bCs/>
          <w:sz w:val="22"/>
          <w:szCs w:val="22"/>
          <w:lang w:eastAsia="en-GB"/>
        </w:rPr>
        <w:t>Article</w:t>
      </w:r>
      <w:r w:rsidRPr="00C5743A">
        <w:rPr>
          <w:rFonts w:ascii="Arial" w:hAnsi="Arial" w:cs="Arial"/>
          <w:bCs/>
          <w:sz w:val="22"/>
          <w:szCs w:val="22"/>
          <w:lang w:eastAsia="en-GB"/>
        </w:rPr>
        <w:t xml:space="preserve"> I.3.3 on which implementation of the tasks is </w:t>
      </w:r>
      <w:r w:rsidR="009F5CC6" w:rsidRPr="00C5743A">
        <w:rPr>
          <w:rFonts w:ascii="Arial" w:hAnsi="Arial" w:cs="Arial"/>
          <w:bCs/>
          <w:sz w:val="22"/>
          <w:szCs w:val="22"/>
          <w:lang w:eastAsia="en-GB"/>
        </w:rPr>
        <w:t xml:space="preserve">due </w:t>
      </w:r>
      <w:r w:rsidRPr="00C5743A">
        <w:rPr>
          <w:rFonts w:ascii="Arial" w:hAnsi="Arial" w:cs="Arial"/>
          <w:bCs/>
          <w:sz w:val="22"/>
          <w:szCs w:val="22"/>
          <w:lang w:eastAsia="en-GB"/>
        </w:rPr>
        <w:t>to commence</w:t>
      </w:r>
      <w:r w:rsidR="009F5CC6" w:rsidRPr="00C5743A">
        <w:rPr>
          <w:rFonts w:ascii="Arial" w:hAnsi="Arial" w:cs="Arial"/>
          <w:bCs/>
          <w:sz w:val="22"/>
          <w:szCs w:val="22"/>
          <w:lang w:eastAsia="en-GB"/>
        </w:rPr>
        <w:t>.</w:t>
      </w:r>
    </w:p>
    <w:p w14:paraId="112F5B9D" w14:textId="6ACAAA1A" w:rsidR="00D606A4" w:rsidRPr="00C5743A" w:rsidRDefault="00D606A4" w:rsidP="00D606A4">
      <w:pPr>
        <w:jc w:val="both"/>
        <w:rPr>
          <w:rFonts w:ascii="Arial" w:hAnsi="Arial" w:cs="Arial"/>
          <w:sz w:val="22"/>
          <w:szCs w:val="22"/>
          <w:lang w:eastAsia="en-GB"/>
        </w:rPr>
      </w:pPr>
      <w:r w:rsidRPr="00C5743A">
        <w:rPr>
          <w:rFonts w:ascii="Arial" w:hAnsi="Arial" w:cs="Arial"/>
          <w:b/>
          <w:sz w:val="22"/>
          <w:szCs w:val="22"/>
          <w:lang w:eastAsia="en-GB"/>
        </w:rPr>
        <w:t>‘</w:t>
      </w:r>
      <w:r w:rsidRPr="00C5743A">
        <w:rPr>
          <w:rFonts w:ascii="Arial" w:hAnsi="Arial" w:cs="Arial"/>
          <w:b/>
          <w:i/>
          <w:iCs/>
          <w:sz w:val="22"/>
          <w:szCs w:val="22"/>
          <w:lang w:eastAsia="en-GB"/>
        </w:rPr>
        <w:t>Confidential information or document</w:t>
      </w:r>
      <w:r w:rsidRPr="00C5743A">
        <w:rPr>
          <w:rFonts w:ascii="Arial" w:hAnsi="Arial" w:cs="Arial"/>
          <w:b/>
          <w:sz w:val="22"/>
          <w:szCs w:val="22"/>
          <w:lang w:eastAsia="en-GB"/>
        </w:rPr>
        <w:t>’</w:t>
      </w:r>
      <w:r w:rsidRPr="00C5743A">
        <w:rPr>
          <w:rFonts w:ascii="Arial" w:hAnsi="Arial" w:cs="Arial"/>
          <w:sz w:val="22"/>
          <w:szCs w:val="22"/>
          <w:lang w:eastAsia="en-GB"/>
        </w:rPr>
        <w:t xml:space="preserve">: </w:t>
      </w:r>
      <w:r w:rsidR="00FF7B9D" w:rsidRPr="00C5743A">
        <w:rPr>
          <w:rFonts w:ascii="Arial" w:hAnsi="Arial" w:cs="Arial"/>
          <w:sz w:val="22"/>
          <w:szCs w:val="22"/>
          <w:lang w:eastAsia="en-GB"/>
        </w:rPr>
        <w:t xml:space="preserve">means </w:t>
      </w:r>
      <w:r w:rsidRPr="00C5743A">
        <w:rPr>
          <w:rFonts w:ascii="Arial" w:hAnsi="Arial" w:cs="Arial"/>
          <w:sz w:val="22"/>
          <w:szCs w:val="22"/>
          <w:lang w:eastAsia="en-GB"/>
        </w:rPr>
        <w:t>any information or document received by either party from the other or accessed by either party in the context of</w:t>
      </w:r>
      <w:r w:rsidRPr="00C5743A" w:rsidDel="00834727">
        <w:rPr>
          <w:rFonts w:ascii="Arial" w:hAnsi="Arial" w:cs="Arial"/>
          <w:sz w:val="22"/>
          <w:szCs w:val="22"/>
          <w:lang w:eastAsia="en-GB"/>
        </w:rPr>
        <w:t xml:space="preserve"> </w:t>
      </w:r>
      <w:r w:rsidRPr="00C5743A">
        <w:rPr>
          <w:rFonts w:ascii="Arial" w:hAnsi="Arial" w:cs="Arial"/>
          <w:sz w:val="22"/>
          <w:szCs w:val="22"/>
          <w:lang w:eastAsia="en-GB"/>
        </w:rPr>
        <w:t xml:space="preserve">the </w:t>
      </w:r>
      <w:r w:rsidRPr="00C5743A">
        <w:rPr>
          <w:rFonts w:ascii="Arial" w:hAnsi="Arial" w:cs="Arial"/>
          <w:i/>
          <w:sz w:val="22"/>
          <w:szCs w:val="22"/>
          <w:lang w:eastAsia="en-GB"/>
        </w:rPr>
        <w:t xml:space="preserve">performance of the </w:t>
      </w:r>
      <w:r w:rsidR="00B543E4" w:rsidRPr="00C5743A">
        <w:rPr>
          <w:rFonts w:ascii="Arial" w:hAnsi="Arial" w:cs="Arial"/>
          <w:i/>
          <w:sz w:val="22"/>
          <w:szCs w:val="22"/>
          <w:lang w:eastAsia="en-GB"/>
        </w:rPr>
        <w:t>Contract</w:t>
      </w:r>
      <w:r w:rsidRPr="00C5743A">
        <w:rPr>
          <w:rFonts w:ascii="Arial" w:hAnsi="Arial" w:cs="Arial"/>
          <w:i/>
          <w:sz w:val="22"/>
          <w:szCs w:val="22"/>
          <w:lang w:eastAsia="en-GB"/>
        </w:rPr>
        <w:t>,</w:t>
      </w:r>
      <w:r w:rsidRPr="00C5743A">
        <w:rPr>
          <w:rFonts w:ascii="Arial" w:hAnsi="Arial" w:cs="Arial"/>
          <w:sz w:val="22"/>
          <w:szCs w:val="22"/>
          <w:lang w:eastAsia="en-GB"/>
        </w:rPr>
        <w:t xml:space="preserve"> that any of the parties has identified in writing as confidential. It may not include information that is publicly available;</w:t>
      </w:r>
    </w:p>
    <w:p w14:paraId="60DA5220" w14:textId="5262174B" w:rsidR="00D606A4" w:rsidRPr="00C5743A" w:rsidRDefault="00D606A4" w:rsidP="00D606A4">
      <w:pPr>
        <w:jc w:val="both"/>
        <w:rPr>
          <w:rFonts w:ascii="Arial" w:hAnsi="Arial" w:cs="Arial"/>
          <w:sz w:val="22"/>
          <w:szCs w:val="22"/>
          <w:lang w:eastAsia="en-GB"/>
        </w:rPr>
      </w:pPr>
      <w:r w:rsidRPr="00C5743A">
        <w:rPr>
          <w:rFonts w:ascii="Arial" w:hAnsi="Arial" w:cs="Arial"/>
          <w:b/>
          <w:sz w:val="22"/>
          <w:szCs w:val="22"/>
          <w:lang w:eastAsia="en-GB"/>
        </w:rPr>
        <w:t>‘</w:t>
      </w:r>
      <w:r w:rsidRPr="00C5743A">
        <w:rPr>
          <w:rFonts w:ascii="Arial" w:hAnsi="Arial" w:cs="Arial"/>
          <w:b/>
          <w:i/>
          <w:iCs/>
          <w:sz w:val="22"/>
          <w:szCs w:val="22"/>
          <w:lang w:eastAsia="en-GB"/>
        </w:rPr>
        <w:t>Conflict of interest</w:t>
      </w:r>
      <w:r w:rsidRPr="00C5743A">
        <w:rPr>
          <w:rFonts w:ascii="Arial" w:hAnsi="Arial" w:cs="Arial"/>
          <w:b/>
          <w:sz w:val="22"/>
          <w:szCs w:val="22"/>
          <w:lang w:eastAsia="en-GB"/>
        </w:rPr>
        <w:t>’</w:t>
      </w:r>
      <w:r w:rsidRPr="00C5743A">
        <w:rPr>
          <w:rFonts w:ascii="Arial" w:hAnsi="Arial" w:cs="Arial"/>
          <w:sz w:val="22"/>
          <w:szCs w:val="22"/>
          <w:lang w:eastAsia="en-GB"/>
        </w:rPr>
        <w:t xml:space="preserve">: </w:t>
      </w:r>
      <w:r w:rsidR="00FF7B9D" w:rsidRPr="00C5743A">
        <w:rPr>
          <w:rFonts w:ascii="Arial" w:hAnsi="Arial" w:cs="Arial"/>
          <w:sz w:val="22"/>
          <w:szCs w:val="22"/>
          <w:lang w:eastAsia="en-GB"/>
        </w:rPr>
        <w:t xml:space="preserve">means </w:t>
      </w:r>
      <w:r w:rsidRPr="00C5743A">
        <w:rPr>
          <w:rFonts w:ascii="Arial" w:hAnsi="Arial" w:cs="Arial"/>
          <w:sz w:val="22"/>
          <w:szCs w:val="22"/>
          <w:lang w:eastAsia="en-GB"/>
        </w:rPr>
        <w:t xml:space="preserve">a situation where the impartial and objective </w:t>
      </w:r>
      <w:r w:rsidRPr="00C5743A">
        <w:rPr>
          <w:rFonts w:ascii="Arial" w:hAnsi="Arial" w:cs="Arial"/>
          <w:i/>
          <w:sz w:val="22"/>
          <w:szCs w:val="22"/>
          <w:lang w:eastAsia="en-GB"/>
        </w:rPr>
        <w:t xml:space="preserve">performance of the </w:t>
      </w:r>
      <w:r w:rsidR="00B543E4" w:rsidRPr="00C5743A">
        <w:rPr>
          <w:rFonts w:ascii="Arial" w:hAnsi="Arial" w:cs="Arial"/>
          <w:i/>
          <w:sz w:val="22"/>
          <w:szCs w:val="22"/>
          <w:lang w:eastAsia="en-GB"/>
        </w:rPr>
        <w:t>Contract</w:t>
      </w:r>
      <w:r w:rsidRPr="00C5743A">
        <w:rPr>
          <w:rFonts w:ascii="Arial" w:hAnsi="Arial" w:cs="Arial"/>
          <w:i/>
          <w:sz w:val="22"/>
          <w:szCs w:val="22"/>
          <w:lang w:eastAsia="en-GB"/>
        </w:rPr>
        <w:t xml:space="preserve"> </w:t>
      </w:r>
      <w:r w:rsidRPr="00C5743A">
        <w:rPr>
          <w:rFonts w:ascii="Arial" w:hAnsi="Arial" w:cs="Arial"/>
          <w:sz w:val="22"/>
          <w:szCs w:val="22"/>
          <w:lang w:eastAsia="en-GB"/>
        </w:rPr>
        <w:t xml:space="preserve">by the </w:t>
      </w:r>
      <w:r w:rsidR="00B543E4" w:rsidRPr="00C5743A">
        <w:rPr>
          <w:rFonts w:ascii="Arial" w:hAnsi="Arial" w:cs="Arial"/>
          <w:sz w:val="22"/>
          <w:szCs w:val="22"/>
          <w:lang w:eastAsia="en-GB"/>
        </w:rPr>
        <w:t>Contractor</w:t>
      </w:r>
      <w:r w:rsidRPr="00C5743A">
        <w:rPr>
          <w:rFonts w:ascii="Arial" w:hAnsi="Arial" w:cs="Arial"/>
          <w:sz w:val="22"/>
          <w:szCs w:val="22"/>
          <w:lang w:eastAsia="en-GB"/>
        </w:rPr>
        <w:t xml:space="preserve"> is compromised for reasons involving family, emotional life, political or national affinity, economic interest, </w:t>
      </w:r>
      <w:r w:rsidR="00666F24" w:rsidRPr="00C5743A">
        <w:rPr>
          <w:rFonts w:ascii="Arial" w:hAnsi="Arial" w:cs="Arial"/>
          <w:sz w:val="22"/>
          <w:szCs w:val="22"/>
          <w:lang w:eastAsia="en-GB"/>
        </w:rPr>
        <w:t xml:space="preserve">any other direct or indirect personal interest, </w:t>
      </w:r>
      <w:r w:rsidRPr="00C5743A">
        <w:rPr>
          <w:rFonts w:ascii="Arial" w:hAnsi="Arial" w:cs="Arial"/>
          <w:sz w:val="22"/>
          <w:szCs w:val="22"/>
          <w:lang w:eastAsia="en-GB"/>
        </w:rPr>
        <w:t xml:space="preserve">or any other shared interest with the </w:t>
      </w:r>
      <w:r w:rsidR="00B543E4" w:rsidRPr="00C5743A">
        <w:rPr>
          <w:rFonts w:ascii="Arial" w:hAnsi="Arial" w:cs="Arial"/>
          <w:sz w:val="22"/>
          <w:szCs w:val="22"/>
          <w:lang w:eastAsia="en-GB"/>
        </w:rPr>
        <w:t>Contracting Authority</w:t>
      </w:r>
      <w:r w:rsidRPr="00C5743A">
        <w:rPr>
          <w:rFonts w:ascii="Arial" w:hAnsi="Arial" w:cs="Arial"/>
          <w:sz w:val="22"/>
          <w:szCs w:val="22"/>
          <w:lang w:eastAsia="en-GB"/>
        </w:rPr>
        <w:t xml:space="preserve"> or any third party related to the subject matter of the </w:t>
      </w:r>
      <w:r w:rsidR="00B543E4" w:rsidRPr="00C5743A">
        <w:rPr>
          <w:rFonts w:ascii="Arial" w:hAnsi="Arial" w:cs="Arial"/>
          <w:sz w:val="22"/>
          <w:szCs w:val="22"/>
          <w:lang w:eastAsia="en-GB"/>
        </w:rPr>
        <w:t>Contract</w:t>
      </w:r>
      <w:r w:rsidRPr="00C5743A">
        <w:rPr>
          <w:rFonts w:ascii="Arial" w:hAnsi="Arial" w:cs="Arial"/>
          <w:sz w:val="22"/>
          <w:szCs w:val="22"/>
          <w:lang w:eastAsia="en-GB"/>
        </w:rPr>
        <w:t>;</w:t>
      </w:r>
    </w:p>
    <w:p w14:paraId="5CF7EDAE" w14:textId="756D9FCB" w:rsidR="00DE4DD2" w:rsidRPr="00C5743A" w:rsidRDefault="00DE4DD2" w:rsidP="00D606A4">
      <w:pPr>
        <w:jc w:val="both"/>
        <w:rPr>
          <w:rFonts w:ascii="Arial" w:hAnsi="Arial" w:cs="Arial"/>
          <w:b/>
          <w:sz w:val="22"/>
          <w:szCs w:val="22"/>
          <w:lang w:eastAsia="en-GB"/>
        </w:rPr>
      </w:pPr>
      <w:r w:rsidRPr="00C5743A">
        <w:rPr>
          <w:rFonts w:ascii="Arial" w:hAnsi="Arial" w:cs="Arial"/>
          <w:b/>
          <w:sz w:val="22"/>
          <w:szCs w:val="22"/>
          <w:lang w:eastAsia="en-GB"/>
        </w:rPr>
        <w:t>‘</w:t>
      </w:r>
      <w:r w:rsidR="00B543E4" w:rsidRPr="00C5743A">
        <w:rPr>
          <w:rFonts w:ascii="Arial" w:hAnsi="Arial" w:cs="Arial"/>
          <w:b/>
          <w:i/>
          <w:iCs/>
          <w:sz w:val="22"/>
          <w:szCs w:val="22"/>
          <w:lang w:eastAsia="en-GB"/>
        </w:rPr>
        <w:t>Contract</w:t>
      </w:r>
      <w:r w:rsidRPr="00C5743A">
        <w:rPr>
          <w:rFonts w:ascii="Arial" w:hAnsi="Arial" w:cs="Arial"/>
          <w:b/>
          <w:i/>
          <w:iCs/>
          <w:sz w:val="22"/>
          <w:szCs w:val="22"/>
          <w:lang w:eastAsia="en-GB"/>
        </w:rPr>
        <w:t xml:space="preserve"> duration</w:t>
      </w:r>
      <w:r w:rsidRPr="00C5743A">
        <w:rPr>
          <w:rFonts w:ascii="Arial" w:hAnsi="Arial" w:cs="Arial"/>
          <w:b/>
          <w:sz w:val="22"/>
          <w:szCs w:val="22"/>
          <w:lang w:eastAsia="en-GB"/>
        </w:rPr>
        <w:t xml:space="preserve">’: </w:t>
      </w:r>
      <w:r w:rsidRPr="00C5743A">
        <w:rPr>
          <w:rFonts w:ascii="Arial" w:hAnsi="Arial" w:cs="Arial"/>
          <w:bCs/>
          <w:sz w:val="22"/>
          <w:szCs w:val="22"/>
          <w:lang w:eastAsia="en-GB"/>
        </w:rPr>
        <w:t xml:space="preserve">means </w:t>
      </w:r>
      <w:r w:rsidR="00FB49FD" w:rsidRPr="00C5743A">
        <w:rPr>
          <w:rFonts w:ascii="Arial" w:hAnsi="Arial" w:cs="Arial"/>
          <w:bCs/>
          <w:sz w:val="22"/>
          <w:szCs w:val="22"/>
          <w:lang w:eastAsia="en-GB"/>
        </w:rPr>
        <w:t xml:space="preserve">the period </w:t>
      </w:r>
      <w:r w:rsidR="00BF6B3C" w:rsidRPr="00C5743A">
        <w:rPr>
          <w:rFonts w:ascii="Arial" w:hAnsi="Arial" w:cs="Arial"/>
          <w:bCs/>
          <w:sz w:val="22"/>
          <w:szCs w:val="22"/>
          <w:lang w:eastAsia="en-GB"/>
        </w:rPr>
        <w:t xml:space="preserve">from </w:t>
      </w:r>
      <w:r w:rsidR="00B543E4" w:rsidRPr="00C5743A">
        <w:rPr>
          <w:rFonts w:ascii="Arial" w:hAnsi="Arial" w:cs="Arial"/>
          <w:bCs/>
          <w:sz w:val="22"/>
          <w:szCs w:val="22"/>
          <w:lang w:eastAsia="en-GB"/>
        </w:rPr>
        <w:t>Contract</w:t>
      </w:r>
      <w:r w:rsidR="00BF6B3C" w:rsidRPr="00C5743A">
        <w:rPr>
          <w:rFonts w:ascii="Arial" w:hAnsi="Arial" w:cs="Arial"/>
          <w:bCs/>
          <w:sz w:val="22"/>
          <w:szCs w:val="22"/>
          <w:lang w:eastAsia="en-GB"/>
        </w:rPr>
        <w:t xml:space="preserve"> signature </w:t>
      </w:r>
      <w:r w:rsidR="00880BA0" w:rsidRPr="00C5743A">
        <w:rPr>
          <w:rFonts w:ascii="Arial" w:hAnsi="Arial" w:cs="Arial"/>
          <w:bCs/>
          <w:sz w:val="22"/>
          <w:szCs w:val="22"/>
          <w:lang w:eastAsia="en-GB"/>
        </w:rPr>
        <w:t xml:space="preserve">to the fulfilment of </w:t>
      </w:r>
      <w:r w:rsidR="00205189" w:rsidRPr="00C5743A">
        <w:rPr>
          <w:rFonts w:ascii="Arial" w:hAnsi="Arial" w:cs="Arial"/>
          <w:bCs/>
          <w:sz w:val="22"/>
          <w:szCs w:val="22"/>
          <w:lang w:eastAsia="en-GB"/>
        </w:rPr>
        <w:t xml:space="preserve">all obligations </w:t>
      </w:r>
      <w:r w:rsidR="009A6BF4" w:rsidRPr="00C5743A">
        <w:rPr>
          <w:rFonts w:ascii="Arial" w:hAnsi="Arial" w:cs="Arial"/>
          <w:bCs/>
          <w:sz w:val="22"/>
          <w:szCs w:val="22"/>
          <w:lang w:eastAsia="en-GB"/>
        </w:rPr>
        <w:t>the Parties have committed to each other.</w:t>
      </w:r>
      <w:r w:rsidR="00FB49FD" w:rsidRPr="00C5743A">
        <w:rPr>
          <w:rFonts w:ascii="Arial" w:hAnsi="Arial" w:cs="Arial"/>
          <w:b/>
          <w:sz w:val="22"/>
          <w:szCs w:val="22"/>
          <w:lang w:eastAsia="en-GB"/>
        </w:rPr>
        <w:t xml:space="preserve"> </w:t>
      </w:r>
    </w:p>
    <w:p w14:paraId="328D8964" w14:textId="27B81B31" w:rsidR="00D606A4" w:rsidRPr="00C5743A" w:rsidRDefault="00D606A4" w:rsidP="00D606A4">
      <w:pPr>
        <w:jc w:val="both"/>
        <w:rPr>
          <w:rFonts w:ascii="Arial" w:hAnsi="Arial" w:cs="Arial"/>
          <w:snapToGrid w:val="0"/>
          <w:sz w:val="22"/>
          <w:szCs w:val="22"/>
        </w:rPr>
      </w:pPr>
      <w:r w:rsidRPr="00C5743A">
        <w:rPr>
          <w:rFonts w:ascii="Arial" w:hAnsi="Arial" w:cs="Arial"/>
          <w:b/>
          <w:sz w:val="22"/>
          <w:szCs w:val="22"/>
          <w:lang w:eastAsia="en-GB"/>
        </w:rPr>
        <w:t>‘</w:t>
      </w:r>
      <w:r w:rsidRPr="00C5743A">
        <w:rPr>
          <w:rFonts w:ascii="Arial" w:hAnsi="Arial" w:cs="Arial"/>
          <w:b/>
          <w:i/>
          <w:iCs/>
          <w:sz w:val="22"/>
          <w:szCs w:val="22"/>
          <w:lang w:eastAsia="en-GB"/>
        </w:rPr>
        <w:t>Creator</w:t>
      </w:r>
      <w:r w:rsidRPr="00C5743A">
        <w:rPr>
          <w:rFonts w:ascii="Arial" w:hAnsi="Arial" w:cs="Arial"/>
          <w:b/>
          <w:sz w:val="22"/>
          <w:szCs w:val="22"/>
          <w:lang w:eastAsia="en-GB"/>
        </w:rPr>
        <w:t>’</w:t>
      </w:r>
      <w:r w:rsidRPr="00C5743A">
        <w:rPr>
          <w:rFonts w:ascii="Arial" w:hAnsi="Arial" w:cs="Arial"/>
          <w:sz w:val="22"/>
          <w:szCs w:val="22"/>
          <w:lang w:eastAsia="en-GB"/>
        </w:rPr>
        <w:t xml:space="preserve">: </w:t>
      </w:r>
      <w:r w:rsidRPr="00C5743A">
        <w:rPr>
          <w:rFonts w:ascii="Arial" w:hAnsi="Arial" w:cs="Arial"/>
          <w:snapToGrid w:val="0"/>
          <w:sz w:val="22"/>
          <w:szCs w:val="22"/>
        </w:rPr>
        <w:t xml:space="preserve">means any natural person who contributes to the production of the </w:t>
      </w:r>
      <w:r w:rsidRPr="00C5743A">
        <w:rPr>
          <w:rFonts w:ascii="Arial" w:hAnsi="Arial" w:cs="Arial"/>
          <w:i/>
          <w:snapToGrid w:val="0"/>
          <w:sz w:val="22"/>
          <w:szCs w:val="22"/>
        </w:rPr>
        <w:t>result</w:t>
      </w:r>
      <w:r w:rsidRPr="00C5743A">
        <w:rPr>
          <w:rFonts w:ascii="Arial" w:hAnsi="Arial" w:cs="Arial"/>
          <w:snapToGrid w:val="0"/>
          <w:sz w:val="22"/>
          <w:szCs w:val="22"/>
        </w:rPr>
        <w:t>;</w:t>
      </w:r>
    </w:p>
    <w:p w14:paraId="11B7B150" w14:textId="58961FC4" w:rsidR="00D37BB9" w:rsidRPr="00C5743A" w:rsidRDefault="00D37BB9" w:rsidP="00D606A4">
      <w:pPr>
        <w:jc w:val="both"/>
        <w:rPr>
          <w:rFonts w:ascii="Arial" w:hAnsi="Arial" w:cs="Arial"/>
          <w:snapToGrid w:val="0"/>
          <w:sz w:val="22"/>
          <w:szCs w:val="22"/>
        </w:rPr>
      </w:pPr>
      <w:r w:rsidRPr="00C5743A">
        <w:rPr>
          <w:rFonts w:ascii="Arial" w:hAnsi="Arial" w:cs="Arial"/>
          <w:b/>
          <w:sz w:val="22"/>
          <w:szCs w:val="22"/>
          <w:lang w:eastAsia="en-GB"/>
        </w:rPr>
        <w:t>‘</w:t>
      </w:r>
      <w:r w:rsidRPr="00C5743A">
        <w:rPr>
          <w:rFonts w:ascii="Arial" w:hAnsi="Arial" w:cs="Arial"/>
          <w:b/>
          <w:i/>
          <w:iCs/>
          <w:snapToGrid w:val="0"/>
          <w:sz w:val="22"/>
          <w:szCs w:val="22"/>
        </w:rPr>
        <w:t>Directive 2014/24/EU</w:t>
      </w:r>
      <w:r w:rsidRPr="00C5743A">
        <w:rPr>
          <w:rFonts w:ascii="Arial" w:hAnsi="Arial" w:cs="Arial"/>
          <w:b/>
          <w:sz w:val="22"/>
          <w:szCs w:val="22"/>
          <w:lang w:eastAsia="en-GB"/>
        </w:rPr>
        <w:t>’</w:t>
      </w:r>
      <w:r w:rsidRPr="00C5743A">
        <w:rPr>
          <w:rFonts w:ascii="Arial" w:hAnsi="Arial" w:cs="Arial"/>
          <w:bCs/>
          <w:sz w:val="22"/>
          <w:szCs w:val="22"/>
          <w:lang w:eastAsia="en-GB"/>
        </w:rPr>
        <w:t>: means</w:t>
      </w:r>
      <w:r w:rsidRPr="00C5743A">
        <w:rPr>
          <w:rFonts w:ascii="Arial" w:hAnsi="Arial" w:cs="Arial"/>
          <w:b/>
          <w:sz w:val="22"/>
          <w:szCs w:val="22"/>
          <w:lang w:eastAsia="en-GB"/>
        </w:rPr>
        <w:t xml:space="preserve"> </w:t>
      </w:r>
      <w:r w:rsidR="00C74861" w:rsidRPr="00C5743A">
        <w:rPr>
          <w:rFonts w:ascii="Arial" w:hAnsi="Arial" w:cs="Arial"/>
          <w:bCs/>
          <w:sz w:val="22"/>
          <w:szCs w:val="22"/>
          <w:lang w:eastAsia="en-GB"/>
        </w:rPr>
        <w:t>Directive 2014/24/EU of the European Parliament and of the Council of 26 February 2014 on public procurement and repealing Directive 2004/18/EC;</w:t>
      </w:r>
    </w:p>
    <w:p w14:paraId="156B2579" w14:textId="31BED6AB" w:rsidR="00D606A4" w:rsidRPr="00C5743A" w:rsidRDefault="00D606A4" w:rsidP="00D606A4">
      <w:pPr>
        <w:jc w:val="both"/>
        <w:rPr>
          <w:rFonts w:ascii="Arial" w:hAnsi="Arial" w:cs="Arial"/>
          <w:sz w:val="22"/>
          <w:szCs w:val="22"/>
        </w:rPr>
      </w:pPr>
      <w:r w:rsidRPr="00C5743A">
        <w:rPr>
          <w:rFonts w:ascii="Arial" w:hAnsi="Arial" w:cs="Arial"/>
          <w:b/>
          <w:sz w:val="22"/>
          <w:szCs w:val="22"/>
          <w:lang w:eastAsia="en-GB"/>
        </w:rPr>
        <w:t>‘</w:t>
      </w:r>
      <w:r w:rsidRPr="00C5743A">
        <w:rPr>
          <w:rFonts w:ascii="Arial" w:hAnsi="Arial" w:cs="Arial"/>
          <w:b/>
          <w:i/>
          <w:iCs/>
          <w:sz w:val="22"/>
          <w:szCs w:val="22"/>
          <w:lang w:eastAsia="en-GB"/>
        </w:rPr>
        <w:t>Force majeure’</w:t>
      </w:r>
      <w:r w:rsidRPr="00C5743A">
        <w:rPr>
          <w:rFonts w:ascii="Arial" w:hAnsi="Arial" w:cs="Arial"/>
          <w:sz w:val="22"/>
          <w:szCs w:val="22"/>
          <w:lang w:eastAsia="en-GB"/>
        </w:rPr>
        <w:t xml:space="preserve">: </w:t>
      </w:r>
      <w:r w:rsidR="00FF7B9D" w:rsidRPr="00C5743A">
        <w:rPr>
          <w:rFonts w:ascii="Arial" w:hAnsi="Arial" w:cs="Arial"/>
          <w:sz w:val="22"/>
          <w:szCs w:val="22"/>
          <w:lang w:eastAsia="en-GB"/>
        </w:rPr>
        <w:t>means</w:t>
      </w:r>
      <w:r w:rsidR="00FF7B9D" w:rsidRPr="00C5743A">
        <w:rPr>
          <w:rFonts w:ascii="Arial" w:hAnsi="Arial" w:cs="Arial"/>
          <w:sz w:val="22"/>
          <w:szCs w:val="22"/>
        </w:rPr>
        <w:t xml:space="preserve"> </w:t>
      </w:r>
      <w:r w:rsidRPr="00C5743A">
        <w:rPr>
          <w:rFonts w:ascii="Arial" w:hAnsi="Arial" w:cs="Arial"/>
          <w:sz w:val="22"/>
          <w:szCs w:val="22"/>
        </w:rPr>
        <w:t xml:space="preserve">any unforeseeable, exceptional situation or event beyond the control of the parties that prevents either of them from fulfilling any of their obligations under the </w:t>
      </w:r>
      <w:r w:rsidR="00B543E4" w:rsidRPr="00C5743A">
        <w:rPr>
          <w:rFonts w:ascii="Arial" w:hAnsi="Arial" w:cs="Arial"/>
          <w:sz w:val="22"/>
          <w:szCs w:val="22"/>
        </w:rPr>
        <w:t>Contract</w:t>
      </w:r>
      <w:r w:rsidRPr="00C5743A">
        <w:rPr>
          <w:rFonts w:ascii="Arial" w:hAnsi="Arial" w:cs="Arial"/>
          <w:sz w:val="22"/>
          <w:szCs w:val="22"/>
        </w:rPr>
        <w:t>. The situation or event must not be attributable to error or</w:t>
      </w:r>
      <w:r w:rsidRPr="00C5743A">
        <w:rPr>
          <w:rFonts w:ascii="Arial" w:hAnsi="Arial" w:cs="Arial"/>
          <w:b/>
          <w:sz w:val="22"/>
          <w:szCs w:val="22"/>
          <w:lang w:eastAsia="en-GB"/>
        </w:rPr>
        <w:t xml:space="preserve"> </w:t>
      </w:r>
      <w:r w:rsidRPr="00C5743A">
        <w:rPr>
          <w:rFonts w:ascii="Arial" w:hAnsi="Arial" w:cs="Arial"/>
          <w:sz w:val="22"/>
          <w:szCs w:val="22"/>
        </w:rPr>
        <w:t xml:space="preserve">negligence on the part of the parties or on the part of the </w:t>
      </w:r>
      <w:r w:rsidR="00E43169" w:rsidRPr="00C5743A">
        <w:rPr>
          <w:rFonts w:ascii="Arial" w:hAnsi="Arial" w:cs="Arial"/>
          <w:sz w:val="22"/>
          <w:szCs w:val="22"/>
        </w:rPr>
        <w:t>subcontractor</w:t>
      </w:r>
      <w:r w:rsidRPr="00C5743A">
        <w:rPr>
          <w:rFonts w:ascii="Arial" w:hAnsi="Arial" w:cs="Arial"/>
          <w:sz w:val="22"/>
          <w:szCs w:val="22"/>
        </w:rPr>
        <w:t xml:space="preserve">s and must prove to be inevitable despite their exercising due diligence. Defaults of service, defects in equipment or material or delays in making them available, labour disputes, strikes and financial difficulties may not be invoked as </w:t>
      </w:r>
      <w:r w:rsidRPr="00C5743A">
        <w:rPr>
          <w:rFonts w:ascii="Arial" w:hAnsi="Arial" w:cs="Arial"/>
          <w:i/>
          <w:sz w:val="22"/>
          <w:szCs w:val="22"/>
        </w:rPr>
        <w:t>force majeure</w:t>
      </w:r>
      <w:r w:rsidRPr="00C5743A">
        <w:rPr>
          <w:rFonts w:ascii="Arial" w:hAnsi="Arial" w:cs="Arial"/>
          <w:sz w:val="22"/>
          <w:szCs w:val="22"/>
        </w:rPr>
        <w:t xml:space="preserve">, unless they stem directly from a relevant case of </w:t>
      </w:r>
      <w:r w:rsidRPr="00C5743A">
        <w:rPr>
          <w:rFonts w:ascii="Arial" w:hAnsi="Arial" w:cs="Arial"/>
          <w:i/>
          <w:sz w:val="22"/>
          <w:szCs w:val="22"/>
        </w:rPr>
        <w:t>force majeure</w:t>
      </w:r>
      <w:r w:rsidRPr="00C5743A">
        <w:rPr>
          <w:rFonts w:ascii="Arial" w:hAnsi="Arial" w:cs="Arial"/>
          <w:sz w:val="22"/>
          <w:szCs w:val="22"/>
        </w:rPr>
        <w:t xml:space="preserve">; </w:t>
      </w:r>
    </w:p>
    <w:p w14:paraId="4A894190" w14:textId="2C2393C9" w:rsidR="00D606A4" w:rsidRPr="00C5743A" w:rsidRDefault="00D606A4" w:rsidP="00D606A4">
      <w:pPr>
        <w:jc w:val="both"/>
        <w:rPr>
          <w:rFonts w:ascii="Arial" w:hAnsi="Arial" w:cs="Arial"/>
          <w:sz w:val="22"/>
          <w:szCs w:val="22"/>
          <w:lang w:eastAsia="en-GB"/>
        </w:rPr>
      </w:pPr>
      <w:r w:rsidRPr="00C5743A">
        <w:rPr>
          <w:rFonts w:ascii="Arial" w:hAnsi="Arial" w:cs="Arial"/>
          <w:b/>
          <w:sz w:val="22"/>
          <w:szCs w:val="22"/>
        </w:rPr>
        <w:t>‘</w:t>
      </w:r>
      <w:r w:rsidRPr="00C5743A">
        <w:rPr>
          <w:rFonts w:ascii="Arial" w:hAnsi="Arial" w:cs="Arial"/>
          <w:b/>
          <w:i/>
          <w:iCs/>
          <w:sz w:val="22"/>
          <w:szCs w:val="22"/>
        </w:rPr>
        <w:t>Formal notification’</w:t>
      </w:r>
      <w:r w:rsidRPr="00C5743A">
        <w:rPr>
          <w:rFonts w:ascii="Arial" w:hAnsi="Arial" w:cs="Arial"/>
          <w:b/>
          <w:sz w:val="22"/>
          <w:szCs w:val="22"/>
        </w:rPr>
        <w:t xml:space="preserve"> </w:t>
      </w:r>
      <w:r w:rsidRPr="00C5743A">
        <w:rPr>
          <w:rFonts w:ascii="Arial" w:hAnsi="Arial" w:cs="Arial"/>
          <w:sz w:val="22"/>
          <w:szCs w:val="22"/>
        </w:rPr>
        <w:t xml:space="preserve">(or ‘formally notify’): </w:t>
      </w:r>
      <w:r w:rsidR="00FF7B9D" w:rsidRPr="00C5743A">
        <w:rPr>
          <w:rFonts w:ascii="Arial" w:hAnsi="Arial" w:cs="Arial"/>
          <w:sz w:val="22"/>
          <w:szCs w:val="22"/>
          <w:lang w:eastAsia="en-GB"/>
        </w:rPr>
        <w:t>means</w:t>
      </w:r>
      <w:r w:rsidR="00FF7B9D" w:rsidRPr="00C5743A">
        <w:rPr>
          <w:rFonts w:ascii="Arial" w:hAnsi="Arial" w:cs="Arial"/>
          <w:sz w:val="22"/>
          <w:szCs w:val="22"/>
        </w:rPr>
        <w:t xml:space="preserve"> a </w:t>
      </w:r>
      <w:r w:rsidRPr="00C5743A">
        <w:rPr>
          <w:rFonts w:ascii="Arial" w:hAnsi="Arial" w:cs="Arial"/>
          <w:sz w:val="22"/>
          <w:szCs w:val="22"/>
        </w:rPr>
        <w:t xml:space="preserve">form of communication between the parties </w:t>
      </w:r>
      <w:r w:rsidRPr="00C5743A">
        <w:rPr>
          <w:rFonts w:ascii="Arial" w:hAnsi="Arial" w:cs="Arial"/>
          <w:sz w:val="22"/>
          <w:szCs w:val="22"/>
          <w:lang w:eastAsia="en-GB"/>
        </w:rPr>
        <w:t xml:space="preserve">made in writing by mail or email, which provides the sender with compelling evidence that the message was delivered to the specified recipient; </w:t>
      </w:r>
    </w:p>
    <w:p w14:paraId="0EA50A68" w14:textId="7DC75151" w:rsidR="00D606A4" w:rsidRPr="00C5743A" w:rsidRDefault="00D606A4" w:rsidP="00D606A4">
      <w:pPr>
        <w:jc w:val="both"/>
        <w:rPr>
          <w:rFonts w:ascii="Arial" w:hAnsi="Arial" w:cs="Arial"/>
          <w:sz w:val="22"/>
          <w:szCs w:val="22"/>
        </w:rPr>
      </w:pPr>
      <w:r w:rsidRPr="00C5743A">
        <w:rPr>
          <w:rFonts w:ascii="Arial" w:hAnsi="Arial" w:cs="Arial"/>
          <w:b/>
          <w:sz w:val="22"/>
          <w:szCs w:val="22"/>
        </w:rPr>
        <w:lastRenderedPageBreak/>
        <w:t>‘</w:t>
      </w:r>
      <w:r w:rsidRPr="00C5743A">
        <w:rPr>
          <w:rFonts w:ascii="Arial" w:hAnsi="Arial" w:cs="Arial"/>
          <w:b/>
          <w:i/>
          <w:iCs/>
          <w:sz w:val="22"/>
          <w:szCs w:val="22"/>
        </w:rPr>
        <w:t>Fraud</w:t>
      </w:r>
      <w:r w:rsidRPr="00C5743A">
        <w:rPr>
          <w:rFonts w:ascii="Arial" w:hAnsi="Arial" w:cs="Arial"/>
          <w:b/>
          <w:sz w:val="22"/>
          <w:szCs w:val="22"/>
        </w:rPr>
        <w:t xml:space="preserve">’: </w:t>
      </w:r>
      <w:r w:rsidR="00506D24" w:rsidRPr="00C5743A">
        <w:rPr>
          <w:rFonts w:ascii="Arial" w:hAnsi="Arial" w:cs="Arial"/>
          <w:sz w:val="22"/>
          <w:szCs w:val="22"/>
          <w:lang w:eastAsia="en-GB"/>
        </w:rPr>
        <w:t>means</w:t>
      </w:r>
      <w:r w:rsidR="00506D24" w:rsidRPr="00C5743A">
        <w:rPr>
          <w:rFonts w:ascii="Arial" w:hAnsi="Arial" w:cs="Arial"/>
          <w:color w:val="000000"/>
          <w:sz w:val="22"/>
          <w:szCs w:val="22"/>
        </w:rPr>
        <w:t xml:space="preserve"> </w:t>
      </w:r>
      <w:r w:rsidR="00605097" w:rsidRPr="00C5743A">
        <w:rPr>
          <w:rFonts w:ascii="Arial" w:hAnsi="Arial" w:cs="Arial"/>
          <w:color w:val="000000"/>
          <w:sz w:val="22"/>
          <w:szCs w:val="22"/>
        </w:rPr>
        <w:t xml:space="preserve">an act or omission committed in order to make an unlawful gain for the perpetrator or another by causing a loss to the </w:t>
      </w:r>
      <w:r w:rsidR="00C75C6F" w:rsidRPr="00C5743A">
        <w:rPr>
          <w:rFonts w:ascii="Arial" w:hAnsi="Arial" w:cs="Arial"/>
          <w:color w:val="000000"/>
          <w:sz w:val="22"/>
          <w:szCs w:val="22"/>
        </w:rPr>
        <w:t xml:space="preserve">Transport Community's </w:t>
      </w:r>
      <w:r w:rsidR="00605097" w:rsidRPr="00C5743A">
        <w:rPr>
          <w:rFonts w:ascii="Arial" w:hAnsi="Arial" w:cs="Arial"/>
          <w:color w:val="000000"/>
          <w:sz w:val="22"/>
          <w:szCs w:val="22"/>
        </w:rPr>
        <w:t xml:space="preserve">financial interests, </w:t>
      </w:r>
      <w:r w:rsidR="00605097" w:rsidRPr="00C5743A">
        <w:rPr>
          <w:rFonts w:ascii="Arial" w:hAnsi="Arial" w:cs="Arial"/>
          <w:sz w:val="22"/>
          <w:szCs w:val="22"/>
        </w:rPr>
        <w:t xml:space="preserve">and relating to: i) the use or presentation of false, incorrect or incomplete statements or documents, which has as its effect the misappropriation or wrongful retention of funds or assets from the </w:t>
      </w:r>
      <w:r w:rsidR="00C75C6F" w:rsidRPr="00C5743A">
        <w:rPr>
          <w:rFonts w:ascii="Arial" w:hAnsi="Arial" w:cs="Arial"/>
          <w:sz w:val="22"/>
          <w:szCs w:val="22"/>
        </w:rPr>
        <w:t xml:space="preserve">Transport Community </w:t>
      </w:r>
      <w:r w:rsidR="00605097" w:rsidRPr="00C5743A">
        <w:rPr>
          <w:rFonts w:ascii="Arial" w:hAnsi="Arial" w:cs="Arial"/>
          <w:sz w:val="22"/>
          <w:szCs w:val="22"/>
        </w:rPr>
        <w:t xml:space="preserve">budget, ii) the non-disclosure of information in violation of a specific obligation, with the same effect or iii) the misapplication of such funds or assets for purposes other than those for which they were originally granted, which damages the </w:t>
      </w:r>
      <w:r w:rsidR="00C75C6F" w:rsidRPr="00C5743A">
        <w:rPr>
          <w:rFonts w:ascii="Arial" w:hAnsi="Arial" w:cs="Arial"/>
          <w:sz w:val="22"/>
          <w:szCs w:val="22"/>
        </w:rPr>
        <w:t xml:space="preserve">Transport Community's </w:t>
      </w:r>
      <w:r w:rsidR="00605097" w:rsidRPr="00C5743A">
        <w:rPr>
          <w:rFonts w:ascii="Arial" w:hAnsi="Arial" w:cs="Arial"/>
          <w:sz w:val="22"/>
          <w:szCs w:val="22"/>
        </w:rPr>
        <w:t>financial interests</w:t>
      </w:r>
      <w:r w:rsidRPr="00C5743A">
        <w:rPr>
          <w:rFonts w:ascii="Arial" w:hAnsi="Arial" w:cs="Arial"/>
          <w:sz w:val="22"/>
          <w:szCs w:val="22"/>
        </w:rPr>
        <w:t xml:space="preserve">; </w:t>
      </w:r>
    </w:p>
    <w:p w14:paraId="6C8CEA21" w14:textId="4E770EE3" w:rsidR="00605097" w:rsidRPr="00C5743A" w:rsidRDefault="009535FA" w:rsidP="00605097">
      <w:pPr>
        <w:spacing w:after="40"/>
        <w:jc w:val="both"/>
        <w:rPr>
          <w:rFonts w:ascii="Arial" w:hAnsi="Arial" w:cs="Arial"/>
          <w:sz w:val="22"/>
          <w:szCs w:val="22"/>
        </w:rPr>
      </w:pPr>
      <w:r w:rsidRPr="00C5743A">
        <w:rPr>
          <w:rFonts w:ascii="Arial" w:hAnsi="Arial" w:cs="Arial"/>
          <w:b/>
          <w:sz w:val="22"/>
          <w:szCs w:val="22"/>
        </w:rPr>
        <w:t>‘</w:t>
      </w:r>
      <w:r w:rsidR="00605097" w:rsidRPr="00C5743A">
        <w:rPr>
          <w:rFonts w:ascii="Arial" w:hAnsi="Arial" w:cs="Arial"/>
          <w:b/>
          <w:i/>
          <w:iCs/>
          <w:sz w:val="22"/>
          <w:szCs w:val="22"/>
        </w:rPr>
        <w:t>Grave professional misconduct</w:t>
      </w:r>
      <w:r w:rsidRPr="00C5743A">
        <w:rPr>
          <w:rFonts w:ascii="Arial" w:hAnsi="Arial" w:cs="Arial"/>
          <w:b/>
          <w:i/>
          <w:iCs/>
          <w:sz w:val="22"/>
          <w:szCs w:val="22"/>
        </w:rPr>
        <w:t>’</w:t>
      </w:r>
      <w:r w:rsidR="00605097" w:rsidRPr="00C5743A">
        <w:rPr>
          <w:rFonts w:ascii="Arial" w:hAnsi="Arial" w:cs="Arial"/>
          <w:b/>
          <w:sz w:val="22"/>
          <w:szCs w:val="22"/>
        </w:rPr>
        <w:t xml:space="preserve">: </w:t>
      </w:r>
      <w:r w:rsidR="00506D24" w:rsidRPr="00C5743A">
        <w:rPr>
          <w:rFonts w:ascii="Arial" w:hAnsi="Arial" w:cs="Arial"/>
          <w:sz w:val="22"/>
          <w:szCs w:val="22"/>
          <w:lang w:eastAsia="en-GB"/>
        </w:rPr>
        <w:t>means</w:t>
      </w:r>
      <w:r w:rsidR="00506D24" w:rsidRPr="00C5743A">
        <w:rPr>
          <w:rFonts w:ascii="Arial" w:hAnsi="Arial" w:cs="Arial"/>
          <w:sz w:val="22"/>
          <w:szCs w:val="22"/>
        </w:rPr>
        <w:t xml:space="preserve"> </w:t>
      </w:r>
      <w:r w:rsidR="00605097" w:rsidRPr="00C5743A">
        <w:rPr>
          <w:rFonts w:ascii="Arial" w:hAnsi="Arial" w:cs="Arial"/>
          <w:sz w:val="22"/>
          <w:szCs w:val="22"/>
        </w:rPr>
        <w:t xml:space="preserve">a violation of applicable laws or regulations or ethical standards of the profession to which a </w:t>
      </w:r>
      <w:r w:rsidR="00B543E4" w:rsidRPr="00C5743A">
        <w:rPr>
          <w:rFonts w:ascii="Arial" w:hAnsi="Arial" w:cs="Arial"/>
          <w:sz w:val="22"/>
          <w:szCs w:val="22"/>
        </w:rPr>
        <w:t>Contractor</w:t>
      </w:r>
      <w:r w:rsidR="00605097" w:rsidRPr="00C5743A">
        <w:rPr>
          <w:rFonts w:ascii="Arial" w:hAnsi="Arial" w:cs="Arial"/>
          <w:sz w:val="22"/>
          <w:szCs w:val="22"/>
        </w:rPr>
        <w:t xml:space="preserve"> or a related person belongs, including any conduct leading to sexual or other exploitation or abuse, or any wrongful conduct of the </w:t>
      </w:r>
      <w:r w:rsidR="00B543E4" w:rsidRPr="00C5743A">
        <w:rPr>
          <w:rFonts w:ascii="Arial" w:hAnsi="Arial" w:cs="Arial"/>
          <w:sz w:val="22"/>
          <w:szCs w:val="22"/>
        </w:rPr>
        <w:t>Contractor</w:t>
      </w:r>
      <w:r w:rsidR="00605097" w:rsidRPr="00C5743A">
        <w:rPr>
          <w:rFonts w:ascii="Arial" w:hAnsi="Arial" w:cs="Arial"/>
          <w:sz w:val="22"/>
          <w:szCs w:val="22"/>
        </w:rPr>
        <w:t xml:space="preserve"> or a related person which has an impact on its professional credibility where such conduct denotes wrongful intent or gross negligence.</w:t>
      </w:r>
    </w:p>
    <w:p w14:paraId="7446C968" w14:textId="7C790546" w:rsidR="00D606A4" w:rsidRPr="00C5743A" w:rsidRDefault="00D606A4" w:rsidP="00D606A4">
      <w:pPr>
        <w:tabs>
          <w:tab w:val="left" w:pos="4473"/>
        </w:tabs>
        <w:jc w:val="both"/>
        <w:rPr>
          <w:rFonts w:ascii="Arial" w:hAnsi="Arial" w:cs="Arial"/>
          <w:sz w:val="22"/>
          <w:szCs w:val="22"/>
        </w:rPr>
      </w:pPr>
      <w:r w:rsidRPr="00C5743A">
        <w:rPr>
          <w:rFonts w:ascii="Arial" w:hAnsi="Arial" w:cs="Arial"/>
          <w:b/>
          <w:sz w:val="22"/>
          <w:szCs w:val="22"/>
        </w:rPr>
        <w:t>‘</w:t>
      </w:r>
      <w:r w:rsidRPr="00C5743A">
        <w:rPr>
          <w:rFonts w:ascii="Arial" w:hAnsi="Arial" w:cs="Arial"/>
          <w:b/>
          <w:i/>
          <w:iCs/>
          <w:sz w:val="22"/>
          <w:szCs w:val="22"/>
        </w:rPr>
        <w:t>Irregularity</w:t>
      </w:r>
      <w:r w:rsidRPr="00C5743A">
        <w:rPr>
          <w:rFonts w:ascii="Arial" w:hAnsi="Arial" w:cs="Arial"/>
          <w:b/>
          <w:sz w:val="22"/>
          <w:szCs w:val="22"/>
        </w:rPr>
        <w:t>’</w:t>
      </w:r>
      <w:r w:rsidRPr="00C5743A">
        <w:rPr>
          <w:rFonts w:ascii="Arial" w:hAnsi="Arial" w:cs="Arial"/>
          <w:sz w:val="22"/>
          <w:szCs w:val="22"/>
        </w:rPr>
        <w:t xml:space="preserve">: </w:t>
      </w:r>
      <w:r w:rsidR="00506D24" w:rsidRPr="00C5743A">
        <w:rPr>
          <w:rFonts w:ascii="Arial" w:hAnsi="Arial" w:cs="Arial"/>
          <w:sz w:val="22"/>
          <w:szCs w:val="22"/>
          <w:lang w:eastAsia="en-GB"/>
        </w:rPr>
        <w:t>means</w:t>
      </w:r>
      <w:r w:rsidR="00506D24" w:rsidRPr="00C5743A">
        <w:rPr>
          <w:rFonts w:ascii="Arial" w:hAnsi="Arial" w:cs="Arial"/>
          <w:sz w:val="22"/>
          <w:szCs w:val="22"/>
        </w:rPr>
        <w:t xml:space="preserve"> </w:t>
      </w:r>
      <w:r w:rsidRPr="00C5743A">
        <w:rPr>
          <w:rFonts w:ascii="Arial" w:hAnsi="Arial" w:cs="Arial"/>
          <w:sz w:val="22"/>
          <w:szCs w:val="22"/>
        </w:rPr>
        <w:t>any infringement of a</w:t>
      </w:r>
      <w:r w:rsidR="0089324B" w:rsidRPr="00C5743A">
        <w:rPr>
          <w:rFonts w:ascii="Arial" w:hAnsi="Arial" w:cs="Arial"/>
          <w:sz w:val="22"/>
          <w:szCs w:val="22"/>
        </w:rPr>
        <w:t>n applicable</w:t>
      </w:r>
      <w:r w:rsidRPr="00C5743A">
        <w:rPr>
          <w:rFonts w:ascii="Arial" w:hAnsi="Arial" w:cs="Arial"/>
          <w:sz w:val="22"/>
          <w:szCs w:val="22"/>
        </w:rPr>
        <w:t xml:space="preserve"> </w:t>
      </w:r>
      <w:r w:rsidR="0089324B" w:rsidRPr="00C5743A">
        <w:rPr>
          <w:rFonts w:ascii="Arial" w:hAnsi="Arial" w:cs="Arial"/>
          <w:sz w:val="22"/>
          <w:szCs w:val="22"/>
        </w:rPr>
        <w:t>legal provision</w:t>
      </w:r>
      <w:r w:rsidRPr="00C5743A">
        <w:rPr>
          <w:rFonts w:ascii="Arial" w:hAnsi="Arial" w:cs="Arial"/>
          <w:sz w:val="22"/>
          <w:szCs w:val="22"/>
        </w:rPr>
        <w:t xml:space="preserve"> resulting from an act or omission by an economic operator, which has, or would have, the effect of prejudicing the </w:t>
      </w:r>
      <w:r w:rsidR="0089324B" w:rsidRPr="00C5743A">
        <w:rPr>
          <w:rFonts w:ascii="Arial" w:hAnsi="Arial" w:cs="Arial"/>
          <w:sz w:val="22"/>
          <w:szCs w:val="22"/>
        </w:rPr>
        <w:t xml:space="preserve">Transport Community’s </w:t>
      </w:r>
      <w:r w:rsidRPr="00C5743A">
        <w:rPr>
          <w:rFonts w:ascii="Arial" w:hAnsi="Arial" w:cs="Arial"/>
          <w:sz w:val="22"/>
          <w:szCs w:val="22"/>
        </w:rPr>
        <w:t>budget.</w:t>
      </w:r>
    </w:p>
    <w:p w14:paraId="5AA990CB" w14:textId="0063624A" w:rsidR="00D606A4" w:rsidRPr="00C5743A" w:rsidRDefault="00D606A4" w:rsidP="00D606A4">
      <w:pPr>
        <w:jc w:val="both"/>
        <w:rPr>
          <w:rFonts w:ascii="Arial" w:hAnsi="Arial" w:cs="Arial"/>
          <w:sz w:val="22"/>
          <w:szCs w:val="22"/>
          <w:lang w:eastAsia="en-GB"/>
        </w:rPr>
      </w:pPr>
      <w:r w:rsidRPr="00C5743A">
        <w:rPr>
          <w:rFonts w:ascii="Arial" w:hAnsi="Arial" w:cs="Arial"/>
          <w:b/>
          <w:sz w:val="22"/>
          <w:szCs w:val="22"/>
          <w:lang w:eastAsia="en-GB"/>
        </w:rPr>
        <w:t>‘</w:t>
      </w:r>
      <w:r w:rsidRPr="00C5743A">
        <w:rPr>
          <w:rFonts w:ascii="Arial" w:hAnsi="Arial" w:cs="Arial"/>
          <w:b/>
          <w:i/>
          <w:iCs/>
          <w:sz w:val="22"/>
          <w:szCs w:val="22"/>
          <w:lang w:eastAsia="en-GB"/>
        </w:rPr>
        <w:t>Notification</w:t>
      </w:r>
      <w:r w:rsidRPr="00C5743A">
        <w:rPr>
          <w:rFonts w:ascii="Arial" w:hAnsi="Arial" w:cs="Arial"/>
          <w:b/>
          <w:sz w:val="22"/>
          <w:szCs w:val="22"/>
          <w:lang w:eastAsia="en-GB"/>
        </w:rPr>
        <w:t xml:space="preserve">’ </w:t>
      </w:r>
      <w:r w:rsidRPr="00C5743A">
        <w:rPr>
          <w:rFonts w:ascii="Arial" w:hAnsi="Arial" w:cs="Arial"/>
          <w:sz w:val="22"/>
          <w:szCs w:val="22"/>
          <w:lang w:eastAsia="en-GB"/>
        </w:rPr>
        <w:t xml:space="preserve">(or ‘notify’): </w:t>
      </w:r>
      <w:r w:rsidR="00506D24" w:rsidRPr="00C5743A">
        <w:rPr>
          <w:rFonts w:ascii="Arial" w:hAnsi="Arial" w:cs="Arial"/>
          <w:sz w:val="22"/>
          <w:szCs w:val="22"/>
          <w:lang w:eastAsia="en-GB"/>
        </w:rPr>
        <w:t>means a</w:t>
      </w:r>
      <w:r w:rsidR="001238F0" w:rsidRPr="00C5743A">
        <w:rPr>
          <w:rFonts w:ascii="Arial" w:hAnsi="Arial" w:cs="Arial"/>
          <w:sz w:val="22"/>
          <w:szCs w:val="22"/>
          <w:lang w:eastAsia="en-GB"/>
        </w:rPr>
        <w:t xml:space="preserve"> </w:t>
      </w:r>
      <w:r w:rsidRPr="00C5743A">
        <w:rPr>
          <w:rFonts w:ascii="Arial" w:hAnsi="Arial" w:cs="Arial"/>
          <w:sz w:val="22"/>
          <w:szCs w:val="22"/>
          <w:lang w:eastAsia="en-GB"/>
        </w:rPr>
        <w:t xml:space="preserve">form of communication between the parties made in writing including by electronic means; </w:t>
      </w:r>
    </w:p>
    <w:p w14:paraId="7723F225" w14:textId="6889C6CE" w:rsidR="00564C8D" w:rsidRPr="00C5743A" w:rsidRDefault="00564C8D" w:rsidP="00D606A4">
      <w:pPr>
        <w:jc w:val="both"/>
        <w:rPr>
          <w:rFonts w:ascii="Arial" w:hAnsi="Arial" w:cs="Arial"/>
          <w:sz w:val="22"/>
          <w:szCs w:val="22"/>
          <w:lang w:eastAsia="en-GB"/>
        </w:rPr>
      </w:pPr>
      <w:r w:rsidRPr="00C5743A">
        <w:rPr>
          <w:rFonts w:ascii="Arial" w:hAnsi="Arial" w:cs="Arial"/>
          <w:b/>
          <w:sz w:val="22"/>
          <w:szCs w:val="22"/>
        </w:rPr>
        <w:t>‘</w:t>
      </w:r>
      <w:r w:rsidRPr="00C5743A">
        <w:rPr>
          <w:rFonts w:ascii="Arial" w:hAnsi="Arial" w:cs="Arial"/>
          <w:b/>
          <w:i/>
          <w:iCs/>
          <w:sz w:val="22"/>
          <w:szCs w:val="22"/>
        </w:rPr>
        <w:t xml:space="preserve">Performance of the Contract’: </w:t>
      </w:r>
      <w:r w:rsidRPr="00C5743A">
        <w:rPr>
          <w:rFonts w:ascii="Arial" w:hAnsi="Arial" w:cs="Arial"/>
          <w:bCs/>
          <w:sz w:val="22"/>
          <w:szCs w:val="22"/>
        </w:rPr>
        <w:t xml:space="preserve">means </w:t>
      </w:r>
      <w:r w:rsidR="00EA65BC" w:rsidRPr="00C5743A">
        <w:rPr>
          <w:rFonts w:ascii="Arial" w:hAnsi="Arial" w:cs="Arial"/>
          <w:bCs/>
          <w:sz w:val="22"/>
          <w:szCs w:val="22"/>
        </w:rPr>
        <w:t>the e</w:t>
      </w:r>
      <w:r w:rsidR="0068443B" w:rsidRPr="00C5743A">
        <w:rPr>
          <w:rFonts w:ascii="Arial" w:hAnsi="Arial" w:cs="Arial"/>
          <w:bCs/>
          <w:sz w:val="22"/>
          <w:szCs w:val="22"/>
        </w:rPr>
        <w:t>xecution of the obligations under the Contract,</w:t>
      </w:r>
      <w:r w:rsidR="004A62FB">
        <w:rPr>
          <w:rFonts w:ascii="Arial" w:hAnsi="Arial" w:cs="Arial"/>
          <w:bCs/>
          <w:sz w:val="22"/>
          <w:szCs w:val="22"/>
        </w:rPr>
        <w:t xml:space="preserve">  </w:t>
      </w:r>
      <w:r w:rsidR="0068443B" w:rsidRPr="00C5743A">
        <w:rPr>
          <w:rFonts w:ascii="Arial" w:hAnsi="Arial" w:cs="Arial"/>
          <w:bCs/>
          <w:sz w:val="22"/>
          <w:szCs w:val="22"/>
        </w:rPr>
        <w:t xml:space="preserve">referring to the execution of the </w:t>
      </w:r>
      <w:r w:rsidR="0068443B" w:rsidRPr="00C5743A">
        <w:rPr>
          <w:rFonts w:ascii="Arial" w:hAnsi="Arial" w:cs="Arial"/>
          <w:sz w:val="22"/>
          <w:szCs w:val="22"/>
        </w:rPr>
        <w:t>tasks and delivery of the purchased services;</w:t>
      </w:r>
    </w:p>
    <w:p w14:paraId="362498E2" w14:textId="0099354C" w:rsidR="00D606A4" w:rsidRPr="00C5743A" w:rsidRDefault="00D606A4" w:rsidP="00D606A4">
      <w:pPr>
        <w:tabs>
          <w:tab w:val="left" w:pos="4473"/>
        </w:tabs>
        <w:autoSpaceDE w:val="0"/>
        <w:autoSpaceDN w:val="0"/>
        <w:adjustRightInd w:val="0"/>
        <w:jc w:val="both"/>
        <w:rPr>
          <w:rFonts w:ascii="Arial" w:hAnsi="Arial" w:cs="Arial"/>
          <w:sz w:val="22"/>
          <w:szCs w:val="22"/>
        </w:rPr>
      </w:pPr>
      <w:r w:rsidRPr="00C5743A">
        <w:rPr>
          <w:rFonts w:ascii="Arial" w:hAnsi="Arial" w:cs="Arial"/>
          <w:b/>
          <w:sz w:val="22"/>
          <w:szCs w:val="22"/>
        </w:rPr>
        <w:t>‘</w:t>
      </w:r>
      <w:r w:rsidR="00A43F80" w:rsidRPr="00C5743A">
        <w:rPr>
          <w:rFonts w:ascii="Arial" w:hAnsi="Arial" w:cs="Arial"/>
          <w:b/>
          <w:i/>
          <w:iCs/>
          <w:sz w:val="22"/>
          <w:szCs w:val="22"/>
        </w:rPr>
        <w:t xml:space="preserve">Period of </w:t>
      </w:r>
      <w:r w:rsidRPr="00C5743A">
        <w:rPr>
          <w:rFonts w:ascii="Arial" w:hAnsi="Arial" w:cs="Arial"/>
          <w:b/>
          <w:i/>
          <w:iCs/>
          <w:sz w:val="22"/>
          <w:szCs w:val="22"/>
        </w:rPr>
        <w:t xml:space="preserve">Performance of the </w:t>
      </w:r>
      <w:r w:rsidR="00B543E4" w:rsidRPr="00C5743A">
        <w:rPr>
          <w:rFonts w:ascii="Arial" w:hAnsi="Arial" w:cs="Arial"/>
          <w:b/>
          <w:i/>
          <w:iCs/>
          <w:sz w:val="22"/>
          <w:szCs w:val="22"/>
        </w:rPr>
        <w:t>Contract</w:t>
      </w:r>
      <w:r w:rsidRPr="00C5743A">
        <w:rPr>
          <w:rFonts w:ascii="Arial" w:hAnsi="Arial" w:cs="Arial"/>
          <w:b/>
          <w:i/>
          <w:iCs/>
          <w:sz w:val="22"/>
          <w:szCs w:val="22"/>
        </w:rPr>
        <w:t>’</w:t>
      </w:r>
      <w:r w:rsidRPr="00C5743A">
        <w:rPr>
          <w:rFonts w:ascii="Arial" w:hAnsi="Arial" w:cs="Arial"/>
          <w:sz w:val="22"/>
          <w:szCs w:val="22"/>
        </w:rPr>
        <w:t xml:space="preserve">: </w:t>
      </w:r>
      <w:r w:rsidR="00506D24" w:rsidRPr="00C5743A">
        <w:rPr>
          <w:rFonts w:ascii="Arial" w:hAnsi="Arial" w:cs="Arial"/>
          <w:sz w:val="22"/>
          <w:szCs w:val="22"/>
          <w:lang w:eastAsia="en-GB"/>
        </w:rPr>
        <w:t>means</w:t>
      </w:r>
      <w:r w:rsidR="00506D24" w:rsidRPr="00C5743A">
        <w:rPr>
          <w:rFonts w:ascii="Arial" w:hAnsi="Arial" w:cs="Arial"/>
          <w:sz w:val="22"/>
          <w:szCs w:val="22"/>
        </w:rPr>
        <w:t xml:space="preserve"> </w:t>
      </w:r>
      <w:r w:rsidRPr="00C5743A">
        <w:rPr>
          <w:rFonts w:ascii="Arial" w:hAnsi="Arial" w:cs="Arial"/>
          <w:sz w:val="22"/>
          <w:szCs w:val="22"/>
        </w:rPr>
        <w:t xml:space="preserve">the </w:t>
      </w:r>
      <w:r w:rsidR="00A43F80" w:rsidRPr="00C5743A">
        <w:rPr>
          <w:rFonts w:ascii="Arial" w:hAnsi="Arial" w:cs="Arial"/>
          <w:sz w:val="22"/>
          <w:szCs w:val="22"/>
        </w:rPr>
        <w:t xml:space="preserve">period provided under </w:t>
      </w:r>
      <w:r w:rsidR="00D30C62" w:rsidRPr="00C5743A">
        <w:rPr>
          <w:rFonts w:ascii="Arial" w:hAnsi="Arial" w:cs="Arial"/>
          <w:sz w:val="22"/>
          <w:szCs w:val="22"/>
        </w:rPr>
        <w:t>Article</w:t>
      </w:r>
      <w:r w:rsidR="00A43F80" w:rsidRPr="00C5743A">
        <w:rPr>
          <w:rFonts w:ascii="Arial" w:hAnsi="Arial" w:cs="Arial"/>
          <w:sz w:val="22"/>
          <w:szCs w:val="22"/>
        </w:rPr>
        <w:t xml:space="preserve"> </w:t>
      </w:r>
      <w:r w:rsidR="00A0704A" w:rsidRPr="00C5743A">
        <w:rPr>
          <w:rFonts w:ascii="Arial" w:hAnsi="Arial" w:cs="Arial"/>
          <w:sz w:val="22"/>
          <w:szCs w:val="22"/>
        </w:rPr>
        <w:t>II</w:t>
      </w:r>
      <w:r w:rsidR="00A43F80" w:rsidRPr="00C5743A">
        <w:rPr>
          <w:rFonts w:ascii="Arial" w:hAnsi="Arial" w:cs="Arial"/>
          <w:sz w:val="22"/>
          <w:szCs w:val="22"/>
        </w:rPr>
        <w:t>.</w:t>
      </w:r>
      <w:r w:rsidR="00A0704A" w:rsidRPr="00C5743A">
        <w:rPr>
          <w:rFonts w:ascii="Arial" w:hAnsi="Arial" w:cs="Arial"/>
          <w:sz w:val="22"/>
          <w:szCs w:val="22"/>
        </w:rPr>
        <w:t>9</w:t>
      </w:r>
      <w:r w:rsidR="00A43F80" w:rsidRPr="00C5743A">
        <w:rPr>
          <w:rFonts w:ascii="Arial" w:hAnsi="Arial" w:cs="Arial"/>
          <w:sz w:val="22"/>
          <w:szCs w:val="22"/>
        </w:rPr>
        <w:t>.5 within</w:t>
      </w:r>
      <w:r w:rsidR="00A61F3B" w:rsidRPr="00C5743A">
        <w:rPr>
          <w:rFonts w:ascii="Arial" w:hAnsi="Arial" w:cs="Arial"/>
          <w:sz w:val="22"/>
          <w:szCs w:val="22"/>
        </w:rPr>
        <w:t xml:space="preserve"> which the </w:t>
      </w:r>
      <w:r w:rsidR="00B543E4" w:rsidRPr="00C5743A">
        <w:rPr>
          <w:rFonts w:ascii="Arial" w:hAnsi="Arial" w:cs="Arial"/>
          <w:sz w:val="22"/>
          <w:szCs w:val="22"/>
        </w:rPr>
        <w:t>Contractor</w:t>
      </w:r>
      <w:r w:rsidR="00A61F3B" w:rsidRPr="00C5743A">
        <w:rPr>
          <w:rFonts w:ascii="Arial" w:hAnsi="Arial" w:cs="Arial"/>
          <w:sz w:val="22"/>
          <w:szCs w:val="22"/>
        </w:rPr>
        <w:t xml:space="preserve"> is required to complete the</w:t>
      </w:r>
      <w:r w:rsidR="00A43F80" w:rsidRPr="00C5743A">
        <w:rPr>
          <w:rFonts w:ascii="Arial" w:hAnsi="Arial" w:cs="Arial"/>
          <w:sz w:val="22"/>
          <w:szCs w:val="22"/>
        </w:rPr>
        <w:t xml:space="preserve"> </w:t>
      </w:r>
      <w:r w:rsidRPr="00C5743A">
        <w:rPr>
          <w:rFonts w:ascii="Arial" w:hAnsi="Arial" w:cs="Arial"/>
          <w:sz w:val="22"/>
          <w:szCs w:val="22"/>
        </w:rPr>
        <w:t xml:space="preserve">execution of tasks and delivery of the purchased services; </w:t>
      </w:r>
    </w:p>
    <w:p w14:paraId="3509E77A" w14:textId="0DB7DCD0" w:rsidR="00D606A4" w:rsidRPr="00C5743A" w:rsidRDefault="00D606A4" w:rsidP="00D606A4">
      <w:pPr>
        <w:jc w:val="both"/>
        <w:rPr>
          <w:rFonts w:ascii="Arial" w:hAnsi="Arial" w:cs="Arial"/>
          <w:sz w:val="22"/>
          <w:szCs w:val="22"/>
          <w:lang w:eastAsia="en-GB"/>
        </w:rPr>
      </w:pPr>
      <w:r w:rsidRPr="00C5743A">
        <w:rPr>
          <w:rFonts w:ascii="Arial" w:hAnsi="Arial" w:cs="Arial"/>
          <w:b/>
          <w:sz w:val="22"/>
          <w:szCs w:val="22"/>
          <w:lang w:eastAsia="en-GB"/>
        </w:rPr>
        <w:t>‘</w:t>
      </w:r>
      <w:r w:rsidRPr="00C5743A">
        <w:rPr>
          <w:rFonts w:ascii="Arial" w:hAnsi="Arial" w:cs="Arial"/>
          <w:b/>
          <w:i/>
          <w:iCs/>
          <w:sz w:val="22"/>
          <w:szCs w:val="22"/>
          <w:lang w:eastAsia="en-GB"/>
        </w:rPr>
        <w:t>Personnel</w:t>
      </w:r>
      <w:r w:rsidRPr="00C5743A">
        <w:rPr>
          <w:rFonts w:ascii="Arial" w:hAnsi="Arial" w:cs="Arial"/>
          <w:b/>
          <w:sz w:val="22"/>
          <w:szCs w:val="22"/>
          <w:lang w:eastAsia="en-GB"/>
        </w:rPr>
        <w:t>’</w:t>
      </w:r>
      <w:r w:rsidRPr="00C5743A">
        <w:rPr>
          <w:rFonts w:ascii="Arial" w:hAnsi="Arial" w:cs="Arial"/>
          <w:sz w:val="22"/>
          <w:szCs w:val="22"/>
          <w:lang w:eastAsia="en-GB"/>
        </w:rPr>
        <w:t xml:space="preserve">: </w:t>
      </w:r>
      <w:r w:rsidR="00506D24" w:rsidRPr="00C5743A">
        <w:rPr>
          <w:rFonts w:ascii="Arial" w:hAnsi="Arial" w:cs="Arial"/>
          <w:sz w:val="22"/>
          <w:szCs w:val="22"/>
          <w:lang w:eastAsia="en-GB"/>
        </w:rPr>
        <w:t xml:space="preserve">means </w:t>
      </w:r>
      <w:r w:rsidR="007A14C4" w:rsidRPr="00C5743A">
        <w:rPr>
          <w:rFonts w:ascii="Arial" w:hAnsi="Arial" w:cs="Arial"/>
          <w:sz w:val="22"/>
          <w:szCs w:val="22"/>
          <w:lang w:eastAsia="en-GB"/>
        </w:rPr>
        <w:t xml:space="preserve">any </w:t>
      </w:r>
      <w:r w:rsidRPr="00C5743A">
        <w:rPr>
          <w:rFonts w:ascii="Arial" w:hAnsi="Arial" w:cs="Arial"/>
          <w:sz w:val="22"/>
          <w:szCs w:val="22"/>
          <w:lang w:eastAsia="en-GB"/>
        </w:rPr>
        <w:t xml:space="preserve">person employed directly or indirectly or </w:t>
      </w:r>
      <w:r w:rsidR="009440BD" w:rsidRPr="00C5743A">
        <w:rPr>
          <w:rFonts w:ascii="Arial" w:hAnsi="Arial" w:cs="Arial"/>
          <w:sz w:val="22"/>
          <w:szCs w:val="22"/>
          <w:lang w:eastAsia="en-GB"/>
        </w:rPr>
        <w:t xml:space="preserve">contracted </w:t>
      </w:r>
      <w:r w:rsidRPr="00C5743A">
        <w:rPr>
          <w:rFonts w:ascii="Arial" w:hAnsi="Arial" w:cs="Arial"/>
          <w:sz w:val="22"/>
          <w:szCs w:val="22"/>
          <w:lang w:eastAsia="en-GB"/>
        </w:rPr>
        <w:t xml:space="preserve">by the </w:t>
      </w:r>
      <w:r w:rsidR="00B543E4" w:rsidRPr="00C5743A">
        <w:rPr>
          <w:rFonts w:ascii="Arial" w:hAnsi="Arial" w:cs="Arial"/>
          <w:sz w:val="22"/>
          <w:szCs w:val="22"/>
          <w:lang w:eastAsia="en-GB"/>
        </w:rPr>
        <w:t>Contractor</w:t>
      </w:r>
      <w:r w:rsidRPr="00C5743A">
        <w:rPr>
          <w:rFonts w:ascii="Arial" w:hAnsi="Arial" w:cs="Arial"/>
          <w:sz w:val="22"/>
          <w:szCs w:val="22"/>
          <w:lang w:eastAsia="en-GB"/>
        </w:rPr>
        <w:t xml:space="preserve"> to perform the </w:t>
      </w:r>
      <w:r w:rsidR="00B543E4" w:rsidRPr="00C5743A">
        <w:rPr>
          <w:rFonts w:ascii="Arial" w:hAnsi="Arial" w:cs="Arial"/>
          <w:sz w:val="22"/>
          <w:szCs w:val="22"/>
          <w:lang w:eastAsia="en-GB"/>
        </w:rPr>
        <w:t>Contract</w:t>
      </w:r>
      <w:r w:rsidRPr="00C5743A">
        <w:rPr>
          <w:rFonts w:ascii="Arial" w:hAnsi="Arial" w:cs="Arial"/>
          <w:sz w:val="22"/>
          <w:szCs w:val="22"/>
          <w:lang w:eastAsia="en-GB"/>
        </w:rPr>
        <w:t>;</w:t>
      </w:r>
    </w:p>
    <w:p w14:paraId="5801F0D6" w14:textId="29CFA3D3" w:rsidR="00D606A4" w:rsidRPr="00C5743A" w:rsidRDefault="00D606A4" w:rsidP="00D606A4">
      <w:pPr>
        <w:jc w:val="both"/>
        <w:rPr>
          <w:rFonts w:ascii="Arial" w:hAnsi="Arial" w:cs="Arial"/>
          <w:snapToGrid w:val="0"/>
          <w:sz w:val="22"/>
          <w:szCs w:val="22"/>
        </w:rPr>
      </w:pPr>
      <w:r w:rsidRPr="00C5743A">
        <w:rPr>
          <w:rFonts w:ascii="Arial" w:hAnsi="Arial" w:cs="Arial"/>
          <w:b/>
          <w:sz w:val="22"/>
          <w:szCs w:val="22"/>
          <w:lang w:eastAsia="en-GB"/>
        </w:rPr>
        <w:t>‘</w:t>
      </w:r>
      <w:r w:rsidRPr="00C5743A">
        <w:rPr>
          <w:rFonts w:ascii="Arial" w:hAnsi="Arial" w:cs="Arial"/>
          <w:b/>
          <w:i/>
          <w:iCs/>
          <w:sz w:val="22"/>
          <w:szCs w:val="22"/>
          <w:lang w:eastAsia="en-GB"/>
        </w:rPr>
        <w:t>Pre-existing material’</w:t>
      </w:r>
      <w:r w:rsidRPr="00C5743A">
        <w:rPr>
          <w:rFonts w:ascii="Arial" w:hAnsi="Arial" w:cs="Arial"/>
          <w:sz w:val="22"/>
          <w:szCs w:val="22"/>
          <w:lang w:eastAsia="en-GB"/>
        </w:rPr>
        <w:t xml:space="preserve">: </w:t>
      </w:r>
      <w:r w:rsidR="007A14C4" w:rsidRPr="00C5743A">
        <w:rPr>
          <w:rFonts w:ascii="Arial" w:hAnsi="Arial" w:cs="Arial"/>
          <w:sz w:val="22"/>
          <w:szCs w:val="22"/>
          <w:lang w:eastAsia="en-GB"/>
        </w:rPr>
        <w:t>means</w:t>
      </w:r>
      <w:r w:rsidR="007A14C4" w:rsidRPr="00C5743A">
        <w:rPr>
          <w:rFonts w:ascii="Arial" w:hAnsi="Arial" w:cs="Arial"/>
          <w:snapToGrid w:val="0"/>
          <w:sz w:val="22"/>
          <w:szCs w:val="22"/>
        </w:rPr>
        <w:t xml:space="preserve"> </w:t>
      </w:r>
      <w:r w:rsidRPr="00C5743A">
        <w:rPr>
          <w:rFonts w:ascii="Arial" w:hAnsi="Arial" w:cs="Arial"/>
          <w:snapToGrid w:val="0"/>
          <w:sz w:val="22"/>
          <w:szCs w:val="22"/>
        </w:rPr>
        <w:t xml:space="preserve">any material, document, technology or know-how which exists prior to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using it for the production of a </w:t>
      </w:r>
      <w:r w:rsidRPr="00C5743A">
        <w:rPr>
          <w:rFonts w:ascii="Arial" w:hAnsi="Arial" w:cs="Arial"/>
          <w:i/>
          <w:snapToGrid w:val="0"/>
          <w:sz w:val="22"/>
          <w:szCs w:val="22"/>
        </w:rPr>
        <w:t>result</w:t>
      </w:r>
      <w:r w:rsidRPr="00C5743A">
        <w:rPr>
          <w:rFonts w:ascii="Arial" w:hAnsi="Arial" w:cs="Arial"/>
          <w:snapToGrid w:val="0"/>
          <w:sz w:val="22"/>
          <w:szCs w:val="22"/>
        </w:rPr>
        <w:t xml:space="preserve"> in the </w:t>
      </w:r>
      <w:r w:rsidRPr="00C5743A">
        <w:rPr>
          <w:rFonts w:ascii="Arial" w:hAnsi="Arial" w:cs="Arial"/>
          <w:i/>
          <w:snapToGrid w:val="0"/>
          <w:sz w:val="22"/>
          <w:szCs w:val="22"/>
        </w:rPr>
        <w:t xml:space="preserve">performance of the </w:t>
      </w:r>
      <w:r w:rsidR="00B543E4" w:rsidRPr="00C5743A">
        <w:rPr>
          <w:rFonts w:ascii="Arial" w:hAnsi="Arial" w:cs="Arial"/>
          <w:i/>
          <w:snapToGrid w:val="0"/>
          <w:sz w:val="22"/>
          <w:szCs w:val="22"/>
        </w:rPr>
        <w:t>Contract</w:t>
      </w:r>
      <w:r w:rsidRPr="00C5743A">
        <w:rPr>
          <w:rFonts w:ascii="Arial" w:hAnsi="Arial" w:cs="Arial"/>
          <w:snapToGrid w:val="0"/>
          <w:sz w:val="22"/>
          <w:szCs w:val="22"/>
        </w:rPr>
        <w:t xml:space="preserve">; </w:t>
      </w:r>
    </w:p>
    <w:p w14:paraId="5D812073" w14:textId="34BE8DFC" w:rsidR="00D606A4" w:rsidRPr="00C5743A" w:rsidRDefault="00D606A4" w:rsidP="00D606A4">
      <w:pPr>
        <w:jc w:val="both"/>
        <w:rPr>
          <w:rFonts w:ascii="Arial" w:hAnsi="Arial" w:cs="Arial"/>
          <w:snapToGrid w:val="0"/>
          <w:sz w:val="22"/>
          <w:szCs w:val="22"/>
        </w:rPr>
      </w:pPr>
      <w:r w:rsidRPr="00C5743A">
        <w:rPr>
          <w:rFonts w:ascii="Arial" w:hAnsi="Arial" w:cs="Arial"/>
          <w:b/>
          <w:sz w:val="22"/>
          <w:szCs w:val="22"/>
          <w:lang w:eastAsia="en-GB"/>
        </w:rPr>
        <w:t>‘</w:t>
      </w:r>
      <w:r w:rsidRPr="00C5743A">
        <w:rPr>
          <w:rFonts w:ascii="Arial" w:hAnsi="Arial" w:cs="Arial"/>
          <w:b/>
          <w:i/>
          <w:iCs/>
          <w:sz w:val="22"/>
          <w:szCs w:val="22"/>
          <w:lang w:eastAsia="en-GB"/>
        </w:rPr>
        <w:t>Pre-existing right’</w:t>
      </w:r>
      <w:r w:rsidRPr="00C5743A">
        <w:rPr>
          <w:rFonts w:ascii="Arial" w:hAnsi="Arial" w:cs="Arial"/>
          <w:sz w:val="22"/>
          <w:szCs w:val="22"/>
          <w:lang w:eastAsia="en-GB"/>
        </w:rPr>
        <w:t xml:space="preserve">: </w:t>
      </w:r>
      <w:r w:rsidR="007A14C4" w:rsidRPr="00C5743A">
        <w:rPr>
          <w:rFonts w:ascii="Arial" w:hAnsi="Arial" w:cs="Arial"/>
          <w:sz w:val="22"/>
          <w:szCs w:val="22"/>
          <w:lang w:eastAsia="en-GB"/>
        </w:rPr>
        <w:t>means</w:t>
      </w:r>
      <w:r w:rsidR="007A14C4" w:rsidRPr="00C5743A">
        <w:rPr>
          <w:rFonts w:ascii="Arial" w:hAnsi="Arial" w:cs="Arial"/>
          <w:snapToGrid w:val="0"/>
          <w:sz w:val="22"/>
          <w:szCs w:val="22"/>
        </w:rPr>
        <w:t xml:space="preserve"> </w:t>
      </w:r>
      <w:r w:rsidRPr="00C5743A">
        <w:rPr>
          <w:rFonts w:ascii="Arial" w:hAnsi="Arial" w:cs="Arial"/>
          <w:snapToGrid w:val="0"/>
          <w:sz w:val="22"/>
          <w:szCs w:val="22"/>
        </w:rPr>
        <w:t xml:space="preserve">any industrial and intellectual property right on </w:t>
      </w:r>
      <w:r w:rsidRPr="00C5743A">
        <w:rPr>
          <w:rFonts w:ascii="Arial" w:hAnsi="Arial" w:cs="Arial"/>
          <w:i/>
          <w:snapToGrid w:val="0"/>
          <w:sz w:val="22"/>
          <w:szCs w:val="22"/>
        </w:rPr>
        <w:t>pre-existing material</w:t>
      </w:r>
      <w:r w:rsidRPr="00C5743A">
        <w:rPr>
          <w:rFonts w:ascii="Arial" w:hAnsi="Arial" w:cs="Arial"/>
          <w:snapToGrid w:val="0"/>
          <w:sz w:val="22"/>
          <w:szCs w:val="22"/>
        </w:rPr>
        <w:t xml:space="preserve">; it may consist </w:t>
      </w:r>
      <w:r w:rsidR="001776CC" w:rsidRPr="00C5743A">
        <w:rPr>
          <w:rFonts w:ascii="Arial" w:hAnsi="Arial" w:cs="Arial"/>
          <w:snapToGrid w:val="0"/>
          <w:sz w:val="22"/>
          <w:szCs w:val="22"/>
        </w:rPr>
        <w:t>of</w:t>
      </w:r>
      <w:r w:rsidRPr="00C5743A">
        <w:rPr>
          <w:rFonts w:ascii="Arial" w:hAnsi="Arial" w:cs="Arial"/>
          <w:snapToGrid w:val="0"/>
          <w:sz w:val="22"/>
          <w:szCs w:val="22"/>
        </w:rPr>
        <w:t xml:space="preserve"> a right of ownership, a licence right and/or right of use belonging to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the </w:t>
      </w:r>
      <w:r w:rsidRPr="00C5743A">
        <w:rPr>
          <w:rFonts w:ascii="Arial" w:hAnsi="Arial" w:cs="Arial"/>
          <w:i/>
          <w:snapToGrid w:val="0"/>
          <w:sz w:val="22"/>
          <w:szCs w:val="22"/>
        </w:rPr>
        <w:t>creator</w:t>
      </w:r>
      <w:r w:rsidRPr="00C5743A">
        <w:rPr>
          <w:rFonts w:ascii="Arial" w:hAnsi="Arial" w:cs="Arial"/>
          <w:snapToGrid w:val="0"/>
          <w:sz w:val="22"/>
          <w:szCs w:val="22"/>
        </w:rPr>
        <w:t xml:space="preserve">, the </w:t>
      </w:r>
      <w:r w:rsidR="00B543E4" w:rsidRPr="00C5743A">
        <w:rPr>
          <w:rFonts w:ascii="Arial" w:hAnsi="Arial" w:cs="Arial"/>
          <w:snapToGrid w:val="0"/>
          <w:sz w:val="22"/>
          <w:szCs w:val="22"/>
        </w:rPr>
        <w:t>Contracting Authority</w:t>
      </w:r>
      <w:r w:rsidRPr="00C5743A">
        <w:rPr>
          <w:rFonts w:ascii="Arial" w:hAnsi="Arial" w:cs="Arial"/>
          <w:snapToGrid w:val="0"/>
          <w:sz w:val="22"/>
          <w:szCs w:val="22"/>
        </w:rPr>
        <w:t xml:space="preserve"> as well as to any other third parties;</w:t>
      </w:r>
    </w:p>
    <w:p w14:paraId="3DC6CC65" w14:textId="1450DE1C" w:rsidR="00D606A4" w:rsidRPr="00C5743A" w:rsidRDefault="00D606A4" w:rsidP="00D606A4">
      <w:pPr>
        <w:jc w:val="both"/>
        <w:rPr>
          <w:rFonts w:ascii="Arial" w:hAnsi="Arial" w:cs="Arial"/>
          <w:sz w:val="22"/>
          <w:szCs w:val="22"/>
          <w:lang w:eastAsia="en-GB"/>
        </w:rPr>
      </w:pPr>
      <w:r w:rsidRPr="00C5743A">
        <w:rPr>
          <w:rFonts w:ascii="Arial" w:hAnsi="Arial" w:cs="Arial"/>
          <w:b/>
          <w:sz w:val="22"/>
          <w:szCs w:val="22"/>
          <w:lang w:eastAsia="en-GB"/>
        </w:rPr>
        <w:t>‘</w:t>
      </w:r>
      <w:r w:rsidRPr="00C5743A">
        <w:rPr>
          <w:rFonts w:ascii="Arial" w:hAnsi="Arial" w:cs="Arial"/>
          <w:b/>
          <w:i/>
          <w:iCs/>
          <w:sz w:val="22"/>
          <w:szCs w:val="22"/>
          <w:lang w:eastAsia="en-GB"/>
        </w:rPr>
        <w:t>Professional conflicting interest’</w:t>
      </w:r>
      <w:r w:rsidRPr="00C5743A">
        <w:rPr>
          <w:rFonts w:ascii="Arial" w:hAnsi="Arial" w:cs="Arial"/>
          <w:sz w:val="22"/>
          <w:szCs w:val="22"/>
          <w:lang w:eastAsia="en-GB"/>
        </w:rPr>
        <w:t xml:space="preserve">: </w:t>
      </w:r>
      <w:r w:rsidR="007A14C4" w:rsidRPr="00C5743A">
        <w:rPr>
          <w:rFonts w:ascii="Arial" w:hAnsi="Arial" w:cs="Arial"/>
          <w:sz w:val="22"/>
          <w:szCs w:val="22"/>
          <w:lang w:eastAsia="en-GB"/>
        </w:rPr>
        <w:t xml:space="preserve">means </w:t>
      </w:r>
      <w:r w:rsidRPr="00C5743A">
        <w:rPr>
          <w:rFonts w:ascii="Arial" w:hAnsi="Arial" w:cs="Arial"/>
          <w:sz w:val="22"/>
          <w:szCs w:val="22"/>
          <w:lang w:eastAsia="en-GB"/>
        </w:rPr>
        <w:t xml:space="preserve">a situation in which the </w:t>
      </w:r>
      <w:r w:rsidR="00B543E4" w:rsidRPr="00C5743A">
        <w:rPr>
          <w:rFonts w:ascii="Arial" w:hAnsi="Arial" w:cs="Arial"/>
          <w:sz w:val="22"/>
          <w:szCs w:val="22"/>
          <w:lang w:eastAsia="en-GB"/>
        </w:rPr>
        <w:t>Contractor</w:t>
      </w:r>
      <w:r w:rsidRPr="00C5743A">
        <w:rPr>
          <w:rFonts w:ascii="Arial" w:hAnsi="Arial" w:cs="Arial"/>
          <w:sz w:val="22"/>
          <w:szCs w:val="22"/>
          <w:lang w:eastAsia="en-GB"/>
        </w:rPr>
        <w:t xml:space="preserve">’s previous or ongoing professional activities affect its capacity to perform the </w:t>
      </w:r>
      <w:r w:rsidR="00B543E4" w:rsidRPr="00C5743A">
        <w:rPr>
          <w:rFonts w:ascii="Arial" w:hAnsi="Arial" w:cs="Arial"/>
          <w:sz w:val="22"/>
          <w:szCs w:val="22"/>
          <w:lang w:eastAsia="en-GB"/>
        </w:rPr>
        <w:t>Contract</w:t>
      </w:r>
      <w:r w:rsidRPr="00C5743A">
        <w:rPr>
          <w:rFonts w:ascii="Arial" w:hAnsi="Arial" w:cs="Arial"/>
          <w:sz w:val="22"/>
          <w:szCs w:val="22"/>
          <w:lang w:eastAsia="en-GB"/>
        </w:rPr>
        <w:t xml:space="preserve"> to an appropriate quality standard. </w:t>
      </w:r>
    </w:p>
    <w:p w14:paraId="0E9C18C2" w14:textId="7F69EEC0" w:rsidR="00D606A4" w:rsidRPr="00C5743A" w:rsidRDefault="00D606A4" w:rsidP="00D606A4">
      <w:pPr>
        <w:autoSpaceDE w:val="0"/>
        <w:autoSpaceDN w:val="0"/>
        <w:adjustRightInd w:val="0"/>
        <w:jc w:val="both"/>
        <w:rPr>
          <w:rFonts w:ascii="Arial" w:hAnsi="Arial" w:cs="Arial"/>
          <w:color w:val="000000"/>
          <w:sz w:val="22"/>
          <w:szCs w:val="22"/>
          <w:lang w:eastAsia="en-GB"/>
        </w:rPr>
      </w:pPr>
      <w:r w:rsidRPr="00C5743A">
        <w:rPr>
          <w:rFonts w:ascii="Arial" w:hAnsi="Arial" w:cs="Arial"/>
          <w:b/>
          <w:color w:val="000000"/>
          <w:sz w:val="22"/>
          <w:szCs w:val="22"/>
          <w:lang w:eastAsia="en-GB"/>
        </w:rPr>
        <w:t>‘</w:t>
      </w:r>
      <w:r w:rsidRPr="00C5743A">
        <w:rPr>
          <w:rFonts w:ascii="Arial" w:hAnsi="Arial" w:cs="Arial"/>
          <w:b/>
          <w:i/>
          <w:iCs/>
          <w:color w:val="000000"/>
          <w:sz w:val="22"/>
          <w:szCs w:val="22"/>
          <w:lang w:eastAsia="en-GB"/>
        </w:rPr>
        <w:t>Related person’</w:t>
      </w:r>
      <w:r w:rsidRPr="00C5743A">
        <w:rPr>
          <w:rFonts w:ascii="Arial" w:hAnsi="Arial" w:cs="Arial"/>
          <w:color w:val="000000"/>
          <w:sz w:val="22"/>
          <w:szCs w:val="22"/>
          <w:lang w:eastAsia="en-GB"/>
        </w:rPr>
        <w:t xml:space="preserve">: </w:t>
      </w:r>
      <w:r w:rsidR="007A14C4" w:rsidRPr="00C5743A">
        <w:rPr>
          <w:rFonts w:ascii="Arial" w:hAnsi="Arial" w:cs="Arial"/>
          <w:sz w:val="22"/>
          <w:szCs w:val="22"/>
          <w:lang w:eastAsia="en-GB"/>
        </w:rPr>
        <w:t>means</w:t>
      </w:r>
      <w:r w:rsidR="007A14C4" w:rsidRPr="00C5743A">
        <w:rPr>
          <w:rFonts w:ascii="Arial" w:hAnsi="Arial" w:cs="Arial"/>
          <w:color w:val="000000"/>
          <w:sz w:val="22"/>
          <w:szCs w:val="22"/>
          <w:lang w:eastAsia="en-GB"/>
        </w:rPr>
        <w:t xml:space="preserve"> </w:t>
      </w:r>
      <w:r w:rsidRPr="00C5743A">
        <w:rPr>
          <w:rFonts w:ascii="Arial" w:hAnsi="Arial" w:cs="Arial"/>
          <w:color w:val="000000"/>
          <w:sz w:val="22"/>
          <w:szCs w:val="22"/>
          <w:lang w:eastAsia="en-GB"/>
        </w:rPr>
        <w:t xml:space="preserve">any </w:t>
      </w:r>
      <w:r w:rsidR="00605097" w:rsidRPr="00C5743A">
        <w:rPr>
          <w:rFonts w:ascii="Arial" w:hAnsi="Arial" w:cs="Arial"/>
          <w:color w:val="000000"/>
          <w:sz w:val="22"/>
          <w:szCs w:val="22"/>
          <w:lang w:eastAsia="en-GB"/>
        </w:rPr>
        <w:t xml:space="preserve">natural or legal </w:t>
      </w:r>
      <w:r w:rsidRPr="00C5743A">
        <w:rPr>
          <w:rFonts w:ascii="Arial" w:hAnsi="Arial" w:cs="Arial"/>
          <w:color w:val="000000"/>
          <w:sz w:val="22"/>
          <w:szCs w:val="22"/>
          <w:lang w:eastAsia="en-GB"/>
        </w:rPr>
        <w:t xml:space="preserve">person who </w:t>
      </w:r>
      <w:r w:rsidR="00605097" w:rsidRPr="00C5743A">
        <w:rPr>
          <w:rFonts w:ascii="Arial" w:hAnsi="Arial" w:cs="Arial"/>
          <w:noProof/>
          <w:sz w:val="22"/>
          <w:szCs w:val="22"/>
        </w:rPr>
        <w:t xml:space="preserve">is a member of the administrative, management or supervisory body of the </w:t>
      </w:r>
      <w:r w:rsidR="00B543E4" w:rsidRPr="00C5743A">
        <w:rPr>
          <w:rFonts w:ascii="Arial" w:hAnsi="Arial" w:cs="Arial"/>
          <w:noProof/>
          <w:sz w:val="22"/>
          <w:szCs w:val="22"/>
        </w:rPr>
        <w:t>Contractor</w:t>
      </w:r>
      <w:r w:rsidR="00605097" w:rsidRPr="00C5743A">
        <w:rPr>
          <w:rFonts w:ascii="Arial" w:hAnsi="Arial" w:cs="Arial"/>
          <w:noProof/>
          <w:sz w:val="22"/>
          <w:szCs w:val="22"/>
        </w:rPr>
        <w:t xml:space="preserve">, or who has powers of representation, decision or control with regard to the </w:t>
      </w:r>
      <w:r w:rsidR="00B543E4" w:rsidRPr="00C5743A">
        <w:rPr>
          <w:rFonts w:ascii="Arial" w:hAnsi="Arial" w:cs="Arial"/>
          <w:noProof/>
          <w:sz w:val="22"/>
          <w:szCs w:val="22"/>
        </w:rPr>
        <w:t>Contractor</w:t>
      </w:r>
      <w:r w:rsidRPr="00C5743A">
        <w:rPr>
          <w:rFonts w:ascii="Arial" w:hAnsi="Arial" w:cs="Arial"/>
          <w:color w:val="000000"/>
          <w:sz w:val="22"/>
          <w:szCs w:val="22"/>
          <w:lang w:eastAsia="en-GB"/>
        </w:rPr>
        <w:t xml:space="preserve">; </w:t>
      </w:r>
    </w:p>
    <w:p w14:paraId="156E8AB1" w14:textId="249BE8A8" w:rsidR="00724FFE" w:rsidRPr="00C5743A" w:rsidRDefault="00724FFE" w:rsidP="00724FFE">
      <w:pPr>
        <w:jc w:val="both"/>
        <w:rPr>
          <w:rFonts w:ascii="Arial" w:hAnsi="Arial" w:cs="Arial"/>
          <w:sz w:val="22"/>
          <w:szCs w:val="22"/>
        </w:rPr>
      </w:pPr>
      <w:r w:rsidRPr="00C5743A">
        <w:rPr>
          <w:rFonts w:ascii="Arial" w:hAnsi="Arial" w:cs="Arial"/>
          <w:b/>
          <w:sz w:val="22"/>
          <w:szCs w:val="22"/>
          <w:lang w:eastAsia="en-GB"/>
        </w:rPr>
        <w:t>‘</w:t>
      </w:r>
      <w:r w:rsidRPr="00C5743A">
        <w:rPr>
          <w:rFonts w:ascii="Arial" w:hAnsi="Arial" w:cs="Arial"/>
          <w:b/>
          <w:i/>
          <w:iCs/>
          <w:sz w:val="22"/>
          <w:szCs w:val="22"/>
          <w:lang w:eastAsia="en-GB"/>
        </w:rPr>
        <w:t>Result</w:t>
      </w:r>
      <w:r w:rsidRPr="00C5743A">
        <w:rPr>
          <w:rFonts w:ascii="Arial" w:hAnsi="Arial" w:cs="Arial"/>
          <w:b/>
          <w:sz w:val="22"/>
          <w:szCs w:val="22"/>
          <w:lang w:eastAsia="en-GB"/>
        </w:rPr>
        <w:t>’</w:t>
      </w:r>
      <w:r w:rsidRPr="00C5743A">
        <w:rPr>
          <w:rFonts w:ascii="Arial" w:hAnsi="Arial" w:cs="Arial"/>
          <w:sz w:val="22"/>
          <w:szCs w:val="22"/>
          <w:lang w:eastAsia="en-GB"/>
        </w:rPr>
        <w:t xml:space="preserve">: </w:t>
      </w:r>
      <w:r w:rsidR="007A14C4" w:rsidRPr="00C5743A">
        <w:rPr>
          <w:rFonts w:ascii="Arial" w:hAnsi="Arial" w:cs="Arial"/>
          <w:sz w:val="22"/>
          <w:szCs w:val="22"/>
          <w:lang w:eastAsia="en-GB"/>
        </w:rPr>
        <w:t>means</w:t>
      </w:r>
      <w:r w:rsidR="007A14C4" w:rsidRPr="00C5743A">
        <w:rPr>
          <w:rFonts w:ascii="Arial" w:hAnsi="Arial" w:cs="Arial"/>
          <w:sz w:val="22"/>
          <w:szCs w:val="22"/>
        </w:rPr>
        <w:t xml:space="preserve"> </w:t>
      </w:r>
      <w:r w:rsidRPr="00C5743A">
        <w:rPr>
          <w:rFonts w:ascii="Arial" w:hAnsi="Arial" w:cs="Arial"/>
          <w:sz w:val="22"/>
          <w:szCs w:val="22"/>
        </w:rPr>
        <w:t xml:space="preserve">any intended outcome of the </w:t>
      </w:r>
      <w:r w:rsidR="00FC45F0" w:rsidRPr="00C5743A">
        <w:rPr>
          <w:rFonts w:ascii="Arial" w:hAnsi="Arial" w:cs="Arial"/>
          <w:i/>
          <w:sz w:val="22"/>
          <w:szCs w:val="22"/>
        </w:rPr>
        <w:t xml:space="preserve">performance of the </w:t>
      </w:r>
      <w:r w:rsidR="00B543E4" w:rsidRPr="00C5743A">
        <w:rPr>
          <w:rFonts w:ascii="Arial" w:hAnsi="Arial" w:cs="Arial"/>
          <w:i/>
          <w:sz w:val="22"/>
          <w:szCs w:val="22"/>
        </w:rPr>
        <w:t>Contract</w:t>
      </w:r>
      <w:r w:rsidRPr="00C5743A">
        <w:rPr>
          <w:rFonts w:ascii="Arial" w:hAnsi="Arial" w:cs="Arial"/>
          <w:iCs/>
          <w:sz w:val="22"/>
          <w:szCs w:val="22"/>
        </w:rPr>
        <w:t>,</w:t>
      </w:r>
      <w:r w:rsidRPr="00C5743A">
        <w:rPr>
          <w:rFonts w:ascii="Arial" w:hAnsi="Arial" w:cs="Arial"/>
          <w:sz w:val="22"/>
          <w:szCs w:val="22"/>
        </w:rPr>
        <w:t xml:space="preserve"> whatever its form or nature. A </w:t>
      </w:r>
      <w:r w:rsidRPr="00C5743A">
        <w:rPr>
          <w:rFonts w:ascii="Arial" w:hAnsi="Arial" w:cs="Arial"/>
          <w:i/>
          <w:sz w:val="22"/>
          <w:szCs w:val="22"/>
        </w:rPr>
        <w:t>result</w:t>
      </w:r>
      <w:r w:rsidRPr="00C5743A">
        <w:rPr>
          <w:rFonts w:ascii="Arial" w:hAnsi="Arial" w:cs="Arial"/>
          <w:sz w:val="22"/>
          <w:szCs w:val="22"/>
        </w:rPr>
        <w:t xml:space="preserve"> may be further defined in this </w:t>
      </w:r>
      <w:r w:rsidR="00B543E4" w:rsidRPr="00C5743A">
        <w:rPr>
          <w:rFonts w:ascii="Arial" w:hAnsi="Arial" w:cs="Arial"/>
          <w:sz w:val="22"/>
          <w:szCs w:val="22"/>
        </w:rPr>
        <w:t>Contract</w:t>
      </w:r>
      <w:r w:rsidR="00FC45F0" w:rsidRPr="00C5743A">
        <w:rPr>
          <w:rFonts w:ascii="Arial" w:hAnsi="Arial" w:cs="Arial"/>
          <w:sz w:val="22"/>
          <w:szCs w:val="22"/>
        </w:rPr>
        <w:t xml:space="preserve"> </w:t>
      </w:r>
      <w:r w:rsidRPr="00C5743A">
        <w:rPr>
          <w:rFonts w:ascii="Arial" w:hAnsi="Arial" w:cs="Arial"/>
          <w:sz w:val="22"/>
          <w:szCs w:val="22"/>
        </w:rPr>
        <w:t xml:space="preserve">as a deliverable. A </w:t>
      </w:r>
      <w:r w:rsidRPr="00C5743A">
        <w:rPr>
          <w:rFonts w:ascii="Arial" w:hAnsi="Arial" w:cs="Arial"/>
          <w:i/>
          <w:sz w:val="22"/>
          <w:szCs w:val="22"/>
        </w:rPr>
        <w:t>result</w:t>
      </w:r>
      <w:r w:rsidRPr="00C5743A">
        <w:rPr>
          <w:rFonts w:ascii="Arial" w:hAnsi="Arial" w:cs="Arial"/>
          <w:sz w:val="22"/>
          <w:szCs w:val="22"/>
        </w:rPr>
        <w:t xml:space="preserve"> may, in addition to newly created materials produced specifically for the </w:t>
      </w:r>
      <w:r w:rsidR="00B543E4" w:rsidRPr="00C5743A">
        <w:rPr>
          <w:rFonts w:ascii="Arial" w:hAnsi="Arial" w:cs="Arial"/>
          <w:sz w:val="22"/>
          <w:szCs w:val="22"/>
        </w:rPr>
        <w:t>Contracting Authority</w:t>
      </w:r>
      <w:r w:rsidRPr="00C5743A">
        <w:rPr>
          <w:rFonts w:ascii="Arial" w:hAnsi="Arial" w:cs="Arial"/>
          <w:sz w:val="22"/>
          <w:szCs w:val="22"/>
        </w:rPr>
        <w:t xml:space="preserve"> by the </w:t>
      </w:r>
      <w:r w:rsidR="00B543E4" w:rsidRPr="00C5743A">
        <w:rPr>
          <w:rFonts w:ascii="Arial" w:hAnsi="Arial" w:cs="Arial"/>
          <w:sz w:val="22"/>
          <w:szCs w:val="22"/>
        </w:rPr>
        <w:t>Contractor</w:t>
      </w:r>
      <w:r w:rsidRPr="00C5743A">
        <w:rPr>
          <w:rFonts w:ascii="Arial" w:hAnsi="Arial" w:cs="Arial"/>
          <w:sz w:val="22"/>
          <w:szCs w:val="22"/>
        </w:rPr>
        <w:t xml:space="preserve"> or at its request, also include </w:t>
      </w:r>
      <w:r w:rsidRPr="00C5743A">
        <w:rPr>
          <w:rFonts w:ascii="Arial" w:hAnsi="Arial" w:cs="Arial"/>
          <w:i/>
          <w:sz w:val="22"/>
          <w:szCs w:val="22"/>
        </w:rPr>
        <w:t>pre-existing materials</w:t>
      </w:r>
      <w:r w:rsidRPr="00C5743A">
        <w:rPr>
          <w:rFonts w:ascii="Arial" w:hAnsi="Arial" w:cs="Arial"/>
          <w:sz w:val="22"/>
          <w:szCs w:val="22"/>
        </w:rPr>
        <w:t xml:space="preserve">; </w:t>
      </w:r>
    </w:p>
    <w:p w14:paraId="71F7B3B3" w14:textId="17FD3CC7" w:rsidR="006A5643" w:rsidRPr="00C5743A" w:rsidRDefault="00E3275C" w:rsidP="006A5643">
      <w:pPr>
        <w:jc w:val="both"/>
        <w:rPr>
          <w:rFonts w:ascii="Arial" w:hAnsi="Arial" w:cs="Arial"/>
          <w:sz w:val="22"/>
          <w:szCs w:val="22"/>
        </w:rPr>
      </w:pPr>
      <w:r w:rsidRPr="00C5743A">
        <w:rPr>
          <w:rFonts w:ascii="Arial" w:hAnsi="Arial" w:cs="Arial"/>
          <w:b/>
          <w:sz w:val="22"/>
          <w:szCs w:val="22"/>
          <w:lang w:eastAsia="en-GB"/>
        </w:rPr>
        <w:t>‘</w:t>
      </w:r>
      <w:r w:rsidR="006A5643" w:rsidRPr="00C5743A">
        <w:rPr>
          <w:rFonts w:ascii="Arial" w:hAnsi="Arial" w:cs="Arial"/>
          <w:b/>
          <w:bCs/>
          <w:i/>
          <w:iCs/>
          <w:sz w:val="22"/>
          <w:szCs w:val="22"/>
        </w:rPr>
        <w:t>Tender</w:t>
      </w:r>
      <w:r w:rsidRPr="00C5743A">
        <w:rPr>
          <w:rFonts w:ascii="Arial" w:hAnsi="Arial" w:cs="Arial"/>
          <w:b/>
          <w:sz w:val="22"/>
          <w:szCs w:val="22"/>
          <w:lang w:eastAsia="en-GB"/>
        </w:rPr>
        <w:t>’</w:t>
      </w:r>
      <w:r w:rsidR="006A5643" w:rsidRPr="00C5743A">
        <w:rPr>
          <w:rFonts w:ascii="Arial" w:hAnsi="Arial" w:cs="Arial"/>
          <w:sz w:val="22"/>
          <w:szCs w:val="22"/>
        </w:rPr>
        <w:t>: means the</w:t>
      </w:r>
      <w:r w:rsidR="004465A7" w:rsidRPr="00C5743A">
        <w:rPr>
          <w:rFonts w:ascii="Arial" w:hAnsi="Arial" w:cs="Arial"/>
          <w:sz w:val="22"/>
          <w:szCs w:val="22"/>
        </w:rPr>
        <w:t xml:space="preserve"> legal </w:t>
      </w:r>
      <w:r w:rsidR="00316F62" w:rsidRPr="00C5743A">
        <w:rPr>
          <w:rFonts w:ascii="Arial" w:hAnsi="Arial" w:cs="Arial"/>
          <w:sz w:val="22"/>
          <w:szCs w:val="22"/>
        </w:rPr>
        <w:t>act</w:t>
      </w:r>
      <w:r w:rsidR="004465A7" w:rsidRPr="00C5743A">
        <w:rPr>
          <w:rFonts w:ascii="Arial" w:hAnsi="Arial" w:cs="Arial"/>
          <w:sz w:val="22"/>
          <w:szCs w:val="22"/>
        </w:rPr>
        <w:t xml:space="preserve"> through which the Contractor has expressed </w:t>
      </w:r>
      <w:r w:rsidR="00316F62" w:rsidRPr="00C5743A">
        <w:rPr>
          <w:rFonts w:ascii="Arial" w:hAnsi="Arial" w:cs="Arial"/>
          <w:sz w:val="22"/>
          <w:szCs w:val="22"/>
        </w:rPr>
        <w:t>its</w:t>
      </w:r>
      <w:r w:rsidR="004465A7" w:rsidRPr="00C5743A">
        <w:rPr>
          <w:rFonts w:ascii="Arial" w:hAnsi="Arial" w:cs="Arial"/>
          <w:sz w:val="22"/>
          <w:szCs w:val="22"/>
        </w:rPr>
        <w:t xml:space="preserve"> will to legally commit to the </w:t>
      </w:r>
      <w:r w:rsidR="00316F62" w:rsidRPr="00C5743A">
        <w:rPr>
          <w:rFonts w:ascii="Arial" w:hAnsi="Arial" w:cs="Arial"/>
          <w:i/>
          <w:iCs/>
          <w:sz w:val="22"/>
          <w:szCs w:val="22"/>
        </w:rPr>
        <w:t>c</w:t>
      </w:r>
      <w:r w:rsidR="004465A7" w:rsidRPr="00C5743A">
        <w:rPr>
          <w:rFonts w:ascii="Arial" w:hAnsi="Arial" w:cs="Arial"/>
          <w:i/>
          <w:iCs/>
          <w:sz w:val="22"/>
          <w:szCs w:val="22"/>
        </w:rPr>
        <w:t>ontract</w:t>
      </w:r>
      <w:r w:rsidR="004465A7" w:rsidRPr="00C5743A">
        <w:rPr>
          <w:rFonts w:ascii="Arial" w:hAnsi="Arial" w:cs="Arial"/>
          <w:sz w:val="22"/>
          <w:szCs w:val="22"/>
        </w:rPr>
        <w:t xml:space="preserve"> and the related documents, submitted by the Contractor</w:t>
      </w:r>
      <w:r w:rsidR="00316F62" w:rsidRPr="00C5743A">
        <w:rPr>
          <w:rFonts w:ascii="Arial" w:hAnsi="Arial" w:cs="Arial"/>
          <w:sz w:val="22"/>
          <w:szCs w:val="22"/>
        </w:rPr>
        <w:t xml:space="preserve"> </w:t>
      </w:r>
      <w:r w:rsidR="000D6758" w:rsidRPr="00C5743A">
        <w:rPr>
          <w:rFonts w:ascii="Arial" w:hAnsi="Arial" w:cs="Arial"/>
          <w:sz w:val="22"/>
          <w:szCs w:val="22"/>
        </w:rPr>
        <w:t xml:space="preserve">and </w:t>
      </w:r>
      <w:r w:rsidR="004465A7" w:rsidRPr="00C5743A">
        <w:rPr>
          <w:rFonts w:ascii="Arial" w:hAnsi="Arial" w:cs="Arial"/>
          <w:sz w:val="22"/>
          <w:szCs w:val="22"/>
        </w:rPr>
        <w:t xml:space="preserve">offer </w:t>
      </w:r>
      <w:r w:rsidR="004465A7" w:rsidRPr="00C5743A">
        <w:rPr>
          <w:rFonts w:ascii="Arial" w:hAnsi="Arial" w:cs="Arial"/>
          <w:sz w:val="22"/>
          <w:szCs w:val="22"/>
        </w:rPr>
        <w:lastRenderedPageBreak/>
        <w:t xml:space="preserve">includes </w:t>
      </w:r>
      <w:r w:rsidR="006A5643" w:rsidRPr="00C5743A">
        <w:rPr>
          <w:rFonts w:ascii="Arial" w:hAnsi="Arial" w:cs="Arial"/>
          <w:sz w:val="22"/>
          <w:szCs w:val="22"/>
        </w:rPr>
        <w:t xml:space="preserve">the Contractor’s </w:t>
      </w:r>
      <w:r w:rsidR="000D6758" w:rsidRPr="00C5743A">
        <w:rPr>
          <w:rFonts w:ascii="Arial" w:hAnsi="Arial" w:cs="Arial"/>
          <w:sz w:val="22"/>
          <w:szCs w:val="22"/>
        </w:rPr>
        <w:t>technical and financial p</w:t>
      </w:r>
      <w:r w:rsidR="006A5643" w:rsidRPr="00C5743A">
        <w:rPr>
          <w:rFonts w:ascii="Arial" w:hAnsi="Arial" w:cs="Arial"/>
          <w:sz w:val="22"/>
          <w:szCs w:val="22"/>
        </w:rPr>
        <w:t>roposal, the JV</w:t>
      </w:r>
      <w:r w:rsidR="000D6758" w:rsidRPr="00C5743A">
        <w:rPr>
          <w:rFonts w:ascii="Arial" w:hAnsi="Arial" w:cs="Arial"/>
          <w:sz w:val="22"/>
          <w:szCs w:val="22"/>
        </w:rPr>
        <w:t xml:space="preserve"> </w:t>
      </w:r>
      <w:r w:rsidR="00CA7846" w:rsidRPr="00C5743A">
        <w:rPr>
          <w:rFonts w:ascii="Arial" w:hAnsi="Arial" w:cs="Arial"/>
          <w:sz w:val="22"/>
          <w:szCs w:val="22"/>
        </w:rPr>
        <w:t>Agreement</w:t>
      </w:r>
      <w:r w:rsidR="006A5643" w:rsidRPr="00C5743A">
        <w:rPr>
          <w:rFonts w:ascii="Arial" w:hAnsi="Arial" w:cs="Arial"/>
          <w:sz w:val="22"/>
          <w:szCs w:val="22"/>
        </w:rPr>
        <w:t xml:space="preserve"> (if applicable), and all other documents which the Contractor</w:t>
      </w:r>
      <w:r w:rsidR="00717232" w:rsidRPr="00C5743A">
        <w:rPr>
          <w:rFonts w:ascii="Arial" w:hAnsi="Arial" w:cs="Arial"/>
          <w:sz w:val="22"/>
          <w:szCs w:val="22"/>
        </w:rPr>
        <w:t xml:space="preserve"> submitted</w:t>
      </w:r>
      <w:r w:rsidR="00D63B1D" w:rsidRPr="00C5743A">
        <w:rPr>
          <w:rFonts w:ascii="Arial" w:hAnsi="Arial" w:cs="Arial"/>
          <w:sz w:val="22"/>
          <w:szCs w:val="22"/>
        </w:rPr>
        <w:t xml:space="preserve"> </w:t>
      </w:r>
      <w:r w:rsidRPr="00C5743A">
        <w:rPr>
          <w:rFonts w:ascii="Arial" w:hAnsi="Arial" w:cs="Arial"/>
          <w:sz w:val="22"/>
          <w:szCs w:val="22"/>
        </w:rPr>
        <w:t>as part of its tender.</w:t>
      </w:r>
    </w:p>
    <w:p w14:paraId="17382F56" w14:textId="7A788D0B" w:rsidR="00F400E7" w:rsidRPr="00C5743A" w:rsidRDefault="00857927" w:rsidP="00857927">
      <w:pPr>
        <w:pStyle w:val="Heading2contracts"/>
        <w:rPr>
          <w:rFonts w:ascii="Arial" w:hAnsi="Arial" w:cs="Arial"/>
          <w:sz w:val="22"/>
          <w:szCs w:val="22"/>
        </w:rPr>
      </w:pPr>
      <w:bookmarkStart w:id="85" w:name="_Toc221537702"/>
      <w:r w:rsidRPr="00C5743A">
        <w:rPr>
          <w:rFonts w:ascii="Arial" w:hAnsi="Arial" w:cs="Arial"/>
          <w:sz w:val="22"/>
          <w:szCs w:val="22"/>
        </w:rPr>
        <w:t xml:space="preserve">II.2 </w:t>
      </w:r>
      <w:r w:rsidR="006940AC" w:rsidRPr="00C5743A">
        <w:rPr>
          <w:rFonts w:ascii="Arial" w:hAnsi="Arial" w:cs="Arial"/>
          <w:sz w:val="22"/>
          <w:szCs w:val="22"/>
        </w:rPr>
        <w:t>Order of priority</w:t>
      </w:r>
      <w:r w:rsidR="00B46BFC" w:rsidRPr="00C5743A">
        <w:rPr>
          <w:rFonts w:ascii="Arial" w:hAnsi="Arial" w:cs="Arial"/>
          <w:sz w:val="22"/>
          <w:szCs w:val="22"/>
        </w:rPr>
        <w:t xml:space="preserve"> of provisions</w:t>
      </w:r>
      <w:bookmarkEnd w:id="85"/>
    </w:p>
    <w:p w14:paraId="060C5994" w14:textId="69842431" w:rsidR="00EF422E" w:rsidRPr="00C5743A" w:rsidRDefault="00C64847" w:rsidP="00EF422E">
      <w:pPr>
        <w:jc w:val="both"/>
        <w:rPr>
          <w:rFonts w:ascii="Arial" w:hAnsi="Arial" w:cs="Arial"/>
          <w:sz w:val="22"/>
          <w:szCs w:val="22"/>
        </w:rPr>
      </w:pPr>
      <w:r w:rsidRPr="00C5743A">
        <w:rPr>
          <w:rFonts w:ascii="Arial" w:hAnsi="Arial" w:cs="Arial"/>
          <w:sz w:val="22"/>
          <w:szCs w:val="22"/>
        </w:rPr>
        <w:t>Un</w:t>
      </w:r>
      <w:r w:rsidR="002314A6" w:rsidRPr="00C5743A">
        <w:rPr>
          <w:rFonts w:ascii="Arial" w:hAnsi="Arial" w:cs="Arial"/>
          <w:sz w:val="22"/>
          <w:szCs w:val="22"/>
        </w:rPr>
        <w:t>less otherwise stated in the special conditions, i</w:t>
      </w:r>
      <w:r w:rsidR="00EF422E" w:rsidRPr="00C5743A">
        <w:rPr>
          <w:rFonts w:ascii="Arial" w:hAnsi="Arial" w:cs="Arial"/>
          <w:sz w:val="22"/>
          <w:szCs w:val="22"/>
        </w:rPr>
        <w:t>f there is any conflict between different provisions in this Contract, the following rules must be applied:</w:t>
      </w:r>
    </w:p>
    <w:p w14:paraId="22D53306" w14:textId="77777777" w:rsidR="00EF422E" w:rsidRPr="00C5743A" w:rsidRDefault="00EF422E" w:rsidP="00EF422E">
      <w:pPr>
        <w:jc w:val="both"/>
        <w:rPr>
          <w:rFonts w:ascii="Arial" w:hAnsi="Arial" w:cs="Arial"/>
          <w:sz w:val="22"/>
          <w:szCs w:val="22"/>
        </w:rPr>
      </w:pPr>
      <w:r w:rsidRPr="00C5743A">
        <w:rPr>
          <w:rFonts w:ascii="Arial" w:hAnsi="Arial" w:cs="Arial"/>
          <w:sz w:val="22"/>
          <w:szCs w:val="22"/>
        </w:rPr>
        <w:t>(a)</w:t>
      </w:r>
      <w:r w:rsidRPr="00C5743A">
        <w:rPr>
          <w:rFonts w:ascii="Arial" w:hAnsi="Arial" w:cs="Arial"/>
          <w:sz w:val="22"/>
          <w:szCs w:val="22"/>
        </w:rPr>
        <w:tab/>
        <w:t xml:space="preserve">The provisions set out in the special conditions take precedence over those in the other parts of the Contract. </w:t>
      </w:r>
    </w:p>
    <w:p w14:paraId="68131FC1" w14:textId="77777777" w:rsidR="00EF422E" w:rsidRPr="00C5743A" w:rsidRDefault="00EF422E" w:rsidP="00EF422E">
      <w:pPr>
        <w:jc w:val="both"/>
        <w:rPr>
          <w:rFonts w:ascii="Arial" w:hAnsi="Arial" w:cs="Arial"/>
          <w:sz w:val="22"/>
          <w:szCs w:val="22"/>
        </w:rPr>
      </w:pPr>
      <w:r w:rsidRPr="00C5743A">
        <w:rPr>
          <w:rFonts w:ascii="Arial" w:hAnsi="Arial" w:cs="Arial"/>
          <w:sz w:val="22"/>
          <w:szCs w:val="22"/>
        </w:rPr>
        <w:t>(b)</w:t>
      </w:r>
      <w:r w:rsidRPr="00C5743A">
        <w:rPr>
          <w:rFonts w:ascii="Arial" w:hAnsi="Arial" w:cs="Arial"/>
          <w:sz w:val="22"/>
          <w:szCs w:val="22"/>
        </w:rPr>
        <w:tab/>
        <w:t xml:space="preserve">The provisions set out in the general conditions take precedence over those in the other annexes. </w:t>
      </w:r>
    </w:p>
    <w:p w14:paraId="6DDD1E8F" w14:textId="40B62041" w:rsidR="00857927" w:rsidRPr="00C5743A" w:rsidRDefault="00EF422E" w:rsidP="00EF422E">
      <w:pPr>
        <w:jc w:val="both"/>
        <w:rPr>
          <w:rFonts w:ascii="Arial" w:hAnsi="Arial" w:cs="Arial"/>
          <w:sz w:val="22"/>
          <w:szCs w:val="22"/>
        </w:rPr>
      </w:pPr>
      <w:r w:rsidRPr="00C5743A">
        <w:rPr>
          <w:rFonts w:ascii="Arial" w:hAnsi="Arial" w:cs="Arial"/>
          <w:sz w:val="22"/>
          <w:szCs w:val="22"/>
        </w:rPr>
        <w:t>(c)</w:t>
      </w:r>
      <w:r w:rsidRPr="00C5743A">
        <w:rPr>
          <w:rFonts w:ascii="Arial" w:hAnsi="Arial" w:cs="Arial"/>
          <w:sz w:val="22"/>
          <w:szCs w:val="22"/>
        </w:rPr>
        <w:tab/>
        <w:t>The provisions set out in the tender specifications and its appendices (Annex I) take precedence over those in the tender (Annex II)</w:t>
      </w:r>
    </w:p>
    <w:p w14:paraId="5F6AD77A" w14:textId="20EB39CA" w:rsidR="00BF19B6" w:rsidRPr="00C5743A" w:rsidRDefault="00BF19B6" w:rsidP="00BF19B6">
      <w:pPr>
        <w:pStyle w:val="Heading2contracts"/>
        <w:rPr>
          <w:rFonts w:ascii="Arial" w:hAnsi="Arial" w:cs="Arial"/>
          <w:sz w:val="22"/>
          <w:szCs w:val="22"/>
        </w:rPr>
      </w:pPr>
      <w:bookmarkStart w:id="86" w:name="_Toc221537703"/>
      <w:r w:rsidRPr="00C5743A">
        <w:rPr>
          <w:rFonts w:ascii="Arial" w:hAnsi="Arial" w:cs="Arial"/>
          <w:sz w:val="22"/>
          <w:szCs w:val="22"/>
        </w:rPr>
        <w:t xml:space="preserve">II.3 </w:t>
      </w:r>
      <w:r w:rsidR="00363073" w:rsidRPr="00C5743A">
        <w:rPr>
          <w:rFonts w:ascii="Arial" w:hAnsi="Arial" w:cs="Arial"/>
          <w:sz w:val="22"/>
          <w:szCs w:val="22"/>
        </w:rPr>
        <w:t>Law and Language</w:t>
      </w:r>
      <w:bookmarkEnd w:id="86"/>
    </w:p>
    <w:p w14:paraId="2D9A7B7F" w14:textId="164989C3" w:rsidR="00BF19B6" w:rsidRPr="00C5743A" w:rsidRDefault="001515B2" w:rsidP="001515B2">
      <w:pPr>
        <w:jc w:val="both"/>
        <w:rPr>
          <w:rFonts w:ascii="Arial" w:hAnsi="Arial" w:cs="Arial"/>
          <w:sz w:val="22"/>
          <w:szCs w:val="22"/>
        </w:rPr>
      </w:pPr>
      <w:r w:rsidRPr="00C5743A">
        <w:rPr>
          <w:rFonts w:ascii="Arial" w:hAnsi="Arial" w:cs="Arial"/>
          <w:sz w:val="22"/>
          <w:szCs w:val="22"/>
        </w:rPr>
        <w:t>The Contract shall be governed by the law of the country (or other jurisdiction) stated in the special conditions.</w:t>
      </w:r>
    </w:p>
    <w:p w14:paraId="05F03E18" w14:textId="31476D54" w:rsidR="00225E3A" w:rsidRPr="00C5743A" w:rsidRDefault="00225E3A" w:rsidP="00225E3A">
      <w:pPr>
        <w:jc w:val="both"/>
        <w:rPr>
          <w:rFonts w:ascii="Arial" w:hAnsi="Arial" w:cs="Arial"/>
          <w:sz w:val="22"/>
          <w:szCs w:val="22"/>
        </w:rPr>
      </w:pPr>
      <w:r w:rsidRPr="00C5743A">
        <w:rPr>
          <w:rFonts w:ascii="Arial" w:hAnsi="Arial" w:cs="Arial"/>
          <w:sz w:val="22"/>
          <w:szCs w:val="22"/>
        </w:rPr>
        <w:t xml:space="preserve">The ruling language of the Contract shall be English </w:t>
      </w:r>
      <w:r w:rsidR="00AB2C9E" w:rsidRPr="00C5743A">
        <w:rPr>
          <w:rFonts w:ascii="Arial" w:hAnsi="Arial" w:cs="Arial"/>
          <w:sz w:val="22"/>
          <w:szCs w:val="22"/>
        </w:rPr>
        <w:t>unless otherwise stated in the special conditions</w:t>
      </w:r>
      <w:r w:rsidRPr="00C5743A">
        <w:rPr>
          <w:rFonts w:ascii="Arial" w:hAnsi="Arial" w:cs="Arial"/>
          <w:sz w:val="22"/>
          <w:szCs w:val="22"/>
        </w:rPr>
        <w:t>. If there are versions of any part of the Contract which are written in more than one language, the version which is in the ruling language shall prevail.</w:t>
      </w:r>
    </w:p>
    <w:p w14:paraId="17E3A91C" w14:textId="73C22FA4" w:rsidR="001515B2" w:rsidRPr="00C5743A" w:rsidRDefault="00225E3A" w:rsidP="00225E3A">
      <w:pPr>
        <w:jc w:val="both"/>
        <w:rPr>
          <w:rFonts w:ascii="Arial" w:hAnsi="Arial" w:cs="Arial"/>
          <w:sz w:val="22"/>
          <w:szCs w:val="22"/>
        </w:rPr>
      </w:pPr>
      <w:r w:rsidRPr="00C5743A">
        <w:rPr>
          <w:rFonts w:ascii="Arial" w:hAnsi="Arial" w:cs="Arial"/>
          <w:sz w:val="22"/>
          <w:szCs w:val="22"/>
        </w:rPr>
        <w:t>The language for communications shall be</w:t>
      </w:r>
      <w:r w:rsidR="000965A7" w:rsidRPr="00C5743A">
        <w:rPr>
          <w:rFonts w:ascii="Arial" w:hAnsi="Arial" w:cs="Arial"/>
          <w:sz w:val="22"/>
          <w:szCs w:val="22"/>
        </w:rPr>
        <w:t xml:space="preserve"> English unless otherwise stated in the special conditions</w:t>
      </w:r>
      <w:r w:rsidRPr="00C5743A">
        <w:rPr>
          <w:rFonts w:ascii="Arial" w:hAnsi="Arial" w:cs="Arial"/>
          <w:sz w:val="22"/>
          <w:szCs w:val="22"/>
        </w:rPr>
        <w:t>. If no language is stated there, the language for communications shall be the ruling language of the Contract.</w:t>
      </w:r>
    </w:p>
    <w:p w14:paraId="048593D7" w14:textId="619ECD82" w:rsidR="00235AE3" w:rsidRPr="00C5743A" w:rsidRDefault="00762194" w:rsidP="005D4960">
      <w:pPr>
        <w:pStyle w:val="Heading2contracts"/>
        <w:rPr>
          <w:rFonts w:ascii="Arial" w:hAnsi="Arial" w:cs="Arial"/>
          <w:sz w:val="22"/>
          <w:szCs w:val="22"/>
        </w:rPr>
      </w:pPr>
      <w:bookmarkStart w:id="87" w:name="_Toc55304996"/>
      <w:bookmarkStart w:id="88" w:name="_Toc433279964"/>
      <w:bookmarkStart w:id="89" w:name="_Toc436397634"/>
      <w:bookmarkStart w:id="90" w:name="_Toc221537704"/>
      <w:bookmarkEnd w:id="87"/>
      <w:r w:rsidRPr="00C5743A">
        <w:rPr>
          <w:rFonts w:ascii="Arial" w:hAnsi="Arial" w:cs="Arial"/>
          <w:sz w:val="22"/>
          <w:szCs w:val="22"/>
        </w:rPr>
        <w:t>II.</w:t>
      </w:r>
      <w:r w:rsidR="00D874EE" w:rsidRPr="00C5743A">
        <w:rPr>
          <w:rFonts w:ascii="Arial" w:hAnsi="Arial" w:cs="Arial"/>
          <w:sz w:val="22"/>
          <w:szCs w:val="22"/>
        </w:rPr>
        <w:t xml:space="preserve">4 </w:t>
      </w:r>
      <w:r w:rsidR="00235AE3" w:rsidRPr="00C5743A">
        <w:rPr>
          <w:rFonts w:ascii="Arial" w:hAnsi="Arial" w:cs="Arial"/>
          <w:sz w:val="22"/>
          <w:szCs w:val="22"/>
        </w:rPr>
        <w:t>Roles and responsibilities in the event of a joint tender</w:t>
      </w:r>
      <w:bookmarkEnd w:id="88"/>
      <w:bookmarkEnd w:id="89"/>
      <w:bookmarkEnd w:id="90"/>
    </w:p>
    <w:p w14:paraId="138553A2" w14:textId="05FEBB58" w:rsidR="00235AE3" w:rsidRPr="00C5743A" w:rsidRDefault="00235AE3" w:rsidP="00235AE3">
      <w:pPr>
        <w:jc w:val="both"/>
        <w:rPr>
          <w:rFonts w:ascii="Arial" w:hAnsi="Arial" w:cs="Arial"/>
          <w:sz w:val="22"/>
          <w:szCs w:val="22"/>
        </w:rPr>
      </w:pPr>
      <w:r w:rsidRPr="00C5743A">
        <w:rPr>
          <w:rFonts w:ascii="Arial" w:hAnsi="Arial" w:cs="Arial"/>
          <w:sz w:val="22"/>
          <w:szCs w:val="22"/>
        </w:rPr>
        <w:t xml:space="preserve">In the event of a joint tender submitted by a group of economic operators and where the group does not have legal personality or legal capacity, one member of the group is appointed as </w:t>
      </w:r>
      <w:r w:rsidR="002E64FF" w:rsidRPr="00C5743A">
        <w:rPr>
          <w:rFonts w:ascii="Arial" w:hAnsi="Arial" w:cs="Arial"/>
          <w:sz w:val="22"/>
          <w:szCs w:val="22"/>
        </w:rPr>
        <w:t xml:space="preserve">the </w:t>
      </w:r>
      <w:r w:rsidRPr="00C5743A">
        <w:rPr>
          <w:rFonts w:ascii="Arial" w:hAnsi="Arial" w:cs="Arial"/>
          <w:sz w:val="22"/>
          <w:szCs w:val="22"/>
        </w:rPr>
        <w:t>leader of the group.</w:t>
      </w:r>
    </w:p>
    <w:p w14:paraId="7C8E0D45" w14:textId="100C7320" w:rsidR="00CB5DA6" w:rsidRPr="00C5743A" w:rsidRDefault="002D0297" w:rsidP="00CB5DA6">
      <w:pPr>
        <w:jc w:val="both"/>
        <w:rPr>
          <w:rFonts w:ascii="Arial" w:hAnsi="Arial" w:cs="Arial"/>
          <w:sz w:val="22"/>
          <w:szCs w:val="22"/>
        </w:rPr>
      </w:pPr>
      <w:r w:rsidRPr="00C5743A">
        <w:rPr>
          <w:rFonts w:ascii="Arial" w:hAnsi="Arial" w:cs="Arial"/>
          <w:sz w:val="22"/>
          <w:szCs w:val="22"/>
        </w:rPr>
        <w:t>T</w:t>
      </w:r>
      <w:r w:rsidR="00CB5DA6" w:rsidRPr="00C5743A">
        <w:rPr>
          <w:rFonts w:ascii="Arial" w:hAnsi="Arial" w:cs="Arial"/>
          <w:sz w:val="22"/>
          <w:szCs w:val="22"/>
        </w:rPr>
        <w:t xml:space="preserve">he members of </w:t>
      </w:r>
      <w:r w:rsidRPr="00C5743A">
        <w:rPr>
          <w:rFonts w:ascii="Arial" w:hAnsi="Arial" w:cs="Arial"/>
          <w:sz w:val="22"/>
          <w:szCs w:val="22"/>
        </w:rPr>
        <w:t>a</w:t>
      </w:r>
      <w:r w:rsidR="00CB5DA6" w:rsidRPr="00C5743A">
        <w:rPr>
          <w:rFonts w:ascii="Arial" w:hAnsi="Arial" w:cs="Arial"/>
          <w:sz w:val="22"/>
          <w:szCs w:val="22"/>
        </w:rPr>
        <w:t xml:space="preserve"> </w:t>
      </w:r>
      <w:r w:rsidRPr="00C5743A">
        <w:rPr>
          <w:rFonts w:ascii="Arial" w:hAnsi="Arial" w:cs="Arial"/>
          <w:sz w:val="22"/>
          <w:szCs w:val="22"/>
        </w:rPr>
        <w:t>group which does not have legal personality or legal capacity</w:t>
      </w:r>
      <w:r w:rsidR="00CB5DA6" w:rsidRPr="00C5743A">
        <w:rPr>
          <w:rFonts w:ascii="Arial" w:hAnsi="Arial" w:cs="Arial"/>
          <w:sz w:val="22"/>
          <w:szCs w:val="22"/>
        </w:rPr>
        <w:t xml:space="preserve"> shall be jointly and severally liable to the</w:t>
      </w:r>
      <w:r w:rsidRPr="00C5743A">
        <w:rPr>
          <w:rFonts w:ascii="Arial" w:hAnsi="Arial" w:cs="Arial"/>
          <w:sz w:val="22"/>
          <w:szCs w:val="22"/>
        </w:rPr>
        <w:t xml:space="preserve"> </w:t>
      </w:r>
      <w:r w:rsidR="00115B44" w:rsidRPr="00C5743A">
        <w:rPr>
          <w:rFonts w:ascii="Arial" w:hAnsi="Arial" w:cs="Arial"/>
          <w:sz w:val="22"/>
          <w:szCs w:val="22"/>
        </w:rPr>
        <w:t>Contracting Authority</w:t>
      </w:r>
      <w:r w:rsidR="00CB5DA6" w:rsidRPr="00C5743A">
        <w:rPr>
          <w:rFonts w:ascii="Arial" w:hAnsi="Arial" w:cs="Arial"/>
          <w:sz w:val="22"/>
          <w:szCs w:val="22"/>
        </w:rPr>
        <w:t xml:space="preserve"> for the performance of the Contractor’s obligations under</w:t>
      </w:r>
      <w:r w:rsidRPr="00C5743A">
        <w:rPr>
          <w:rFonts w:ascii="Arial" w:hAnsi="Arial" w:cs="Arial"/>
          <w:sz w:val="22"/>
          <w:szCs w:val="22"/>
        </w:rPr>
        <w:t xml:space="preserve"> </w:t>
      </w:r>
      <w:r w:rsidR="00CB5DA6" w:rsidRPr="00C5743A">
        <w:rPr>
          <w:rFonts w:ascii="Arial" w:hAnsi="Arial" w:cs="Arial"/>
          <w:sz w:val="22"/>
          <w:szCs w:val="22"/>
        </w:rPr>
        <w:t>the Contract</w:t>
      </w:r>
      <w:r w:rsidR="00172996" w:rsidRPr="00C5743A">
        <w:rPr>
          <w:rFonts w:ascii="Arial" w:hAnsi="Arial" w:cs="Arial"/>
          <w:sz w:val="22"/>
          <w:szCs w:val="22"/>
        </w:rPr>
        <w:t>.</w:t>
      </w:r>
    </w:p>
    <w:p w14:paraId="2DE4A66A" w14:textId="2B866641" w:rsidR="007B79C0" w:rsidRPr="00C5743A" w:rsidRDefault="00115B44" w:rsidP="00CB5DA6">
      <w:pPr>
        <w:jc w:val="both"/>
        <w:rPr>
          <w:rFonts w:ascii="Arial" w:hAnsi="Arial" w:cs="Arial"/>
          <w:sz w:val="22"/>
          <w:szCs w:val="22"/>
        </w:rPr>
      </w:pPr>
      <w:r w:rsidRPr="00C5743A">
        <w:rPr>
          <w:rFonts w:ascii="Arial" w:hAnsi="Arial" w:cs="Arial"/>
          <w:sz w:val="22"/>
          <w:szCs w:val="22"/>
        </w:rPr>
        <w:t>The</w:t>
      </w:r>
      <w:r w:rsidR="00CB5DA6" w:rsidRPr="00C5743A">
        <w:rPr>
          <w:rFonts w:ascii="Arial" w:hAnsi="Arial" w:cs="Arial"/>
          <w:sz w:val="22"/>
          <w:szCs w:val="22"/>
        </w:rPr>
        <w:t xml:space="preserve"> leader shall have </w:t>
      </w:r>
      <w:r w:rsidR="00121EEC" w:rsidRPr="00C5743A">
        <w:rPr>
          <w:rFonts w:ascii="Arial" w:hAnsi="Arial" w:cs="Arial"/>
          <w:sz w:val="22"/>
          <w:szCs w:val="22"/>
        </w:rPr>
        <w:t xml:space="preserve">the </w:t>
      </w:r>
      <w:r w:rsidR="00CB5DA6" w:rsidRPr="00C5743A">
        <w:rPr>
          <w:rFonts w:ascii="Arial" w:hAnsi="Arial" w:cs="Arial"/>
          <w:sz w:val="22"/>
          <w:szCs w:val="22"/>
        </w:rPr>
        <w:t>authority to bind the Contractor and each</w:t>
      </w:r>
      <w:r w:rsidR="002D0297" w:rsidRPr="00C5743A">
        <w:rPr>
          <w:rFonts w:ascii="Arial" w:hAnsi="Arial" w:cs="Arial"/>
          <w:sz w:val="22"/>
          <w:szCs w:val="22"/>
        </w:rPr>
        <w:t xml:space="preserve"> </w:t>
      </w:r>
      <w:r w:rsidR="00CB5DA6" w:rsidRPr="00C5743A">
        <w:rPr>
          <w:rFonts w:ascii="Arial" w:hAnsi="Arial" w:cs="Arial"/>
          <w:sz w:val="22"/>
          <w:szCs w:val="22"/>
        </w:rPr>
        <w:t xml:space="preserve">member of the </w:t>
      </w:r>
      <w:r w:rsidRPr="00C5743A">
        <w:rPr>
          <w:rFonts w:ascii="Arial" w:hAnsi="Arial" w:cs="Arial"/>
          <w:sz w:val="22"/>
          <w:szCs w:val="22"/>
        </w:rPr>
        <w:t>group</w:t>
      </w:r>
      <w:r w:rsidR="007B79C0" w:rsidRPr="00C5743A">
        <w:rPr>
          <w:rFonts w:ascii="Arial" w:hAnsi="Arial" w:cs="Arial"/>
          <w:sz w:val="22"/>
          <w:szCs w:val="22"/>
        </w:rPr>
        <w:t>.</w:t>
      </w:r>
      <w:r w:rsidRPr="00C5743A">
        <w:rPr>
          <w:rFonts w:ascii="Arial" w:hAnsi="Arial" w:cs="Arial"/>
          <w:sz w:val="22"/>
          <w:szCs w:val="22"/>
        </w:rPr>
        <w:t xml:space="preserve"> </w:t>
      </w:r>
    </w:p>
    <w:p w14:paraId="7D4AEFF3" w14:textId="6EC58B85" w:rsidR="00CB5DA6" w:rsidRPr="00C5743A" w:rsidRDefault="007B79C0" w:rsidP="00CB5DA6">
      <w:pPr>
        <w:jc w:val="both"/>
        <w:rPr>
          <w:rFonts w:ascii="Arial" w:hAnsi="Arial" w:cs="Arial"/>
          <w:sz w:val="22"/>
          <w:szCs w:val="22"/>
        </w:rPr>
      </w:pPr>
      <w:r w:rsidRPr="00C5743A">
        <w:rPr>
          <w:rFonts w:ascii="Arial" w:hAnsi="Arial" w:cs="Arial"/>
          <w:sz w:val="22"/>
          <w:szCs w:val="22"/>
        </w:rPr>
        <w:t>N</w:t>
      </w:r>
      <w:r w:rsidR="00CB5DA6" w:rsidRPr="00C5743A">
        <w:rPr>
          <w:rFonts w:ascii="Arial" w:hAnsi="Arial" w:cs="Arial"/>
          <w:sz w:val="22"/>
          <w:szCs w:val="22"/>
        </w:rPr>
        <w:t xml:space="preserve">either the members nor (if known) the </w:t>
      </w:r>
      <w:r w:rsidR="00026A73" w:rsidRPr="00C5743A">
        <w:rPr>
          <w:rFonts w:ascii="Arial" w:hAnsi="Arial" w:cs="Arial"/>
          <w:sz w:val="22"/>
          <w:szCs w:val="22"/>
        </w:rPr>
        <w:t xml:space="preserve">activities /services </w:t>
      </w:r>
      <w:r w:rsidR="00CB5DA6" w:rsidRPr="00C5743A">
        <w:rPr>
          <w:rFonts w:ascii="Arial" w:hAnsi="Arial" w:cs="Arial"/>
          <w:sz w:val="22"/>
          <w:szCs w:val="22"/>
        </w:rPr>
        <w:t xml:space="preserve">to be carried out by each member nor the legal status of the </w:t>
      </w:r>
      <w:r w:rsidR="00026A73" w:rsidRPr="00C5743A">
        <w:rPr>
          <w:rFonts w:ascii="Arial" w:hAnsi="Arial" w:cs="Arial"/>
          <w:sz w:val="22"/>
          <w:szCs w:val="22"/>
        </w:rPr>
        <w:t>group</w:t>
      </w:r>
      <w:r w:rsidR="00CB5DA6" w:rsidRPr="00C5743A">
        <w:rPr>
          <w:rFonts w:ascii="Arial" w:hAnsi="Arial" w:cs="Arial"/>
          <w:sz w:val="22"/>
          <w:szCs w:val="22"/>
        </w:rPr>
        <w:t xml:space="preserve"> shall</w:t>
      </w:r>
      <w:r w:rsidR="00026A73" w:rsidRPr="00C5743A">
        <w:rPr>
          <w:rFonts w:ascii="Arial" w:hAnsi="Arial" w:cs="Arial"/>
          <w:sz w:val="22"/>
          <w:szCs w:val="22"/>
        </w:rPr>
        <w:t xml:space="preserve"> </w:t>
      </w:r>
      <w:r w:rsidR="00CB5DA6" w:rsidRPr="00C5743A">
        <w:rPr>
          <w:rFonts w:ascii="Arial" w:hAnsi="Arial" w:cs="Arial"/>
          <w:sz w:val="22"/>
          <w:szCs w:val="22"/>
        </w:rPr>
        <w:t xml:space="preserve">be altered without the prior consent of the </w:t>
      </w:r>
      <w:r w:rsidR="00026A73" w:rsidRPr="00C5743A">
        <w:rPr>
          <w:rFonts w:ascii="Arial" w:hAnsi="Arial" w:cs="Arial"/>
          <w:sz w:val="22"/>
          <w:szCs w:val="22"/>
        </w:rPr>
        <w:t xml:space="preserve">Contracting </w:t>
      </w:r>
      <w:r w:rsidR="005D2AC1" w:rsidRPr="00C5743A">
        <w:rPr>
          <w:rFonts w:ascii="Arial" w:hAnsi="Arial" w:cs="Arial"/>
          <w:sz w:val="22"/>
          <w:szCs w:val="22"/>
        </w:rPr>
        <w:t>A</w:t>
      </w:r>
      <w:r w:rsidR="00026A73" w:rsidRPr="00C5743A">
        <w:rPr>
          <w:rFonts w:ascii="Arial" w:hAnsi="Arial" w:cs="Arial"/>
          <w:sz w:val="22"/>
          <w:szCs w:val="22"/>
        </w:rPr>
        <w:t>uthority</w:t>
      </w:r>
      <w:r w:rsidR="005D2AC1" w:rsidRPr="00C5743A">
        <w:rPr>
          <w:rFonts w:ascii="Arial" w:hAnsi="Arial" w:cs="Arial"/>
          <w:sz w:val="22"/>
          <w:szCs w:val="22"/>
        </w:rPr>
        <w:t>. S</w:t>
      </w:r>
      <w:r w:rsidR="00CB5DA6" w:rsidRPr="00C5743A">
        <w:rPr>
          <w:rFonts w:ascii="Arial" w:hAnsi="Arial" w:cs="Arial"/>
          <w:sz w:val="22"/>
          <w:szCs w:val="22"/>
        </w:rPr>
        <w:t>uch consent</w:t>
      </w:r>
      <w:r w:rsidR="00026A73" w:rsidRPr="00C5743A">
        <w:rPr>
          <w:rFonts w:ascii="Arial" w:hAnsi="Arial" w:cs="Arial"/>
          <w:sz w:val="22"/>
          <w:szCs w:val="22"/>
        </w:rPr>
        <w:t xml:space="preserve"> </w:t>
      </w:r>
      <w:r w:rsidR="00CB5DA6" w:rsidRPr="00C5743A">
        <w:rPr>
          <w:rFonts w:ascii="Arial" w:hAnsi="Arial" w:cs="Arial"/>
          <w:sz w:val="22"/>
          <w:szCs w:val="22"/>
        </w:rPr>
        <w:t xml:space="preserve">shall not relieve the altered </w:t>
      </w:r>
      <w:r w:rsidR="005D2AC1" w:rsidRPr="00C5743A">
        <w:rPr>
          <w:rFonts w:ascii="Arial" w:hAnsi="Arial" w:cs="Arial"/>
          <w:sz w:val="22"/>
          <w:szCs w:val="22"/>
        </w:rPr>
        <w:t>group</w:t>
      </w:r>
      <w:r w:rsidR="00CB5DA6" w:rsidRPr="00C5743A">
        <w:rPr>
          <w:rFonts w:ascii="Arial" w:hAnsi="Arial" w:cs="Arial"/>
          <w:sz w:val="22"/>
          <w:szCs w:val="22"/>
        </w:rPr>
        <w:t xml:space="preserve"> from any liability under </w:t>
      </w:r>
      <w:r w:rsidR="00121EEC" w:rsidRPr="00C5743A">
        <w:rPr>
          <w:rFonts w:ascii="Arial" w:hAnsi="Arial" w:cs="Arial"/>
          <w:sz w:val="22"/>
          <w:szCs w:val="22"/>
        </w:rPr>
        <w:t xml:space="preserve">the </w:t>
      </w:r>
      <w:r w:rsidR="00CB5DA6" w:rsidRPr="00C5743A">
        <w:rPr>
          <w:rFonts w:ascii="Arial" w:hAnsi="Arial" w:cs="Arial"/>
          <w:sz w:val="22"/>
          <w:szCs w:val="22"/>
        </w:rPr>
        <w:t>paragraph</w:t>
      </w:r>
      <w:r w:rsidR="00026A73" w:rsidRPr="00C5743A">
        <w:rPr>
          <w:rFonts w:ascii="Arial" w:hAnsi="Arial" w:cs="Arial"/>
          <w:sz w:val="22"/>
          <w:szCs w:val="22"/>
        </w:rPr>
        <w:t xml:space="preserve"> </w:t>
      </w:r>
      <w:r w:rsidR="00CB5DA6" w:rsidRPr="00C5743A">
        <w:rPr>
          <w:rFonts w:ascii="Arial" w:hAnsi="Arial" w:cs="Arial"/>
          <w:sz w:val="22"/>
          <w:szCs w:val="22"/>
        </w:rPr>
        <w:t>above.</w:t>
      </w:r>
    </w:p>
    <w:p w14:paraId="7CE62DFD" w14:textId="1CF2001F" w:rsidR="00235AE3" w:rsidRPr="00C5743A" w:rsidRDefault="00762194" w:rsidP="005D4960">
      <w:pPr>
        <w:pStyle w:val="Heading2contracts"/>
        <w:rPr>
          <w:rFonts w:ascii="Arial" w:hAnsi="Arial" w:cs="Arial"/>
          <w:sz w:val="22"/>
          <w:szCs w:val="22"/>
        </w:rPr>
      </w:pPr>
      <w:bookmarkStart w:id="91" w:name="_Toc410815888"/>
      <w:bookmarkStart w:id="92" w:name="_Toc410815985"/>
      <w:bookmarkStart w:id="93" w:name="_Toc410827384"/>
      <w:bookmarkStart w:id="94" w:name="_Toc410827552"/>
      <w:bookmarkStart w:id="95" w:name="_Toc410827650"/>
      <w:bookmarkStart w:id="96" w:name="_Toc410827763"/>
      <w:bookmarkStart w:id="97" w:name="_Toc433279965"/>
      <w:bookmarkStart w:id="98" w:name="_Toc436397635"/>
      <w:bookmarkStart w:id="99" w:name="_Toc221537705"/>
      <w:bookmarkEnd w:id="91"/>
      <w:bookmarkEnd w:id="92"/>
      <w:bookmarkEnd w:id="93"/>
      <w:bookmarkEnd w:id="94"/>
      <w:bookmarkEnd w:id="95"/>
      <w:bookmarkEnd w:id="96"/>
      <w:r w:rsidRPr="00C5743A">
        <w:rPr>
          <w:rFonts w:ascii="Arial" w:hAnsi="Arial" w:cs="Arial"/>
          <w:sz w:val="22"/>
          <w:szCs w:val="22"/>
        </w:rPr>
        <w:t>II.</w:t>
      </w:r>
      <w:r w:rsidR="00D874EE" w:rsidRPr="00C5743A">
        <w:rPr>
          <w:rFonts w:ascii="Arial" w:hAnsi="Arial" w:cs="Arial"/>
          <w:sz w:val="22"/>
          <w:szCs w:val="22"/>
        </w:rPr>
        <w:t xml:space="preserve">5 </w:t>
      </w:r>
      <w:r w:rsidR="00235AE3" w:rsidRPr="00C5743A">
        <w:rPr>
          <w:rFonts w:ascii="Arial" w:hAnsi="Arial" w:cs="Arial"/>
          <w:sz w:val="22"/>
          <w:szCs w:val="22"/>
        </w:rPr>
        <w:t>Severability</w:t>
      </w:r>
      <w:bookmarkEnd w:id="97"/>
      <w:bookmarkEnd w:id="98"/>
      <w:bookmarkEnd w:id="99"/>
    </w:p>
    <w:p w14:paraId="581E13C2" w14:textId="612C1CD3" w:rsidR="00F07DAA" w:rsidRPr="00C5743A" w:rsidRDefault="00235AE3" w:rsidP="00121EEC">
      <w:pPr>
        <w:jc w:val="both"/>
        <w:rPr>
          <w:rFonts w:ascii="Arial" w:hAnsi="Arial" w:cs="Arial"/>
          <w:sz w:val="22"/>
          <w:szCs w:val="22"/>
        </w:rPr>
      </w:pPr>
      <w:r w:rsidRPr="00C5743A">
        <w:rPr>
          <w:rFonts w:ascii="Arial" w:hAnsi="Arial" w:cs="Arial"/>
          <w:sz w:val="22"/>
          <w:szCs w:val="22"/>
        </w:rPr>
        <w:t xml:space="preserve">Each provision of this </w:t>
      </w:r>
      <w:r w:rsidR="00B543E4" w:rsidRPr="00C5743A">
        <w:rPr>
          <w:rFonts w:ascii="Arial" w:hAnsi="Arial" w:cs="Arial"/>
          <w:sz w:val="22"/>
          <w:szCs w:val="22"/>
        </w:rPr>
        <w:t>Contract</w:t>
      </w:r>
      <w:r w:rsidRPr="00C5743A">
        <w:rPr>
          <w:rFonts w:ascii="Arial" w:hAnsi="Arial" w:cs="Arial"/>
          <w:sz w:val="22"/>
          <w:szCs w:val="22"/>
        </w:rPr>
        <w:t xml:space="preserve"> is severable and distinct from the others. If a provision is or becomes illegal, invalid or unenforceable to any extent, it must be severed from the remainder of the </w:t>
      </w:r>
      <w:r w:rsidR="00B543E4" w:rsidRPr="00C5743A">
        <w:rPr>
          <w:rFonts w:ascii="Arial" w:hAnsi="Arial" w:cs="Arial"/>
          <w:sz w:val="22"/>
          <w:szCs w:val="22"/>
        </w:rPr>
        <w:t>Contract</w:t>
      </w:r>
      <w:r w:rsidRPr="00C5743A">
        <w:rPr>
          <w:rFonts w:ascii="Arial" w:hAnsi="Arial" w:cs="Arial"/>
          <w:sz w:val="22"/>
          <w:szCs w:val="22"/>
        </w:rPr>
        <w:t xml:space="preserve">. This does not affect the legality, validity or enforceability of any other provisions of the </w:t>
      </w:r>
      <w:r w:rsidR="00B543E4" w:rsidRPr="00C5743A">
        <w:rPr>
          <w:rFonts w:ascii="Arial" w:hAnsi="Arial" w:cs="Arial"/>
          <w:sz w:val="22"/>
          <w:szCs w:val="22"/>
        </w:rPr>
        <w:t>Contract</w:t>
      </w:r>
      <w:r w:rsidRPr="00C5743A">
        <w:rPr>
          <w:rFonts w:ascii="Arial" w:hAnsi="Arial" w:cs="Arial"/>
          <w:sz w:val="22"/>
          <w:szCs w:val="22"/>
        </w:rPr>
        <w:t>, which continue in full force and effect. The illegal, invalid</w:t>
      </w:r>
      <w:r w:rsidR="004A62FB">
        <w:rPr>
          <w:rFonts w:ascii="Arial" w:hAnsi="Arial" w:cs="Arial"/>
          <w:sz w:val="22"/>
          <w:szCs w:val="22"/>
        </w:rPr>
        <w:t>, or unenforceable provision must be replaced by a legal, valid, and enforceable substitute provision that corresponds as closely as possible to the parties' actual intent under the illegal, invalid,</w:t>
      </w:r>
      <w:r w:rsidRPr="00C5743A">
        <w:rPr>
          <w:rFonts w:ascii="Arial" w:hAnsi="Arial" w:cs="Arial"/>
          <w:sz w:val="22"/>
          <w:szCs w:val="22"/>
        </w:rPr>
        <w:t xml:space="preserve"> or </w:t>
      </w:r>
      <w:r w:rsidRPr="00C5743A">
        <w:rPr>
          <w:rFonts w:ascii="Arial" w:hAnsi="Arial" w:cs="Arial"/>
          <w:sz w:val="22"/>
          <w:szCs w:val="22"/>
        </w:rPr>
        <w:lastRenderedPageBreak/>
        <w:t xml:space="preserve">unenforceable provision. The replacement of such a provision must be made in accordance with </w:t>
      </w:r>
      <w:r w:rsidR="00D30C62" w:rsidRPr="00C5743A">
        <w:rPr>
          <w:rFonts w:ascii="Arial" w:hAnsi="Arial" w:cs="Arial"/>
          <w:sz w:val="22"/>
          <w:szCs w:val="22"/>
        </w:rPr>
        <w:t>Article</w:t>
      </w:r>
      <w:r w:rsidRPr="00C5743A">
        <w:rPr>
          <w:rFonts w:ascii="Arial" w:hAnsi="Arial" w:cs="Arial"/>
          <w:color w:val="FF0000"/>
          <w:sz w:val="22"/>
          <w:szCs w:val="22"/>
        </w:rPr>
        <w:t xml:space="preserve"> </w:t>
      </w:r>
      <w:r w:rsidRPr="00C5743A">
        <w:rPr>
          <w:rFonts w:ascii="Arial" w:hAnsi="Arial" w:cs="Arial"/>
          <w:sz w:val="22"/>
          <w:szCs w:val="22"/>
        </w:rPr>
        <w:t>II.1</w:t>
      </w:r>
      <w:r w:rsidR="003922EB" w:rsidRPr="00C5743A">
        <w:rPr>
          <w:rFonts w:ascii="Arial" w:hAnsi="Arial" w:cs="Arial"/>
          <w:sz w:val="22"/>
          <w:szCs w:val="22"/>
        </w:rPr>
        <w:t>6 [Assignment]</w:t>
      </w:r>
      <w:r w:rsidRPr="00C5743A">
        <w:rPr>
          <w:rFonts w:ascii="Arial" w:hAnsi="Arial" w:cs="Arial"/>
          <w:sz w:val="22"/>
          <w:szCs w:val="22"/>
        </w:rPr>
        <w:t xml:space="preserve">. The </w:t>
      </w:r>
      <w:r w:rsidR="00B543E4" w:rsidRPr="00C5743A">
        <w:rPr>
          <w:rFonts w:ascii="Arial" w:hAnsi="Arial" w:cs="Arial"/>
          <w:sz w:val="22"/>
          <w:szCs w:val="22"/>
        </w:rPr>
        <w:t>Contract</w:t>
      </w:r>
      <w:r w:rsidRPr="00C5743A">
        <w:rPr>
          <w:rFonts w:ascii="Arial" w:hAnsi="Arial" w:cs="Arial"/>
          <w:sz w:val="22"/>
          <w:szCs w:val="22"/>
        </w:rPr>
        <w:t xml:space="preserve"> must be interpreted as if it had contained the substitute provision as from its entry into force.</w:t>
      </w:r>
      <w:bookmarkStart w:id="100" w:name="_Toc436557126"/>
      <w:bookmarkEnd w:id="100"/>
    </w:p>
    <w:p w14:paraId="26D44B1B" w14:textId="21770369" w:rsidR="00087073" w:rsidRPr="00C5743A" w:rsidRDefault="00002699" w:rsidP="001D5D60">
      <w:pPr>
        <w:pStyle w:val="Heading2contracts"/>
        <w:rPr>
          <w:rFonts w:ascii="Arial" w:hAnsi="Arial" w:cs="Arial"/>
          <w:sz w:val="22"/>
          <w:szCs w:val="22"/>
        </w:rPr>
      </w:pPr>
      <w:bookmarkStart w:id="101" w:name="_Toc436397637"/>
      <w:bookmarkStart w:id="102" w:name="_Toc221537706"/>
      <w:r w:rsidRPr="00C5743A">
        <w:rPr>
          <w:rFonts w:ascii="Arial" w:hAnsi="Arial" w:cs="Arial"/>
          <w:sz w:val="22"/>
          <w:szCs w:val="22"/>
        </w:rPr>
        <w:t>II.</w:t>
      </w:r>
      <w:r w:rsidR="00D874EE" w:rsidRPr="00C5743A">
        <w:rPr>
          <w:rFonts w:ascii="Arial" w:hAnsi="Arial" w:cs="Arial"/>
          <w:sz w:val="22"/>
          <w:szCs w:val="22"/>
        </w:rPr>
        <w:t xml:space="preserve">6 </w:t>
      </w:r>
      <w:r w:rsidR="00E73886" w:rsidRPr="00C5743A">
        <w:rPr>
          <w:rFonts w:ascii="Arial" w:hAnsi="Arial" w:cs="Arial"/>
          <w:sz w:val="22"/>
          <w:szCs w:val="22"/>
        </w:rPr>
        <w:t>C</w:t>
      </w:r>
      <w:r w:rsidR="00BB3D03" w:rsidRPr="00C5743A">
        <w:rPr>
          <w:rFonts w:ascii="Arial" w:hAnsi="Arial" w:cs="Arial"/>
          <w:sz w:val="22"/>
          <w:szCs w:val="22"/>
        </w:rPr>
        <w:t>ommunication</w:t>
      </w:r>
      <w:r w:rsidR="00E5314D" w:rsidRPr="00C5743A">
        <w:rPr>
          <w:rFonts w:ascii="Arial" w:hAnsi="Arial" w:cs="Arial"/>
          <w:sz w:val="22"/>
          <w:szCs w:val="22"/>
        </w:rPr>
        <w:t xml:space="preserve"> between the parties</w:t>
      </w:r>
      <w:bookmarkEnd w:id="101"/>
      <w:bookmarkEnd w:id="102"/>
    </w:p>
    <w:p w14:paraId="39520DDF" w14:textId="6DCAA6C3" w:rsidR="002437F0" w:rsidRPr="00C5743A" w:rsidRDefault="002437F0" w:rsidP="005D4960">
      <w:pPr>
        <w:pStyle w:val="Heading3"/>
        <w:rPr>
          <w:rFonts w:ascii="Arial" w:hAnsi="Arial" w:cs="Arial"/>
          <w:sz w:val="22"/>
          <w:szCs w:val="22"/>
        </w:rPr>
      </w:pPr>
      <w:bookmarkStart w:id="103" w:name="_Toc436397638"/>
      <w:bookmarkStart w:id="104" w:name="_Toc221537707"/>
      <w:r w:rsidRPr="00C5743A">
        <w:rPr>
          <w:rFonts w:ascii="Arial" w:hAnsi="Arial" w:cs="Arial"/>
          <w:sz w:val="22"/>
          <w:szCs w:val="22"/>
        </w:rPr>
        <w:t>II.</w:t>
      </w:r>
      <w:r w:rsidR="00D874EE" w:rsidRPr="00C5743A">
        <w:rPr>
          <w:rFonts w:ascii="Arial" w:hAnsi="Arial" w:cs="Arial"/>
          <w:sz w:val="22"/>
          <w:szCs w:val="22"/>
        </w:rPr>
        <w:t>6</w:t>
      </w:r>
      <w:r w:rsidRPr="00C5743A">
        <w:rPr>
          <w:rFonts w:ascii="Arial" w:hAnsi="Arial" w:cs="Arial"/>
          <w:sz w:val="22"/>
          <w:szCs w:val="22"/>
        </w:rPr>
        <w:t>.1 Form and means of communication</w:t>
      </w:r>
      <w:bookmarkEnd w:id="103"/>
      <w:bookmarkEnd w:id="104"/>
    </w:p>
    <w:p w14:paraId="1BEAED4B" w14:textId="126C7BF5" w:rsidR="002437F0" w:rsidRPr="00C5743A" w:rsidRDefault="002437F0" w:rsidP="00E73886">
      <w:pPr>
        <w:jc w:val="both"/>
        <w:rPr>
          <w:rFonts w:ascii="Arial" w:eastAsia="Calibri" w:hAnsi="Arial" w:cs="Arial"/>
          <w:sz w:val="22"/>
          <w:szCs w:val="22"/>
          <w:lang w:eastAsia="en-US"/>
        </w:rPr>
      </w:pPr>
      <w:r w:rsidRPr="00C5743A">
        <w:rPr>
          <w:rFonts w:ascii="Arial" w:eastAsia="Calibri" w:hAnsi="Arial" w:cs="Arial"/>
          <w:sz w:val="22"/>
          <w:szCs w:val="22"/>
          <w:lang w:eastAsia="en-US"/>
        </w:rPr>
        <w:t xml:space="preserve">Any communication of information, notices or documents under the </w:t>
      </w:r>
      <w:r w:rsidR="00B543E4" w:rsidRPr="00C5743A">
        <w:rPr>
          <w:rFonts w:ascii="Arial" w:eastAsia="Calibri" w:hAnsi="Arial" w:cs="Arial"/>
          <w:sz w:val="22"/>
          <w:szCs w:val="22"/>
          <w:lang w:eastAsia="en-US"/>
        </w:rPr>
        <w:t>Contract</w:t>
      </w:r>
      <w:r w:rsidRPr="00C5743A">
        <w:rPr>
          <w:rFonts w:ascii="Arial" w:eastAsia="Calibri" w:hAnsi="Arial" w:cs="Arial"/>
          <w:sz w:val="22"/>
          <w:szCs w:val="22"/>
          <w:lang w:eastAsia="en-US"/>
        </w:rPr>
        <w:t xml:space="preserve"> </w:t>
      </w:r>
      <w:r w:rsidR="00A82901" w:rsidRPr="00C5743A">
        <w:rPr>
          <w:rFonts w:ascii="Arial" w:eastAsia="Calibri" w:hAnsi="Arial" w:cs="Arial"/>
          <w:sz w:val="22"/>
          <w:szCs w:val="22"/>
          <w:lang w:eastAsia="en-US"/>
        </w:rPr>
        <w:t>shall</w:t>
      </w:r>
      <w:r w:rsidRPr="00C5743A">
        <w:rPr>
          <w:rFonts w:ascii="Arial" w:eastAsia="Calibri" w:hAnsi="Arial" w:cs="Arial"/>
          <w:sz w:val="22"/>
          <w:szCs w:val="22"/>
          <w:lang w:eastAsia="en-US"/>
        </w:rPr>
        <w:t>:</w:t>
      </w:r>
    </w:p>
    <w:p w14:paraId="1E9E2273" w14:textId="24405B91" w:rsidR="002437F0" w:rsidRPr="00C5743A" w:rsidRDefault="002437F0" w:rsidP="00393644">
      <w:pPr>
        <w:numPr>
          <w:ilvl w:val="0"/>
          <w:numId w:val="7"/>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be made in writing in paper or electronic format in the language </w:t>
      </w:r>
      <w:r w:rsidR="00344FD8" w:rsidRPr="00C5743A">
        <w:rPr>
          <w:rFonts w:ascii="Arial" w:hAnsi="Arial" w:cs="Arial"/>
          <w:sz w:val="22"/>
          <w:szCs w:val="22"/>
          <w:lang w:eastAsia="en-GB"/>
        </w:rPr>
        <w:t>for communication</w:t>
      </w:r>
      <w:r w:rsidRPr="00C5743A">
        <w:rPr>
          <w:rFonts w:ascii="Arial" w:hAnsi="Arial" w:cs="Arial"/>
          <w:sz w:val="22"/>
          <w:szCs w:val="22"/>
          <w:lang w:eastAsia="en-GB"/>
        </w:rPr>
        <w:t xml:space="preserve">; </w:t>
      </w:r>
    </w:p>
    <w:p w14:paraId="339C6534" w14:textId="5348CD3A" w:rsidR="002437F0" w:rsidRPr="00C5743A" w:rsidRDefault="002437F0" w:rsidP="00393644">
      <w:pPr>
        <w:numPr>
          <w:ilvl w:val="0"/>
          <w:numId w:val="7"/>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bear the </w:t>
      </w:r>
      <w:r w:rsidR="00B543E4" w:rsidRPr="00C5743A">
        <w:rPr>
          <w:rFonts w:ascii="Arial" w:hAnsi="Arial" w:cs="Arial"/>
          <w:sz w:val="22"/>
          <w:szCs w:val="22"/>
          <w:lang w:eastAsia="en-GB"/>
        </w:rPr>
        <w:t>Contract</w:t>
      </w:r>
      <w:r w:rsidRPr="00C5743A">
        <w:rPr>
          <w:rFonts w:ascii="Arial" w:hAnsi="Arial" w:cs="Arial"/>
          <w:sz w:val="22"/>
          <w:szCs w:val="22"/>
          <w:lang w:eastAsia="en-GB"/>
        </w:rPr>
        <w:t xml:space="preserve"> number;</w:t>
      </w:r>
    </w:p>
    <w:p w14:paraId="11E3440D" w14:textId="7A842943" w:rsidR="002437F0" w:rsidRPr="00C5743A" w:rsidRDefault="002437F0" w:rsidP="00393644">
      <w:pPr>
        <w:numPr>
          <w:ilvl w:val="0"/>
          <w:numId w:val="7"/>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be made using the relevant communication details set out in </w:t>
      </w:r>
      <w:r w:rsidR="00D30C62" w:rsidRPr="00C5743A">
        <w:rPr>
          <w:rFonts w:ascii="Arial" w:hAnsi="Arial" w:cs="Arial"/>
          <w:sz w:val="22"/>
          <w:szCs w:val="22"/>
          <w:lang w:eastAsia="en-GB"/>
        </w:rPr>
        <w:t>Article</w:t>
      </w:r>
      <w:r w:rsidRPr="00C5743A">
        <w:rPr>
          <w:rFonts w:ascii="Arial" w:hAnsi="Arial" w:cs="Arial"/>
          <w:sz w:val="22"/>
          <w:szCs w:val="22"/>
          <w:lang w:eastAsia="en-GB"/>
        </w:rPr>
        <w:t xml:space="preserve"> I.8</w:t>
      </w:r>
      <w:r w:rsidR="00E128A2" w:rsidRPr="00C5743A">
        <w:rPr>
          <w:rFonts w:ascii="Arial" w:hAnsi="Arial" w:cs="Arial"/>
          <w:sz w:val="22"/>
          <w:szCs w:val="22"/>
          <w:lang w:eastAsia="en-GB"/>
        </w:rPr>
        <w:t xml:space="preserve"> of the special conditions</w:t>
      </w:r>
      <w:r w:rsidRPr="00C5743A">
        <w:rPr>
          <w:rFonts w:ascii="Arial" w:hAnsi="Arial" w:cs="Arial"/>
          <w:sz w:val="22"/>
          <w:szCs w:val="22"/>
          <w:lang w:eastAsia="en-GB"/>
        </w:rPr>
        <w:t>; and</w:t>
      </w:r>
    </w:p>
    <w:p w14:paraId="56B65720" w14:textId="77D5B4B5" w:rsidR="002437F0" w:rsidRPr="00C5743A" w:rsidRDefault="002437F0" w:rsidP="00393644">
      <w:pPr>
        <w:numPr>
          <w:ilvl w:val="0"/>
          <w:numId w:val="7"/>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be </w:t>
      </w:r>
      <w:r w:rsidR="00E128A2" w:rsidRPr="00C5743A">
        <w:rPr>
          <w:rFonts w:ascii="Arial" w:hAnsi="Arial" w:cs="Arial"/>
          <w:sz w:val="22"/>
          <w:szCs w:val="22"/>
          <w:lang w:eastAsia="en-GB"/>
        </w:rPr>
        <w:t xml:space="preserve">hand delivered or </w:t>
      </w:r>
      <w:r w:rsidRPr="00C5743A">
        <w:rPr>
          <w:rFonts w:ascii="Arial" w:hAnsi="Arial" w:cs="Arial"/>
          <w:sz w:val="22"/>
          <w:szCs w:val="22"/>
          <w:lang w:eastAsia="en-GB"/>
        </w:rPr>
        <w:t>sent by mail</w:t>
      </w:r>
      <w:r w:rsidR="007B3CF3" w:rsidRPr="00C5743A">
        <w:rPr>
          <w:rFonts w:ascii="Arial" w:hAnsi="Arial" w:cs="Arial"/>
          <w:sz w:val="22"/>
          <w:szCs w:val="22"/>
          <w:lang w:eastAsia="en-GB"/>
        </w:rPr>
        <w:t xml:space="preserve"> or</w:t>
      </w:r>
      <w:r w:rsidRPr="00C5743A">
        <w:rPr>
          <w:rFonts w:ascii="Arial" w:hAnsi="Arial" w:cs="Arial"/>
          <w:sz w:val="22"/>
          <w:szCs w:val="22"/>
          <w:lang w:eastAsia="en-GB"/>
        </w:rPr>
        <w:t xml:space="preserve"> email</w:t>
      </w:r>
      <w:r w:rsidR="00B543E4" w:rsidRPr="00C5743A">
        <w:rPr>
          <w:rFonts w:ascii="Arial" w:hAnsi="Arial" w:cs="Arial"/>
          <w:sz w:val="22"/>
          <w:szCs w:val="22"/>
          <w:lang w:eastAsia="en-GB"/>
        </w:rPr>
        <w:t>.</w:t>
      </w:r>
      <w:r w:rsidRPr="00C5743A">
        <w:rPr>
          <w:rFonts w:ascii="Arial" w:hAnsi="Arial" w:cs="Arial"/>
          <w:sz w:val="22"/>
          <w:szCs w:val="22"/>
          <w:lang w:eastAsia="en-GB"/>
        </w:rPr>
        <w:t xml:space="preserve"> </w:t>
      </w:r>
    </w:p>
    <w:p w14:paraId="2C394D81" w14:textId="77777777" w:rsidR="002437F0" w:rsidRPr="00C5743A" w:rsidRDefault="002437F0" w:rsidP="00E73886">
      <w:pPr>
        <w:jc w:val="both"/>
        <w:rPr>
          <w:rFonts w:ascii="Arial" w:eastAsia="Calibri" w:hAnsi="Arial" w:cs="Arial"/>
          <w:sz w:val="22"/>
          <w:szCs w:val="22"/>
          <w:lang w:eastAsia="en-US"/>
        </w:rPr>
      </w:pPr>
      <w:r w:rsidRPr="00C5743A">
        <w:rPr>
          <w:rFonts w:ascii="Arial" w:eastAsia="Calibri" w:hAnsi="Arial" w:cs="Arial"/>
          <w:sz w:val="22"/>
          <w:szCs w:val="22"/>
          <w:lang w:eastAsia="en-US"/>
        </w:rPr>
        <w:t>If a party requests written confirmation of an e-mail within a reasonable time, the other party must provide an original signed paper version of the communication as soon as possible.</w:t>
      </w:r>
    </w:p>
    <w:p w14:paraId="2D5F1067" w14:textId="77777777" w:rsidR="002437F0" w:rsidRPr="00C5743A" w:rsidRDefault="002437F0" w:rsidP="00E73886">
      <w:pPr>
        <w:jc w:val="both"/>
        <w:rPr>
          <w:rFonts w:ascii="Arial" w:hAnsi="Arial" w:cs="Arial"/>
          <w:sz w:val="22"/>
          <w:szCs w:val="22"/>
        </w:rPr>
      </w:pPr>
      <w:r w:rsidRPr="00C5743A">
        <w:rPr>
          <w:rFonts w:ascii="Arial" w:eastAsia="Calibri" w:hAnsi="Arial" w:cs="Arial"/>
          <w:sz w:val="22"/>
          <w:szCs w:val="22"/>
          <w:lang w:eastAsia="en-US"/>
        </w:rPr>
        <w:t xml:space="preserve">The parties agree that any communication made by email has full legal effect and </w:t>
      </w:r>
      <w:r w:rsidRPr="00C5743A">
        <w:rPr>
          <w:rFonts w:ascii="Arial" w:hAnsi="Arial" w:cs="Arial"/>
          <w:sz w:val="22"/>
          <w:szCs w:val="22"/>
        </w:rPr>
        <w:t>is admissible as evidence in judicial proceedings.</w:t>
      </w:r>
    </w:p>
    <w:p w14:paraId="3304FE49" w14:textId="540582B2" w:rsidR="00087073" w:rsidRPr="00C5743A" w:rsidRDefault="00087073" w:rsidP="005D4960">
      <w:pPr>
        <w:pStyle w:val="Heading3"/>
        <w:rPr>
          <w:rFonts w:ascii="Arial" w:hAnsi="Arial" w:cs="Arial"/>
          <w:sz w:val="22"/>
          <w:szCs w:val="22"/>
        </w:rPr>
      </w:pPr>
      <w:bookmarkStart w:id="105" w:name="_Toc436397639"/>
      <w:bookmarkStart w:id="106" w:name="_Toc221537708"/>
      <w:r w:rsidRPr="00C5743A">
        <w:rPr>
          <w:rFonts w:ascii="Arial" w:hAnsi="Arial" w:cs="Arial"/>
          <w:sz w:val="22"/>
          <w:szCs w:val="22"/>
        </w:rPr>
        <w:t>II.</w:t>
      </w:r>
      <w:r w:rsidR="00D874EE" w:rsidRPr="00C5743A">
        <w:rPr>
          <w:rFonts w:ascii="Arial" w:hAnsi="Arial" w:cs="Arial"/>
          <w:sz w:val="22"/>
          <w:szCs w:val="22"/>
        </w:rPr>
        <w:t>6</w:t>
      </w:r>
      <w:r w:rsidRPr="00C5743A">
        <w:rPr>
          <w:rFonts w:ascii="Arial" w:hAnsi="Arial" w:cs="Arial"/>
          <w:sz w:val="22"/>
          <w:szCs w:val="22"/>
        </w:rPr>
        <w:t xml:space="preserve">.2 </w:t>
      </w:r>
      <w:r w:rsidRPr="00C5743A">
        <w:rPr>
          <w:rFonts w:ascii="Arial" w:hAnsi="Arial" w:cs="Arial"/>
          <w:sz w:val="22"/>
          <w:szCs w:val="22"/>
          <w:lang w:eastAsia="ko-KR"/>
        </w:rPr>
        <w:t xml:space="preserve">Date </w:t>
      </w:r>
      <w:r w:rsidRPr="00C5743A">
        <w:rPr>
          <w:rFonts w:ascii="Arial" w:hAnsi="Arial" w:cs="Arial"/>
          <w:sz w:val="22"/>
          <w:szCs w:val="22"/>
        </w:rPr>
        <w:t>of communications by mail and email</w:t>
      </w:r>
      <w:bookmarkEnd w:id="105"/>
      <w:bookmarkEnd w:id="106"/>
    </w:p>
    <w:p w14:paraId="619BF934" w14:textId="3AA1F796" w:rsidR="00087073" w:rsidRPr="00C5743A" w:rsidRDefault="00087073" w:rsidP="00087073">
      <w:pPr>
        <w:jc w:val="both"/>
        <w:rPr>
          <w:rFonts w:ascii="Arial" w:hAnsi="Arial" w:cs="Arial"/>
          <w:sz w:val="22"/>
          <w:szCs w:val="22"/>
          <w:lang w:eastAsia="en-GB"/>
        </w:rPr>
      </w:pPr>
      <w:r w:rsidRPr="00C5743A">
        <w:rPr>
          <w:rFonts w:ascii="Arial" w:hAnsi="Arial" w:cs="Arial"/>
          <w:sz w:val="22"/>
          <w:szCs w:val="22"/>
          <w:lang w:eastAsia="en-GB"/>
        </w:rPr>
        <w:t xml:space="preserve">Any communication is deemed to have been made when the receiving party receives it, unless this </w:t>
      </w:r>
      <w:r w:rsidR="00B543E4" w:rsidRPr="00C5743A">
        <w:rPr>
          <w:rFonts w:ascii="Arial" w:hAnsi="Arial" w:cs="Arial"/>
          <w:sz w:val="22"/>
          <w:szCs w:val="22"/>
          <w:lang w:eastAsia="en-GB"/>
        </w:rPr>
        <w:t>Contract</w:t>
      </w:r>
      <w:r w:rsidRPr="00C5743A">
        <w:rPr>
          <w:rFonts w:ascii="Arial" w:hAnsi="Arial" w:cs="Arial"/>
          <w:sz w:val="22"/>
          <w:szCs w:val="22"/>
          <w:lang w:eastAsia="en-GB"/>
        </w:rPr>
        <w:t xml:space="preserve"> refers to the date when the communication was sent.</w:t>
      </w:r>
    </w:p>
    <w:p w14:paraId="37B4330E" w14:textId="6E9E2184" w:rsidR="00087073" w:rsidRPr="00C5743A" w:rsidRDefault="00087073" w:rsidP="00087073">
      <w:pPr>
        <w:adjustRightInd w:val="0"/>
        <w:jc w:val="both"/>
        <w:rPr>
          <w:rFonts w:ascii="Arial" w:eastAsia="Calibri" w:hAnsi="Arial" w:cs="Arial"/>
          <w:sz w:val="22"/>
          <w:szCs w:val="22"/>
          <w:lang w:eastAsia="en-US"/>
        </w:rPr>
      </w:pPr>
      <w:r w:rsidRPr="00C5743A">
        <w:rPr>
          <w:rFonts w:ascii="Arial" w:hAnsi="Arial" w:cs="Arial"/>
          <w:sz w:val="22"/>
          <w:szCs w:val="22"/>
          <w:lang w:eastAsia="en-GB"/>
        </w:rPr>
        <w:t xml:space="preserve">E-mail is deemed to have been received by the receiving party on the day of dispatch of that e-mail, provided that it is </w:t>
      </w:r>
      <w:r w:rsidRPr="00C5743A">
        <w:rPr>
          <w:rFonts w:ascii="Arial" w:eastAsia="Calibri" w:hAnsi="Arial" w:cs="Arial"/>
          <w:sz w:val="22"/>
          <w:szCs w:val="22"/>
          <w:lang w:eastAsia="en-US"/>
        </w:rPr>
        <w:t xml:space="preserve">sent to the e-mail address indicated in </w:t>
      </w:r>
      <w:r w:rsidR="00D30C62" w:rsidRPr="00C5743A">
        <w:rPr>
          <w:rFonts w:ascii="Arial" w:eastAsia="Calibri" w:hAnsi="Arial" w:cs="Arial"/>
          <w:sz w:val="22"/>
          <w:szCs w:val="22"/>
          <w:lang w:eastAsia="en-US"/>
        </w:rPr>
        <w:t>Article</w:t>
      </w:r>
      <w:r w:rsidRPr="00C5743A">
        <w:rPr>
          <w:rFonts w:ascii="Arial" w:eastAsia="Calibri" w:hAnsi="Arial" w:cs="Arial"/>
          <w:sz w:val="22"/>
          <w:szCs w:val="22"/>
          <w:lang w:eastAsia="en-US"/>
        </w:rPr>
        <w:t xml:space="preserve"> I.8</w:t>
      </w:r>
      <w:r w:rsidR="00B6330C" w:rsidRPr="00C5743A">
        <w:rPr>
          <w:rFonts w:ascii="Arial" w:eastAsia="Calibri" w:hAnsi="Arial" w:cs="Arial"/>
          <w:sz w:val="22"/>
          <w:szCs w:val="22"/>
          <w:lang w:eastAsia="en-US"/>
        </w:rPr>
        <w:t xml:space="preserve"> of the special conditions</w:t>
      </w:r>
      <w:r w:rsidRPr="00C5743A">
        <w:rPr>
          <w:rFonts w:ascii="Arial" w:eastAsia="Calibri" w:hAnsi="Arial" w:cs="Arial"/>
          <w:sz w:val="22"/>
          <w:szCs w:val="22"/>
          <w:lang w:eastAsia="en-US"/>
        </w:rPr>
        <w:t>.</w:t>
      </w:r>
      <w:r w:rsidRPr="00C5743A">
        <w:rPr>
          <w:rFonts w:ascii="Arial" w:hAnsi="Arial" w:cs="Arial"/>
          <w:sz w:val="22"/>
          <w:szCs w:val="22"/>
        </w:rPr>
        <w:t xml:space="preserve"> The sending party must be able to prove the date of dispatch. </w:t>
      </w:r>
      <w:r w:rsidR="004A62FB">
        <w:rPr>
          <w:rFonts w:ascii="Arial" w:hAnsi="Arial" w:cs="Arial"/>
          <w:sz w:val="22"/>
          <w:szCs w:val="22"/>
        </w:rPr>
        <w:t xml:space="preserve">If the sending party receives a non-delivery report, it must make every effort to ensure that the other party actually receives the communication by email or postal </w:t>
      </w:r>
      <w:r w:rsidRPr="00C5743A">
        <w:rPr>
          <w:rFonts w:ascii="Arial" w:hAnsi="Arial" w:cs="Arial"/>
          <w:sz w:val="22"/>
          <w:szCs w:val="22"/>
        </w:rPr>
        <w:t xml:space="preserve">mail. In such a case, the sending party is not </w:t>
      </w:r>
      <w:r w:rsidR="004A62FB">
        <w:rPr>
          <w:rFonts w:ascii="Arial" w:hAnsi="Arial" w:cs="Arial"/>
          <w:sz w:val="22"/>
          <w:szCs w:val="22"/>
        </w:rPr>
        <w:t>in breach of its obligation to send such communication by the</w:t>
      </w:r>
      <w:r w:rsidRPr="00C5743A">
        <w:rPr>
          <w:rFonts w:ascii="Arial" w:hAnsi="Arial" w:cs="Arial"/>
          <w:sz w:val="22"/>
          <w:szCs w:val="22"/>
        </w:rPr>
        <w:t xml:space="preserve"> specified deadline.</w:t>
      </w:r>
    </w:p>
    <w:p w14:paraId="171780E5" w14:textId="2C3F2660" w:rsidR="00087073" w:rsidRPr="00C5743A" w:rsidRDefault="00087073" w:rsidP="001A697B">
      <w:pPr>
        <w:adjustRightInd w:val="0"/>
        <w:jc w:val="both"/>
        <w:rPr>
          <w:rFonts w:ascii="Arial" w:eastAsia="Calibri" w:hAnsi="Arial" w:cs="Arial"/>
          <w:sz w:val="22"/>
          <w:szCs w:val="22"/>
          <w:lang w:eastAsia="en-US"/>
        </w:rPr>
      </w:pPr>
      <w:r w:rsidRPr="00C5743A">
        <w:rPr>
          <w:rFonts w:ascii="Arial" w:eastAsia="Calibri" w:hAnsi="Arial" w:cs="Arial"/>
          <w:sz w:val="22"/>
          <w:szCs w:val="22"/>
          <w:lang w:eastAsia="en-US"/>
        </w:rPr>
        <w:t xml:space="preserve">Mail sent to the </w:t>
      </w:r>
      <w:r w:rsidR="00B543E4" w:rsidRPr="00C5743A">
        <w:rPr>
          <w:rFonts w:ascii="Arial" w:eastAsia="Calibri" w:hAnsi="Arial" w:cs="Arial"/>
          <w:sz w:val="22"/>
          <w:szCs w:val="22"/>
          <w:lang w:eastAsia="en-US"/>
        </w:rPr>
        <w:t>Contracting Authority</w:t>
      </w:r>
      <w:r w:rsidRPr="00C5743A">
        <w:rPr>
          <w:rFonts w:ascii="Arial" w:eastAsia="Calibri" w:hAnsi="Arial" w:cs="Arial"/>
          <w:sz w:val="22"/>
          <w:szCs w:val="22"/>
          <w:lang w:eastAsia="en-US"/>
        </w:rPr>
        <w:t xml:space="preserve"> is deemed to have been received by the </w:t>
      </w:r>
      <w:r w:rsidR="00B543E4" w:rsidRPr="00C5743A">
        <w:rPr>
          <w:rFonts w:ascii="Arial" w:eastAsia="Calibri" w:hAnsi="Arial" w:cs="Arial"/>
          <w:sz w:val="22"/>
          <w:szCs w:val="22"/>
          <w:lang w:eastAsia="en-US"/>
        </w:rPr>
        <w:t>Contracting Authority</w:t>
      </w:r>
      <w:r w:rsidRPr="00C5743A">
        <w:rPr>
          <w:rFonts w:ascii="Arial" w:eastAsia="Calibri" w:hAnsi="Arial" w:cs="Arial"/>
          <w:sz w:val="22"/>
          <w:szCs w:val="22"/>
          <w:lang w:eastAsia="en-US"/>
        </w:rPr>
        <w:t xml:space="preserve"> on the date on which the department responsible</w:t>
      </w:r>
      <w:r w:rsidR="004A62FB">
        <w:rPr>
          <w:rFonts w:ascii="Arial" w:eastAsia="Calibri" w:hAnsi="Arial" w:cs="Arial"/>
          <w:sz w:val="22"/>
          <w:szCs w:val="22"/>
          <w:lang w:eastAsia="en-US"/>
        </w:rPr>
        <w:t>, as referred to in Article I.8 of the special conditions,</w:t>
      </w:r>
      <w:r w:rsidR="00A424D7" w:rsidRPr="00C5743A">
        <w:rPr>
          <w:rFonts w:ascii="Arial" w:eastAsia="Calibri" w:hAnsi="Arial" w:cs="Arial"/>
          <w:sz w:val="22"/>
          <w:szCs w:val="22"/>
          <w:lang w:eastAsia="en-US"/>
        </w:rPr>
        <w:t xml:space="preserve"> </w:t>
      </w:r>
      <w:r w:rsidRPr="00C5743A">
        <w:rPr>
          <w:rFonts w:ascii="Arial" w:eastAsia="Calibri" w:hAnsi="Arial" w:cs="Arial"/>
          <w:sz w:val="22"/>
          <w:szCs w:val="22"/>
          <w:lang w:eastAsia="en-US"/>
        </w:rPr>
        <w:t>registers it.</w:t>
      </w:r>
    </w:p>
    <w:p w14:paraId="7BB89EBD" w14:textId="77777777" w:rsidR="00087073" w:rsidRPr="00C5743A" w:rsidRDefault="00087073" w:rsidP="001A697B">
      <w:pPr>
        <w:adjustRightInd w:val="0"/>
        <w:jc w:val="both"/>
        <w:rPr>
          <w:rFonts w:ascii="Arial" w:eastAsia="Calibri" w:hAnsi="Arial" w:cs="Arial"/>
          <w:sz w:val="22"/>
          <w:szCs w:val="22"/>
          <w:lang w:eastAsia="en-US"/>
        </w:rPr>
      </w:pPr>
      <w:r w:rsidRPr="00C5743A">
        <w:rPr>
          <w:rFonts w:ascii="Arial" w:eastAsia="Calibri" w:hAnsi="Arial" w:cs="Arial"/>
          <w:i/>
          <w:sz w:val="22"/>
          <w:szCs w:val="22"/>
          <w:lang w:eastAsia="en-US"/>
        </w:rPr>
        <w:t>Formal notifications</w:t>
      </w:r>
      <w:r w:rsidRPr="00C5743A">
        <w:rPr>
          <w:rFonts w:ascii="Arial" w:eastAsia="Calibri" w:hAnsi="Arial" w:cs="Arial"/>
          <w:sz w:val="22"/>
          <w:szCs w:val="22"/>
          <w:lang w:eastAsia="en-US"/>
        </w:rPr>
        <w:t xml:space="preserve"> are considered to have been received by the receiving party on the date of receipt indicated in the proof received by the sending party that the message was delivered to the specified recipient. </w:t>
      </w:r>
    </w:p>
    <w:p w14:paraId="234075A1" w14:textId="624BAB8E" w:rsidR="00F26CAC" w:rsidRPr="00C5743A" w:rsidRDefault="00F26CAC" w:rsidP="00F26CAC">
      <w:pPr>
        <w:pStyle w:val="Heading2contracts"/>
        <w:rPr>
          <w:rFonts w:ascii="Arial" w:hAnsi="Arial" w:cs="Arial"/>
          <w:sz w:val="22"/>
          <w:szCs w:val="22"/>
        </w:rPr>
      </w:pPr>
      <w:bookmarkStart w:id="107" w:name="_Toc436397643"/>
      <w:bookmarkStart w:id="108" w:name="_Toc221537709"/>
      <w:r w:rsidRPr="00C5743A">
        <w:rPr>
          <w:rFonts w:ascii="Arial" w:hAnsi="Arial" w:cs="Arial"/>
          <w:sz w:val="22"/>
          <w:szCs w:val="22"/>
        </w:rPr>
        <w:t>II.</w:t>
      </w:r>
      <w:r w:rsidR="00D874EE" w:rsidRPr="00C5743A">
        <w:rPr>
          <w:rFonts w:ascii="Arial" w:hAnsi="Arial" w:cs="Arial"/>
          <w:sz w:val="22"/>
          <w:szCs w:val="22"/>
        </w:rPr>
        <w:t>7</w:t>
      </w:r>
      <w:r w:rsidRPr="00C5743A">
        <w:rPr>
          <w:rFonts w:ascii="Arial" w:hAnsi="Arial" w:cs="Arial"/>
          <w:sz w:val="22"/>
          <w:szCs w:val="22"/>
        </w:rPr>
        <w:t xml:space="preserve"> Performance of the Contract</w:t>
      </w:r>
      <w:bookmarkEnd w:id="108"/>
    </w:p>
    <w:p w14:paraId="7AED5F9A" w14:textId="024B56B1" w:rsidR="00F26CAC" w:rsidRPr="00C5743A" w:rsidRDefault="00F26CAC" w:rsidP="00F26CAC">
      <w:pPr>
        <w:spacing w:after="120"/>
        <w:ind w:left="709" w:hanging="709"/>
        <w:jc w:val="both"/>
        <w:rPr>
          <w:rFonts w:ascii="Arial" w:hAnsi="Arial" w:cs="Arial"/>
          <w:sz w:val="22"/>
          <w:szCs w:val="22"/>
        </w:rPr>
      </w:pPr>
      <w:r w:rsidRPr="00C5743A">
        <w:rPr>
          <w:rFonts w:ascii="Arial" w:hAnsi="Arial" w:cs="Arial"/>
          <w:b/>
          <w:sz w:val="22"/>
          <w:szCs w:val="22"/>
        </w:rPr>
        <w:t>II.</w:t>
      </w:r>
      <w:r w:rsidR="00D874EE" w:rsidRPr="00C5743A">
        <w:rPr>
          <w:rFonts w:ascii="Arial" w:hAnsi="Arial" w:cs="Arial"/>
          <w:b/>
          <w:sz w:val="22"/>
          <w:szCs w:val="22"/>
        </w:rPr>
        <w:t>7</w:t>
      </w:r>
      <w:r w:rsidRPr="00C5743A">
        <w:rPr>
          <w:rFonts w:ascii="Arial" w:hAnsi="Arial" w:cs="Arial"/>
          <w:b/>
          <w:sz w:val="22"/>
          <w:szCs w:val="22"/>
        </w:rPr>
        <w:t>.1</w:t>
      </w:r>
      <w:r w:rsidRPr="00C5743A">
        <w:rPr>
          <w:rFonts w:ascii="Arial" w:hAnsi="Arial" w:cs="Arial"/>
          <w:b/>
          <w:sz w:val="22"/>
          <w:szCs w:val="22"/>
        </w:rPr>
        <w:tab/>
      </w:r>
      <w:r w:rsidRPr="00C5743A">
        <w:rPr>
          <w:rFonts w:ascii="Arial" w:hAnsi="Arial" w:cs="Arial"/>
          <w:sz w:val="22"/>
          <w:szCs w:val="22"/>
        </w:rPr>
        <w:t xml:space="preserve">The Contractor must provide services of high quality standards, in accordance with the state of the art in the industry and the provisions of this Contract, in particular the tender specifications and the terms of its tender. Where the Transport Community has the right to make modifications to the </w:t>
      </w:r>
      <w:r w:rsidRPr="00C5743A">
        <w:rPr>
          <w:rFonts w:ascii="Arial" w:hAnsi="Arial" w:cs="Arial"/>
          <w:i/>
          <w:sz w:val="22"/>
          <w:szCs w:val="22"/>
        </w:rPr>
        <w:t>results</w:t>
      </w:r>
      <w:r w:rsidRPr="00C5743A">
        <w:rPr>
          <w:rFonts w:ascii="Arial" w:hAnsi="Arial" w:cs="Arial"/>
          <w:sz w:val="22"/>
          <w:szCs w:val="22"/>
        </w:rPr>
        <w:t xml:space="preserve">, </w:t>
      </w:r>
      <w:r w:rsidR="00EC19B3">
        <w:rPr>
          <w:rFonts w:ascii="Arial" w:hAnsi="Arial" w:cs="Arial"/>
          <w:sz w:val="22"/>
          <w:szCs w:val="22"/>
        </w:rPr>
        <w:t>such modifications must be delivered in a format and with the necessary information that</w:t>
      </w:r>
      <w:r w:rsidRPr="00C5743A">
        <w:rPr>
          <w:rFonts w:ascii="Arial" w:hAnsi="Arial" w:cs="Arial"/>
          <w:sz w:val="22"/>
          <w:szCs w:val="22"/>
        </w:rPr>
        <w:t xml:space="preserve"> effectively allow such modifications to be made in a convenient manner.</w:t>
      </w:r>
    </w:p>
    <w:p w14:paraId="7F798709" w14:textId="167F47C3" w:rsidR="00F26CAC" w:rsidRPr="00C5743A" w:rsidRDefault="00F26CAC" w:rsidP="00F26CAC">
      <w:pPr>
        <w:ind w:left="709" w:hanging="709"/>
        <w:jc w:val="both"/>
        <w:rPr>
          <w:rFonts w:ascii="Arial" w:hAnsi="Arial" w:cs="Arial"/>
          <w:sz w:val="22"/>
          <w:szCs w:val="22"/>
        </w:rPr>
      </w:pPr>
      <w:r w:rsidRPr="00C5743A">
        <w:rPr>
          <w:rFonts w:ascii="Arial" w:hAnsi="Arial" w:cs="Arial"/>
          <w:b/>
          <w:bCs/>
          <w:sz w:val="22"/>
          <w:szCs w:val="22"/>
        </w:rPr>
        <w:lastRenderedPageBreak/>
        <w:t>II.</w:t>
      </w:r>
      <w:r w:rsidR="00D874EE" w:rsidRPr="00C5743A">
        <w:rPr>
          <w:rFonts w:ascii="Arial" w:hAnsi="Arial" w:cs="Arial"/>
          <w:b/>
          <w:bCs/>
          <w:sz w:val="22"/>
          <w:szCs w:val="22"/>
        </w:rPr>
        <w:t>7</w:t>
      </w:r>
      <w:r w:rsidRPr="00C5743A">
        <w:rPr>
          <w:rFonts w:ascii="Arial" w:hAnsi="Arial" w:cs="Arial"/>
          <w:b/>
          <w:bCs/>
          <w:sz w:val="22"/>
          <w:szCs w:val="22"/>
        </w:rPr>
        <w:t>.2</w:t>
      </w:r>
      <w:r w:rsidRPr="00C5743A">
        <w:rPr>
          <w:rFonts w:ascii="Arial" w:hAnsi="Arial" w:cs="Arial"/>
          <w:sz w:val="22"/>
          <w:szCs w:val="22"/>
        </w:rPr>
        <w:tab/>
        <w:t>The Contractor must comply with the minimum requirements provided for in the technical specifications. This includes compliance with applicable obligations under environmental, social</w:t>
      </w:r>
      <w:r w:rsidR="00EC19B3">
        <w:rPr>
          <w:rFonts w:ascii="Arial" w:hAnsi="Arial" w:cs="Arial"/>
          <w:sz w:val="22"/>
          <w:szCs w:val="22"/>
        </w:rPr>
        <w:t xml:space="preserve">, and labour law established by Union law, the law applicable at the place where </w:t>
      </w:r>
      <w:r w:rsidR="00F22A76">
        <w:rPr>
          <w:rFonts w:ascii="Arial" w:hAnsi="Arial" w:cs="Arial"/>
          <w:sz w:val="22"/>
          <w:szCs w:val="22"/>
        </w:rPr>
        <w:t>the services are to be provided, collective agreements, and the international environmental, social, and labour law provisions set out in Annex</w:t>
      </w:r>
      <w:r w:rsidRPr="00C5743A">
        <w:rPr>
          <w:rFonts w:ascii="Arial" w:hAnsi="Arial" w:cs="Arial"/>
          <w:sz w:val="22"/>
          <w:szCs w:val="22"/>
        </w:rPr>
        <w:t xml:space="preserve"> X to Directive 2014/24/EU.</w:t>
      </w:r>
    </w:p>
    <w:p w14:paraId="743E5A47" w14:textId="2A33BCC8" w:rsidR="00F26CAC" w:rsidRPr="00C5743A" w:rsidRDefault="00F26CAC" w:rsidP="00F26CAC">
      <w:pPr>
        <w:spacing w:after="120"/>
        <w:ind w:left="709" w:hanging="709"/>
        <w:jc w:val="both"/>
        <w:rPr>
          <w:rFonts w:ascii="Arial" w:hAnsi="Arial" w:cs="Arial"/>
          <w:color w:val="000000"/>
          <w:sz w:val="22"/>
          <w:szCs w:val="22"/>
        </w:rPr>
      </w:pPr>
      <w:r w:rsidRPr="00C5743A">
        <w:rPr>
          <w:rFonts w:ascii="Arial" w:hAnsi="Arial" w:cs="Arial"/>
          <w:b/>
          <w:sz w:val="22"/>
          <w:szCs w:val="22"/>
        </w:rPr>
        <w:t>II.</w:t>
      </w:r>
      <w:r w:rsidR="00D874EE" w:rsidRPr="00C5743A">
        <w:rPr>
          <w:rFonts w:ascii="Arial" w:hAnsi="Arial" w:cs="Arial"/>
          <w:b/>
          <w:sz w:val="22"/>
          <w:szCs w:val="22"/>
        </w:rPr>
        <w:t>7</w:t>
      </w:r>
      <w:r w:rsidRPr="00C5743A">
        <w:rPr>
          <w:rFonts w:ascii="Arial" w:hAnsi="Arial" w:cs="Arial"/>
          <w:b/>
          <w:sz w:val="22"/>
          <w:szCs w:val="22"/>
        </w:rPr>
        <w:t>.3</w:t>
      </w:r>
      <w:r w:rsidRPr="00C5743A">
        <w:rPr>
          <w:rFonts w:ascii="Arial" w:hAnsi="Arial" w:cs="Arial"/>
          <w:b/>
          <w:sz w:val="22"/>
          <w:szCs w:val="22"/>
        </w:rPr>
        <w:tab/>
      </w:r>
      <w:r w:rsidRPr="00C5743A">
        <w:rPr>
          <w:rFonts w:ascii="Arial" w:hAnsi="Arial" w:cs="Arial"/>
          <w:color w:val="000000"/>
          <w:sz w:val="22"/>
          <w:szCs w:val="22"/>
        </w:rPr>
        <w:t>The Contractor must obtain any permit or licence required in the state where the services are to be provided.</w:t>
      </w:r>
    </w:p>
    <w:p w14:paraId="3DD2BF98" w14:textId="3451BAB7" w:rsidR="00B33D89" w:rsidRPr="00C5743A" w:rsidRDefault="00B33D89" w:rsidP="00F26CAC">
      <w:pPr>
        <w:spacing w:after="120"/>
        <w:ind w:left="709" w:hanging="709"/>
        <w:jc w:val="both"/>
        <w:rPr>
          <w:rFonts w:ascii="Arial" w:hAnsi="Arial" w:cs="Arial"/>
          <w:color w:val="000000"/>
          <w:sz w:val="22"/>
          <w:szCs w:val="22"/>
        </w:rPr>
      </w:pPr>
      <w:r w:rsidRPr="00C5743A">
        <w:rPr>
          <w:rFonts w:ascii="Arial" w:hAnsi="Arial" w:cs="Arial"/>
          <w:b/>
          <w:sz w:val="22"/>
          <w:szCs w:val="22"/>
        </w:rPr>
        <w:t>II.</w:t>
      </w:r>
      <w:r w:rsidR="00D874EE" w:rsidRPr="00C5743A">
        <w:rPr>
          <w:rFonts w:ascii="Arial" w:hAnsi="Arial" w:cs="Arial"/>
          <w:b/>
          <w:sz w:val="22"/>
          <w:szCs w:val="22"/>
        </w:rPr>
        <w:t>7</w:t>
      </w:r>
      <w:r w:rsidRPr="00C5743A">
        <w:rPr>
          <w:rFonts w:ascii="Arial" w:hAnsi="Arial" w:cs="Arial"/>
          <w:b/>
          <w:sz w:val="22"/>
          <w:szCs w:val="22"/>
        </w:rPr>
        <w:t>.4</w:t>
      </w:r>
      <w:r w:rsidR="00F10B7D" w:rsidRPr="00C5743A">
        <w:rPr>
          <w:rFonts w:ascii="Arial" w:hAnsi="Arial" w:cs="Arial"/>
          <w:b/>
          <w:sz w:val="22"/>
          <w:szCs w:val="22"/>
        </w:rPr>
        <w:tab/>
      </w:r>
      <w:r w:rsidR="009F743B" w:rsidRPr="00C5743A">
        <w:rPr>
          <w:rFonts w:ascii="Arial" w:hAnsi="Arial" w:cs="Arial"/>
          <w:bCs/>
          <w:sz w:val="22"/>
          <w:szCs w:val="22"/>
        </w:rPr>
        <w:t>Unless otherwise stated in the special conditions,</w:t>
      </w:r>
      <w:r w:rsidR="009F743B" w:rsidRPr="00C5743A">
        <w:rPr>
          <w:rFonts w:ascii="Arial" w:hAnsi="Arial" w:cs="Arial"/>
          <w:b/>
          <w:sz w:val="22"/>
          <w:szCs w:val="22"/>
        </w:rPr>
        <w:t xml:space="preserve"> </w:t>
      </w:r>
      <w:r w:rsidR="009F743B" w:rsidRPr="00C5743A">
        <w:rPr>
          <w:rFonts w:ascii="Arial" w:hAnsi="Arial" w:cs="Arial"/>
          <w:bCs/>
          <w:sz w:val="22"/>
          <w:szCs w:val="22"/>
        </w:rPr>
        <w:t>t</w:t>
      </w:r>
      <w:r w:rsidR="009F37F5" w:rsidRPr="00C5743A">
        <w:rPr>
          <w:rFonts w:ascii="Arial" w:hAnsi="Arial" w:cs="Arial"/>
          <w:bCs/>
          <w:sz w:val="22"/>
          <w:szCs w:val="22"/>
        </w:rPr>
        <w:t xml:space="preserve">he place of the performance </w:t>
      </w:r>
      <w:r w:rsidR="00DB33DF" w:rsidRPr="00C5743A">
        <w:rPr>
          <w:rFonts w:ascii="Arial" w:hAnsi="Arial" w:cs="Arial"/>
          <w:bCs/>
          <w:sz w:val="22"/>
          <w:szCs w:val="22"/>
        </w:rPr>
        <w:t>of the services shall be considered to be the usual place of busine</w:t>
      </w:r>
      <w:r w:rsidR="00D324A2" w:rsidRPr="00C5743A">
        <w:rPr>
          <w:rFonts w:ascii="Arial" w:hAnsi="Arial" w:cs="Arial"/>
          <w:bCs/>
          <w:sz w:val="22"/>
          <w:szCs w:val="22"/>
        </w:rPr>
        <w:t>ss of the Contractor.</w:t>
      </w:r>
    </w:p>
    <w:p w14:paraId="171A594C" w14:textId="1150F923" w:rsidR="00F26CAC" w:rsidRPr="00C5743A" w:rsidRDefault="00F26CAC" w:rsidP="00F26CAC">
      <w:pPr>
        <w:ind w:left="709" w:hanging="709"/>
        <w:jc w:val="both"/>
        <w:rPr>
          <w:rFonts w:ascii="Arial" w:hAnsi="Arial" w:cs="Arial"/>
          <w:color w:val="000000"/>
          <w:sz w:val="22"/>
          <w:szCs w:val="22"/>
        </w:rPr>
      </w:pPr>
      <w:r w:rsidRPr="00C5743A">
        <w:rPr>
          <w:rFonts w:ascii="Arial" w:hAnsi="Arial" w:cs="Arial"/>
          <w:b/>
          <w:sz w:val="22"/>
          <w:szCs w:val="22"/>
        </w:rPr>
        <w:t>II.</w:t>
      </w:r>
      <w:r w:rsidR="00D874EE" w:rsidRPr="00C5743A">
        <w:rPr>
          <w:rFonts w:ascii="Arial" w:hAnsi="Arial" w:cs="Arial"/>
          <w:b/>
          <w:sz w:val="22"/>
          <w:szCs w:val="22"/>
        </w:rPr>
        <w:t>7</w:t>
      </w:r>
      <w:r w:rsidRPr="00C5743A">
        <w:rPr>
          <w:rFonts w:ascii="Arial" w:hAnsi="Arial" w:cs="Arial"/>
          <w:b/>
          <w:sz w:val="22"/>
          <w:szCs w:val="22"/>
        </w:rPr>
        <w:t>.</w:t>
      </w:r>
      <w:r w:rsidR="00D874EE" w:rsidRPr="00C5743A">
        <w:rPr>
          <w:rFonts w:ascii="Arial" w:hAnsi="Arial" w:cs="Arial"/>
          <w:b/>
          <w:sz w:val="22"/>
          <w:szCs w:val="22"/>
        </w:rPr>
        <w:t>5</w:t>
      </w:r>
      <w:r w:rsidRPr="00C5743A">
        <w:rPr>
          <w:rFonts w:ascii="Arial" w:hAnsi="Arial" w:cs="Arial"/>
          <w:sz w:val="22"/>
          <w:szCs w:val="22"/>
        </w:rPr>
        <w:tab/>
        <w:t>A</w:t>
      </w:r>
      <w:r w:rsidRPr="00C5743A">
        <w:rPr>
          <w:rFonts w:ascii="Arial" w:hAnsi="Arial" w:cs="Arial"/>
          <w:color w:val="000000"/>
          <w:sz w:val="22"/>
          <w:szCs w:val="22"/>
        </w:rPr>
        <w:t>ll periods specified in the Contract are calculated in calendar days, unless otherwise specified.</w:t>
      </w:r>
    </w:p>
    <w:p w14:paraId="68E063B1" w14:textId="18654BA1" w:rsidR="00F26CAC" w:rsidRPr="00C5743A" w:rsidRDefault="00F26CAC" w:rsidP="00F26CAC">
      <w:pPr>
        <w:ind w:left="709" w:hanging="709"/>
        <w:jc w:val="both"/>
        <w:rPr>
          <w:rFonts w:ascii="Arial" w:hAnsi="Arial" w:cs="Arial"/>
          <w:sz w:val="22"/>
          <w:szCs w:val="22"/>
        </w:rPr>
      </w:pPr>
      <w:r w:rsidRPr="00C5743A">
        <w:rPr>
          <w:rFonts w:ascii="Arial" w:hAnsi="Arial" w:cs="Arial"/>
          <w:b/>
          <w:sz w:val="22"/>
          <w:szCs w:val="22"/>
        </w:rPr>
        <w:t>II.</w:t>
      </w:r>
      <w:r w:rsidR="00D874EE" w:rsidRPr="00C5743A">
        <w:rPr>
          <w:rFonts w:ascii="Arial" w:hAnsi="Arial" w:cs="Arial"/>
          <w:b/>
          <w:sz w:val="22"/>
          <w:szCs w:val="22"/>
        </w:rPr>
        <w:t>7</w:t>
      </w:r>
      <w:r w:rsidRPr="00C5743A">
        <w:rPr>
          <w:rFonts w:ascii="Arial" w:hAnsi="Arial" w:cs="Arial"/>
          <w:b/>
          <w:sz w:val="22"/>
          <w:szCs w:val="22"/>
        </w:rPr>
        <w:t>.</w:t>
      </w:r>
      <w:r w:rsidR="00D874EE" w:rsidRPr="00C5743A">
        <w:rPr>
          <w:rFonts w:ascii="Arial" w:hAnsi="Arial" w:cs="Arial"/>
          <w:b/>
          <w:sz w:val="22"/>
          <w:szCs w:val="22"/>
        </w:rPr>
        <w:t>6</w:t>
      </w:r>
      <w:r w:rsidRPr="00C5743A">
        <w:rPr>
          <w:rFonts w:ascii="Arial" w:hAnsi="Arial" w:cs="Arial"/>
          <w:b/>
          <w:sz w:val="22"/>
          <w:szCs w:val="22"/>
        </w:rPr>
        <w:tab/>
      </w:r>
      <w:r w:rsidRPr="00C5743A">
        <w:rPr>
          <w:rFonts w:ascii="Arial" w:hAnsi="Arial" w:cs="Arial"/>
          <w:bCs/>
          <w:sz w:val="22"/>
          <w:szCs w:val="22"/>
        </w:rPr>
        <w:t xml:space="preserve">Unless otherwise instructed, </w:t>
      </w:r>
      <w:r w:rsidRPr="00C5743A">
        <w:rPr>
          <w:rFonts w:ascii="Arial" w:hAnsi="Arial" w:cs="Arial"/>
          <w:sz w:val="22"/>
          <w:szCs w:val="22"/>
        </w:rPr>
        <w:t xml:space="preserve">the Contractor </w:t>
      </w:r>
      <w:r w:rsidR="00671706" w:rsidRPr="00C5743A">
        <w:rPr>
          <w:rFonts w:ascii="Arial" w:hAnsi="Arial" w:cs="Arial"/>
          <w:sz w:val="22"/>
          <w:szCs w:val="22"/>
        </w:rPr>
        <w:t>shall</w:t>
      </w:r>
      <w:r w:rsidRPr="00C5743A">
        <w:rPr>
          <w:rFonts w:ascii="Arial" w:hAnsi="Arial" w:cs="Arial"/>
          <w:sz w:val="22"/>
          <w:szCs w:val="22"/>
        </w:rPr>
        <w:t xml:space="preserve"> not present itself as a representative of the Contracting Authority and must inform third parties accordingly.</w:t>
      </w:r>
    </w:p>
    <w:p w14:paraId="035D6827" w14:textId="73F80A0D" w:rsidR="00F26CAC" w:rsidRPr="00C5743A" w:rsidRDefault="00F26CAC" w:rsidP="00F26CAC">
      <w:pPr>
        <w:ind w:left="709" w:hanging="709"/>
        <w:jc w:val="both"/>
        <w:rPr>
          <w:rFonts w:ascii="Arial" w:hAnsi="Arial" w:cs="Arial"/>
          <w:sz w:val="22"/>
          <w:szCs w:val="22"/>
        </w:rPr>
      </w:pPr>
      <w:r w:rsidRPr="00C5743A">
        <w:rPr>
          <w:rFonts w:ascii="Arial" w:hAnsi="Arial" w:cs="Arial"/>
          <w:b/>
          <w:sz w:val="22"/>
          <w:szCs w:val="22"/>
        </w:rPr>
        <w:t>II.</w:t>
      </w:r>
      <w:r w:rsidR="00D874EE" w:rsidRPr="00C5743A">
        <w:rPr>
          <w:rFonts w:ascii="Arial" w:hAnsi="Arial" w:cs="Arial"/>
          <w:b/>
          <w:sz w:val="22"/>
          <w:szCs w:val="22"/>
        </w:rPr>
        <w:t>7</w:t>
      </w:r>
      <w:r w:rsidRPr="00C5743A">
        <w:rPr>
          <w:rFonts w:ascii="Arial" w:hAnsi="Arial" w:cs="Arial"/>
          <w:b/>
          <w:sz w:val="22"/>
          <w:szCs w:val="22"/>
        </w:rPr>
        <w:t>.</w:t>
      </w:r>
      <w:r w:rsidR="00D874EE" w:rsidRPr="00C5743A">
        <w:rPr>
          <w:rFonts w:ascii="Arial" w:hAnsi="Arial" w:cs="Arial"/>
          <w:b/>
          <w:sz w:val="22"/>
          <w:szCs w:val="22"/>
        </w:rPr>
        <w:t>7</w:t>
      </w:r>
      <w:r w:rsidRPr="00C5743A">
        <w:rPr>
          <w:rFonts w:ascii="Arial" w:hAnsi="Arial" w:cs="Arial"/>
          <w:b/>
          <w:sz w:val="22"/>
          <w:szCs w:val="22"/>
        </w:rPr>
        <w:tab/>
      </w:r>
      <w:r w:rsidRPr="00C5743A">
        <w:rPr>
          <w:rFonts w:ascii="Arial" w:hAnsi="Arial" w:cs="Arial"/>
          <w:sz w:val="22"/>
          <w:szCs w:val="22"/>
        </w:rPr>
        <w:t xml:space="preserve">The Contractor is responsible for the </w:t>
      </w:r>
      <w:r w:rsidRPr="00C5743A">
        <w:rPr>
          <w:rFonts w:ascii="Arial" w:hAnsi="Arial" w:cs="Arial"/>
          <w:i/>
          <w:sz w:val="22"/>
          <w:szCs w:val="22"/>
        </w:rPr>
        <w:t>personnel</w:t>
      </w:r>
      <w:r w:rsidRPr="00C5743A">
        <w:rPr>
          <w:rFonts w:ascii="Arial" w:hAnsi="Arial" w:cs="Arial"/>
          <w:sz w:val="22"/>
          <w:szCs w:val="22"/>
        </w:rPr>
        <w:t xml:space="preserve"> who carry out the services and exercises its authority over its </w:t>
      </w:r>
      <w:r w:rsidRPr="00C5743A">
        <w:rPr>
          <w:rFonts w:ascii="Arial" w:hAnsi="Arial" w:cs="Arial"/>
          <w:i/>
          <w:sz w:val="22"/>
          <w:szCs w:val="22"/>
        </w:rPr>
        <w:t>personnel</w:t>
      </w:r>
      <w:r w:rsidRPr="00C5743A">
        <w:rPr>
          <w:rFonts w:ascii="Arial" w:hAnsi="Arial" w:cs="Arial"/>
          <w:sz w:val="22"/>
          <w:szCs w:val="22"/>
        </w:rPr>
        <w:t xml:space="preserve"> without interference by the Contracting Authority. The Contractor must inform its </w:t>
      </w:r>
      <w:r w:rsidRPr="00C5743A">
        <w:rPr>
          <w:rFonts w:ascii="Arial" w:hAnsi="Arial" w:cs="Arial"/>
          <w:i/>
          <w:sz w:val="22"/>
          <w:szCs w:val="22"/>
        </w:rPr>
        <w:t>personnel</w:t>
      </w:r>
      <w:r w:rsidRPr="00C5743A">
        <w:rPr>
          <w:rFonts w:ascii="Arial" w:hAnsi="Arial" w:cs="Arial"/>
          <w:sz w:val="22"/>
          <w:szCs w:val="22"/>
        </w:rPr>
        <w:t xml:space="preserve"> that:</w:t>
      </w:r>
    </w:p>
    <w:p w14:paraId="31715465" w14:textId="77777777" w:rsidR="00F26CAC" w:rsidRPr="00C5743A" w:rsidRDefault="00F26CAC" w:rsidP="00F26CAC">
      <w:pPr>
        <w:numPr>
          <w:ilvl w:val="0"/>
          <w:numId w:val="6"/>
        </w:numPr>
        <w:spacing w:after="240" w:afterAutospacing="0"/>
        <w:jc w:val="both"/>
        <w:rPr>
          <w:rFonts w:ascii="Arial" w:hAnsi="Arial" w:cs="Arial"/>
          <w:sz w:val="22"/>
          <w:szCs w:val="22"/>
        </w:rPr>
      </w:pPr>
      <w:r w:rsidRPr="00C5743A">
        <w:rPr>
          <w:rFonts w:ascii="Arial" w:hAnsi="Arial" w:cs="Arial"/>
          <w:sz w:val="22"/>
          <w:szCs w:val="22"/>
        </w:rPr>
        <w:t>they may not accept any direct instructions from the Contracting Authority; and</w:t>
      </w:r>
    </w:p>
    <w:p w14:paraId="63BF7151" w14:textId="77777777" w:rsidR="00F26CAC" w:rsidRPr="00C5743A" w:rsidRDefault="00F26CAC" w:rsidP="00F26CAC">
      <w:pPr>
        <w:numPr>
          <w:ilvl w:val="0"/>
          <w:numId w:val="6"/>
        </w:numPr>
        <w:spacing w:after="240" w:afterAutospacing="0"/>
        <w:jc w:val="both"/>
        <w:rPr>
          <w:rFonts w:ascii="Arial" w:hAnsi="Arial" w:cs="Arial"/>
          <w:sz w:val="22"/>
          <w:szCs w:val="22"/>
        </w:rPr>
      </w:pPr>
      <w:r w:rsidRPr="00C5743A">
        <w:rPr>
          <w:rFonts w:ascii="Arial" w:hAnsi="Arial" w:cs="Arial"/>
          <w:sz w:val="22"/>
          <w:szCs w:val="22"/>
        </w:rPr>
        <w:t>their participation in providing the services does not result in any employment or contractual relationship with the Contracting Authority.</w:t>
      </w:r>
    </w:p>
    <w:p w14:paraId="426B2D55" w14:textId="44EDC52A" w:rsidR="00F26CAC" w:rsidRPr="00C5743A" w:rsidRDefault="00F26CAC" w:rsidP="00F26CAC">
      <w:pPr>
        <w:ind w:left="709" w:hanging="709"/>
        <w:jc w:val="both"/>
        <w:rPr>
          <w:rFonts w:ascii="Arial" w:hAnsi="Arial" w:cs="Arial"/>
          <w:sz w:val="22"/>
          <w:szCs w:val="22"/>
        </w:rPr>
      </w:pPr>
      <w:r w:rsidRPr="00C5743A">
        <w:rPr>
          <w:rFonts w:ascii="Arial" w:hAnsi="Arial" w:cs="Arial"/>
          <w:b/>
          <w:sz w:val="22"/>
          <w:szCs w:val="22"/>
        </w:rPr>
        <w:t>II.</w:t>
      </w:r>
      <w:r w:rsidR="00D874EE" w:rsidRPr="00C5743A">
        <w:rPr>
          <w:rFonts w:ascii="Arial" w:hAnsi="Arial" w:cs="Arial"/>
          <w:b/>
          <w:sz w:val="22"/>
          <w:szCs w:val="22"/>
        </w:rPr>
        <w:t>7</w:t>
      </w:r>
      <w:r w:rsidRPr="00C5743A">
        <w:rPr>
          <w:rFonts w:ascii="Arial" w:hAnsi="Arial" w:cs="Arial"/>
          <w:b/>
          <w:sz w:val="22"/>
          <w:szCs w:val="22"/>
        </w:rPr>
        <w:t>.</w:t>
      </w:r>
      <w:r w:rsidR="00D874EE" w:rsidRPr="00C5743A">
        <w:rPr>
          <w:rFonts w:ascii="Arial" w:hAnsi="Arial" w:cs="Arial"/>
          <w:b/>
          <w:sz w:val="22"/>
          <w:szCs w:val="22"/>
        </w:rPr>
        <w:t>8</w:t>
      </w:r>
      <w:r w:rsidRPr="00C5743A">
        <w:rPr>
          <w:rFonts w:ascii="Arial" w:hAnsi="Arial" w:cs="Arial"/>
          <w:b/>
          <w:sz w:val="22"/>
          <w:szCs w:val="22"/>
        </w:rPr>
        <w:tab/>
      </w:r>
      <w:r w:rsidRPr="00C5743A">
        <w:rPr>
          <w:rFonts w:ascii="Arial" w:hAnsi="Arial" w:cs="Arial"/>
          <w:sz w:val="22"/>
          <w:szCs w:val="22"/>
        </w:rPr>
        <w:t xml:space="preserve">The Contractor must ensure that the </w:t>
      </w:r>
      <w:r w:rsidRPr="00C5743A">
        <w:rPr>
          <w:rFonts w:ascii="Arial" w:hAnsi="Arial" w:cs="Arial"/>
          <w:i/>
          <w:sz w:val="22"/>
          <w:szCs w:val="22"/>
        </w:rPr>
        <w:t>personnel</w:t>
      </w:r>
      <w:r w:rsidRPr="00C5743A">
        <w:rPr>
          <w:rFonts w:ascii="Arial" w:hAnsi="Arial" w:cs="Arial"/>
          <w:b/>
          <w:sz w:val="22"/>
          <w:szCs w:val="22"/>
        </w:rPr>
        <w:t xml:space="preserve"> </w:t>
      </w:r>
      <w:r w:rsidRPr="00C5743A">
        <w:rPr>
          <w:rFonts w:ascii="Arial" w:hAnsi="Arial" w:cs="Arial"/>
          <w:sz w:val="22"/>
          <w:szCs w:val="22"/>
        </w:rPr>
        <w:t xml:space="preserve">performing the Contract and any future replacement </w:t>
      </w:r>
      <w:r w:rsidRPr="00C5743A">
        <w:rPr>
          <w:rFonts w:ascii="Arial" w:hAnsi="Arial" w:cs="Arial"/>
          <w:i/>
          <w:sz w:val="22"/>
          <w:szCs w:val="22"/>
        </w:rPr>
        <w:t>personnel</w:t>
      </w:r>
      <w:r w:rsidRPr="00C5743A">
        <w:rPr>
          <w:rFonts w:ascii="Arial" w:hAnsi="Arial" w:cs="Arial"/>
          <w:sz w:val="22"/>
          <w:szCs w:val="22"/>
        </w:rPr>
        <w:t xml:space="preserve"> possess the professional qualifications and experience required to provide the services, as the case may be on the basis of the selection criteria set out in the tender documents.</w:t>
      </w:r>
    </w:p>
    <w:p w14:paraId="24B6E7DA" w14:textId="560A9D47" w:rsidR="00F26CAC" w:rsidRPr="00C5743A" w:rsidRDefault="00F26CAC" w:rsidP="00F26CAC">
      <w:pPr>
        <w:ind w:left="709" w:hanging="709"/>
        <w:jc w:val="both"/>
        <w:rPr>
          <w:rFonts w:ascii="Arial" w:hAnsi="Arial" w:cs="Arial"/>
          <w:sz w:val="22"/>
          <w:szCs w:val="22"/>
        </w:rPr>
      </w:pPr>
      <w:r w:rsidRPr="00C5743A">
        <w:rPr>
          <w:rFonts w:ascii="Arial" w:hAnsi="Arial" w:cs="Arial"/>
          <w:b/>
          <w:sz w:val="22"/>
          <w:szCs w:val="22"/>
        </w:rPr>
        <w:t>II.</w:t>
      </w:r>
      <w:r w:rsidR="00D874EE" w:rsidRPr="00C5743A">
        <w:rPr>
          <w:rFonts w:ascii="Arial" w:hAnsi="Arial" w:cs="Arial"/>
          <w:b/>
          <w:sz w:val="22"/>
          <w:szCs w:val="22"/>
        </w:rPr>
        <w:t>7</w:t>
      </w:r>
      <w:r w:rsidRPr="00C5743A">
        <w:rPr>
          <w:rFonts w:ascii="Arial" w:hAnsi="Arial" w:cs="Arial"/>
          <w:b/>
          <w:sz w:val="22"/>
          <w:szCs w:val="22"/>
        </w:rPr>
        <w:t>.</w:t>
      </w:r>
      <w:r w:rsidR="00D874EE" w:rsidRPr="00C5743A">
        <w:rPr>
          <w:rFonts w:ascii="Arial" w:hAnsi="Arial" w:cs="Arial"/>
          <w:b/>
          <w:sz w:val="22"/>
          <w:szCs w:val="22"/>
        </w:rPr>
        <w:t>9</w:t>
      </w:r>
      <w:r w:rsidRPr="00C5743A">
        <w:rPr>
          <w:rFonts w:ascii="Arial" w:hAnsi="Arial" w:cs="Arial"/>
          <w:sz w:val="22"/>
          <w:szCs w:val="22"/>
        </w:rPr>
        <w:tab/>
        <w:t xml:space="preserve">At the Contracting Authority’s reasoned request, the Contractor shall replace any member of </w:t>
      </w:r>
      <w:r w:rsidRPr="00C5743A">
        <w:rPr>
          <w:rFonts w:ascii="Arial" w:hAnsi="Arial" w:cs="Arial"/>
          <w:i/>
          <w:sz w:val="22"/>
          <w:szCs w:val="22"/>
        </w:rPr>
        <w:t>personnel</w:t>
      </w:r>
      <w:r w:rsidRPr="00C5743A">
        <w:rPr>
          <w:rFonts w:ascii="Arial" w:hAnsi="Arial" w:cs="Arial"/>
          <w:sz w:val="22"/>
          <w:szCs w:val="22"/>
        </w:rPr>
        <w:t xml:space="preserve"> who:</w:t>
      </w:r>
    </w:p>
    <w:p w14:paraId="17E96519" w14:textId="77777777" w:rsidR="00F26CAC" w:rsidRPr="00C5743A" w:rsidRDefault="00F26CAC" w:rsidP="00F26CAC">
      <w:pPr>
        <w:numPr>
          <w:ilvl w:val="0"/>
          <w:numId w:val="6"/>
        </w:numPr>
        <w:spacing w:after="240" w:afterAutospacing="0"/>
        <w:jc w:val="both"/>
        <w:rPr>
          <w:rFonts w:ascii="Arial" w:hAnsi="Arial" w:cs="Arial"/>
          <w:sz w:val="22"/>
          <w:szCs w:val="22"/>
        </w:rPr>
      </w:pPr>
      <w:r w:rsidRPr="00C5743A">
        <w:rPr>
          <w:rFonts w:ascii="Arial" w:hAnsi="Arial" w:cs="Arial"/>
          <w:sz w:val="22"/>
          <w:szCs w:val="22"/>
        </w:rPr>
        <w:t>does not have the expertise required to provide the services; or</w:t>
      </w:r>
    </w:p>
    <w:p w14:paraId="6FD82DD2" w14:textId="77777777" w:rsidR="00F26CAC" w:rsidRPr="00C5743A" w:rsidRDefault="00F26CAC" w:rsidP="00F26CAC">
      <w:pPr>
        <w:numPr>
          <w:ilvl w:val="0"/>
          <w:numId w:val="6"/>
        </w:numPr>
        <w:spacing w:after="240" w:afterAutospacing="0"/>
        <w:jc w:val="both"/>
        <w:rPr>
          <w:rFonts w:ascii="Arial" w:hAnsi="Arial" w:cs="Arial"/>
          <w:sz w:val="22"/>
          <w:szCs w:val="22"/>
        </w:rPr>
      </w:pPr>
      <w:r w:rsidRPr="00C5743A">
        <w:rPr>
          <w:rFonts w:ascii="Arial" w:hAnsi="Arial" w:cs="Arial"/>
          <w:sz w:val="22"/>
          <w:szCs w:val="22"/>
        </w:rPr>
        <w:t>has caused disruption at the premises of the Contracting Authority.</w:t>
      </w:r>
    </w:p>
    <w:p w14:paraId="5362C4E7" w14:textId="506445AE" w:rsidR="00F26CAC" w:rsidRPr="00C5743A" w:rsidRDefault="00F26CAC" w:rsidP="00F26CAC">
      <w:pPr>
        <w:ind w:left="709"/>
        <w:jc w:val="both"/>
        <w:rPr>
          <w:rFonts w:ascii="Arial" w:hAnsi="Arial" w:cs="Arial"/>
          <w:sz w:val="22"/>
          <w:szCs w:val="22"/>
        </w:rPr>
      </w:pPr>
      <w:r w:rsidRPr="00C5743A">
        <w:rPr>
          <w:rFonts w:ascii="Arial" w:hAnsi="Arial" w:cs="Arial"/>
          <w:sz w:val="22"/>
          <w:szCs w:val="22"/>
        </w:rPr>
        <w:t xml:space="preserve">The Contractor bears the cost of replacing its </w:t>
      </w:r>
      <w:r w:rsidRPr="00C5743A">
        <w:rPr>
          <w:rFonts w:ascii="Arial" w:hAnsi="Arial" w:cs="Arial"/>
          <w:i/>
          <w:sz w:val="22"/>
          <w:szCs w:val="22"/>
        </w:rPr>
        <w:t>personnel</w:t>
      </w:r>
      <w:r w:rsidRPr="00C5743A">
        <w:rPr>
          <w:rFonts w:ascii="Arial" w:hAnsi="Arial" w:cs="Arial"/>
          <w:sz w:val="22"/>
          <w:szCs w:val="22"/>
        </w:rPr>
        <w:t xml:space="preserve"> and is responsible for any delay in providing the services resulting from </w:t>
      </w:r>
      <w:r w:rsidR="00F22A76">
        <w:rPr>
          <w:rFonts w:ascii="Arial" w:hAnsi="Arial" w:cs="Arial"/>
          <w:sz w:val="22"/>
          <w:szCs w:val="22"/>
        </w:rPr>
        <w:t>such replacement</w:t>
      </w:r>
      <w:r w:rsidRPr="00C5743A">
        <w:rPr>
          <w:rFonts w:ascii="Arial" w:hAnsi="Arial" w:cs="Arial"/>
          <w:sz w:val="22"/>
          <w:szCs w:val="22"/>
        </w:rPr>
        <w:t>.</w:t>
      </w:r>
    </w:p>
    <w:p w14:paraId="201A783C" w14:textId="0100B285" w:rsidR="00F26CAC" w:rsidRPr="00C5743A" w:rsidRDefault="00F26CAC" w:rsidP="00F26CAC">
      <w:pPr>
        <w:ind w:left="709" w:hanging="709"/>
        <w:jc w:val="both"/>
        <w:rPr>
          <w:rFonts w:ascii="Arial" w:hAnsi="Arial" w:cs="Arial"/>
          <w:sz w:val="22"/>
          <w:szCs w:val="22"/>
        </w:rPr>
      </w:pPr>
      <w:r w:rsidRPr="00C5743A">
        <w:rPr>
          <w:rFonts w:ascii="Arial" w:hAnsi="Arial" w:cs="Arial"/>
          <w:b/>
          <w:sz w:val="22"/>
          <w:szCs w:val="22"/>
        </w:rPr>
        <w:t>II.</w:t>
      </w:r>
      <w:r w:rsidR="00D874EE" w:rsidRPr="00C5743A">
        <w:rPr>
          <w:rFonts w:ascii="Arial" w:hAnsi="Arial" w:cs="Arial"/>
          <w:b/>
          <w:sz w:val="22"/>
          <w:szCs w:val="22"/>
        </w:rPr>
        <w:t>7</w:t>
      </w:r>
      <w:r w:rsidRPr="00C5743A">
        <w:rPr>
          <w:rFonts w:ascii="Arial" w:hAnsi="Arial" w:cs="Arial"/>
          <w:b/>
          <w:sz w:val="22"/>
          <w:szCs w:val="22"/>
        </w:rPr>
        <w:t>.</w:t>
      </w:r>
      <w:r w:rsidR="00D874EE" w:rsidRPr="00C5743A">
        <w:rPr>
          <w:rFonts w:ascii="Arial" w:hAnsi="Arial" w:cs="Arial"/>
          <w:b/>
          <w:sz w:val="22"/>
          <w:szCs w:val="22"/>
        </w:rPr>
        <w:t>10</w:t>
      </w:r>
      <w:r w:rsidRPr="00C5743A">
        <w:rPr>
          <w:rFonts w:ascii="Arial" w:hAnsi="Arial" w:cs="Arial"/>
          <w:sz w:val="22"/>
          <w:szCs w:val="22"/>
        </w:rPr>
        <w:tab/>
        <w:t xml:space="preserve">The Contractor must record and report to the Contracting Authority any problem that affects its ability to provide the services. The report must describe the problem, state when it started and what action the Contractor is taking to resolve it. </w:t>
      </w:r>
    </w:p>
    <w:p w14:paraId="488C1D32" w14:textId="2F68E937" w:rsidR="00D140FC" w:rsidRPr="00C5743A" w:rsidRDefault="00F26CAC">
      <w:pPr>
        <w:ind w:left="709" w:hanging="709"/>
        <w:jc w:val="both"/>
        <w:rPr>
          <w:rFonts w:ascii="Arial" w:hAnsi="Arial" w:cs="Arial"/>
          <w:bCs/>
          <w:sz w:val="22"/>
          <w:szCs w:val="22"/>
          <w:lang w:val="en-IE"/>
        </w:rPr>
      </w:pPr>
      <w:r w:rsidRPr="00C5743A">
        <w:rPr>
          <w:rFonts w:ascii="Arial" w:hAnsi="Arial" w:cs="Arial"/>
          <w:b/>
          <w:sz w:val="22"/>
          <w:szCs w:val="22"/>
          <w:lang w:val="en-IE"/>
        </w:rPr>
        <w:t>II.</w:t>
      </w:r>
      <w:r w:rsidR="007F566A" w:rsidRPr="00C5743A">
        <w:rPr>
          <w:rFonts w:ascii="Arial" w:hAnsi="Arial" w:cs="Arial"/>
          <w:b/>
          <w:sz w:val="22"/>
          <w:szCs w:val="22"/>
          <w:lang w:val="en-IE"/>
        </w:rPr>
        <w:t>7</w:t>
      </w:r>
      <w:r w:rsidRPr="00C5743A">
        <w:rPr>
          <w:rFonts w:ascii="Arial" w:hAnsi="Arial" w:cs="Arial"/>
          <w:b/>
          <w:sz w:val="22"/>
          <w:szCs w:val="22"/>
          <w:lang w:val="en-IE"/>
        </w:rPr>
        <w:t>.1</w:t>
      </w:r>
      <w:r w:rsidR="007F566A" w:rsidRPr="00C5743A">
        <w:rPr>
          <w:rFonts w:ascii="Arial" w:hAnsi="Arial" w:cs="Arial"/>
          <w:b/>
          <w:sz w:val="22"/>
          <w:szCs w:val="22"/>
          <w:lang w:val="en-IE"/>
        </w:rPr>
        <w:t>1</w:t>
      </w:r>
      <w:r w:rsidRPr="00C5743A">
        <w:rPr>
          <w:rFonts w:ascii="Arial" w:hAnsi="Arial" w:cs="Arial"/>
          <w:bCs/>
          <w:sz w:val="22"/>
          <w:szCs w:val="22"/>
          <w:lang w:val="en-IE"/>
        </w:rPr>
        <w:t xml:space="preserve"> The Contractor must immediately inform the Contracting Authority of any changes in the exclusion situations as declared, according to Article 57 of </w:t>
      </w:r>
      <w:r w:rsidRPr="00C5743A">
        <w:rPr>
          <w:rFonts w:ascii="Arial" w:hAnsi="Arial" w:cs="Arial"/>
          <w:sz w:val="22"/>
          <w:szCs w:val="22"/>
        </w:rPr>
        <w:t>Directive 2014/24/EU</w:t>
      </w:r>
      <w:r w:rsidRPr="00C5743A">
        <w:rPr>
          <w:rFonts w:ascii="Arial" w:hAnsi="Arial" w:cs="Arial"/>
          <w:bCs/>
          <w:sz w:val="22"/>
          <w:szCs w:val="22"/>
          <w:lang w:val="en-IE"/>
        </w:rPr>
        <w:t>.</w:t>
      </w:r>
    </w:p>
    <w:p w14:paraId="7AD98EB9" w14:textId="37CE1A18" w:rsidR="00FA33CC" w:rsidRPr="00C5743A" w:rsidRDefault="00FA33CC" w:rsidP="00FA33CC">
      <w:pPr>
        <w:ind w:left="709" w:hanging="709"/>
        <w:jc w:val="both"/>
        <w:rPr>
          <w:rFonts w:ascii="Arial" w:hAnsi="Arial" w:cs="Arial"/>
          <w:bCs/>
          <w:sz w:val="22"/>
          <w:szCs w:val="22"/>
          <w:lang w:val="en-IE"/>
        </w:rPr>
      </w:pPr>
      <w:r w:rsidRPr="00C5743A">
        <w:rPr>
          <w:rFonts w:ascii="Arial" w:hAnsi="Arial" w:cs="Arial"/>
          <w:b/>
          <w:sz w:val="22"/>
          <w:szCs w:val="22"/>
          <w:lang w:val="en-IE"/>
        </w:rPr>
        <w:t>II.</w:t>
      </w:r>
      <w:r w:rsidR="007F566A" w:rsidRPr="00C5743A">
        <w:rPr>
          <w:rFonts w:ascii="Arial" w:hAnsi="Arial" w:cs="Arial"/>
          <w:b/>
          <w:sz w:val="22"/>
          <w:szCs w:val="22"/>
          <w:lang w:val="en-IE"/>
        </w:rPr>
        <w:t>7</w:t>
      </w:r>
      <w:r w:rsidRPr="00C5743A">
        <w:rPr>
          <w:rFonts w:ascii="Arial" w:hAnsi="Arial" w:cs="Arial"/>
          <w:b/>
          <w:sz w:val="22"/>
          <w:szCs w:val="22"/>
          <w:lang w:val="en-IE"/>
        </w:rPr>
        <w:t>.1</w:t>
      </w:r>
      <w:r w:rsidR="007F566A" w:rsidRPr="00C5743A">
        <w:rPr>
          <w:rFonts w:ascii="Arial" w:hAnsi="Arial" w:cs="Arial"/>
          <w:b/>
          <w:sz w:val="22"/>
          <w:szCs w:val="22"/>
          <w:lang w:val="en-IE"/>
        </w:rPr>
        <w:t>2</w:t>
      </w:r>
      <w:r w:rsidRPr="00C5743A">
        <w:rPr>
          <w:rFonts w:ascii="Arial" w:hAnsi="Arial" w:cs="Arial"/>
          <w:b/>
          <w:sz w:val="22"/>
          <w:szCs w:val="22"/>
          <w:lang w:val="en-IE"/>
        </w:rPr>
        <w:t xml:space="preserve"> </w:t>
      </w:r>
      <w:r w:rsidRPr="00C5743A">
        <w:rPr>
          <w:rFonts w:ascii="Arial" w:hAnsi="Arial" w:cs="Arial"/>
          <w:bCs/>
          <w:sz w:val="22"/>
          <w:szCs w:val="22"/>
          <w:lang w:val="en-IE"/>
        </w:rPr>
        <w:t xml:space="preserve">The Contracting Authority shall make available to the Contractor, promptly, any information and/or documents it possesses that may be relevant to the </w:t>
      </w:r>
      <w:r w:rsidRPr="00C5743A">
        <w:rPr>
          <w:rFonts w:ascii="Arial" w:hAnsi="Arial" w:cs="Arial"/>
          <w:bCs/>
          <w:i/>
          <w:iCs/>
          <w:sz w:val="22"/>
          <w:szCs w:val="22"/>
          <w:lang w:val="en-IE"/>
        </w:rPr>
        <w:t>performance of the Contrac</w:t>
      </w:r>
      <w:r w:rsidRPr="00C5743A">
        <w:rPr>
          <w:rFonts w:ascii="Arial" w:hAnsi="Arial" w:cs="Arial"/>
          <w:bCs/>
          <w:sz w:val="22"/>
          <w:szCs w:val="22"/>
          <w:lang w:val="en-IE"/>
        </w:rPr>
        <w:t>t as established in the specific conditions.</w:t>
      </w:r>
    </w:p>
    <w:p w14:paraId="53CD62DD" w14:textId="77777777" w:rsidR="00C9653D" w:rsidRPr="00C5743A" w:rsidRDefault="00FA33CC" w:rsidP="00C9653D">
      <w:pPr>
        <w:ind w:left="709"/>
        <w:jc w:val="both"/>
        <w:rPr>
          <w:rFonts w:ascii="Arial" w:hAnsi="Arial" w:cs="Arial"/>
          <w:bCs/>
          <w:sz w:val="22"/>
          <w:szCs w:val="22"/>
          <w:lang w:val="en-IE"/>
        </w:rPr>
      </w:pPr>
      <w:r w:rsidRPr="00C5743A">
        <w:rPr>
          <w:rFonts w:ascii="Arial" w:hAnsi="Arial" w:cs="Arial"/>
          <w:bCs/>
          <w:sz w:val="22"/>
          <w:szCs w:val="22"/>
          <w:lang w:val="en-IE"/>
        </w:rPr>
        <w:lastRenderedPageBreak/>
        <w:t xml:space="preserve">The Contracting Authority is fully responsible for the accuracy of the documents and any other information provided to the Contractor as well as for its </w:t>
      </w:r>
      <w:r w:rsidR="00C9653D" w:rsidRPr="00C5743A">
        <w:rPr>
          <w:rFonts w:ascii="Arial" w:hAnsi="Arial" w:cs="Arial"/>
          <w:bCs/>
          <w:sz w:val="22"/>
          <w:szCs w:val="22"/>
          <w:lang w:val="en-IE"/>
        </w:rPr>
        <w:t>Administrative Orders</w:t>
      </w:r>
      <w:r w:rsidRPr="00C5743A">
        <w:rPr>
          <w:rFonts w:ascii="Arial" w:hAnsi="Arial" w:cs="Arial"/>
          <w:bCs/>
          <w:sz w:val="22"/>
          <w:szCs w:val="22"/>
          <w:lang w:val="en-IE"/>
        </w:rPr>
        <w:t>.</w:t>
      </w:r>
    </w:p>
    <w:p w14:paraId="5AEC8E74" w14:textId="62598ADC" w:rsidR="00FA33CC" w:rsidRPr="00C5743A" w:rsidRDefault="00FA33CC" w:rsidP="00C9653D">
      <w:pPr>
        <w:ind w:left="709"/>
        <w:jc w:val="both"/>
        <w:rPr>
          <w:rFonts w:ascii="Arial" w:hAnsi="Arial" w:cs="Arial"/>
          <w:bCs/>
          <w:i/>
          <w:iCs/>
          <w:sz w:val="22"/>
          <w:szCs w:val="22"/>
          <w:lang w:val="en-IE"/>
        </w:rPr>
      </w:pPr>
      <w:r w:rsidRPr="00C5743A">
        <w:rPr>
          <w:rFonts w:ascii="Arial" w:hAnsi="Arial" w:cs="Arial"/>
          <w:bCs/>
          <w:sz w:val="22"/>
          <w:szCs w:val="22"/>
          <w:lang w:val="en-IE"/>
        </w:rPr>
        <w:t xml:space="preserve">The </w:t>
      </w:r>
      <w:r w:rsidR="00C9653D" w:rsidRPr="00C5743A">
        <w:rPr>
          <w:rFonts w:ascii="Arial" w:hAnsi="Arial" w:cs="Arial"/>
          <w:bCs/>
          <w:sz w:val="22"/>
          <w:szCs w:val="22"/>
          <w:lang w:val="en-IE"/>
        </w:rPr>
        <w:t xml:space="preserve">Contracting Authority shall </w:t>
      </w:r>
      <w:r w:rsidRPr="00C5743A">
        <w:rPr>
          <w:rFonts w:ascii="Arial" w:hAnsi="Arial" w:cs="Arial"/>
          <w:bCs/>
          <w:sz w:val="22"/>
          <w:szCs w:val="22"/>
          <w:lang w:val="en-IE"/>
        </w:rPr>
        <w:t xml:space="preserve">collaborate, as much as possible, with the Contractor to provide the information that the latter may reasonably request for the </w:t>
      </w:r>
      <w:r w:rsidRPr="00C5743A">
        <w:rPr>
          <w:rFonts w:ascii="Arial" w:hAnsi="Arial" w:cs="Arial"/>
          <w:bCs/>
          <w:i/>
          <w:iCs/>
          <w:sz w:val="22"/>
          <w:szCs w:val="22"/>
          <w:lang w:val="en-IE"/>
        </w:rPr>
        <w:t>performance of the Contract</w:t>
      </w:r>
      <w:r w:rsidR="00C179E1" w:rsidRPr="00C5743A">
        <w:rPr>
          <w:rFonts w:ascii="Arial" w:hAnsi="Arial" w:cs="Arial"/>
          <w:bCs/>
          <w:i/>
          <w:iCs/>
          <w:sz w:val="22"/>
          <w:szCs w:val="22"/>
          <w:lang w:val="en-IE"/>
        </w:rPr>
        <w:t>.</w:t>
      </w:r>
    </w:p>
    <w:p w14:paraId="68AED661" w14:textId="667B4CB0" w:rsidR="00C8124A" w:rsidRPr="00C5743A" w:rsidRDefault="00C8124A" w:rsidP="00FF7ADD">
      <w:pPr>
        <w:ind w:left="709" w:hanging="709"/>
        <w:jc w:val="both"/>
        <w:rPr>
          <w:rFonts w:ascii="Arial" w:hAnsi="Arial" w:cs="Arial"/>
          <w:bCs/>
          <w:sz w:val="22"/>
          <w:szCs w:val="22"/>
          <w:lang w:val="en-IE"/>
        </w:rPr>
      </w:pPr>
      <w:r w:rsidRPr="00C5743A">
        <w:rPr>
          <w:rFonts w:ascii="Arial" w:hAnsi="Arial" w:cs="Arial"/>
          <w:b/>
          <w:sz w:val="22"/>
          <w:szCs w:val="22"/>
          <w:lang w:val="en-IE"/>
        </w:rPr>
        <w:t>II.</w:t>
      </w:r>
      <w:r w:rsidR="007F566A" w:rsidRPr="00C5743A">
        <w:rPr>
          <w:rFonts w:ascii="Arial" w:hAnsi="Arial" w:cs="Arial"/>
          <w:b/>
          <w:sz w:val="22"/>
          <w:szCs w:val="22"/>
          <w:lang w:val="en-IE"/>
        </w:rPr>
        <w:t>7</w:t>
      </w:r>
      <w:r w:rsidRPr="00C5743A">
        <w:rPr>
          <w:rFonts w:ascii="Arial" w:hAnsi="Arial" w:cs="Arial"/>
          <w:b/>
          <w:sz w:val="22"/>
          <w:szCs w:val="22"/>
          <w:lang w:val="en-IE"/>
        </w:rPr>
        <w:t>.1</w:t>
      </w:r>
      <w:r w:rsidR="007F566A" w:rsidRPr="00C5743A">
        <w:rPr>
          <w:rFonts w:ascii="Arial" w:hAnsi="Arial" w:cs="Arial"/>
          <w:b/>
          <w:sz w:val="22"/>
          <w:szCs w:val="22"/>
          <w:lang w:val="en-IE"/>
        </w:rPr>
        <w:t>3</w:t>
      </w:r>
      <w:r w:rsidRPr="00C5743A">
        <w:rPr>
          <w:rFonts w:ascii="Arial" w:hAnsi="Arial" w:cs="Arial"/>
          <w:bCs/>
          <w:sz w:val="22"/>
          <w:szCs w:val="22"/>
          <w:lang w:val="en-IE"/>
        </w:rPr>
        <w:t xml:space="preserve"> The </w:t>
      </w:r>
      <w:r w:rsidR="001B5204" w:rsidRPr="00C5743A">
        <w:rPr>
          <w:rFonts w:ascii="Arial" w:hAnsi="Arial" w:cs="Arial"/>
          <w:bCs/>
          <w:sz w:val="22"/>
          <w:szCs w:val="22"/>
          <w:lang w:val="en-IE"/>
        </w:rPr>
        <w:t>Contracting Authority</w:t>
      </w:r>
      <w:r w:rsidRPr="00C5743A">
        <w:rPr>
          <w:rFonts w:ascii="Arial" w:hAnsi="Arial" w:cs="Arial"/>
          <w:bCs/>
          <w:sz w:val="22"/>
          <w:szCs w:val="22"/>
          <w:lang w:val="en-IE"/>
        </w:rPr>
        <w:t xml:space="preserve"> </w:t>
      </w:r>
      <w:r w:rsidR="001B5204" w:rsidRPr="00C5743A">
        <w:rPr>
          <w:rFonts w:ascii="Arial" w:hAnsi="Arial" w:cs="Arial"/>
          <w:bCs/>
          <w:sz w:val="22"/>
          <w:szCs w:val="22"/>
          <w:lang w:val="en-IE"/>
        </w:rPr>
        <w:t xml:space="preserve">may </w:t>
      </w:r>
      <w:r w:rsidRPr="00C5743A">
        <w:rPr>
          <w:rFonts w:ascii="Arial" w:hAnsi="Arial" w:cs="Arial"/>
          <w:bCs/>
          <w:sz w:val="22"/>
          <w:szCs w:val="22"/>
          <w:lang w:val="en-IE"/>
        </w:rPr>
        <w:t xml:space="preserve">issue </w:t>
      </w:r>
      <w:r w:rsidR="001B5204" w:rsidRPr="00C5743A">
        <w:rPr>
          <w:rFonts w:ascii="Arial" w:hAnsi="Arial" w:cs="Arial"/>
          <w:bCs/>
          <w:sz w:val="22"/>
          <w:szCs w:val="22"/>
          <w:lang w:val="en-IE"/>
        </w:rPr>
        <w:t xml:space="preserve">Administrative Orders </w:t>
      </w:r>
      <w:r w:rsidRPr="00C5743A">
        <w:rPr>
          <w:rFonts w:ascii="Arial" w:hAnsi="Arial" w:cs="Arial"/>
          <w:bCs/>
          <w:sz w:val="22"/>
          <w:szCs w:val="22"/>
          <w:lang w:val="en-IE"/>
        </w:rPr>
        <w:t xml:space="preserve">regarding the </w:t>
      </w:r>
      <w:r w:rsidR="001B5204" w:rsidRPr="00C5743A">
        <w:rPr>
          <w:rFonts w:ascii="Arial" w:hAnsi="Arial" w:cs="Arial"/>
          <w:bCs/>
          <w:sz w:val="22"/>
          <w:szCs w:val="22"/>
          <w:lang w:val="en-IE"/>
        </w:rPr>
        <w:t xml:space="preserve">subject matter </w:t>
      </w:r>
      <w:r w:rsidRPr="00C5743A">
        <w:rPr>
          <w:rFonts w:ascii="Arial" w:hAnsi="Arial" w:cs="Arial"/>
          <w:bCs/>
          <w:sz w:val="22"/>
          <w:szCs w:val="22"/>
          <w:lang w:val="en-IE"/>
        </w:rPr>
        <w:t>of the Contract</w:t>
      </w:r>
      <w:r w:rsidR="009309FF" w:rsidRPr="00C5743A">
        <w:rPr>
          <w:rFonts w:ascii="Arial" w:hAnsi="Arial" w:cs="Arial"/>
          <w:bCs/>
          <w:sz w:val="22"/>
          <w:szCs w:val="22"/>
          <w:lang w:val="en-IE"/>
        </w:rPr>
        <w:t xml:space="preserve">. </w:t>
      </w:r>
      <w:r w:rsidRPr="00C5743A">
        <w:rPr>
          <w:rFonts w:ascii="Arial" w:hAnsi="Arial" w:cs="Arial"/>
          <w:bCs/>
          <w:sz w:val="22"/>
          <w:szCs w:val="22"/>
          <w:lang w:val="en-IE"/>
        </w:rPr>
        <w:t xml:space="preserve">In the event that </w:t>
      </w:r>
      <w:r w:rsidR="009309FF" w:rsidRPr="00C5743A">
        <w:rPr>
          <w:rFonts w:ascii="Arial" w:hAnsi="Arial" w:cs="Arial"/>
          <w:bCs/>
          <w:sz w:val="22"/>
          <w:szCs w:val="22"/>
          <w:lang w:val="en-IE"/>
        </w:rPr>
        <w:t>the Contractor</w:t>
      </w:r>
      <w:r w:rsidRPr="00C5743A">
        <w:rPr>
          <w:rFonts w:ascii="Arial" w:hAnsi="Arial" w:cs="Arial"/>
          <w:bCs/>
          <w:sz w:val="22"/>
          <w:szCs w:val="22"/>
          <w:lang w:val="en-IE"/>
        </w:rPr>
        <w:t xml:space="preserve"> considers that </w:t>
      </w:r>
      <w:r w:rsidR="009309FF" w:rsidRPr="00C5743A">
        <w:rPr>
          <w:rFonts w:ascii="Arial" w:hAnsi="Arial" w:cs="Arial"/>
          <w:bCs/>
          <w:sz w:val="22"/>
          <w:szCs w:val="22"/>
          <w:lang w:val="en-IE"/>
        </w:rPr>
        <w:t>Administrative Order is</w:t>
      </w:r>
      <w:r w:rsidRPr="00C5743A">
        <w:rPr>
          <w:rFonts w:ascii="Arial" w:hAnsi="Arial" w:cs="Arial"/>
          <w:bCs/>
          <w:sz w:val="22"/>
          <w:szCs w:val="22"/>
          <w:lang w:val="en-IE"/>
        </w:rPr>
        <w:t xml:space="preserve"> contrary to the provisions of the </w:t>
      </w:r>
      <w:r w:rsidR="00257CF0" w:rsidRPr="00C5743A">
        <w:rPr>
          <w:rFonts w:ascii="Arial" w:hAnsi="Arial" w:cs="Arial"/>
          <w:bCs/>
          <w:sz w:val="22"/>
          <w:szCs w:val="22"/>
          <w:lang w:val="en-IE"/>
        </w:rPr>
        <w:t>l</w:t>
      </w:r>
      <w:r w:rsidRPr="00C5743A">
        <w:rPr>
          <w:rFonts w:ascii="Arial" w:hAnsi="Arial" w:cs="Arial"/>
          <w:bCs/>
          <w:sz w:val="22"/>
          <w:szCs w:val="22"/>
          <w:lang w:val="en-IE"/>
        </w:rPr>
        <w:t xml:space="preserve">aw </w:t>
      </w:r>
      <w:r w:rsidR="00257CF0" w:rsidRPr="00C5743A">
        <w:rPr>
          <w:rFonts w:ascii="Arial" w:hAnsi="Arial" w:cs="Arial"/>
          <w:bCs/>
          <w:sz w:val="22"/>
          <w:szCs w:val="22"/>
          <w:lang w:val="en-IE"/>
        </w:rPr>
        <w:t xml:space="preserve">of the Contract </w:t>
      </w:r>
      <w:r w:rsidRPr="00C5743A">
        <w:rPr>
          <w:rFonts w:ascii="Arial" w:hAnsi="Arial" w:cs="Arial"/>
          <w:bCs/>
          <w:sz w:val="22"/>
          <w:szCs w:val="22"/>
          <w:lang w:val="en-IE"/>
        </w:rPr>
        <w:t xml:space="preserve">or that </w:t>
      </w:r>
      <w:r w:rsidR="00986CED" w:rsidRPr="00C5743A">
        <w:rPr>
          <w:rFonts w:ascii="Arial" w:hAnsi="Arial" w:cs="Arial"/>
          <w:bCs/>
          <w:sz w:val="22"/>
          <w:szCs w:val="22"/>
          <w:lang w:val="en-IE"/>
        </w:rPr>
        <w:t>it</w:t>
      </w:r>
      <w:r w:rsidRPr="00C5743A">
        <w:rPr>
          <w:rFonts w:ascii="Arial" w:hAnsi="Arial" w:cs="Arial"/>
          <w:bCs/>
          <w:sz w:val="22"/>
          <w:szCs w:val="22"/>
          <w:lang w:val="en-IE"/>
        </w:rPr>
        <w:t xml:space="preserve"> may lead to the delay </w:t>
      </w:r>
      <w:r w:rsidR="00986CED" w:rsidRPr="00C5743A">
        <w:rPr>
          <w:rFonts w:ascii="Arial" w:hAnsi="Arial" w:cs="Arial"/>
          <w:bCs/>
          <w:sz w:val="22"/>
          <w:szCs w:val="22"/>
          <w:lang w:val="en-IE"/>
        </w:rPr>
        <w:t>performance of the task and activities</w:t>
      </w:r>
      <w:r w:rsidRPr="00C5743A">
        <w:rPr>
          <w:rFonts w:ascii="Arial" w:hAnsi="Arial" w:cs="Arial"/>
          <w:bCs/>
          <w:sz w:val="22"/>
          <w:szCs w:val="22"/>
          <w:lang w:val="en-IE"/>
        </w:rPr>
        <w:t xml:space="preserve">, the Contractor shall notify the </w:t>
      </w:r>
      <w:r w:rsidR="00986CED" w:rsidRPr="00C5743A">
        <w:rPr>
          <w:rFonts w:ascii="Arial" w:hAnsi="Arial" w:cs="Arial"/>
          <w:bCs/>
          <w:sz w:val="22"/>
          <w:szCs w:val="22"/>
          <w:lang w:val="en-IE"/>
        </w:rPr>
        <w:t>Contracting Authority</w:t>
      </w:r>
      <w:r w:rsidRPr="00C5743A">
        <w:rPr>
          <w:rFonts w:ascii="Arial" w:hAnsi="Arial" w:cs="Arial"/>
          <w:bCs/>
          <w:sz w:val="22"/>
          <w:szCs w:val="22"/>
          <w:lang w:val="en-IE"/>
        </w:rPr>
        <w:t xml:space="preserve">, within a term as established in the </w:t>
      </w:r>
      <w:r w:rsidR="00986CED" w:rsidRPr="00C5743A">
        <w:rPr>
          <w:rFonts w:ascii="Arial" w:hAnsi="Arial" w:cs="Arial"/>
          <w:bCs/>
          <w:sz w:val="22"/>
          <w:szCs w:val="22"/>
          <w:lang w:val="en-IE"/>
        </w:rPr>
        <w:t>s</w:t>
      </w:r>
      <w:r w:rsidRPr="00C5743A">
        <w:rPr>
          <w:rFonts w:ascii="Arial" w:hAnsi="Arial" w:cs="Arial"/>
          <w:bCs/>
          <w:sz w:val="22"/>
          <w:szCs w:val="22"/>
          <w:lang w:val="en-IE"/>
        </w:rPr>
        <w:t xml:space="preserve">pecific </w:t>
      </w:r>
      <w:r w:rsidR="00986CED" w:rsidRPr="00C5743A">
        <w:rPr>
          <w:rFonts w:ascii="Arial" w:hAnsi="Arial" w:cs="Arial"/>
          <w:bCs/>
          <w:sz w:val="22"/>
          <w:szCs w:val="22"/>
          <w:lang w:val="en-IE"/>
        </w:rPr>
        <w:t>c</w:t>
      </w:r>
      <w:r w:rsidRPr="00C5743A">
        <w:rPr>
          <w:rFonts w:ascii="Arial" w:hAnsi="Arial" w:cs="Arial"/>
          <w:bCs/>
          <w:sz w:val="22"/>
          <w:szCs w:val="22"/>
          <w:lang w:val="en-IE"/>
        </w:rPr>
        <w:t xml:space="preserve">onditions, and any dispute shall be resolved according to </w:t>
      </w:r>
      <w:r w:rsidR="009F7E85" w:rsidRPr="00C5743A">
        <w:rPr>
          <w:rFonts w:ascii="Arial" w:hAnsi="Arial" w:cs="Arial"/>
          <w:bCs/>
          <w:sz w:val="22"/>
          <w:szCs w:val="22"/>
          <w:lang w:val="en-IE"/>
        </w:rPr>
        <w:t>Article II</w:t>
      </w:r>
      <w:r w:rsidR="00D357DD" w:rsidRPr="00C5743A">
        <w:rPr>
          <w:rFonts w:ascii="Arial" w:hAnsi="Arial" w:cs="Arial"/>
          <w:bCs/>
          <w:sz w:val="22"/>
          <w:szCs w:val="22"/>
          <w:lang w:val="en-IE"/>
        </w:rPr>
        <w:t>.29 [</w:t>
      </w:r>
      <w:r w:rsidR="009F7E85" w:rsidRPr="00C5743A">
        <w:rPr>
          <w:rFonts w:ascii="Arial" w:hAnsi="Arial" w:cs="Arial"/>
          <w:bCs/>
          <w:sz w:val="22"/>
          <w:szCs w:val="22"/>
          <w:lang w:val="en-IE"/>
        </w:rPr>
        <w:t xml:space="preserve">Settlement of </w:t>
      </w:r>
      <w:r w:rsidR="00D357DD" w:rsidRPr="00C5743A">
        <w:rPr>
          <w:rFonts w:ascii="Arial" w:hAnsi="Arial" w:cs="Arial"/>
          <w:bCs/>
          <w:sz w:val="22"/>
          <w:szCs w:val="22"/>
          <w:lang w:val="en-IE"/>
        </w:rPr>
        <w:t>D</w:t>
      </w:r>
      <w:r w:rsidR="009F7E85" w:rsidRPr="00C5743A">
        <w:rPr>
          <w:rFonts w:ascii="Arial" w:hAnsi="Arial" w:cs="Arial"/>
          <w:bCs/>
          <w:sz w:val="22"/>
          <w:szCs w:val="22"/>
          <w:lang w:val="en-IE"/>
        </w:rPr>
        <w:t>isputes</w:t>
      </w:r>
      <w:r w:rsidR="00D357DD" w:rsidRPr="00C5743A">
        <w:rPr>
          <w:rFonts w:ascii="Arial" w:hAnsi="Arial" w:cs="Arial"/>
          <w:bCs/>
          <w:sz w:val="22"/>
          <w:szCs w:val="22"/>
          <w:lang w:val="en-IE"/>
        </w:rPr>
        <w:t>]</w:t>
      </w:r>
      <w:r w:rsidRPr="00C5743A">
        <w:rPr>
          <w:rFonts w:ascii="Arial" w:hAnsi="Arial" w:cs="Arial"/>
          <w:bCs/>
          <w:sz w:val="22"/>
          <w:szCs w:val="22"/>
          <w:lang w:val="en-IE"/>
        </w:rPr>
        <w:t>.</w:t>
      </w:r>
    </w:p>
    <w:p w14:paraId="6C4EE470" w14:textId="36202138" w:rsidR="00C8124A" w:rsidRPr="00C5743A" w:rsidRDefault="00C8124A" w:rsidP="00FF7ADD">
      <w:pPr>
        <w:ind w:left="709"/>
        <w:jc w:val="both"/>
        <w:rPr>
          <w:rFonts w:ascii="Arial" w:hAnsi="Arial" w:cs="Arial"/>
          <w:bCs/>
          <w:sz w:val="22"/>
          <w:szCs w:val="22"/>
          <w:lang w:val="en-IE"/>
        </w:rPr>
      </w:pPr>
      <w:r w:rsidRPr="00C5743A">
        <w:rPr>
          <w:rFonts w:ascii="Arial" w:hAnsi="Arial" w:cs="Arial"/>
          <w:bCs/>
          <w:sz w:val="22"/>
          <w:szCs w:val="22"/>
          <w:lang w:val="en-IE"/>
        </w:rPr>
        <w:t xml:space="preserve">If the activities in the Contract cannot be continued and the deadlines cannot be respected according to the contractual provisions, without resolving the respective dispute, the activities are suspended under the conditions stipulated </w:t>
      </w:r>
      <w:r w:rsidR="005B7D19" w:rsidRPr="00C5743A">
        <w:rPr>
          <w:rFonts w:ascii="Arial" w:hAnsi="Arial" w:cs="Arial"/>
          <w:bCs/>
          <w:sz w:val="22"/>
          <w:szCs w:val="22"/>
          <w:lang w:val="en-IE"/>
        </w:rPr>
        <w:t>Article II.19.3 Suspension for solving disputes regarding the Administrative Orders</w:t>
      </w:r>
      <w:r w:rsidRPr="00C5743A">
        <w:rPr>
          <w:rFonts w:ascii="Arial" w:hAnsi="Arial" w:cs="Arial"/>
          <w:bCs/>
          <w:sz w:val="22"/>
          <w:szCs w:val="22"/>
          <w:lang w:val="en-IE"/>
        </w:rPr>
        <w:t>, until the disputes are resolved.</w:t>
      </w:r>
    </w:p>
    <w:p w14:paraId="521FD53F" w14:textId="1BCABB6F" w:rsidR="009F7E85" w:rsidRPr="00C5743A" w:rsidRDefault="009F7E85" w:rsidP="009F7E85">
      <w:pPr>
        <w:pStyle w:val="Heading2contracts"/>
        <w:rPr>
          <w:rFonts w:ascii="Arial" w:hAnsi="Arial" w:cs="Arial"/>
          <w:sz w:val="22"/>
          <w:szCs w:val="22"/>
        </w:rPr>
      </w:pPr>
      <w:bookmarkStart w:id="109" w:name="_Toc221537710"/>
      <w:r w:rsidRPr="00C5743A">
        <w:rPr>
          <w:rFonts w:ascii="Arial" w:hAnsi="Arial" w:cs="Arial"/>
          <w:sz w:val="22"/>
          <w:szCs w:val="22"/>
        </w:rPr>
        <w:t>II.</w:t>
      </w:r>
      <w:r w:rsidR="007F566A" w:rsidRPr="00C5743A">
        <w:rPr>
          <w:rFonts w:ascii="Arial" w:hAnsi="Arial" w:cs="Arial"/>
          <w:sz w:val="22"/>
          <w:szCs w:val="22"/>
        </w:rPr>
        <w:t>8</w:t>
      </w:r>
      <w:r w:rsidRPr="00C5743A">
        <w:rPr>
          <w:rFonts w:ascii="Arial" w:hAnsi="Arial" w:cs="Arial"/>
          <w:sz w:val="22"/>
          <w:szCs w:val="22"/>
        </w:rPr>
        <w:t xml:space="preserve"> Supply of Goods</w:t>
      </w:r>
      <w:bookmarkEnd w:id="109"/>
    </w:p>
    <w:p w14:paraId="2A44B46B" w14:textId="449B3EC3" w:rsidR="009F7E85" w:rsidRPr="00C5743A" w:rsidRDefault="009F7E85" w:rsidP="009F7E85">
      <w:pPr>
        <w:ind w:left="709" w:hanging="709"/>
        <w:jc w:val="both"/>
        <w:rPr>
          <w:rFonts w:ascii="Arial" w:hAnsi="Arial" w:cs="Arial"/>
          <w:bCs/>
          <w:sz w:val="22"/>
          <w:szCs w:val="22"/>
        </w:rPr>
      </w:pPr>
      <w:r w:rsidRPr="00C5743A">
        <w:rPr>
          <w:rFonts w:ascii="Arial" w:hAnsi="Arial" w:cs="Arial"/>
          <w:b/>
          <w:sz w:val="22"/>
          <w:szCs w:val="22"/>
        </w:rPr>
        <w:t>II.</w:t>
      </w:r>
      <w:r w:rsidR="007F566A" w:rsidRPr="00C5743A">
        <w:rPr>
          <w:rFonts w:ascii="Arial" w:hAnsi="Arial" w:cs="Arial"/>
          <w:b/>
          <w:sz w:val="22"/>
          <w:szCs w:val="22"/>
        </w:rPr>
        <w:t>8</w:t>
      </w:r>
      <w:r w:rsidRPr="00C5743A">
        <w:rPr>
          <w:rFonts w:ascii="Arial" w:hAnsi="Arial" w:cs="Arial"/>
          <w:b/>
          <w:sz w:val="22"/>
          <w:szCs w:val="22"/>
        </w:rPr>
        <w:t>.1</w:t>
      </w:r>
      <w:r w:rsidRPr="00C5743A">
        <w:rPr>
          <w:rFonts w:ascii="Arial" w:hAnsi="Arial" w:cs="Arial"/>
          <w:bCs/>
          <w:sz w:val="22"/>
          <w:szCs w:val="22"/>
        </w:rPr>
        <w:t xml:space="preserve"> If any goods are to be supplied to the Contracting Authority under the Contract (hereinafter referred at as “Goods”), the Goods shall be delivered as following:</w:t>
      </w:r>
    </w:p>
    <w:p w14:paraId="28CA413E" w14:textId="77777777" w:rsidR="009F7E85" w:rsidRPr="00C5743A" w:rsidRDefault="009F7E85" w:rsidP="009F7E85">
      <w:pPr>
        <w:pStyle w:val="ListParagraph"/>
        <w:numPr>
          <w:ilvl w:val="0"/>
          <w:numId w:val="17"/>
        </w:numPr>
        <w:spacing w:after="240" w:afterAutospacing="0"/>
        <w:jc w:val="both"/>
        <w:rPr>
          <w:rFonts w:ascii="Arial" w:hAnsi="Arial" w:cs="Arial"/>
          <w:bCs/>
          <w:sz w:val="22"/>
          <w:szCs w:val="22"/>
        </w:rPr>
      </w:pPr>
      <w:r w:rsidRPr="00C5743A">
        <w:rPr>
          <w:rFonts w:ascii="Arial" w:hAnsi="Arial" w:cs="Arial"/>
          <w:bCs/>
          <w:sz w:val="22"/>
          <w:szCs w:val="22"/>
        </w:rPr>
        <w:t>With prior notification of at least 5 days;</w:t>
      </w:r>
    </w:p>
    <w:p w14:paraId="7235AF3A" w14:textId="77777777" w:rsidR="009F7E85" w:rsidRPr="00C5743A" w:rsidRDefault="009F7E85" w:rsidP="009F7E85">
      <w:pPr>
        <w:pStyle w:val="ListParagraph"/>
        <w:numPr>
          <w:ilvl w:val="0"/>
          <w:numId w:val="17"/>
        </w:numPr>
        <w:spacing w:after="240" w:afterAutospacing="0"/>
        <w:jc w:val="both"/>
        <w:rPr>
          <w:rFonts w:ascii="Arial" w:hAnsi="Arial" w:cs="Arial"/>
          <w:bCs/>
          <w:sz w:val="22"/>
          <w:szCs w:val="22"/>
        </w:rPr>
      </w:pPr>
      <w:r w:rsidRPr="00C5743A">
        <w:rPr>
          <w:rFonts w:ascii="Arial" w:hAnsi="Arial" w:cs="Arial"/>
          <w:bCs/>
          <w:sz w:val="22"/>
          <w:szCs w:val="22"/>
        </w:rPr>
        <w:t>In any working day, between 09.00 – 17.00 h CET;</w:t>
      </w:r>
    </w:p>
    <w:p w14:paraId="10903DC2" w14:textId="77777777" w:rsidR="009F7E85" w:rsidRPr="00C5743A" w:rsidRDefault="009F7E85" w:rsidP="009F7E85">
      <w:pPr>
        <w:pStyle w:val="ListParagraph"/>
        <w:numPr>
          <w:ilvl w:val="0"/>
          <w:numId w:val="17"/>
        </w:numPr>
        <w:spacing w:after="240" w:afterAutospacing="0"/>
        <w:jc w:val="both"/>
        <w:rPr>
          <w:rFonts w:ascii="Arial" w:hAnsi="Arial" w:cs="Arial"/>
          <w:sz w:val="22"/>
          <w:szCs w:val="22"/>
        </w:rPr>
      </w:pPr>
      <w:r w:rsidRPr="00C5743A">
        <w:rPr>
          <w:rFonts w:ascii="Arial" w:hAnsi="Arial" w:cs="Arial"/>
          <w:bCs/>
          <w:sz w:val="22"/>
          <w:szCs w:val="22"/>
        </w:rPr>
        <w:t>At the Contracting Authority’s postal address stated in the special conditions</w:t>
      </w:r>
      <w:r w:rsidRPr="00C5743A">
        <w:rPr>
          <w:rFonts w:ascii="Arial" w:hAnsi="Arial" w:cs="Arial"/>
          <w:sz w:val="22"/>
          <w:szCs w:val="22"/>
        </w:rPr>
        <w:t xml:space="preserve"> or whatever address notified by the Contracting Authority in this regard, providing that such address is in Belgrade, Republic of Serbia.</w:t>
      </w:r>
    </w:p>
    <w:p w14:paraId="089DEE5B" w14:textId="5DA30627" w:rsidR="009F7E85" w:rsidRPr="00C5743A" w:rsidRDefault="009F7E85" w:rsidP="009F7E85">
      <w:pPr>
        <w:ind w:left="709" w:hanging="709"/>
        <w:jc w:val="both"/>
        <w:rPr>
          <w:rFonts w:ascii="Arial" w:hAnsi="Arial" w:cs="Arial"/>
          <w:sz w:val="22"/>
          <w:szCs w:val="22"/>
        </w:rPr>
      </w:pPr>
      <w:r w:rsidRPr="00C5743A">
        <w:rPr>
          <w:rFonts w:ascii="Arial" w:hAnsi="Arial" w:cs="Arial"/>
          <w:b/>
          <w:bCs/>
          <w:sz w:val="22"/>
          <w:szCs w:val="22"/>
        </w:rPr>
        <w:t>II.</w:t>
      </w:r>
      <w:r w:rsidR="00AA7EC6" w:rsidRPr="00C5743A">
        <w:rPr>
          <w:rFonts w:ascii="Arial" w:hAnsi="Arial" w:cs="Arial"/>
          <w:b/>
          <w:bCs/>
          <w:sz w:val="22"/>
          <w:szCs w:val="22"/>
        </w:rPr>
        <w:t>8</w:t>
      </w:r>
      <w:r w:rsidRPr="00C5743A">
        <w:rPr>
          <w:rFonts w:ascii="Arial" w:hAnsi="Arial" w:cs="Arial"/>
          <w:b/>
          <w:bCs/>
          <w:sz w:val="22"/>
          <w:szCs w:val="22"/>
        </w:rPr>
        <w:t>.2</w:t>
      </w:r>
      <w:r w:rsidRPr="00C5743A">
        <w:rPr>
          <w:rFonts w:ascii="Arial" w:hAnsi="Arial" w:cs="Arial"/>
          <w:sz w:val="22"/>
          <w:szCs w:val="22"/>
        </w:rPr>
        <w:t xml:space="preserve"> The Contractor will ensure supply and full installation and configuration of the Goods at the designated place as stated in technical specification and/or in the special conditions.</w:t>
      </w:r>
    </w:p>
    <w:p w14:paraId="2DCDD959" w14:textId="7BF6C17F" w:rsidR="009F7E85" w:rsidRPr="00C5743A" w:rsidRDefault="009F7E85" w:rsidP="009F7E85">
      <w:pPr>
        <w:ind w:left="709" w:hanging="709"/>
        <w:jc w:val="both"/>
        <w:rPr>
          <w:rFonts w:ascii="Arial" w:hAnsi="Arial" w:cs="Arial"/>
          <w:sz w:val="22"/>
          <w:szCs w:val="22"/>
        </w:rPr>
      </w:pPr>
      <w:r w:rsidRPr="00C5743A">
        <w:rPr>
          <w:rFonts w:ascii="Arial" w:hAnsi="Arial" w:cs="Arial"/>
          <w:b/>
          <w:bCs/>
          <w:sz w:val="22"/>
          <w:szCs w:val="22"/>
        </w:rPr>
        <w:t>II.</w:t>
      </w:r>
      <w:r w:rsidR="00AA7EC6" w:rsidRPr="00C5743A">
        <w:rPr>
          <w:rFonts w:ascii="Arial" w:hAnsi="Arial" w:cs="Arial"/>
          <w:b/>
          <w:bCs/>
          <w:sz w:val="22"/>
          <w:szCs w:val="22"/>
        </w:rPr>
        <w:t>8</w:t>
      </w:r>
      <w:r w:rsidRPr="00C5743A">
        <w:rPr>
          <w:rFonts w:ascii="Arial" w:hAnsi="Arial" w:cs="Arial"/>
          <w:b/>
          <w:bCs/>
          <w:sz w:val="22"/>
          <w:szCs w:val="22"/>
        </w:rPr>
        <w:t>.3</w:t>
      </w:r>
      <w:r w:rsidRPr="00C5743A">
        <w:rPr>
          <w:rFonts w:ascii="Arial" w:hAnsi="Arial" w:cs="Arial"/>
          <w:sz w:val="22"/>
          <w:szCs w:val="22"/>
        </w:rPr>
        <w:t xml:space="preserve"> The Contractor warrants that any Goods to be supplied to the Contracting Authority under this Contract shall have no defect, arising from design, materials, or workmanship or from any act or omission of the Contractor that may develop under normal use of the supplied goods. This warranty shall remain valid for a period stated in the special conditions after the Goods have been delivered to installed and accepted at their final destination. </w:t>
      </w:r>
    </w:p>
    <w:p w14:paraId="4D17FF54" w14:textId="2AFDF05C" w:rsidR="009F7E85" w:rsidRPr="00C5743A" w:rsidRDefault="009F7E85" w:rsidP="009F7E85">
      <w:pPr>
        <w:ind w:left="709" w:hanging="709"/>
        <w:jc w:val="both"/>
        <w:rPr>
          <w:rFonts w:ascii="Arial" w:hAnsi="Arial" w:cs="Arial"/>
          <w:sz w:val="22"/>
          <w:szCs w:val="22"/>
        </w:rPr>
      </w:pPr>
      <w:r w:rsidRPr="00C5743A">
        <w:rPr>
          <w:rFonts w:ascii="Arial" w:hAnsi="Arial" w:cs="Arial"/>
          <w:b/>
          <w:bCs/>
          <w:sz w:val="22"/>
          <w:szCs w:val="22"/>
        </w:rPr>
        <w:t>II.</w:t>
      </w:r>
      <w:r w:rsidR="00AA7EC6" w:rsidRPr="00C5743A">
        <w:rPr>
          <w:rFonts w:ascii="Arial" w:hAnsi="Arial" w:cs="Arial"/>
          <w:b/>
          <w:bCs/>
          <w:sz w:val="22"/>
          <w:szCs w:val="22"/>
        </w:rPr>
        <w:t>8</w:t>
      </w:r>
      <w:r w:rsidRPr="00C5743A">
        <w:rPr>
          <w:rFonts w:ascii="Arial" w:hAnsi="Arial" w:cs="Arial"/>
          <w:b/>
          <w:bCs/>
          <w:sz w:val="22"/>
          <w:szCs w:val="22"/>
        </w:rPr>
        <w:t>.4</w:t>
      </w:r>
      <w:r w:rsidRPr="00C5743A">
        <w:rPr>
          <w:rFonts w:ascii="Arial" w:hAnsi="Arial" w:cs="Arial"/>
          <w:sz w:val="22"/>
          <w:szCs w:val="22"/>
        </w:rPr>
        <w:t xml:space="preserve"> The Contractor warrants that all Goods supplied under this Contract are new, unused, of the most recent or current models and that they incorporate all recent improvements in design and materials unless provided otherwise in this Contract. </w:t>
      </w:r>
    </w:p>
    <w:p w14:paraId="2CAB04BF" w14:textId="4C70DB99" w:rsidR="009F7E85" w:rsidRPr="00C5743A" w:rsidRDefault="009F7E85" w:rsidP="009F7E85">
      <w:pPr>
        <w:ind w:left="709" w:hanging="709"/>
        <w:jc w:val="both"/>
        <w:rPr>
          <w:rFonts w:ascii="Arial" w:hAnsi="Arial" w:cs="Arial"/>
          <w:sz w:val="22"/>
          <w:szCs w:val="22"/>
        </w:rPr>
      </w:pPr>
      <w:r w:rsidRPr="00C5743A">
        <w:rPr>
          <w:rFonts w:ascii="Arial" w:hAnsi="Arial" w:cs="Arial"/>
          <w:b/>
          <w:bCs/>
          <w:sz w:val="22"/>
          <w:szCs w:val="22"/>
        </w:rPr>
        <w:t>II.</w:t>
      </w:r>
      <w:r w:rsidR="00AA7EC6" w:rsidRPr="00C5743A">
        <w:rPr>
          <w:rFonts w:ascii="Arial" w:hAnsi="Arial" w:cs="Arial"/>
          <w:b/>
          <w:bCs/>
          <w:sz w:val="22"/>
          <w:szCs w:val="22"/>
        </w:rPr>
        <w:t>8.</w:t>
      </w:r>
      <w:r w:rsidRPr="00C5743A">
        <w:rPr>
          <w:rFonts w:ascii="Arial" w:hAnsi="Arial" w:cs="Arial"/>
          <w:b/>
          <w:bCs/>
          <w:sz w:val="22"/>
          <w:szCs w:val="22"/>
        </w:rPr>
        <w:t>5</w:t>
      </w:r>
      <w:r w:rsidRPr="00C5743A">
        <w:rPr>
          <w:rFonts w:ascii="Arial" w:hAnsi="Arial" w:cs="Arial"/>
          <w:sz w:val="22"/>
          <w:szCs w:val="22"/>
        </w:rPr>
        <w:t xml:space="preserve"> All Goods/Services delivered under this Contract will conform to the requirements stated in the technical specifications or provided in the Contractor’s technical offer if superior those from the technical specifications.</w:t>
      </w:r>
    </w:p>
    <w:p w14:paraId="37E1D4F3" w14:textId="3E01CC1F" w:rsidR="009F7E85" w:rsidRPr="00C5743A" w:rsidRDefault="009F7E85" w:rsidP="009F7E85">
      <w:pPr>
        <w:ind w:left="709" w:hanging="709"/>
        <w:jc w:val="both"/>
        <w:rPr>
          <w:rFonts w:ascii="Arial" w:hAnsi="Arial" w:cs="Arial"/>
          <w:sz w:val="22"/>
          <w:szCs w:val="22"/>
        </w:rPr>
      </w:pPr>
      <w:r w:rsidRPr="00C5743A">
        <w:rPr>
          <w:rFonts w:ascii="Arial" w:hAnsi="Arial" w:cs="Arial"/>
          <w:b/>
          <w:bCs/>
          <w:sz w:val="22"/>
          <w:szCs w:val="22"/>
        </w:rPr>
        <w:t>II.</w:t>
      </w:r>
      <w:r w:rsidR="00AA7EC6" w:rsidRPr="00C5743A">
        <w:rPr>
          <w:rFonts w:ascii="Arial" w:hAnsi="Arial" w:cs="Arial"/>
          <w:b/>
          <w:bCs/>
          <w:sz w:val="22"/>
          <w:szCs w:val="22"/>
        </w:rPr>
        <w:t>8</w:t>
      </w:r>
      <w:r w:rsidRPr="00C5743A">
        <w:rPr>
          <w:rFonts w:ascii="Arial" w:hAnsi="Arial" w:cs="Arial"/>
          <w:b/>
          <w:bCs/>
          <w:sz w:val="22"/>
          <w:szCs w:val="22"/>
        </w:rPr>
        <w:t>.6</w:t>
      </w:r>
      <w:r w:rsidRPr="00C5743A">
        <w:rPr>
          <w:rFonts w:ascii="Arial" w:hAnsi="Arial" w:cs="Arial"/>
          <w:sz w:val="22"/>
          <w:szCs w:val="22"/>
        </w:rPr>
        <w:t xml:space="preserve"> The Contracting Authority shall promptly notify the Contractor in writing of any claims arising under this warranty. </w:t>
      </w:r>
    </w:p>
    <w:p w14:paraId="6DB345A4" w14:textId="120726C1" w:rsidR="009F7E85" w:rsidRPr="00C5743A" w:rsidRDefault="009F7E85" w:rsidP="009F7E85">
      <w:pPr>
        <w:ind w:left="709" w:hanging="709"/>
        <w:jc w:val="both"/>
        <w:rPr>
          <w:rFonts w:ascii="Arial" w:hAnsi="Arial" w:cs="Arial"/>
          <w:sz w:val="22"/>
          <w:szCs w:val="22"/>
        </w:rPr>
      </w:pPr>
      <w:r w:rsidRPr="00C5743A">
        <w:rPr>
          <w:rFonts w:ascii="Arial" w:hAnsi="Arial" w:cs="Arial"/>
          <w:b/>
          <w:bCs/>
          <w:sz w:val="22"/>
          <w:szCs w:val="22"/>
        </w:rPr>
        <w:lastRenderedPageBreak/>
        <w:t>II.</w:t>
      </w:r>
      <w:r w:rsidR="00AA7EC6" w:rsidRPr="00C5743A">
        <w:rPr>
          <w:rFonts w:ascii="Arial" w:hAnsi="Arial" w:cs="Arial"/>
          <w:b/>
          <w:bCs/>
          <w:sz w:val="22"/>
          <w:szCs w:val="22"/>
        </w:rPr>
        <w:t>8</w:t>
      </w:r>
      <w:r w:rsidRPr="00C5743A">
        <w:rPr>
          <w:rFonts w:ascii="Arial" w:hAnsi="Arial" w:cs="Arial"/>
          <w:b/>
          <w:bCs/>
          <w:sz w:val="22"/>
          <w:szCs w:val="22"/>
        </w:rPr>
        <w:t>.7</w:t>
      </w:r>
      <w:r w:rsidRPr="00C5743A">
        <w:rPr>
          <w:rFonts w:ascii="Arial" w:hAnsi="Arial" w:cs="Arial"/>
          <w:sz w:val="22"/>
          <w:szCs w:val="22"/>
        </w:rPr>
        <w:t xml:space="preserve"> Upon receipt of such notice, the Contractor shall, within the time period specified in the notice, repair or replace the defective Goods or parts thereof, without cost to the Contracting Authority. </w:t>
      </w:r>
    </w:p>
    <w:p w14:paraId="11839CD7" w14:textId="18316AD5" w:rsidR="009F7E85" w:rsidRPr="00C5743A" w:rsidRDefault="009F7E85" w:rsidP="009F7E85">
      <w:pPr>
        <w:ind w:left="709" w:hanging="709"/>
        <w:jc w:val="both"/>
        <w:rPr>
          <w:rFonts w:ascii="Arial" w:hAnsi="Arial" w:cs="Arial"/>
          <w:sz w:val="22"/>
          <w:szCs w:val="22"/>
        </w:rPr>
      </w:pPr>
      <w:r w:rsidRPr="00C5743A">
        <w:rPr>
          <w:rFonts w:ascii="Arial" w:hAnsi="Arial" w:cs="Arial"/>
          <w:b/>
          <w:bCs/>
          <w:sz w:val="22"/>
          <w:szCs w:val="22"/>
        </w:rPr>
        <w:t>II.</w:t>
      </w:r>
      <w:r w:rsidR="00AA7EC6" w:rsidRPr="00C5743A">
        <w:rPr>
          <w:rFonts w:ascii="Arial" w:hAnsi="Arial" w:cs="Arial"/>
          <w:b/>
          <w:bCs/>
          <w:sz w:val="22"/>
          <w:szCs w:val="22"/>
        </w:rPr>
        <w:t>8</w:t>
      </w:r>
      <w:r w:rsidRPr="00C5743A">
        <w:rPr>
          <w:rFonts w:ascii="Arial" w:hAnsi="Arial" w:cs="Arial"/>
          <w:b/>
          <w:bCs/>
          <w:sz w:val="22"/>
          <w:szCs w:val="22"/>
        </w:rPr>
        <w:t>.8</w:t>
      </w:r>
      <w:r w:rsidRPr="00C5743A">
        <w:rPr>
          <w:rFonts w:ascii="Arial" w:hAnsi="Arial" w:cs="Arial"/>
          <w:sz w:val="22"/>
          <w:szCs w:val="22"/>
        </w:rPr>
        <w:t xml:space="preserve"> The Contracting Authority’s continued use of such Goods after notifying the Contractor of their defect or failure to conform or breach of warranty will not be considered a waiver of the Contractor’s warranty.  </w:t>
      </w:r>
    </w:p>
    <w:p w14:paraId="0124AC1E" w14:textId="2A6F3FC3" w:rsidR="009F7E85" w:rsidRPr="00C5743A" w:rsidRDefault="009F7E85" w:rsidP="009F7E85">
      <w:pPr>
        <w:ind w:left="709" w:hanging="709"/>
        <w:jc w:val="both"/>
        <w:rPr>
          <w:rFonts w:ascii="Arial" w:hAnsi="Arial" w:cs="Arial"/>
          <w:sz w:val="22"/>
          <w:szCs w:val="22"/>
        </w:rPr>
      </w:pPr>
      <w:r w:rsidRPr="00C5743A">
        <w:rPr>
          <w:rFonts w:ascii="Arial" w:hAnsi="Arial" w:cs="Arial"/>
          <w:b/>
          <w:bCs/>
          <w:sz w:val="22"/>
          <w:szCs w:val="22"/>
        </w:rPr>
        <w:t>II.</w:t>
      </w:r>
      <w:r w:rsidR="00AA7EC6" w:rsidRPr="00C5743A">
        <w:rPr>
          <w:rFonts w:ascii="Arial" w:hAnsi="Arial" w:cs="Arial"/>
          <w:b/>
          <w:bCs/>
          <w:sz w:val="22"/>
          <w:szCs w:val="22"/>
        </w:rPr>
        <w:t>8</w:t>
      </w:r>
      <w:r w:rsidRPr="00C5743A">
        <w:rPr>
          <w:rFonts w:ascii="Arial" w:hAnsi="Arial" w:cs="Arial"/>
          <w:b/>
          <w:bCs/>
          <w:sz w:val="22"/>
          <w:szCs w:val="22"/>
        </w:rPr>
        <w:t>.9</w:t>
      </w:r>
      <w:r w:rsidRPr="00C5743A">
        <w:rPr>
          <w:rFonts w:ascii="Arial" w:hAnsi="Arial" w:cs="Arial"/>
          <w:sz w:val="22"/>
          <w:szCs w:val="22"/>
        </w:rPr>
        <w:t xml:space="preserve"> The Contractor further represents and warrants that it has full title to the Goods at the time of delivery to the Contracting Authority. </w:t>
      </w:r>
    </w:p>
    <w:p w14:paraId="11EB37CB" w14:textId="62BFD488" w:rsidR="0074098C" w:rsidRPr="00C5743A" w:rsidRDefault="003F4050" w:rsidP="0074098C">
      <w:pPr>
        <w:pStyle w:val="Heading2contracts"/>
        <w:rPr>
          <w:rFonts w:ascii="Arial" w:hAnsi="Arial" w:cs="Arial"/>
          <w:sz w:val="22"/>
          <w:szCs w:val="22"/>
        </w:rPr>
      </w:pPr>
      <w:bookmarkStart w:id="110" w:name="_Toc221537711"/>
      <w:r w:rsidRPr="00C5743A">
        <w:rPr>
          <w:rFonts w:ascii="Arial" w:hAnsi="Arial" w:cs="Arial"/>
          <w:sz w:val="22"/>
          <w:szCs w:val="22"/>
        </w:rPr>
        <w:t xml:space="preserve">II </w:t>
      </w:r>
      <w:r w:rsidR="00AA7EC6" w:rsidRPr="00C5743A">
        <w:rPr>
          <w:rFonts w:ascii="Arial" w:hAnsi="Arial" w:cs="Arial"/>
          <w:sz w:val="22"/>
          <w:szCs w:val="22"/>
        </w:rPr>
        <w:t>9</w:t>
      </w:r>
      <w:r w:rsidRPr="00C5743A">
        <w:rPr>
          <w:rFonts w:ascii="Arial" w:hAnsi="Arial" w:cs="Arial"/>
          <w:sz w:val="22"/>
          <w:szCs w:val="22"/>
        </w:rPr>
        <w:t xml:space="preserve"> </w:t>
      </w:r>
      <w:r w:rsidR="0074098C" w:rsidRPr="00C5743A">
        <w:rPr>
          <w:rFonts w:ascii="Arial" w:hAnsi="Arial" w:cs="Arial"/>
          <w:sz w:val="22"/>
          <w:szCs w:val="22"/>
        </w:rPr>
        <w:t>Entry into force, Commencement and duration</w:t>
      </w:r>
      <w:bookmarkEnd w:id="110"/>
    </w:p>
    <w:p w14:paraId="07C814C1" w14:textId="59588952" w:rsidR="0074098C" w:rsidRPr="00C5743A" w:rsidRDefault="0074098C" w:rsidP="0074098C">
      <w:pPr>
        <w:ind w:left="709" w:hanging="709"/>
        <w:jc w:val="both"/>
        <w:rPr>
          <w:rFonts w:ascii="Arial" w:hAnsi="Arial" w:cs="Arial"/>
          <w:color w:val="000000"/>
          <w:sz w:val="22"/>
          <w:szCs w:val="22"/>
        </w:rPr>
      </w:pPr>
      <w:r w:rsidRPr="00C5743A">
        <w:rPr>
          <w:rFonts w:ascii="Arial" w:hAnsi="Arial" w:cs="Arial"/>
          <w:b/>
          <w:bCs/>
          <w:color w:val="000000"/>
          <w:sz w:val="22"/>
          <w:szCs w:val="22"/>
        </w:rPr>
        <w:t>II.</w:t>
      </w:r>
      <w:r w:rsidR="00AA7EC6" w:rsidRPr="00C5743A">
        <w:rPr>
          <w:rFonts w:ascii="Arial" w:hAnsi="Arial" w:cs="Arial"/>
          <w:b/>
          <w:bCs/>
          <w:color w:val="000000"/>
          <w:sz w:val="22"/>
          <w:szCs w:val="22"/>
        </w:rPr>
        <w:t>9</w:t>
      </w:r>
      <w:r w:rsidRPr="00C5743A">
        <w:rPr>
          <w:rFonts w:ascii="Arial" w:hAnsi="Arial" w:cs="Arial"/>
          <w:b/>
          <w:bCs/>
          <w:color w:val="000000"/>
          <w:sz w:val="22"/>
          <w:szCs w:val="22"/>
        </w:rPr>
        <w:t>.1</w:t>
      </w:r>
      <w:r w:rsidRPr="00C5743A">
        <w:rPr>
          <w:rFonts w:ascii="Arial" w:hAnsi="Arial" w:cs="Arial"/>
          <w:color w:val="000000"/>
          <w:sz w:val="22"/>
          <w:szCs w:val="22"/>
        </w:rPr>
        <w:tab/>
        <w:t xml:space="preserve">The Contract enters into force on the date of signature by the Contracting Authority. </w:t>
      </w:r>
    </w:p>
    <w:p w14:paraId="21D0F7D2" w14:textId="3C7043C7" w:rsidR="0074098C" w:rsidRPr="00C5743A" w:rsidRDefault="0074098C" w:rsidP="0074098C">
      <w:pPr>
        <w:suppressAutoHyphens/>
        <w:ind w:left="709" w:hanging="709"/>
        <w:jc w:val="both"/>
        <w:rPr>
          <w:rFonts w:ascii="Arial" w:hAnsi="Arial" w:cs="Arial"/>
          <w:sz w:val="22"/>
          <w:szCs w:val="22"/>
        </w:rPr>
      </w:pPr>
      <w:r w:rsidRPr="00C5743A">
        <w:rPr>
          <w:rFonts w:ascii="Arial" w:hAnsi="Arial" w:cs="Arial"/>
          <w:b/>
          <w:color w:val="000000"/>
          <w:sz w:val="22"/>
          <w:szCs w:val="22"/>
        </w:rPr>
        <w:t>II.</w:t>
      </w:r>
      <w:r w:rsidR="00AA7EC6" w:rsidRPr="00C5743A">
        <w:rPr>
          <w:rFonts w:ascii="Arial" w:hAnsi="Arial" w:cs="Arial"/>
          <w:b/>
          <w:color w:val="000000"/>
          <w:sz w:val="22"/>
          <w:szCs w:val="22"/>
        </w:rPr>
        <w:t>9</w:t>
      </w:r>
      <w:r w:rsidRPr="00C5743A">
        <w:rPr>
          <w:rFonts w:ascii="Arial" w:hAnsi="Arial" w:cs="Arial"/>
          <w:b/>
          <w:color w:val="000000"/>
          <w:sz w:val="22"/>
          <w:szCs w:val="22"/>
        </w:rPr>
        <w:t>.2</w:t>
      </w:r>
      <w:r w:rsidRPr="00C5743A">
        <w:rPr>
          <w:rFonts w:ascii="Arial" w:hAnsi="Arial" w:cs="Arial"/>
          <w:color w:val="000000"/>
          <w:sz w:val="22"/>
          <w:szCs w:val="22"/>
        </w:rPr>
        <w:tab/>
      </w:r>
      <w:r w:rsidRPr="00C5743A">
        <w:rPr>
          <w:rFonts w:ascii="Arial" w:hAnsi="Arial" w:cs="Arial"/>
          <w:sz w:val="22"/>
          <w:szCs w:val="22"/>
        </w:rPr>
        <w:t xml:space="preserve">The </w:t>
      </w:r>
      <w:r w:rsidRPr="00C5743A">
        <w:rPr>
          <w:rFonts w:ascii="Arial" w:hAnsi="Arial" w:cs="Arial"/>
          <w:i/>
          <w:iCs/>
          <w:sz w:val="22"/>
          <w:szCs w:val="22"/>
        </w:rPr>
        <w:t>Period of Performance of the Contract</w:t>
      </w:r>
      <w:r w:rsidRPr="00C5743A">
        <w:rPr>
          <w:rFonts w:ascii="Arial" w:hAnsi="Arial" w:cs="Arial"/>
          <w:sz w:val="22"/>
          <w:szCs w:val="22"/>
        </w:rPr>
        <w:t xml:space="preserve"> cannot start before its entry into force. </w:t>
      </w:r>
    </w:p>
    <w:p w14:paraId="68C0069B" w14:textId="771DAE20" w:rsidR="0074098C" w:rsidRPr="00C5743A" w:rsidRDefault="0074098C" w:rsidP="0074098C">
      <w:pPr>
        <w:ind w:left="709" w:hanging="709"/>
        <w:jc w:val="both"/>
        <w:rPr>
          <w:rFonts w:ascii="Arial" w:hAnsi="Arial" w:cs="Arial"/>
          <w:bCs/>
          <w:color w:val="000000"/>
          <w:sz w:val="22"/>
          <w:szCs w:val="22"/>
        </w:rPr>
      </w:pPr>
      <w:r w:rsidRPr="00C5743A">
        <w:rPr>
          <w:rFonts w:ascii="Arial" w:hAnsi="Arial" w:cs="Arial"/>
          <w:b/>
          <w:color w:val="000000"/>
          <w:sz w:val="22"/>
          <w:szCs w:val="22"/>
        </w:rPr>
        <w:t>II.</w:t>
      </w:r>
      <w:r w:rsidR="00AA7EC6" w:rsidRPr="00C5743A">
        <w:rPr>
          <w:rFonts w:ascii="Arial" w:hAnsi="Arial" w:cs="Arial"/>
          <w:b/>
          <w:color w:val="000000"/>
          <w:sz w:val="22"/>
          <w:szCs w:val="22"/>
        </w:rPr>
        <w:t>9</w:t>
      </w:r>
      <w:r w:rsidRPr="00C5743A">
        <w:rPr>
          <w:rFonts w:ascii="Arial" w:hAnsi="Arial" w:cs="Arial"/>
          <w:b/>
          <w:color w:val="000000"/>
          <w:sz w:val="22"/>
          <w:szCs w:val="22"/>
        </w:rPr>
        <w:t>.3</w:t>
      </w:r>
      <w:r w:rsidRPr="00C5743A">
        <w:rPr>
          <w:rFonts w:ascii="Arial" w:hAnsi="Arial" w:cs="Arial"/>
          <w:b/>
          <w:color w:val="000000"/>
          <w:sz w:val="22"/>
          <w:szCs w:val="22"/>
        </w:rPr>
        <w:tab/>
      </w:r>
      <w:r w:rsidRPr="00C5743A">
        <w:rPr>
          <w:rFonts w:ascii="Arial" w:hAnsi="Arial" w:cs="Arial"/>
          <w:bCs/>
          <w:color w:val="000000"/>
          <w:sz w:val="22"/>
          <w:szCs w:val="22"/>
        </w:rPr>
        <w:t xml:space="preserve">The Contracting Authority shall fix the date on which </w:t>
      </w:r>
      <w:r w:rsidR="00E87FFB" w:rsidRPr="00C5743A">
        <w:rPr>
          <w:rFonts w:ascii="Arial" w:hAnsi="Arial" w:cs="Arial"/>
          <w:bCs/>
          <w:i/>
          <w:iCs/>
          <w:color w:val="000000"/>
          <w:sz w:val="22"/>
          <w:szCs w:val="22"/>
        </w:rPr>
        <w:t>p</w:t>
      </w:r>
      <w:r w:rsidRPr="00C5743A">
        <w:rPr>
          <w:rFonts w:ascii="Arial" w:hAnsi="Arial" w:cs="Arial"/>
          <w:bCs/>
          <w:i/>
          <w:iCs/>
          <w:color w:val="000000"/>
          <w:sz w:val="22"/>
          <w:szCs w:val="22"/>
        </w:rPr>
        <w:t>erformance of the Contract</w:t>
      </w:r>
      <w:r w:rsidRPr="00C5743A">
        <w:rPr>
          <w:rFonts w:ascii="Arial" w:hAnsi="Arial" w:cs="Arial"/>
          <w:bCs/>
          <w:color w:val="000000"/>
          <w:sz w:val="22"/>
          <w:szCs w:val="22"/>
        </w:rPr>
        <w:t xml:space="preserve"> is due to begin (the Commencement Date) and inform the Contractor accordingly.</w:t>
      </w:r>
    </w:p>
    <w:p w14:paraId="29CA67EA" w14:textId="4CD77571" w:rsidR="0074098C" w:rsidRPr="00C5743A" w:rsidRDefault="0074098C" w:rsidP="0074098C">
      <w:pPr>
        <w:ind w:left="709" w:hanging="709"/>
        <w:jc w:val="both"/>
        <w:rPr>
          <w:rFonts w:ascii="Arial" w:hAnsi="Arial" w:cs="Arial"/>
          <w:bCs/>
          <w:color w:val="000000"/>
          <w:sz w:val="22"/>
          <w:szCs w:val="22"/>
        </w:rPr>
      </w:pPr>
      <w:r w:rsidRPr="00C5743A">
        <w:rPr>
          <w:rFonts w:ascii="Arial" w:hAnsi="Arial" w:cs="Arial"/>
          <w:b/>
          <w:color w:val="000000"/>
          <w:sz w:val="22"/>
          <w:szCs w:val="22"/>
        </w:rPr>
        <w:t>II.</w:t>
      </w:r>
      <w:r w:rsidR="00A25B1B" w:rsidRPr="00C5743A">
        <w:rPr>
          <w:rFonts w:ascii="Arial" w:hAnsi="Arial" w:cs="Arial"/>
          <w:b/>
          <w:color w:val="000000"/>
          <w:sz w:val="22"/>
          <w:szCs w:val="22"/>
        </w:rPr>
        <w:t>9</w:t>
      </w:r>
      <w:r w:rsidRPr="00C5743A">
        <w:rPr>
          <w:rFonts w:ascii="Arial" w:hAnsi="Arial" w:cs="Arial"/>
          <w:b/>
          <w:color w:val="000000"/>
          <w:sz w:val="22"/>
          <w:szCs w:val="22"/>
        </w:rPr>
        <w:t>.4.</w:t>
      </w:r>
      <w:r w:rsidR="00205438" w:rsidRPr="00C5743A">
        <w:rPr>
          <w:rFonts w:ascii="Arial" w:hAnsi="Arial" w:cs="Arial"/>
          <w:bCs/>
          <w:color w:val="000000"/>
          <w:sz w:val="22"/>
          <w:szCs w:val="22"/>
        </w:rPr>
        <w:tab/>
      </w:r>
      <w:r w:rsidRPr="00C5743A">
        <w:rPr>
          <w:rFonts w:ascii="Arial" w:hAnsi="Arial" w:cs="Arial"/>
          <w:bCs/>
          <w:color w:val="000000"/>
          <w:sz w:val="22"/>
          <w:szCs w:val="22"/>
        </w:rPr>
        <w:t xml:space="preserve">Save where the parties agree otherwise, </w:t>
      </w:r>
      <w:r w:rsidRPr="00C5743A">
        <w:rPr>
          <w:rFonts w:ascii="Arial" w:hAnsi="Arial" w:cs="Arial"/>
          <w:bCs/>
          <w:i/>
          <w:iCs/>
          <w:color w:val="000000"/>
          <w:sz w:val="22"/>
          <w:szCs w:val="22"/>
        </w:rPr>
        <w:t>performance of the Contract</w:t>
      </w:r>
      <w:r w:rsidRPr="00C5743A">
        <w:rPr>
          <w:rFonts w:ascii="Arial" w:hAnsi="Arial" w:cs="Arial"/>
          <w:bCs/>
          <w:color w:val="000000"/>
          <w:sz w:val="22"/>
          <w:szCs w:val="22"/>
        </w:rPr>
        <w:t xml:space="preserve"> shall begin no later than 30 days following the entry into force of the Contract.</w:t>
      </w:r>
    </w:p>
    <w:p w14:paraId="765E1C89" w14:textId="12B81BF1" w:rsidR="0074098C" w:rsidRPr="00C5743A" w:rsidRDefault="0074098C" w:rsidP="00934CF6">
      <w:pPr>
        <w:ind w:left="709" w:hanging="709"/>
        <w:jc w:val="both"/>
        <w:rPr>
          <w:rFonts w:ascii="Arial" w:hAnsi="Arial" w:cs="Arial"/>
          <w:bCs/>
          <w:color w:val="000000"/>
          <w:sz w:val="22"/>
          <w:szCs w:val="22"/>
        </w:rPr>
      </w:pPr>
      <w:r w:rsidRPr="00C5743A">
        <w:rPr>
          <w:rFonts w:ascii="Arial" w:hAnsi="Arial" w:cs="Arial"/>
          <w:b/>
          <w:color w:val="000000"/>
          <w:sz w:val="22"/>
          <w:szCs w:val="22"/>
        </w:rPr>
        <w:t>II.</w:t>
      </w:r>
      <w:r w:rsidR="00A25B1B" w:rsidRPr="00C5743A">
        <w:rPr>
          <w:rFonts w:ascii="Arial" w:hAnsi="Arial" w:cs="Arial"/>
          <w:b/>
          <w:color w:val="000000"/>
          <w:sz w:val="22"/>
          <w:szCs w:val="22"/>
        </w:rPr>
        <w:t>9</w:t>
      </w:r>
      <w:r w:rsidRPr="00C5743A">
        <w:rPr>
          <w:rFonts w:ascii="Arial" w:hAnsi="Arial" w:cs="Arial"/>
          <w:b/>
          <w:color w:val="000000"/>
          <w:sz w:val="22"/>
          <w:szCs w:val="22"/>
        </w:rPr>
        <w:t>.5</w:t>
      </w:r>
      <w:r w:rsidR="00205438" w:rsidRPr="00C5743A">
        <w:rPr>
          <w:rFonts w:ascii="Arial" w:hAnsi="Arial" w:cs="Arial"/>
          <w:color w:val="000000"/>
          <w:sz w:val="22"/>
          <w:szCs w:val="22"/>
        </w:rPr>
        <w:tab/>
      </w:r>
      <w:r w:rsidRPr="00C5743A">
        <w:rPr>
          <w:rFonts w:ascii="Arial" w:hAnsi="Arial" w:cs="Arial"/>
          <w:color w:val="000000"/>
          <w:sz w:val="22"/>
          <w:szCs w:val="22"/>
        </w:rPr>
        <w:t xml:space="preserve">The </w:t>
      </w:r>
      <w:r w:rsidRPr="00C5743A">
        <w:rPr>
          <w:rFonts w:ascii="Arial" w:hAnsi="Arial" w:cs="Arial"/>
          <w:i/>
          <w:iCs/>
          <w:color w:val="000000"/>
          <w:sz w:val="22"/>
          <w:szCs w:val="22"/>
        </w:rPr>
        <w:t>Period of Performance of the Contract</w:t>
      </w:r>
      <w:r w:rsidRPr="00C5743A">
        <w:rPr>
          <w:rFonts w:ascii="Arial" w:hAnsi="Arial" w:cs="Arial"/>
          <w:color w:val="000000"/>
          <w:sz w:val="22"/>
          <w:szCs w:val="22"/>
        </w:rPr>
        <w:t xml:space="preserve"> shall be </w:t>
      </w:r>
      <w:r w:rsidR="002379F0" w:rsidRPr="00C5743A">
        <w:rPr>
          <w:rFonts w:ascii="Arial" w:hAnsi="Arial" w:cs="Arial"/>
          <w:color w:val="000000"/>
          <w:sz w:val="22"/>
          <w:szCs w:val="22"/>
        </w:rPr>
        <w:t>the period established in special conditions.</w:t>
      </w:r>
    </w:p>
    <w:p w14:paraId="13799BB3" w14:textId="38DE762C" w:rsidR="0074098C" w:rsidRPr="00C5743A" w:rsidRDefault="0074098C" w:rsidP="0074098C">
      <w:pPr>
        <w:ind w:left="709" w:hanging="709"/>
        <w:jc w:val="both"/>
        <w:rPr>
          <w:rFonts w:ascii="Arial" w:hAnsi="Arial" w:cs="Arial"/>
          <w:color w:val="000000"/>
          <w:sz w:val="22"/>
          <w:szCs w:val="22"/>
        </w:rPr>
      </w:pPr>
      <w:r w:rsidRPr="00C5743A">
        <w:rPr>
          <w:rFonts w:ascii="Arial" w:hAnsi="Arial" w:cs="Arial"/>
          <w:b/>
          <w:color w:val="000000"/>
          <w:sz w:val="22"/>
          <w:szCs w:val="22"/>
        </w:rPr>
        <w:t>II.</w:t>
      </w:r>
      <w:r w:rsidR="00AA7EC6" w:rsidRPr="00C5743A">
        <w:rPr>
          <w:rFonts w:ascii="Arial" w:hAnsi="Arial" w:cs="Arial"/>
          <w:b/>
          <w:color w:val="000000"/>
          <w:sz w:val="22"/>
          <w:szCs w:val="22"/>
        </w:rPr>
        <w:t>9</w:t>
      </w:r>
      <w:r w:rsidRPr="00C5743A">
        <w:rPr>
          <w:rFonts w:ascii="Arial" w:hAnsi="Arial" w:cs="Arial"/>
          <w:b/>
          <w:color w:val="000000"/>
          <w:sz w:val="22"/>
          <w:szCs w:val="22"/>
        </w:rPr>
        <w:t>.6</w:t>
      </w:r>
      <w:r w:rsidRPr="00C5743A">
        <w:rPr>
          <w:rFonts w:ascii="Arial" w:hAnsi="Arial" w:cs="Arial"/>
          <w:b/>
          <w:color w:val="000000"/>
          <w:sz w:val="22"/>
          <w:szCs w:val="22"/>
        </w:rPr>
        <w:tab/>
      </w:r>
      <w:r w:rsidRPr="00C5743A">
        <w:rPr>
          <w:rFonts w:ascii="Arial" w:hAnsi="Arial" w:cs="Arial"/>
          <w:color w:val="000000"/>
          <w:sz w:val="22"/>
          <w:szCs w:val="22"/>
        </w:rPr>
        <w:t xml:space="preserve">The </w:t>
      </w:r>
      <w:r w:rsidRPr="00C5743A">
        <w:rPr>
          <w:rFonts w:ascii="Arial" w:hAnsi="Arial" w:cs="Arial"/>
          <w:i/>
          <w:iCs/>
          <w:color w:val="000000"/>
          <w:sz w:val="22"/>
          <w:szCs w:val="22"/>
        </w:rPr>
        <w:t>Period of Performance of the Contract</w:t>
      </w:r>
      <w:r w:rsidRPr="00C5743A">
        <w:rPr>
          <w:rFonts w:ascii="Arial" w:hAnsi="Arial" w:cs="Arial"/>
          <w:color w:val="000000"/>
          <w:sz w:val="22"/>
          <w:szCs w:val="22"/>
        </w:rPr>
        <w:t xml:space="preserve"> may be extended only with the express written agreement of the parties before the expiration of the </w:t>
      </w:r>
      <w:r w:rsidRPr="00C5743A">
        <w:rPr>
          <w:rFonts w:ascii="Arial" w:hAnsi="Arial" w:cs="Arial"/>
          <w:i/>
          <w:iCs/>
          <w:color w:val="000000"/>
          <w:sz w:val="22"/>
          <w:szCs w:val="22"/>
        </w:rPr>
        <w:t xml:space="preserve">Contract </w:t>
      </w:r>
      <w:r w:rsidR="00E87FFB" w:rsidRPr="00C5743A">
        <w:rPr>
          <w:rFonts w:ascii="Arial" w:hAnsi="Arial" w:cs="Arial"/>
          <w:i/>
          <w:iCs/>
          <w:color w:val="000000"/>
          <w:sz w:val="22"/>
          <w:szCs w:val="22"/>
        </w:rPr>
        <w:t>d</w:t>
      </w:r>
      <w:r w:rsidRPr="00C5743A">
        <w:rPr>
          <w:rFonts w:ascii="Arial" w:hAnsi="Arial" w:cs="Arial"/>
          <w:i/>
          <w:iCs/>
          <w:color w:val="000000"/>
          <w:sz w:val="22"/>
          <w:szCs w:val="22"/>
        </w:rPr>
        <w:t>uration</w:t>
      </w:r>
      <w:r w:rsidRPr="00C5743A">
        <w:rPr>
          <w:rFonts w:ascii="Arial" w:hAnsi="Arial" w:cs="Arial"/>
          <w:color w:val="000000"/>
          <w:sz w:val="22"/>
          <w:szCs w:val="22"/>
        </w:rPr>
        <w:t>.</w:t>
      </w:r>
    </w:p>
    <w:p w14:paraId="421314DD" w14:textId="2B2DF94A" w:rsidR="007346DF" w:rsidRPr="00C5743A" w:rsidRDefault="007346DF" w:rsidP="007346DF">
      <w:pPr>
        <w:pStyle w:val="Heading2contracts"/>
        <w:rPr>
          <w:rFonts w:ascii="Arial" w:hAnsi="Arial" w:cs="Arial"/>
          <w:sz w:val="22"/>
          <w:szCs w:val="22"/>
        </w:rPr>
      </w:pPr>
      <w:bookmarkStart w:id="111" w:name="_Toc221537712"/>
      <w:r w:rsidRPr="00C5743A">
        <w:rPr>
          <w:rFonts w:ascii="Arial" w:hAnsi="Arial" w:cs="Arial"/>
          <w:sz w:val="22"/>
          <w:szCs w:val="22"/>
        </w:rPr>
        <w:t>II.1</w:t>
      </w:r>
      <w:r w:rsidR="00AA7EC6" w:rsidRPr="00C5743A">
        <w:rPr>
          <w:rFonts w:ascii="Arial" w:hAnsi="Arial" w:cs="Arial"/>
          <w:sz w:val="22"/>
          <w:szCs w:val="22"/>
        </w:rPr>
        <w:t>0</w:t>
      </w:r>
      <w:r w:rsidRPr="00C5743A">
        <w:rPr>
          <w:rFonts w:ascii="Arial" w:hAnsi="Arial" w:cs="Arial"/>
          <w:sz w:val="22"/>
          <w:szCs w:val="22"/>
        </w:rPr>
        <w:t xml:space="preserve"> Liquidated damages</w:t>
      </w:r>
      <w:bookmarkEnd w:id="111"/>
    </w:p>
    <w:p w14:paraId="711432AE" w14:textId="31CDD90E" w:rsidR="007346DF" w:rsidRPr="00C5743A" w:rsidRDefault="007346DF" w:rsidP="007346DF">
      <w:pPr>
        <w:pStyle w:val="Heading3contract"/>
        <w:rPr>
          <w:rFonts w:ascii="Arial" w:hAnsi="Arial" w:cs="Arial"/>
          <w:sz w:val="22"/>
          <w:szCs w:val="22"/>
        </w:rPr>
      </w:pPr>
      <w:bookmarkStart w:id="112" w:name="_Toc221537713"/>
      <w:r w:rsidRPr="00C5743A">
        <w:rPr>
          <w:rFonts w:ascii="Arial" w:hAnsi="Arial" w:cs="Arial"/>
          <w:sz w:val="22"/>
          <w:szCs w:val="22"/>
        </w:rPr>
        <w:t>II.1</w:t>
      </w:r>
      <w:r w:rsidR="00AA7EC6" w:rsidRPr="00C5743A">
        <w:rPr>
          <w:rFonts w:ascii="Arial" w:hAnsi="Arial" w:cs="Arial"/>
          <w:sz w:val="22"/>
          <w:szCs w:val="22"/>
        </w:rPr>
        <w:t>0</w:t>
      </w:r>
      <w:r w:rsidRPr="00C5743A">
        <w:rPr>
          <w:rFonts w:ascii="Arial" w:hAnsi="Arial" w:cs="Arial"/>
          <w:sz w:val="22"/>
          <w:szCs w:val="22"/>
        </w:rPr>
        <w:t>.1 Delay in delivery</w:t>
      </w:r>
      <w:bookmarkEnd w:id="112"/>
    </w:p>
    <w:p w14:paraId="2EE93998" w14:textId="77777777" w:rsidR="007346DF" w:rsidRPr="00C5743A" w:rsidRDefault="007346DF" w:rsidP="007346DF">
      <w:pPr>
        <w:jc w:val="both"/>
        <w:rPr>
          <w:rFonts w:ascii="Arial" w:hAnsi="Arial" w:cs="Arial"/>
          <w:sz w:val="22"/>
          <w:szCs w:val="22"/>
        </w:rPr>
      </w:pPr>
      <w:r w:rsidRPr="00C5743A">
        <w:rPr>
          <w:rFonts w:ascii="Arial" w:hAnsi="Arial" w:cs="Arial"/>
          <w:sz w:val="22"/>
          <w:szCs w:val="22"/>
        </w:rPr>
        <w:t>If the Contractor fails to perform its Contractual obligations within the applicable time limits set out in this Contract, the Contracting Authority</w:t>
      </w:r>
      <w:r w:rsidRPr="00C5743A" w:rsidDel="006F7405">
        <w:rPr>
          <w:rFonts w:ascii="Arial" w:hAnsi="Arial" w:cs="Arial"/>
          <w:sz w:val="22"/>
          <w:szCs w:val="22"/>
        </w:rPr>
        <w:t xml:space="preserve"> </w:t>
      </w:r>
      <w:r w:rsidRPr="00C5743A">
        <w:rPr>
          <w:rFonts w:ascii="Arial" w:hAnsi="Arial" w:cs="Arial"/>
          <w:sz w:val="22"/>
          <w:szCs w:val="22"/>
        </w:rPr>
        <w:t xml:space="preserve">may claim liquidated damages for each day of delay using the following formula: </w:t>
      </w:r>
      <w:r w:rsidRPr="00C5743A">
        <w:rPr>
          <w:rFonts w:ascii="Arial" w:hAnsi="Arial" w:cs="Arial"/>
          <w:sz w:val="22"/>
          <w:szCs w:val="22"/>
        </w:rPr>
        <w:tab/>
      </w:r>
    </w:p>
    <w:p w14:paraId="445343C6" w14:textId="77777777" w:rsidR="007346DF" w:rsidRPr="00C5743A" w:rsidRDefault="007346DF" w:rsidP="007346DF">
      <w:pPr>
        <w:spacing w:after="120"/>
        <w:ind w:firstLine="567"/>
        <w:jc w:val="both"/>
        <w:rPr>
          <w:rFonts w:ascii="Arial" w:hAnsi="Arial" w:cs="Arial"/>
          <w:sz w:val="22"/>
          <w:szCs w:val="22"/>
          <w:lang w:eastAsia="en-GB"/>
        </w:rPr>
      </w:pPr>
      <w:r w:rsidRPr="00C5743A">
        <w:rPr>
          <w:rFonts w:ascii="Arial" w:hAnsi="Arial" w:cs="Arial"/>
          <w:sz w:val="22"/>
          <w:szCs w:val="22"/>
          <w:lang w:eastAsia="en-GB"/>
        </w:rPr>
        <w:t>0.3 x (</w:t>
      </w:r>
      <w:r w:rsidRPr="00C5743A">
        <w:rPr>
          <w:rFonts w:ascii="Arial" w:hAnsi="Arial" w:cs="Arial"/>
          <w:i/>
          <w:iCs/>
          <w:sz w:val="22"/>
          <w:szCs w:val="22"/>
          <w:lang w:eastAsia="en-GB"/>
        </w:rPr>
        <w:t>V/d)</w:t>
      </w:r>
      <w:r w:rsidRPr="00C5743A">
        <w:rPr>
          <w:rFonts w:ascii="Arial" w:hAnsi="Arial" w:cs="Arial"/>
          <w:sz w:val="22"/>
          <w:szCs w:val="22"/>
          <w:lang w:eastAsia="en-GB"/>
        </w:rPr>
        <w:t xml:space="preserve"> </w:t>
      </w:r>
    </w:p>
    <w:p w14:paraId="495BEEAD" w14:textId="77777777" w:rsidR="007346DF" w:rsidRPr="00C5743A" w:rsidRDefault="007346DF" w:rsidP="007346DF">
      <w:pPr>
        <w:spacing w:after="120"/>
        <w:ind w:firstLine="567"/>
        <w:jc w:val="both"/>
        <w:rPr>
          <w:rFonts w:ascii="Arial" w:hAnsi="Arial" w:cs="Arial"/>
          <w:sz w:val="22"/>
          <w:szCs w:val="22"/>
          <w:lang w:eastAsia="en-GB"/>
        </w:rPr>
      </w:pPr>
      <w:r w:rsidRPr="00C5743A">
        <w:rPr>
          <w:rFonts w:ascii="Arial" w:hAnsi="Arial" w:cs="Arial"/>
          <w:sz w:val="22"/>
          <w:szCs w:val="22"/>
          <w:lang w:eastAsia="en-GB"/>
        </w:rPr>
        <w:t>where</w:t>
      </w:r>
    </w:p>
    <w:p w14:paraId="66E04454" w14:textId="14DC3323" w:rsidR="007346DF" w:rsidRPr="00C5743A" w:rsidRDefault="007346DF" w:rsidP="007346DF">
      <w:pPr>
        <w:autoSpaceDE w:val="0"/>
        <w:autoSpaceDN w:val="0"/>
        <w:adjustRightInd w:val="0"/>
        <w:spacing w:after="120"/>
        <w:ind w:left="567"/>
        <w:jc w:val="both"/>
        <w:rPr>
          <w:rFonts w:ascii="Arial" w:hAnsi="Arial" w:cs="Arial"/>
          <w:sz w:val="22"/>
          <w:szCs w:val="22"/>
          <w:lang w:eastAsia="en-GB"/>
        </w:rPr>
      </w:pPr>
      <w:r w:rsidRPr="00C5743A">
        <w:rPr>
          <w:rFonts w:ascii="Arial" w:hAnsi="Arial" w:cs="Arial"/>
          <w:i/>
          <w:iCs/>
          <w:sz w:val="22"/>
          <w:szCs w:val="22"/>
          <w:lang w:eastAsia="en-GB"/>
        </w:rPr>
        <w:t>V</w:t>
      </w:r>
      <w:r w:rsidRPr="00C5743A">
        <w:rPr>
          <w:rFonts w:ascii="Arial" w:hAnsi="Arial" w:cs="Arial"/>
          <w:sz w:val="22"/>
          <w:szCs w:val="22"/>
          <w:lang w:eastAsia="en-GB"/>
        </w:rPr>
        <w:t xml:space="preserve"> is the </w:t>
      </w:r>
      <w:r w:rsidRPr="00C5743A">
        <w:rPr>
          <w:rFonts w:ascii="Arial" w:hAnsi="Arial" w:cs="Arial"/>
          <w:sz w:val="22"/>
          <w:szCs w:val="22"/>
        </w:rPr>
        <w:t xml:space="preserve">price of the relevant purchase or deliverable or </w:t>
      </w:r>
      <w:r w:rsidRPr="00C5743A">
        <w:rPr>
          <w:rFonts w:ascii="Arial" w:hAnsi="Arial" w:cs="Arial"/>
          <w:i/>
          <w:sz w:val="22"/>
          <w:szCs w:val="22"/>
        </w:rPr>
        <w:t xml:space="preserve">result </w:t>
      </w:r>
      <w:r w:rsidRPr="00C5743A">
        <w:rPr>
          <w:rFonts w:ascii="Arial" w:hAnsi="Arial" w:cs="Arial"/>
          <w:sz w:val="22"/>
          <w:szCs w:val="22"/>
        </w:rPr>
        <w:t>or, failing that, the</w:t>
      </w:r>
      <w:r w:rsidRPr="00C5743A">
        <w:rPr>
          <w:rFonts w:ascii="Arial" w:hAnsi="Arial" w:cs="Arial"/>
          <w:i/>
          <w:sz w:val="22"/>
          <w:szCs w:val="22"/>
        </w:rPr>
        <w:t xml:space="preserve"> </w:t>
      </w:r>
      <w:r w:rsidRPr="00C5743A">
        <w:rPr>
          <w:rFonts w:ascii="Arial" w:hAnsi="Arial" w:cs="Arial"/>
          <w:sz w:val="22"/>
          <w:szCs w:val="22"/>
        </w:rPr>
        <w:t>price specified in Article I.4.1</w:t>
      </w:r>
      <w:r w:rsidR="006906D0" w:rsidRPr="00C5743A">
        <w:rPr>
          <w:rFonts w:ascii="Arial" w:hAnsi="Arial" w:cs="Arial"/>
          <w:sz w:val="22"/>
          <w:szCs w:val="22"/>
        </w:rPr>
        <w:t xml:space="preserve"> [Price of the Contract]</w:t>
      </w:r>
      <w:r w:rsidRPr="00C5743A">
        <w:rPr>
          <w:rFonts w:ascii="Arial" w:hAnsi="Arial" w:cs="Arial"/>
          <w:sz w:val="22"/>
          <w:szCs w:val="22"/>
          <w:lang w:eastAsia="en-GB"/>
        </w:rPr>
        <w:t>;</w:t>
      </w:r>
    </w:p>
    <w:p w14:paraId="44AA306B" w14:textId="209BA0B5" w:rsidR="007346DF" w:rsidRPr="00C5743A" w:rsidRDefault="007346DF" w:rsidP="007346DF">
      <w:pPr>
        <w:spacing w:after="120"/>
        <w:ind w:left="567"/>
        <w:jc w:val="both"/>
        <w:rPr>
          <w:rFonts w:ascii="Arial" w:hAnsi="Arial" w:cs="Arial"/>
          <w:sz w:val="22"/>
          <w:szCs w:val="22"/>
          <w:lang w:eastAsia="en-GB"/>
        </w:rPr>
      </w:pPr>
      <w:r w:rsidRPr="00C5743A">
        <w:rPr>
          <w:rFonts w:ascii="Arial" w:hAnsi="Arial" w:cs="Arial"/>
          <w:i/>
          <w:iCs/>
          <w:sz w:val="22"/>
          <w:szCs w:val="22"/>
          <w:lang w:eastAsia="en-GB"/>
        </w:rPr>
        <w:t>d</w:t>
      </w:r>
      <w:r w:rsidRPr="00C5743A">
        <w:rPr>
          <w:rFonts w:ascii="Arial" w:hAnsi="Arial" w:cs="Arial"/>
          <w:sz w:val="22"/>
          <w:szCs w:val="22"/>
          <w:lang w:eastAsia="en-GB"/>
        </w:rPr>
        <w:t xml:space="preserve"> is the duration specified for delivery of the </w:t>
      </w:r>
      <w:r w:rsidRPr="00C5743A">
        <w:rPr>
          <w:rFonts w:ascii="Arial" w:hAnsi="Arial" w:cs="Arial"/>
          <w:sz w:val="22"/>
          <w:szCs w:val="22"/>
        </w:rPr>
        <w:t xml:space="preserve">relevant purchase or deliverable or </w:t>
      </w:r>
      <w:r w:rsidRPr="00C5743A">
        <w:rPr>
          <w:rFonts w:ascii="Arial" w:hAnsi="Arial" w:cs="Arial"/>
          <w:i/>
          <w:sz w:val="22"/>
          <w:szCs w:val="22"/>
        </w:rPr>
        <w:t>result</w:t>
      </w:r>
      <w:r w:rsidRPr="00C5743A">
        <w:rPr>
          <w:rFonts w:ascii="Arial" w:hAnsi="Arial" w:cs="Arial"/>
          <w:sz w:val="22"/>
          <w:szCs w:val="22"/>
        </w:rPr>
        <w:t xml:space="preserve"> or, failing that, the duration of </w:t>
      </w:r>
      <w:r w:rsidRPr="00C5743A">
        <w:rPr>
          <w:rFonts w:ascii="Arial" w:hAnsi="Arial" w:cs="Arial"/>
          <w:i/>
          <w:sz w:val="22"/>
          <w:szCs w:val="22"/>
        </w:rPr>
        <w:t>performance of the Contract</w:t>
      </w:r>
      <w:r w:rsidRPr="00C5743A">
        <w:rPr>
          <w:rFonts w:ascii="Arial" w:hAnsi="Arial" w:cs="Arial"/>
          <w:sz w:val="22"/>
          <w:szCs w:val="22"/>
        </w:rPr>
        <w:t xml:space="preserve"> specified in Article I</w:t>
      </w:r>
      <w:r w:rsidR="0078786D" w:rsidRPr="00C5743A">
        <w:rPr>
          <w:rFonts w:ascii="Arial" w:hAnsi="Arial" w:cs="Arial"/>
          <w:sz w:val="22"/>
          <w:szCs w:val="22"/>
        </w:rPr>
        <w:t>I</w:t>
      </w:r>
      <w:r w:rsidRPr="00C5743A">
        <w:rPr>
          <w:rFonts w:ascii="Arial" w:hAnsi="Arial" w:cs="Arial"/>
          <w:sz w:val="22"/>
          <w:szCs w:val="22"/>
        </w:rPr>
        <w:t>.</w:t>
      </w:r>
      <w:r w:rsidR="0078786D" w:rsidRPr="00C5743A">
        <w:rPr>
          <w:rFonts w:ascii="Arial" w:hAnsi="Arial" w:cs="Arial"/>
          <w:sz w:val="22"/>
          <w:szCs w:val="22"/>
        </w:rPr>
        <w:t>9</w:t>
      </w:r>
      <w:r w:rsidRPr="00C5743A">
        <w:rPr>
          <w:rFonts w:ascii="Arial" w:hAnsi="Arial" w:cs="Arial"/>
          <w:sz w:val="22"/>
          <w:szCs w:val="22"/>
        </w:rPr>
        <w:t xml:space="preserve">.5 </w:t>
      </w:r>
      <w:r w:rsidRPr="00C5743A">
        <w:rPr>
          <w:rFonts w:ascii="Arial" w:hAnsi="Arial" w:cs="Arial"/>
          <w:sz w:val="22"/>
          <w:szCs w:val="22"/>
          <w:lang w:eastAsia="en-GB"/>
        </w:rPr>
        <w:t>expressed in days.</w:t>
      </w:r>
    </w:p>
    <w:p w14:paraId="501053E9" w14:textId="49106CF6" w:rsidR="007346DF" w:rsidRPr="00C5743A" w:rsidRDefault="007346DF" w:rsidP="007346DF">
      <w:pPr>
        <w:ind w:firstLine="11"/>
        <w:jc w:val="both"/>
        <w:rPr>
          <w:rFonts w:ascii="Arial" w:hAnsi="Arial" w:cs="Arial"/>
          <w:sz w:val="22"/>
          <w:szCs w:val="22"/>
          <w:lang w:eastAsia="en-GB"/>
        </w:rPr>
      </w:pPr>
      <w:r w:rsidRPr="00C5743A">
        <w:rPr>
          <w:rFonts w:ascii="Arial" w:hAnsi="Arial" w:cs="Arial"/>
          <w:sz w:val="22"/>
          <w:szCs w:val="22"/>
          <w:lang w:eastAsia="en-GB"/>
        </w:rPr>
        <w:t>Liquidated damages may be imposed together with a reduction in price under the conditions laid down in Article II.</w:t>
      </w:r>
      <w:r w:rsidR="00375A14" w:rsidRPr="00C5743A">
        <w:rPr>
          <w:rFonts w:ascii="Arial" w:hAnsi="Arial" w:cs="Arial"/>
          <w:sz w:val="22"/>
          <w:szCs w:val="22"/>
          <w:lang w:eastAsia="en-GB"/>
        </w:rPr>
        <w:t>2</w:t>
      </w:r>
      <w:r w:rsidRPr="00C5743A">
        <w:rPr>
          <w:rFonts w:ascii="Arial" w:hAnsi="Arial" w:cs="Arial"/>
          <w:sz w:val="22"/>
          <w:szCs w:val="22"/>
          <w:lang w:eastAsia="en-GB"/>
        </w:rPr>
        <w:t>5</w:t>
      </w:r>
      <w:r w:rsidR="00375A14" w:rsidRPr="00C5743A">
        <w:rPr>
          <w:rFonts w:ascii="Arial" w:hAnsi="Arial" w:cs="Arial"/>
          <w:sz w:val="22"/>
          <w:szCs w:val="22"/>
          <w:lang w:eastAsia="en-GB"/>
        </w:rPr>
        <w:t xml:space="preserve"> [Reduction in Price]</w:t>
      </w:r>
      <w:r w:rsidRPr="00C5743A">
        <w:rPr>
          <w:rFonts w:ascii="Arial" w:hAnsi="Arial" w:cs="Arial"/>
          <w:sz w:val="22"/>
          <w:szCs w:val="22"/>
          <w:lang w:eastAsia="en-GB"/>
        </w:rPr>
        <w:t>. In such a case, the liquidated damages shall be calculated at the initial price of the delayed service or activity.</w:t>
      </w:r>
    </w:p>
    <w:p w14:paraId="1D6FDFB9" w14:textId="09A28368" w:rsidR="007346DF" w:rsidRPr="00C5743A" w:rsidRDefault="007346DF" w:rsidP="007346DF">
      <w:pPr>
        <w:pStyle w:val="Heading3contract"/>
        <w:rPr>
          <w:rFonts w:ascii="Arial" w:hAnsi="Arial" w:cs="Arial"/>
          <w:sz w:val="22"/>
          <w:szCs w:val="22"/>
        </w:rPr>
      </w:pPr>
      <w:bookmarkStart w:id="113" w:name="_Toc221537714"/>
      <w:r w:rsidRPr="00C5743A">
        <w:rPr>
          <w:rFonts w:ascii="Arial" w:hAnsi="Arial" w:cs="Arial"/>
          <w:sz w:val="22"/>
          <w:szCs w:val="22"/>
        </w:rPr>
        <w:lastRenderedPageBreak/>
        <w:t>II.1</w:t>
      </w:r>
      <w:r w:rsidR="00AA7EC6" w:rsidRPr="00C5743A">
        <w:rPr>
          <w:rFonts w:ascii="Arial" w:hAnsi="Arial" w:cs="Arial"/>
          <w:sz w:val="22"/>
          <w:szCs w:val="22"/>
        </w:rPr>
        <w:t>0</w:t>
      </w:r>
      <w:r w:rsidRPr="00C5743A">
        <w:rPr>
          <w:rFonts w:ascii="Arial" w:hAnsi="Arial" w:cs="Arial"/>
          <w:sz w:val="22"/>
          <w:szCs w:val="22"/>
        </w:rPr>
        <w:t>.2 Procedure</w:t>
      </w:r>
      <w:bookmarkEnd w:id="113"/>
    </w:p>
    <w:p w14:paraId="67E67A05" w14:textId="77777777" w:rsidR="007346DF" w:rsidRPr="00C5743A" w:rsidRDefault="007346DF" w:rsidP="007346DF">
      <w:pPr>
        <w:jc w:val="both"/>
        <w:rPr>
          <w:rFonts w:ascii="Arial" w:hAnsi="Arial" w:cs="Arial"/>
          <w:sz w:val="22"/>
          <w:szCs w:val="22"/>
          <w:lang w:eastAsia="en-GB"/>
        </w:rPr>
      </w:pPr>
      <w:r w:rsidRPr="00C5743A">
        <w:rPr>
          <w:rFonts w:ascii="Arial" w:hAnsi="Arial" w:cs="Arial"/>
          <w:sz w:val="22"/>
          <w:szCs w:val="22"/>
          <w:lang w:eastAsia="en-GB"/>
        </w:rPr>
        <w:t xml:space="preserve">The Contracting Authority must </w:t>
      </w:r>
      <w:r w:rsidRPr="00C5743A">
        <w:rPr>
          <w:rFonts w:ascii="Arial" w:hAnsi="Arial" w:cs="Arial"/>
          <w:i/>
          <w:sz w:val="22"/>
          <w:szCs w:val="22"/>
          <w:lang w:eastAsia="en-GB"/>
        </w:rPr>
        <w:t>formally notify</w:t>
      </w:r>
      <w:r w:rsidRPr="00C5743A">
        <w:rPr>
          <w:rFonts w:ascii="Arial" w:hAnsi="Arial" w:cs="Arial"/>
          <w:sz w:val="22"/>
          <w:szCs w:val="22"/>
          <w:lang w:eastAsia="en-GB"/>
        </w:rPr>
        <w:t xml:space="preserve"> the Contractor of its intention to apply liquidated damages and the corresponding calculated amount. </w:t>
      </w:r>
    </w:p>
    <w:p w14:paraId="0FE40C67" w14:textId="77777777" w:rsidR="007346DF" w:rsidRPr="00C5743A" w:rsidRDefault="007346DF" w:rsidP="007346DF">
      <w:pPr>
        <w:jc w:val="both"/>
        <w:rPr>
          <w:rFonts w:ascii="Arial" w:hAnsi="Arial" w:cs="Arial"/>
          <w:sz w:val="22"/>
          <w:szCs w:val="22"/>
          <w:lang w:eastAsia="en-GB"/>
        </w:rPr>
      </w:pPr>
      <w:r w:rsidRPr="00C5743A">
        <w:rPr>
          <w:rFonts w:ascii="Arial" w:hAnsi="Arial" w:cs="Arial"/>
          <w:sz w:val="22"/>
          <w:szCs w:val="22"/>
          <w:lang w:eastAsia="en-GB"/>
        </w:rPr>
        <w:t xml:space="preserve">The Contractor </w:t>
      </w:r>
      <w:r w:rsidRPr="00C5743A">
        <w:rPr>
          <w:rFonts w:ascii="Arial" w:hAnsi="Arial" w:cs="Arial"/>
          <w:sz w:val="22"/>
          <w:szCs w:val="22"/>
        </w:rPr>
        <w:t xml:space="preserve">has 30 days following the date of receipt to </w:t>
      </w:r>
      <w:r w:rsidRPr="00C5743A">
        <w:rPr>
          <w:rFonts w:ascii="Arial" w:hAnsi="Arial" w:cs="Arial"/>
          <w:sz w:val="22"/>
          <w:szCs w:val="22"/>
          <w:lang w:eastAsia="en-GB"/>
        </w:rPr>
        <w:t xml:space="preserve">submit observations. Failing that, the decision becomes enforceable the day after the time limit for submitting observations has elapsed. </w:t>
      </w:r>
    </w:p>
    <w:p w14:paraId="3ABC8530" w14:textId="77777777" w:rsidR="007346DF" w:rsidRPr="00C5743A" w:rsidRDefault="007346DF" w:rsidP="007346DF">
      <w:pPr>
        <w:jc w:val="both"/>
        <w:rPr>
          <w:rFonts w:ascii="Arial" w:hAnsi="Arial" w:cs="Arial"/>
          <w:sz w:val="22"/>
          <w:szCs w:val="22"/>
          <w:lang w:eastAsia="en-GB"/>
        </w:rPr>
      </w:pPr>
      <w:r w:rsidRPr="00C5743A">
        <w:rPr>
          <w:rFonts w:ascii="Arial" w:hAnsi="Arial" w:cs="Arial"/>
          <w:sz w:val="22"/>
          <w:szCs w:val="22"/>
          <w:lang w:eastAsia="en-GB"/>
        </w:rPr>
        <w:t xml:space="preserve">If the Contractor submits observations, the Contracting Authority, taking into account the relevant observations, must </w:t>
      </w:r>
      <w:r w:rsidRPr="00C5743A">
        <w:rPr>
          <w:rFonts w:ascii="Arial" w:hAnsi="Arial" w:cs="Arial"/>
          <w:i/>
          <w:sz w:val="22"/>
          <w:szCs w:val="22"/>
          <w:lang w:eastAsia="en-GB"/>
        </w:rPr>
        <w:t>notify</w:t>
      </w:r>
      <w:r w:rsidRPr="00C5743A">
        <w:rPr>
          <w:rFonts w:ascii="Arial" w:hAnsi="Arial" w:cs="Arial"/>
          <w:sz w:val="22"/>
          <w:szCs w:val="22"/>
          <w:lang w:eastAsia="en-GB"/>
        </w:rPr>
        <w:t xml:space="preserve"> the Contractor: </w:t>
      </w:r>
    </w:p>
    <w:p w14:paraId="6D4E5DFF" w14:textId="77777777" w:rsidR="007346DF" w:rsidRPr="00C5743A" w:rsidRDefault="007346DF" w:rsidP="007346DF">
      <w:pPr>
        <w:pStyle w:val="ListParagraph"/>
        <w:numPr>
          <w:ilvl w:val="0"/>
          <w:numId w:val="44"/>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of the withdrawal of its intention to apply liquidated damages; or </w:t>
      </w:r>
    </w:p>
    <w:p w14:paraId="7278FE7D" w14:textId="77777777" w:rsidR="007346DF" w:rsidRPr="00C5743A" w:rsidRDefault="007346DF" w:rsidP="007346DF">
      <w:pPr>
        <w:pStyle w:val="ListParagraph"/>
        <w:numPr>
          <w:ilvl w:val="0"/>
          <w:numId w:val="44"/>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of its final decision to apply liquidated damages and the corresponding amount. </w:t>
      </w:r>
    </w:p>
    <w:p w14:paraId="26C7EF2F" w14:textId="1D6973C5" w:rsidR="007346DF" w:rsidRPr="00C5743A" w:rsidRDefault="007346DF" w:rsidP="007346DF">
      <w:pPr>
        <w:pStyle w:val="Heading3contract"/>
        <w:rPr>
          <w:rFonts w:ascii="Arial" w:hAnsi="Arial" w:cs="Arial"/>
          <w:sz w:val="22"/>
          <w:szCs w:val="22"/>
        </w:rPr>
      </w:pPr>
      <w:bookmarkStart w:id="114" w:name="_Toc221537715"/>
      <w:r w:rsidRPr="00C5743A">
        <w:rPr>
          <w:rFonts w:ascii="Arial" w:hAnsi="Arial" w:cs="Arial"/>
          <w:sz w:val="22"/>
          <w:szCs w:val="22"/>
        </w:rPr>
        <w:t>II.1</w:t>
      </w:r>
      <w:r w:rsidR="00AA7EC6" w:rsidRPr="00C5743A">
        <w:rPr>
          <w:rFonts w:ascii="Arial" w:hAnsi="Arial" w:cs="Arial"/>
          <w:sz w:val="22"/>
          <w:szCs w:val="22"/>
        </w:rPr>
        <w:t>0</w:t>
      </w:r>
      <w:r w:rsidRPr="00C5743A">
        <w:rPr>
          <w:rFonts w:ascii="Arial" w:hAnsi="Arial" w:cs="Arial"/>
          <w:sz w:val="22"/>
          <w:szCs w:val="22"/>
        </w:rPr>
        <w:t>.3 Nature of liquidated damages</w:t>
      </w:r>
      <w:bookmarkEnd w:id="114"/>
    </w:p>
    <w:p w14:paraId="5F2F9598" w14:textId="77777777" w:rsidR="007346DF" w:rsidRPr="00C5743A" w:rsidRDefault="007346DF" w:rsidP="007346DF">
      <w:pPr>
        <w:jc w:val="both"/>
        <w:rPr>
          <w:rFonts w:ascii="Arial" w:hAnsi="Arial" w:cs="Arial"/>
          <w:sz w:val="22"/>
          <w:szCs w:val="22"/>
        </w:rPr>
      </w:pPr>
      <w:r w:rsidRPr="00C5743A">
        <w:rPr>
          <w:rFonts w:ascii="Arial" w:hAnsi="Arial" w:cs="Arial"/>
          <w:sz w:val="22"/>
          <w:szCs w:val="22"/>
        </w:rPr>
        <w:t>The parties expressly acknowledge and agree that any amount payable under this Article is not a penalty and represents a reasonable estimate of fair compensation for the damage incurred due to failure to provide the services within the applicable time limits set out in this Contract.</w:t>
      </w:r>
    </w:p>
    <w:p w14:paraId="3F8AD8E9" w14:textId="2FDCB78E" w:rsidR="007346DF" w:rsidRPr="00C5743A" w:rsidRDefault="007346DF" w:rsidP="007346DF">
      <w:pPr>
        <w:pStyle w:val="Heading3contract"/>
        <w:rPr>
          <w:rFonts w:ascii="Arial" w:hAnsi="Arial" w:cs="Arial"/>
          <w:sz w:val="22"/>
          <w:szCs w:val="22"/>
        </w:rPr>
      </w:pPr>
      <w:bookmarkStart w:id="115" w:name="_Toc221537716"/>
      <w:r w:rsidRPr="00C5743A">
        <w:rPr>
          <w:rFonts w:ascii="Arial" w:hAnsi="Arial" w:cs="Arial"/>
          <w:sz w:val="22"/>
          <w:szCs w:val="22"/>
        </w:rPr>
        <w:t>II.1</w:t>
      </w:r>
      <w:r w:rsidR="00AA7EC6" w:rsidRPr="00C5743A">
        <w:rPr>
          <w:rFonts w:ascii="Arial" w:hAnsi="Arial" w:cs="Arial"/>
          <w:sz w:val="22"/>
          <w:szCs w:val="22"/>
        </w:rPr>
        <w:t>0</w:t>
      </w:r>
      <w:r w:rsidRPr="00C5743A">
        <w:rPr>
          <w:rFonts w:ascii="Arial" w:hAnsi="Arial" w:cs="Arial"/>
          <w:sz w:val="22"/>
          <w:szCs w:val="22"/>
        </w:rPr>
        <w:t>.4 Claims and liability in case of liquidated damages</w:t>
      </w:r>
      <w:bookmarkEnd w:id="115"/>
    </w:p>
    <w:p w14:paraId="4CB043AD" w14:textId="20276C47" w:rsidR="007346DF" w:rsidRPr="00C5743A" w:rsidRDefault="007346DF" w:rsidP="007346DF">
      <w:pPr>
        <w:jc w:val="both"/>
        <w:rPr>
          <w:rFonts w:ascii="Arial" w:hAnsi="Arial" w:cs="Arial"/>
          <w:sz w:val="22"/>
          <w:szCs w:val="22"/>
        </w:rPr>
      </w:pPr>
      <w:r w:rsidRPr="00C5743A">
        <w:rPr>
          <w:rFonts w:ascii="Arial" w:hAnsi="Arial" w:cs="Arial"/>
          <w:sz w:val="22"/>
          <w:szCs w:val="22"/>
        </w:rPr>
        <w:t>Any claim for liquidated damages does not affect the Contractor’s actual or potential liability or the Contracting Authority’s rights under Article II.</w:t>
      </w:r>
      <w:r w:rsidR="0047534E" w:rsidRPr="00C5743A">
        <w:rPr>
          <w:rFonts w:ascii="Arial" w:hAnsi="Arial" w:cs="Arial"/>
          <w:sz w:val="22"/>
          <w:szCs w:val="22"/>
        </w:rPr>
        <w:t>20 [Termination Of The Contract].</w:t>
      </w:r>
    </w:p>
    <w:p w14:paraId="69DC4A38" w14:textId="3B56D31B" w:rsidR="00D140FC" w:rsidRPr="00C5743A" w:rsidRDefault="00D140FC" w:rsidP="001D5D60">
      <w:pPr>
        <w:pStyle w:val="Heading2contracts"/>
        <w:rPr>
          <w:rFonts w:ascii="Arial" w:hAnsi="Arial" w:cs="Arial"/>
          <w:sz w:val="22"/>
          <w:szCs w:val="22"/>
        </w:rPr>
      </w:pPr>
    </w:p>
    <w:p w14:paraId="33579509" w14:textId="7273C944" w:rsidR="00BC7D5E" w:rsidRPr="00C5743A" w:rsidRDefault="00B8339F" w:rsidP="001D5D60">
      <w:pPr>
        <w:pStyle w:val="Heading2contracts"/>
        <w:rPr>
          <w:rFonts w:ascii="Arial" w:hAnsi="Arial" w:cs="Arial"/>
          <w:sz w:val="22"/>
          <w:szCs w:val="22"/>
        </w:rPr>
      </w:pPr>
      <w:bookmarkStart w:id="116" w:name="_Toc221537717"/>
      <w:r w:rsidRPr="00C5743A">
        <w:rPr>
          <w:rFonts w:ascii="Arial" w:hAnsi="Arial" w:cs="Arial"/>
          <w:sz w:val="22"/>
          <w:szCs w:val="22"/>
        </w:rPr>
        <w:t>II.</w:t>
      </w:r>
      <w:r w:rsidR="00AA7EC6" w:rsidRPr="00C5743A">
        <w:rPr>
          <w:rFonts w:ascii="Arial" w:hAnsi="Arial" w:cs="Arial"/>
          <w:sz w:val="22"/>
          <w:szCs w:val="22"/>
        </w:rPr>
        <w:t xml:space="preserve">11 </w:t>
      </w:r>
      <w:r w:rsidR="00BC7D5E" w:rsidRPr="00C5743A">
        <w:rPr>
          <w:rFonts w:ascii="Arial" w:hAnsi="Arial" w:cs="Arial"/>
          <w:sz w:val="22"/>
          <w:szCs w:val="22"/>
        </w:rPr>
        <w:t>Liability</w:t>
      </w:r>
      <w:bookmarkEnd w:id="107"/>
      <w:bookmarkEnd w:id="116"/>
    </w:p>
    <w:p w14:paraId="41FD4054" w14:textId="558FE131" w:rsidR="00003D4B" w:rsidRPr="00C5743A" w:rsidRDefault="00E00336" w:rsidP="00003D4B">
      <w:pPr>
        <w:ind w:left="709" w:hanging="709"/>
        <w:jc w:val="both"/>
        <w:rPr>
          <w:rFonts w:ascii="Arial" w:hAnsi="Arial" w:cs="Arial"/>
          <w:sz w:val="22"/>
          <w:szCs w:val="22"/>
        </w:rPr>
      </w:pPr>
      <w:r w:rsidRPr="00C5743A">
        <w:rPr>
          <w:rFonts w:ascii="Arial" w:hAnsi="Arial" w:cs="Arial"/>
          <w:b/>
          <w:sz w:val="22"/>
          <w:szCs w:val="22"/>
        </w:rPr>
        <w:t>II.</w:t>
      </w:r>
      <w:r w:rsidR="00AA7EC6" w:rsidRPr="00C5743A">
        <w:rPr>
          <w:rFonts w:ascii="Arial" w:hAnsi="Arial" w:cs="Arial"/>
          <w:b/>
          <w:sz w:val="22"/>
          <w:szCs w:val="22"/>
        </w:rPr>
        <w:t>11</w:t>
      </w:r>
      <w:r w:rsidRPr="00C5743A">
        <w:rPr>
          <w:rFonts w:ascii="Arial" w:hAnsi="Arial" w:cs="Arial"/>
          <w:b/>
          <w:sz w:val="22"/>
          <w:szCs w:val="22"/>
        </w:rPr>
        <w:t>.1</w:t>
      </w:r>
      <w:r w:rsidRPr="00C5743A">
        <w:rPr>
          <w:rFonts w:ascii="Arial" w:hAnsi="Arial" w:cs="Arial"/>
          <w:sz w:val="22"/>
          <w:szCs w:val="22"/>
        </w:rPr>
        <w:tab/>
      </w:r>
      <w:r w:rsidR="00003D4B" w:rsidRPr="00C5743A">
        <w:rPr>
          <w:rFonts w:ascii="Arial" w:hAnsi="Arial" w:cs="Arial"/>
          <w:sz w:val="22"/>
          <w:szCs w:val="22"/>
        </w:rPr>
        <w:t xml:space="preserve"> The </w:t>
      </w:r>
      <w:r w:rsidR="00B543E4" w:rsidRPr="00C5743A">
        <w:rPr>
          <w:rFonts w:ascii="Arial" w:hAnsi="Arial" w:cs="Arial"/>
          <w:sz w:val="22"/>
          <w:szCs w:val="22"/>
        </w:rPr>
        <w:t>Contracting Authority</w:t>
      </w:r>
      <w:r w:rsidR="00003D4B" w:rsidRPr="00C5743A">
        <w:rPr>
          <w:rFonts w:ascii="Arial" w:hAnsi="Arial" w:cs="Arial"/>
          <w:sz w:val="22"/>
          <w:szCs w:val="22"/>
        </w:rPr>
        <w:t xml:space="preserve"> is not liable for any damage or loss caused by the </w:t>
      </w:r>
      <w:r w:rsidR="00B543E4" w:rsidRPr="00C5743A">
        <w:rPr>
          <w:rFonts w:ascii="Arial" w:hAnsi="Arial" w:cs="Arial"/>
          <w:sz w:val="22"/>
          <w:szCs w:val="22"/>
        </w:rPr>
        <w:t>Contractor</w:t>
      </w:r>
      <w:r w:rsidR="00003D4B" w:rsidRPr="00C5743A">
        <w:rPr>
          <w:rFonts w:ascii="Arial" w:hAnsi="Arial" w:cs="Arial"/>
          <w:sz w:val="22"/>
          <w:szCs w:val="22"/>
        </w:rPr>
        <w:t xml:space="preserve">, including any damage or loss to third parties during or as a consequence of </w:t>
      </w:r>
      <w:r w:rsidR="001A22EB" w:rsidRPr="00C5743A">
        <w:rPr>
          <w:rFonts w:ascii="Arial" w:hAnsi="Arial" w:cs="Arial"/>
          <w:sz w:val="22"/>
          <w:szCs w:val="22"/>
        </w:rPr>
        <w:t xml:space="preserve">the </w:t>
      </w:r>
      <w:r w:rsidR="00003D4B" w:rsidRPr="00C5743A">
        <w:rPr>
          <w:rFonts w:ascii="Arial" w:hAnsi="Arial" w:cs="Arial"/>
          <w:iCs/>
          <w:sz w:val="22"/>
          <w:szCs w:val="22"/>
        </w:rPr>
        <w:t xml:space="preserve">performance of the </w:t>
      </w:r>
      <w:r w:rsidR="00B543E4" w:rsidRPr="00C5743A">
        <w:rPr>
          <w:rFonts w:ascii="Arial" w:hAnsi="Arial" w:cs="Arial"/>
          <w:iCs/>
          <w:sz w:val="22"/>
          <w:szCs w:val="22"/>
        </w:rPr>
        <w:t>Contract</w:t>
      </w:r>
      <w:r w:rsidR="00003D4B" w:rsidRPr="00C5743A">
        <w:rPr>
          <w:rFonts w:ascii="Arial" w:hAnsi="Arial" w:cs="Arial"/>
          <w:iCs/>
          <w:sz w:val="22"/>
          <w:szCs w:val="22"/>
        </w:rPr>
        <w:t>.</w:t>
      </w:r>
      <w:r w:rsidR="00003D4B" w:rsidRPr="00C5743A">
        <w:rPr>
          <w:rFonts w:ascii="Arial" w:hAnsi="Arial" w:cs="Arial"/>
          <w:sz w:val="22"/>
          <w:szCs w:val="22"/>
        </w:rPr>
        <w:t xml:space="preserve"> </w:t>
      </w:r>
    </w:p>
    <w:p w14:paraId="2B99A9FD" w14:textId="33435471" w:rsidR="00F42C22" w:rsidRPr="00C5743A" w:rsidRDefault="00F42C22" w:rsidP="00F42C22">
      <w:pPr>
        <w:ind w:left="709" w:hanging="709"/>
        <w:jc w:val="both"/>
        <w:rPr>
          <w:rFonts w:ascii="Arial" w:hAnsi="Arial" w:cs="Arial"/>
          <w:sz w:val="22"/>
          <w:szCs w:val="22"/>
        </w:rPr>
      </w:pPr>
      <w:r w:rsidRPr="00C5743A">
        <w:rPr>
          <w:rFonts w:ascii="Arial" w:hAnsi="Arial" w:cs="Arial"/>
          <w:b/>
          <w:sz w:val="22"/>
          <w:szCs w:val="22"/>
        </w:rPr>
        <w:t>II.</w:t>
      </w:r>
      <w:r w:rsidR="00AA7EC6" w:rsidRPr="00C5743A">
        <w:rPr>
          <w:rFonts w:ascii="Arial" w:hAnsi="Arial" w:cs="Arial"/>
          <w:b/>
          <w:sz w:val="22"/>
          <w:szCs w:val="22"/>
        </w:rPr>
        <w:t>11</w:t>
      </w:r>
      <w:r w:rsidRPr="00C5743A">
        <w:rPr>
          <w:rFonts w:ascii="Arial" w:hAnsi="Arial" w:cs="Arial"/>
          <w:b/>
          <w:sz w:val="22"/>
          <w:szCs w:val="22"/>
        </w:rPr>
        <w:t>.2</w:t>
      </w:r>
      <w:r w:rsidRPr="00C5743A">
        <w:rPr>
          <w:rFonts w:ascii="Arial" w:hAnsi="Arial" w:cs="Arial"/>
          <w:sz w:val="22"/>
          <w:szCs w:val="22"/>
        </w:rPr>
        <w:tab/>
        <w:t>I</w:t>
      </w:r>
      <w:r w:rsidRPr="00C5743A">
        <w:rPr>
          <w:rFonts w:ascii="Arial" w:hAnsi="Arial" w:cs="Arial"/>
          <w:color w:val="000000"/>
          <w:sz w:val="22"/>
          <w:szCs w:val="22"/>
        </w:rPr>
        <w:t>f required by the relevant applicable legislation,</w:t>
      </w:r>
      <w:r w:rsidRPr="00C5743A">
        <w:rPr>
          <w:rFonts w:ascii="Arial" w:hAnsi="Arial" w:cs="Arial"/>
          <w:sz w:val="22"/>
          <w:szCs w:val="22"/>
        </w:rPr>
        <w:t xml:space="preserve"> the</w:t>
      </w:r>
      <w:r w:rsidRPr="00C5743A">
        <w:rPr>
          <w:rFonts w:ascii="Arial" w:hAnsi="Arial" w:cs="Arial"/>
          <w:color w:val="000000"/>
          <w:sz w:val="22"/>
          <w:szCs w:val="22"/>
        </w:rPr>
        <w:t xml:space="preserv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must take out an insurance policy against risks and damage or loss relating to the </w:t>
      </w:r>
      <w:r w:rsidRPr="00C5743A">
        <w:rPr>
          <w:rFonts w:ascii="Arial" w:hAnsi="Arial" w:cs="Arial"/>
          <w:iCs/>
          <w:color w:val="000000"/>
          <w:sz w:val="22"/>
          <w:szCs w:val="22"/>
        </w:rPr>
        <w:t xml:space="preserve">performance of the </w:t>
      </w:r>
      <w:r w:rsidR="00B543E4" w:rsidRPr="00C5743A">
        <w:rPr>
          <w:rFonts w:ascii="Arial" w:hAnsi="Arial" w:cs="Arial"/>
          <w:iCs/>
          <w:color w:val="000000"/>
          <w:sz w:val="22"/>
          <w:szCs w:val="22"/>
        </w:rPr>
        <w:t>Contract</w:t>
      </w:r>
      <w:r w:rsidRPr="00C5743A">
        <w:rPr>
          <w:rFonts w:ascii="Arial" w:hAnsi="Arial" w:cs="Arial"/>
          <w:color w:val="000000"/>
          <w:sz w:val="22"/>
          <w:szCs w:val="22"/>
        </w:rPr>
        <w:t xml:space="preserve">. It must also take out supplementary insurance as reasonably required by standard practice in the industry. Upon request,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must provide evidence of insurance coverage to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w:t>
      </w:r>
    </w:p>
    <w:p w14:paraId="411B0FB9" w14:textId="39EF378F" w:rsidR="00F42C22" w:rsidRPr="00C5743A" w:rsidRDefault="00F42C22" w:rsidP="00F42C22">
      <w:pPr>
        <w:ind w:left="709" w:hanging="709"/>
        <w:jc w:val="both"/>
        <w:rPr>
          <w:rFonts w:ascii="Arial" w:hAnsi="Arial" w:cs="Arial"/>
          <w:sz w:val="22"/>
          <w:szCs w:val="22"/>
        </w:rPr>
      </w:pPr>
      <w:r w:rsidRPr="00C5743A">
        <w:rPr>
          <w:rFonts w:ascii="Arial" w:hAnsi="Arial" w:cs="Arial"/>
          <w:b/>
          <w:sz w:val="22"/>
          <w:szCs w:val="22"/>
        </w:rPr>
        <w:t>II.</w:t>
      </w:r>
      <w:r w:rsidR="00AA7EC6" w:rsidRPr="00C5743A">
        <w:rPr>
          <w:rFonts w:ascii="Arial" w:hAnsi="Arial" w:cs="Arial"/>
          <w:b/>
          <w:sz w:val="22"/>
          <w:szCs w:val="22"/>
        </w:rPr>
        <w:t>11</w:t>
      </w:r>
      <w:r w:rsidRPr="00C5743A">
        <w:rPr>
          <w:rFonts w:ascii="Arial" w:hAnsi="Arial" w:cs="Arial"/>
          <w:b/>
          <w:sz w:val="22"/>
          <w:szCs w:val="22"/>
        </w:rPr>
        <w:t>.3</w:t>
      </w:r>
      <w:r w:rsidRPr="00C5743A">
        <w:rPr>
          <w:rFonts w:ascii="Arial" w:hAnsi="Arial" w:cs="Arial"/>
          <w:sz w:val="22"/>
          <w:szCs w:val="22"/>
        </w:rPr>
        <w:tab/>
        <w:t xml:space="preserve">The </w:t>
      </w:r>
      <w:r w:rsidR="00B543E4" w:rsidRPr="00C5743A">
        <w:rPr>
          <w:rFonts w:ascii="Arial" w:hAnsi="Arial" w:cs="Arial"/>
          <w:sz w:val="22"/>
          <w:szCs w:val="22"/>
        </w:rPr>
        <w:t>Contractor</w:t>
      </w:r>
      <w:r w:rsidRPr="00C5743A">
        <w:rPr>
          <w:rFonts w:ascii="Arial" w:hAnsi="Arial" w:cs="Arial"/>
          <w:sz w:val="22"/>
          <w:szCs w:val="22"/>
        </w:rPr>
        <w:t xml:space="preserve"> is liable for any loss or damage caused to the </w:t>
      </w:r>
      <w:r w:rsidR="00B543E4" w:rsidRPr="00C5743A">
        <w:rPr>
          <w:rFonts w:ascii="Arial" w:hAnsi="Arial" w:cs="Arial"/>
          <w:sz w:val="22"/>
          <w:szCs w:val="22"/>
        </w:rPr>
        <w:t>Contracting Authority</w:t>
      </w:r>
      <w:r w:rsidRPr="00C5743A">
        <w:rPr>
          <w:rFonts w:ascii="Arial" w:hAnsi="Arial" w:cs="Arial"/>
          <w:sz w:val="22"/>
          <w:szCs w:val="22"/>
        </w:rPr>
        <w:t xml:space="preserve"> during or as a consequence of </w:t>
      </w:r>
      <w:r w:rsidR="001A22EB" w:rsidRPr="00C5743A">
        <w:rPr>
          <w:rFonts w:ascii="Arial" w:hAnsi="Arial" w:cs="Arial"/>
          <w:sz w:val="22"/>
          <w:szCs w:val="22"/>
        </w:rPr>
        <w:t xml:space="preserve">the </w:t>
      </w:r>
      <w:r w:rsidRPr="00C5743A">
        <w:rPr>
          <w:rFonts w:ascii="Arial" w:hAnsi="Arial" w:cs="Arial"/>
          <w:i/>
          <w:sz w:val="22"/>
          <w:szCs w:val="22"/>
        </w:rPr>
        <w:t xml:space="preserve">performance of the </w:t>
      </w:r>
      <w:r w:rsidR="00B543E4" w:rsidRPr="00C5743A">
        <w:rPr>
          <w:rFonts w:ascii="Arial" w:hAnsi="Arial" w:cs="Arial"/>
          <w:i/>
          <w:sz w:val="22"/>
          <w:szCs w:val="22"/>
        </w:rPr>
        <w:t>Contract</w:t>
      </w:r>
      <w:r w:rsidRPr="00C5743A">
        <w:rPr>
          <w:rFonts w:ascii="Arial" w:hAnsi="Arial" w:cs="Arial"/>
          <w:sz w:val="22"/>
          <w:szCs w:val="22"/>
        </w:rPr>
        <w:t>, including in the event of sub</w:t>
      </w:r>
      <w:r w:rsidR="00B8339F" w:rsidRPr="00C5743A">
        <w:rPr>
          <w:rFonts w:ascii="Arial" w:hAnsi="Arial" w:cs="Arial"/>
          <w:sz w:val="22"/>
          <w:szCs w:val="22"/>
        </w:rPr>
        <w:t>c</w:t>
      </w:r>
      <w:r w:rsidR="00B543E4" w:rsidRPr="00C5743A">
        <w:rPr>
          <w:rFonts w:ascii="Arial" w:hAnsi="Arial" w:cs="Arial"/>
          <w:sz w:val="22"/>
          <w:szCs w:val="22"/>
        </w:rPr>
        <w:t>ontract</w:t>
      </w:r>
      <w:r w:rsidRPr="00C5743A">
        <w:rPr>
          <w:rFonts w:ascii="Arial" w:hAnsi="Arial" w:cs="Arial"/>
          <w:sz w:val="22"/>
          <w:szCs w:val="22"/>
        </w:rPr>
        <w:t xml:space="preserve">ing, but only up to an amount not exceeding three times the total amount of the </w:t>
      </w:r>
      <w:r w:rsidR="00B543E4" w:rsidRPr="00C5743A">
        <w:rPr>
          <w:rFonts w:ascii="Arial" w:hAnsi="Arial" w:cs="Arial"/>
          <w:sz w:val="22"/>
          <w:szCs w:val="22"/>
        </w:rPr>
        <w:t>Contract</w:t>
      </w:r>
      <w:r w:rsidRPr="00C5743A">
        <w:rPr>
          <w:rFonts w:ascii="Arial" w:hAnsi="Arial" w:cs="Arial"/>
          <w:sz w:val="22"/>
          <w:szCs w:val="22"/>
        </w:rPr>
        <w:t xml:space="preserve">. </w:t>
      </w:r>
      <w:r w:rsidRPr="00C5743A">
        <w:rPr>
          <w:rFonts w:ascii="Arial" w:hAnsi="Arial" w:cs="Arial"/>
          <w:sz w:val="22"/>
          <w:szCs w:val="22"/>
          <w:lang w:eastAsia="en-GB"/>
        </w:rPr>
        <w:t xml:space="preserve">However, if the damage or loss is caused by the gross negligence or wilful misconduct of the </w:t>
      </w:r>
      <w:r w:rsidR="00B543E4" w:rsidRPr="00C5743A">
        <w:rPr>
          <w:rFonts w:ascii="Arial" w:hAnsi="Arial" w:cs="Arial"/>
          <w:sz w:val="22"/>
          <w:szCs w:val="22"/>
          <w:lang w:eastAsia="en-GB"/>
        </w:rPr>
        <w:t>Contractor</w:t>
      </w:r>
      <w:r w:rsidRPr="00C5743A">
        <w:rPr>
          <w:rFonts w:ascii="Arial" w:hAnsi="Arial" w:cs="Arial"/>
          <w:sz w:val="22"/>
          <w:szCs w:val="22"/>
          <w:lang w:eastAsia="en-GB"/>
        </w:rPr>
        <w:t xml:space="preserve"> or its </w:t>
      </w:r>
      <w:r w:rsidRPr="00C5743A">
        <w:rPr>
          <w:rFonts w:ascii="Arial" w:hAnsi="Arial" w:cs="Arial"/>
          <w:i/>
          <w:sz w:val="22"/>
          <w:szCs w:val="22"/>
          <w:lang w:eastAsia="en-GB"/>
        </w:rPr>
        <w:t>personnel</w:t>
      </w:r>
      <w:r w:rsidRPr="00C5743A">
        <w:rPr>
          <w:rFonts w:ascii="Arial" w:hAnsi="Arial" w:cs="Arial"/>
          <w:sz w:val="22"/>
          <w:szCs w:val="22"/>
          <w:lang w:eastAsia="en-GB"/>
        </w:rPr>
        <w:t xml:space="preserve"> or </w:t>
      </w:r>
      <w:r w:rsidR="00E43169" w:rsidRPr="00C5743A">
        <w:rPr>
          <w:rFonts w:ascii="Arial" w:hAnsi="Arial" w:cs="Arial"/>
          <w:sz w:val="22"/>
          <w:szCs w:val="22"/>
          <w:lang w:eastAsia="en-GB"/>
        </w:rPr>
        <w:t>subcontractor</w:t>
      </w:r>
      <w:r w:rsidRPr="00C5743A">
        <w:rPr>
          <w:rFonts w:ascii="Arial" w:hAnsi="Arial" w:cs="Arial"/>
          <w:sz w:val="22"/>
          <w:szCs w:val="22"/>
          <w:lang w:eastAsia="en-GB"/>
        </w:rPr>
        <w:t xml:space="preserve">s, </w:t>
      </w:r>
      <w:r w:rsidR="00AB046F" w:rsidRPr="00C5743A">
        <w:rPr>
          <w:rFonts w:ascii="Arial" w:hAnsi="Arial" w:cs="Arial"/>
          <w:sz w:val="22"/>
          <w:szCs w:val="22"/>
          <w:lang w:eastAsia="en-GB"/>
        </w:rPr>
        <w:t xml:space="preserve">as well as in the case of an action brought against the </w:t>
      </w:r>
      <w:r w:rsidR="00B543E4" w:rsidRPr="00C5743A">
        <w:rPr>
          <w:rFonts w:ascii="Arial" w:hAnsi="Arial" w:cs="Arial"/>
          <w:sz w:val="22"/>
          <w:szCs w:val="22"/>
          <w:lang w:eastAsia="en-GB"/>
        </w:rPr>
        <w:t>Contracting Authority</w:t>
      </w:r>
      <w:r w:rsidR="00AB046F" w:rsidRPr="00C5743A">
        <w:rPr>
          <w:rFonts w:ascii="Arial" w:hAnsi="Arial" w:cs="Arial"/>
          <w:sz w:val="22"/>
          <w:szCs w:val="22"/>
          <w:lang w:eastAsia="en-GB"/>
        </w:rPr>
        <w:t xml:space="preserve"> by a third party for breach of its intellectual property rights, </w:t>
      </w:r>
      <w:r w:rsidRPr="00C5743A">
        <w:rPr>
          <w:rFonts w:ascii="Arial" w:hAnsi="Arial" w:cs="Arial"/>
          <w:sz w:val="22"/>
          <w:szCs w:val="22"/>
          <w:lang w:eastAsia="en-GB"/>
        </w:rPr>
        <w:t xml:space="preserve">the </w:t>
      </w:r>
      <w:r w:rsidR="00B543E4" w:rsidRPr="00C5743A">
        <w:rPr>
          <w:rFonts w:ascii="Arial" w:hAnsi="Arial" w:cs="Arial"/>
          <w:sz w:val="22"/>
          <w:szCs w:val="22"/>
          <w:lang w:eastAsia="en-GB"/>
        </w:rPr>
        <w:t>Contractor</w:t>
      </w:r>
      <w:r w:rsidRPr="00C5743A">
        <w:rPr>
          <w:rFonts w:ascii="Arial" w:hAnsi="Arial" w:cs="Arial"/>
          <w:sz w:val="22"/>
          <w:szCs w:val="22"/>
          <w:lang w:eastAsia="en-GB"/>
        </w:rPr>
        <w:t xml:space="preserve"> is liable for the whole amount of the damage or loss.</w:t>
      </w:r>
    </w:p>
    <w:p w14:paraId="26A5637F" w14:textId="7BAB4E48" w:rsidR="00113237" w:rsidRPr="00C5743A" w:rsidRDefault="00F42C22" w:rsidP="00113237">
      <w:pPr>
        <w:ind w:left="709" w:hanging="709"/>
        <w:jc w:val="both"/>
        <w:rPr>
          <w:rFonts w:ascii="Arial" w:hAnsi="Arial" w:cs="Arial"/>
          <w:sz w:val="22"/>
          <w:szCs w:val="22"/>
        </w:rPr>
      </w:pPr>
      <w:r w:rsidRPr="00C5743A">
        <w:rPr>
          <w:rFonts w:ascii="Arial" w:hAnsi="Arial" w:cs="Arial"/>
          <w:b/>
          <w:sz w:val="22"/>
          <w:szCs w:val="22"/>
        </w:rPr>
        <w:t>II.</w:t>
      </w:r>
      <w:r w:rsidR="00AA7EC6" w:rsidRPr="00C5743A">
        <w:rPr>
          <w:rFonts w:ascii="Arial" w:hAnsi="Arial" w:cs="Arial"/>
          <w:b/>
          <w:sz w:val="22"/>
          <w:szCs w:val="22"/>
        </w:rPr>
        <w:t>11</w:t>
      </w:r>
      <w:r w:rsidRPr="00C5743A">
        <w:rPr>
          <w:rFonts w:ascii="Arial" w:hAnsi="Arial" w:cs="Arial"/>
          <w:b/>
          <w:sz w:val="22"/>
          <w:szCs w:val="22"/>
        </w:rPr>
        <w:t>.4</w:t>
      </w:r>
      <w:r w:rsidRPr="00C5743A">
        <w:rPr>
          <w:rFonts w:ascii="Arial" w:hAnsi="Arial" w:cs="Arial"/>
          <w:sz w:val="22"/>
          <w:szCs w:val="22"/>
        </w:rPr>
        <w:tab/>
        <w:t xml:space="preserve">If a third party brings any action against the </w:t>
      </w:r>
      <w:r w:rsidR="00B543E4" w:rsidRPr="00C5743A">
        <w:rPr>
          <w:rFonts w:ascii="Arial" w:hAnsi="Arial" w:cs="Arial"/>
          <w:sz w:val="22"/>
          <w:szCs w:val="22"/>
        </w:rPr>
        <w:t>Contracting Authority</w:t>
      </w:r>
      <w:r w:rsidRPr="00C5743A">
        <w:rPr>
          <w:rFonts w:ascii="Arial" w:hAnsi="Arial" w:cs="Arial"/>
          <w:sz w:val="22"/>
          <w:szCs w:val="22"/>
        </w:rPr>
        <w:t xml:space="preserve"> in connection with the </w:t>
      </w:r>
      <w:r w:rsidRPr="00C5743A">
        <w:rPr>
          <w:rFonts w:ascii="Arial" w:hAnsi="Arial" w:cs="Arial"/>
          <w:i/>
          <w:sz w:val="22"/>
          <w:szCs w:val="22"/>
        </w:rPr>
        <w:t xml:space="preserve">performance of the </w:t>
      </w:r>
      <w:r w:rsidR="00B543E4" w:rsidRPr="00C5743A">
        <w:rPr>
          <w:rFonts w:ascii="Arial" w:hAnsi="Arial" w:cs="Arial"/>
          <w:i/>
          <w:sz w:val="22"/>
          <w:szCs w:val="22"/>
        </w:rPr>
        <w:t>Contract</w:t>
      </w:r>
      <w:r w:rsidRPr="00C5743A">
        <w:rPr>
          <w:rFonts w:ascii="Arial" w:hAnsi="Arial" w:cs="Arial"/>
          <w:sz w:val="22"/>
          <w:szCs w:val="22"/>
        </w:rPr>
        <w:t xml:space="preserve">, including any action for alleged breach of intellectual property rights, the </w:t>
      </w:r>
      <w:r w:rsidR="00B543E4" w:rsidRPr="00C5743A">
        <w:rPr>
          <w:rFonts w:ascii="Arial" w:hAnsi="Arial" w:cs="Arial"/>
          <w:sz w:val="22"/>
          <w:szCs w:val="22"/>
        </w:rPr>
        <w:t>Contractor</w:t>
      </w:r>
      <w:r w:rsidRPr="00C5743A">
        <w:rPr>
          <w:rFonts w:ascii="Arial" w:hAnsi="Arial" w:cs="Arial"/>
          <w:sz w:val="22"/>
          <w:szCs w:val="22"/>
        </w:rPr>
        <w:t xml:space="preserve"> must assist the </w:t>
      </w:r>
      <w:r w:rsidR="00B543E4" w:rsidRPr="00C5743A">
        <w:rPr>
          <w:rFonts w:ascii="Arial" w:hAnsi="Arial" w:cs="Arial"/>
          <w:sz w:val="22"/>
          <w:szCs w:val="22"/>
        </w:rPr>
        <w:t>Contracting Authority</w:t>
      </w:r>
      <w:r w:rsidRPr="00C5743A">
        <w:rPr>
          <w:rFonts w:ascii="Arial" w:hAnsi="Arial" w:cs="Arial"/>
          <w:sz w:val="22"/>
          <w:szCs w:val="22"/>
        </w:rPr>
        <w:t xml:space="preserve"> in the legal </w:t>
      </w:r>
      <w:r w:rsidRPr="00C5743A">
        <w:rPr>
          <w:rFonts w:ascii="Arial" w:hAnsi="Arial" w:cs="Arial"/>
          <w:sz w:val="22"/>
          <w:szCs w:val="22"/>
        </w:rPr>
        <w:lastRenderedPageBreak/>
        <w:t xml:space="preserve">proceedings, </w:t>
      </w:r>
      <w:r w:rsidRPr="00C5743A">
        <w:rPr>
          <w:rFonts w:ascii="Arial" w:hAnsi="Arial" w:cs="Arial"/>
          <w:sz w:val="22"/>
          <w:szCs w:val="22"/>
          <w:lang w:eastAsia="en-GB"/>
        </w:rPr>
        <w:t xml:space="preserve">including by intervening in support of the </w:t>
      </w:r>
      <w:r w:rsidR="00B543E4" w:rsidRPr="00C5743A">
        <w:rPr>
          <w:rFonts w:ascii="Arial" w:hAnsi="Arial" w:cs="Arial"/>
          <w:sz w:val="22"/>
          <w:szCs w:val="22"/>
          <w:lang w:eastAsia="en-GB"/>
        </w:rPr>
        <w:t>Contracting Authority</w:t>
      </w:r>
      <w:r w:rsidRPr="00C5743A">
        <w:rPr>
          <w:rFonts w:ascii="Arial" w:hAnsi="Arial" w:cs="Arial"/>
          <w:sz w:val="22"/>
          <w:szCs w:val="22"/>
          <w:lang w:eastAsia="en-GB"/>
        </w:rPr>
        <w:t xml:space="preserve"> upon request</w:t>
      </w:r>
      <w:r w:rsidRPr="00C5743A">
        <w:rPr>
          <w:rFonts w:ascii="Arial" w:hAnsi="Arial" w:cs="Arial"/>
          <w:sz w:val="22"/>
          <w:szCs w:val="22"/>
        </w:rPr>
        <w:t>.</w:t>
      </w:r>
    </w:p>
    <w:p w14:paraId="46370A9E" w14:textId="64823182" w:rsidR="00F42C22" w:rsidRPr="00C5743A" w:rsidRDefault="00F42C22" w:rsidP="00FF7ADD">
      <w:pPr>
        <w:ind w:left="709"/>
        <w:jc w:val="both"/>
        <w:rPr>
          <w:rFonts w:ascii="Arial" w:hAnsi="Arial" w:cs="Arial"/>
          <w:sz w:val="22"/>
          <w:szCs w:val="22"/>
        </w:rPr>
      </w:pPr>
      <w:r w:rsidRPr="00C5743A">
        <w:rPr>
          <w:rFonts w:ascii="Arial" w:hAnsi="Arial" w:cs="Arial"/>
          <w:sz w:val="22"/>
          <w:szCs w:val="22"/>
        </w:rPr>
        <w:t xml:space="preserve">If the </w:t>
      </w:r>
      <w:r w:rsidR="00B543E4" w:rsidRPr="00C5743A">
        <w:rPr>
          <w:rFonts w:ascii="Arial" w:hAnsi="Arial" w:cs="Arial"/>
          <w:sz w:val="22"/>
          <w:szCs w:val="22"/>
        </w:rPr>
        <w:t>Contracting Authority</w:t>
      </w:r>
      <w:r w:rsidRPr="00C5743A">
        <w:rPr>
          <w:rFonts w:ascii="Arial" w:hAnsi="Arial" w:cs="Arial"/>
          <w:sz w:val="22"/>
          <w:szCs w:val="22"/>
        </w:rPr>
        <w:t xml:space="preserve">’s liability towards the third party is established and that such liability is caused by the </w:t>
      </w:r>
      <w:r w:rsidR="00B543E4" w:rsidRPr="00C5743A">
        <w:rPr>
          <w:rFonts w:ascii="Arial" w:hAnsi="Arial" w:cs="Arial"/>
          <w:sz w:val="22"/>
          <w:szCs w:val="22"/>
        </w:rPr>
        <w:t>Contractor</w:t>
      </w:r>
      <w:r w:rsidRPr="00C5743A">
        <w:rPr>
          <w:rFonts w:ascii="Arial" w:hAnsi="Arial" w:cs="Arial"/>
          <w:sz w:val="22"/>
          <w:szCs w:val="22"/>
        </w:rPr>
        <w:t xml:space="preserve"> during or as a consequence of the </w:t>
      </w:r>
      <w:r w:rsidRPr="00C5743A">
        <w:rPr>
          <w:rFonts w:ascii="Arial" w:hAnsi="Arial" w:cs="Arial"/>
          <w:iCs/>
          <w:sz w:val="22"/>
          <w:szCs w:val="22"/>
        </w:rPr>
        <w:t xml:space="preserve">performance of the </w:t>
      </w:r>
      <w:r w:rsidR="00B543E4" w:rsidRPr="00C5743A">
        <w:rPr>
          <w:rFonts w:ascii="Arial" w:hAnsi="Arial" w:cs="Arial"/>
          <w:iCs/>
          <w:sz w:val="22"/>
          <w:szCs w:val="22"/>
        </w:rPr>
        <w:t>Contract</w:t>
      </w:r>
      <w:r w:rsidRPr="00C5743A">
        <w:rPr>
          <w:rFonts w:ascii="Arial" w:hAnsi="Arial" w:cs="Arial"/>
          <w:sz w:val="22"/>
          <w:szCs w:val="22"/>
        </w:rPr>
        <w:t xml:space="preserve">, </w:t>
      </w:r>
      <w:r w:rsidR="00D30C62" w:rsidRPr="00C5743A">
        <w:rPr>
          <w:rFonts w:ascii="Arial" w:hAnsi="Arial" w:cs="Arial"/>
          <w:sz w:val="22"/>
          <w:szCs w:val="22"/>
        </w:rPr>
        <w:t>Article</w:t>
      </w:r>
      <w:r w:rsidRPr="00C5743A">
        <w:rPr>
          <w:rFonts w:ascii="Arial" w:hAnsi="Arial" w:cs="Arial"/>
          <w:sz w:val="22"/>
          <w:szCs w:val="22"/>
        </w:rPr>
        <w:t xml:space="preserve"> II.</w:t>
      </w:r>
      <w:r w:rsidR="006D0290" w:rsidRPr="00C5743A">
        <w:rPr>
          <w:rFonts w:ascii="Arial" w:hAnsi="Arial" w:cs="Arial"/>
          <w:sz w:val="22"/>
          <w:szCs w:val="22"/>
        </w:rPr>
        <w:t>11</w:t>
      </w:r>
      <w:r w:rsidRPr="00C5743A">
        <w:rPr>
          <w:rFonts w:ascii="Arial" w:hAnsi="Arial" w:cs="Arial"/>
          <w:sz w:val="22"/>
          <w:szCs w:val="22"/>
        </w:rPr>
        <w:t xml:space="preserve">.3 applies. </w:t>
      </w:r>
    </w:p>
    <w:p w14:paraId="489F2424" w14:textId="75E728E3" w:rsidR="00F42C22" w:rsidRPr="00C5743A" w:rsidRDefault="00F42C22" w:rsidP="00F42C22">
      <w:pPr>
        <w:ind w:left="709" w:hanging="709"/>
        <w:jc w:val="both"/>
        <w:rPr>
          <w:rFonts w:ascii="Arial" w:hAnsi="Arial" w:cs="Arial"/>
          <w:sz w:val="22"/>
          <w:szCs w:val="22"/>
        </w:rPr>
      </w:pPr>
      <w:r w:rsidRPr="00C5743A">
        <w:rPr>
          <w:rFonts w:ascii="Arial" w:hAnsi="Arial" w:cs="Arial"/>
          <w:b/>
          <w:sz w:val="22"/>
          <w:szCs w:val="22"/>
        </w:rPr>
        <w:t>II.</w:t>
      </w:r>
      <w:r w:rsidR="00AA7EC6" w:rsidRPr="00C5743A">
        <w:rPr>
          <w:rFonts w:ascii="Arial" w:hAnsi="Arial" w:cs="Arial"/>
          <w:b/>
          <w:sz w:val="22"/>
          <w:szCs w:val="22"/>
        </w:rPr>
        <w:t>11</w:t>
      </w:r>
      <w:r w:rsidRPr="00C5743A">
        <w:rPr>
          <w:rFonts w:ascii="Arial" w:hAnsi="Arial" w:cs="Arial"/>
          <w:b/>
          <w:sz w:val="22"/>
          <w:szCs w:val="22"/>
        </w:rPr>
        <w:t>.5</w:t>
      </w:r>
      <w:r w:rsidRPr="00C5743A">
        <w:rPr>
          <w:rFonts w:ascii="Arial" w:hAnsi="Arial" w:cs="Arial"/>
          <w:sz w:val="22"/>
          <w:szCs w:val="22"/>
        </w:rPr>
        <w:tab/>
        <w:t xml:space="preserve">If the </w:t>
      </w:r>
      <w:r w:rsidR="00B543E4" w:rsidRPr="00C5743A">
        <w:rPr>
          <w:rFonts w:ascii="Arial" w:hAnsi="Arial" w:cs="Arial"/>
          <w:sz w:val="22"/>
          <w:szCs w:val="22"/>
        </w:rPr>
        <w:t>Contractor</w:t>
      </w:r>
      <w:r w:rsidRPr="00C5743A">
        <w:rPr>
          <w:rFonts w:ascii="Arial" w:hAnsi="Arial" w:cs="Arial"/>
          <w:sz w:val="22"/>
          <w:szCs w:val="22"/>
        </w:rPr>
        <w:t xml:space="preserve"> is composed of two or more economic operators (i.e. who submitted a joint tender), they are all jointly and severally liable to the </w:t>
      </w:r>
      <w:r w:rsidR="00B543E4" w:rsidRPr="00C5743A">
        <w:rPr>
          <w:rFonts w:ascii="Arial" w:hAnsi="Arial" w:cs="Arial"/>
          <w:sz w:val="22"/>
          <w:szCs w:val="22"/>
        </w:rPr>
        <w:t>Contracting Authority</w:t>
      </w:r>
      <w:r w:rsidRPr="00C5743A">
        <w:rPr>
          <w:rFonts w:ascii="Arial" w:hAnsi="Arial" w:cs="Arial"/>
          <w:sz w:val="22"/>
          <w:szCs w:val="22"/>
        </w:rPr>
        <w:t xml:space="preserve"> for the </w:t>
      </w:r>
      <w:r w:rsidRPr="00C5743A">
        <w:rPr>
          <w:rFonts w:ascii="Arial" w:hAnsi="Arial" w:cs="Arial"/>
          <w:i/>
          <w:sz w:val="22"/>
          <w:szCs w:val="22"/>
        </w:rPr>
        <w:t xml:space="preserve">performance of the </w:t>
      </w:r>
      <w:r w:rsidR="00B543E4" w:rsidRPr="00C5743A">
        <w:rPr>
          <w:rFonts w:ascii="Arial" w:hAnsi="Arial" w:cs="Arial"/>
          <w:i/>
          <w:sz w:val="22"/>
          <w:szCs w:val="22"/>
        </w:rPr>
        <w:t>Contract</w:t>
      </w:r>
      <w:r w:rsidRPr="00C5743A">
        <w:rPr>
          <w:rFonts w:ascii="Arial" w:hAnsi="Arial" w:cs="Arial"/>
          <w:sz w:val="22"/>
          <w:szCs w:val="22"/>
        </w:rPr>
        <w:t>.</w:t>
      </w:r>
    </w:p>
    <w:p w14:paraId="1C3A63A1" w14:textId="4018906A" w:rsidR="00F42C22" w:rsidRPr="00C5743A" w:rsidRDefault="00F42C22" w:rsidP="00F42C22">
      <w:pPr>
        <w:spacing w:after="120"/>
        <w:ind w:left="709" w:hanging="709"/>
        <w:jc w:val="both"/>
        <w:rPr>
          <w:rFonts w:ascii="Arial" w:hAnsi="Arial" w:cs="Arial"/>
          <w:color w:val="000000"/>
          <w:sz w:val="22"/>
          <w:szCs w:val="22"/>
        </w:rPr>
      </w:pPr>
      <w:r w:rsidRPr="00C5743A">
        <w:rPr>
          <w:rFonts w:ascii="Arial" w:hAnsi="Arial" w:cs="Arial"/>
          <w:b/>
          <w:sz w:val="22"/>
          <w:szCs w:val="22"/>
        </w:rPr>
        <w:t>II.</w:t>
      </w:r>
      <w:r w:rsidR="00AA7EC6" w:rsidRPr="00C5743A">
        <w:rPr>
          <w:rFonts w:ascii="Arial" w:hAnsi="Arial" w:cs="Arial"/>
          <w:b/>
          <w:sz w:val="22"/>
          <w:szCs w:val="22"/>
        </w:rPr>
        <w:t>11.</w:t>
      </w:r>
      <w:r w:rsidRPr="00C5743A">
        <w:rPr>
          <w:rFonts w:ascii="Arial" w:hAnsi="Arial" w:cs="Arial"/>
          <w:b/>
          <w:sz w:val="22"/>
          <w:szCs w:val="22"/>
        </w:rPr>
        <w:t>6</w:t>
      </w:r>
      <w:r w:rsidRPr="00C5743A">
        <w:rPr>
          <w:rFonts w:ascii="Arial" w:hAnsi="Arial" w:cs="Arial"/>
          <w:sz w:val="22"/>
          <w:szCs w:val="22"/>
        </w:rPr>
        <w:tab/>
        <w:t xml:space="preserve">The </w:t>
      </w:r>
      <w:r w:rsidR="00B543E4" w:rsidRPr="00C5743A">
        <w:rPr>
          <w:rFonts w:ascii="Arial" w:hAnsi="Arial" w:cs="Arial"/>
          <w:sz w:val="22"/>
          <w:szCs w:val="22"/>
        </w:rPr>
        <w:t>Contracting Authority</w:t>
      </w:r>
      <w:r w:rsidRPr="00C5743A">
        <w:rPr>
          <w:rFonts w:ascii="Arial" w:hAnsi="Arial" w:cs="Arial"/>
          <w:sz w:val="22"/>
          <w:szCs w:val="22"/>
        </w:rPr>
        <w:t xml:space="preserve"> is not liable for any loss or damage caused to the </w:t>
      </w:r>
      <w:r w:rsidR="00B543E4" w:rsidRPr="00C5743A">
        <w:rPr>
          <w:rFonts w:ascii="Arial" w:hAnsi="Arial" w:cs="Arial"/>
          <w:sz w:val="22"/>
          <w:szCs w:val="22"/>
        </w:rPr>
        <w:t>Contractor</w:t>
      </w:r>
      <w:r w:rsidRPr="00C5743A">
        <w:rPr>
          <w:rFonts w:ascii="Arial" w:hAnsi="Arial" w:cs="Arial"/>
          <w:sz w:val="22"/>
          <w:szCs w:val="22"/>
        </w:rPr>
        <w:t xml:space="preserve"> during or as a consequence of </w:t>
      </w:r>
      <w:r w:rsidRPr="00C5743A">
        <w:rPr>
          <w:rFonts w:ascii="Arial" w:hAnsi="Arial" w:cs="Arial"/>
          <w:i/>
          <w:sz w:val="22"/>
          <w:szCs w:val="22"/>
        </w:rPr>
        <w:t xml:space="preserve">performance of the </w:t>
      </w:r>
      <w:r w:rsidR="00B543E4" w:rsidRPr="00C5743A">
        <w:rPr>
          <w:rFonts w:ascii="Arial" w:hAnsi="Arial" w:cs="Arial"/>
          <w:i/>
          <w:sz w:val="22"/>
          <w:szCs w:val="22"/>
        </w:rPr>
        <w:t>Contract</w:t>
      </w:r>
      <w:r w:rsidRPr="00C5743A">
        <w:rPr>
          <w:rFonts w:ascii="Arial" w:hAnsi="Arial" w:cs="Arial"/>
          <w:sz w:val="22"/>
          <w:szCs w:val="22"/>
        </w:rPr>
        <w:t xml:space="preserve">, unless the loss or damage was caused by wilful misconduct or gross negligence of the </w:t>
      </w:r>
      <w:r w:rsidR="00B543E4" w:rsidRPr="00C5743A">
        <w:rPr>
          <w:rFonts w:ascii="Arial" w:hAnsi="Arial" w:cs="Arial"/>
          <w:sz w:val="22"/>
          <w:szCs w:val="22"/>
        </w:rPr>
        <w:t>Contracting Authority</w:t>
      </w:r>
      <w:r w:rsidRPr="00C5743A">
        <w:rPr>
          <w:rFonts w:ascii="Arial" w:hAnsi="Arial" w:cs="Arial"/>
          <w:sz w:val="22"/>
          <w:szCs w:val="22"/>
        </w:rPr>
        <w:t>.</w:t>
      </w:r>
    </w:p>
    <w:p w14:paraId="070CD635" w14:textId="09690768" w:rsidR="00F42C22" w:rsidRPr="00C5743A" w:rsidRDefault="00ED0F04" w:rsidP="005D4960">
      <w:pPr>
        <w:pStyle w:val="Heading2contracts"/>
        <w:rPr>
          <w:rFonts w:ascii="Arial" w:hAnsi="Arial" w:cs="Arial"/>
          <w:sz w:val="22"/>
          <w:szCs w:val="22"/>
        </w:rPr>
      </w:pPr>
      <w:bookmarkStart w:id="117" w:name="_Toc436397644"/>
      <w:bookmarkStart w:id="118" w:name="_Toc221537718"/>
      <w:r w:rsidRPr="00C5743A">
        <w:rPr>
          <w:rFonts w:ascii="Arial" w:hAnsi="Arial" w:cs="Arial"/>
          <w:sz w:val="22"/>
          <w:szCs w:val="22"/>
        </w:rPr>
        <w:t>II.</w:t>
      </w:r>
      <w:r w:rsidR="00AA7EC6" w:rsidRPr="00C5743A">
        <w:rPr>
          <w:rFonts w:ascii="Arial" w:hAnsi="Arial" w:cs="Arial"/>
          <w:sz w:val="22"/>
          <w:szCs w:val="22"/>
        </w:rPr>
        <w:t xml:space="preserve">12 </w:t>
      </w:r>
      <w:r w:rsidR="00BC7D5E" w:rsidRPr="00C5743A">
        <w:rPr>
          <w:rFonts w:ascii="Arial" w:hAnsi="Arial" w:cs="Arial"/>
          <w:sz w:val="22"/>
          <w:szCs w:val="22"/>
        </w:rPr>
        <w:t>Conflict of interest</w:t>
      </w:r>
      <w:r w:rsidR="00F42C22" w:rsidRPr="00C5743A">
        <w:rPr>
          <w:rFonts w:ascii="Arial" w:hAnsi="Arial" w:cs="Arial"/>
          <w:sz w:val="22"/>
          <w:szCs w:val="22"/>
        </w:rPr>
        <w:t xml:space="preserve"> and professional conflicting interests</w:t>
      </w:r>
      <w:bookmarkEnd w:id="117"/>
      <w:bookmarkEnd w:id="118"/>
    </w:p>
    <w:p w14:paraId="12826402" w14:textId="1D4DCC8B" w:rsidR="001D5D60" w:rsidRPr="00C5743A" w:rsidRDefault="00BC7D5E" w:rsidP="00F42C22">
      <w:pPr>
        <w:ind w:left="709" w:hanging="709"/>
        <w:jc w:val="both"/>
        <w:rPr>
          <w:rFonts w:ascii="Arial" w:hAnsi="Arial" w:cs="Arial"/>
          <w:i/>
          <w:sz w:val="22"/>
          <w:szCs w:val="22"/>
        </w:rPr>
      </w:pPr>
      <w:r w:rsidRPr="00C5743A">
        <w:rPr>
          <w:rFonts w:ascii="Arial" w:hAnsi="Arial" w:cs="Arial"/>
          <w:b/>
          <w:sz w:val="22"/>
          <w:szCs w:val="22"/>
        </w:rPr>
        <w:t>II.</w:t>
      </w:r>
      <w:r w:rsidR="00AA7EC6" w:rsidRPr="00C5743A">
        <w:rPr>
          <w:rFonts w:ascii="Arial" w:hAnsi="Arial" w:cs="Arial"/>
          <w:b/>
          <w:sz w:val="22"/>
          <w:szCs w:val="22"/>
        </w:rPr>
        <w:t>12</w:t>
      </w:r>
      <w:r w:rsidRPr="00C5743A">
        <w:rPr>
          <w:rFonts w:ascii="Arial" w:hAnsi="Arial" w:cs="Arial"/>
          <w:b/>
          <w:sz w:val="22"/>
          <w:szCs w:val="22"/>
        </w:rPr>
        <w:t>.1</w:t>
      </w:r>
      <w:r w:rsidR="00C8122D" w:rsidRPr="00C5743A">
        <w:rPr>
          <w:rFonts w:ascii="Arial" w:hAnsi="Arial" w:cs="Arial"/>
          <w:sz w:val="22"/>
          <w:szCs w:val="22"/>
        </w:rPr>
        <w:tab/>
      </w: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w:t>
      </w:r>
      <w:r w:rsidR="00F42C22" w:rsidRPr="00C5743A">
        <w:rPr>
          <w:rFonts w:ascii="Arial" w:hAnsi="Arial" w:cs="Arial"/>
          <w:sz w:val="22"/>
          <w:szCs w:val="22"/>
        </w:rPr>
        <w:t>must</w:t>
      </w:r>
      <w:r w:rsidRPr="00C5743A">
        <w:rPr>
          <w:rFonts w:ascii="Arial" w:hAnsi="Arial" w:cs="Arial"/>
          <w:sz w:val="22"/>
          <w:szCs w:val="22"/>
        </w:rPr>
        <w:t xml:space="preserve"> take all </w:t>
      </w:r>
      <w:r w:rsidR="00C922F8" w:rsidRPr="00C5743A">
        <w:rPr>
          <w:rFonts w:ascii="Arial" w:hAnsi="Arial" w:cs="Arial"/>
          <w:sz w:val="22"/>
          <w:szCs w:val="22"/>
        </w:rPr>
        <w:t xml:space="preserve">the </w:t>
      </w:r>
      <w:r w:rsidRPr="00C5743A">
        <w:rPr>
          <w:rFonts w:ascii="Arial" w:hAnsi="Arial" w:cs="Arial"/>
          <w:sz w:val="22"/>
          <w:szCs w:val="22"/>
        </w:rPr>
        <w:t>necessary measures to prevent any situation</w:t>
      </w:r>
      <w:r w:rsidR="004276AE" w:rsidRPr="00C5743A">
        <w:rPr>
          <w:rFonts w:ascii="Arial" w:hAnsi="Arial" w:cs="Arial"/>
          <w:sz w:val="22"/>
          <w:szCs w:val="22"/>
        </w:rPr>
        <w:t xml:space="preserve"> of </w:t>
      </w:r>
      <w:r w:rsidR="004276AE" w:rsidRPr="00C5743A">
        <w:rPr>
          <w:rFonts w:ascii="Arial" w:hAnsi="Arial" w:cs="Arial"/>
          <w:i/>
          <w:sz w:val="22"/>
          <w:szCs w:val="22"/>
        </w:rPr>
        <w:t>conflict of interest</w:t>
      </w:r>
      <w:r w:rsidR="00F42C22" w:rsidRPr="00C5743A">
        <w:rPr>
          <w:rFonts w:ascii="Arial" w:hAnsi="Arial" w:cs="Arial"/>
          <w:sz w:val="22"/>
          <w:szCs w:val="22"/>
        </w:rPr>
        <w:t xml:space="preserve"> or </w:t>
      </w:r>
      <w:r w:rsidR="00F42C22" w:rsidRPr="00C5743A">
        <w:rPr>
          <w:rFonts w:ascii="Arial" w:hAnsi="Arial" w:cs="Arial"/>
          <w:i/>
          <w:sz w:val="22"/>
          <w:szCs w:val="22"/>
        </w:rPr>
        <w:t>professional conflicting interest</w:t>
      </w:r>
      <w:r w:rsidR="001D5D60" w:rsidRPr="00C5743A">
        <w:rPr>
          <w:rFonts w:ascii="Arial" w:hAnsi="Arial" w:cs="Arial"/>
          <w:i/>
          <w:sz w:val="22"/>
          <w:szCs w:val="22"/>
        </w:rPr>
        <w:t>.</w:t>
      </w:r>
    </w:p>
    <w:p w14:paraId="2F434F69" w14:textId="4CACA6F8" w:rsidR="00F42C22" w:rsidRPr="00C5743A" w:rsidRDefault="00F42C22" w:rsidP="00F42C22">
      <w:pPr>
        <w:ind w:left="709" w:hanging="709"/>
        <w:jc w:val="both"/>
        <w:rPr>
          <w:rFonts w:ascii="Arial" w:hAnsi="Arial" w:cs="Arial"/>
          <w:sz w:val="22"/>
          <w:szCs w:val="22"/>
        </w:rPr>
      </w:pPr>
      <w:r w:rsidRPr="00C5743A">
        <w:rPr>
          <w:rFonts w:ascii="Arial" w:hAnsi="Arial" w:cs="Arial"/>
          <w:b/>
          <w:sz w:val="22"/>
          <w:szCs w:val="22"/>
        </w:rPr>
        <w:t>II.</w:t>
      </w:r>
      <w:r w:rsidR="00AA7EC6" w:rsidRPr="00C5743A">
        <w:rPr>
          <w:rFonts w:ascii="Arial" w:hAnsi="Arial" w:cs="Arial"/>
          <w:b/>
          <w:sz w:val="22"/>
          <w:szCs w:val="22"/>
        </w:rPr>
        <w:t>12</w:t>
      </w:r>
      <w:r w:rsidRPr="00C5743A">
        <w:rPr>
          <w:rFonts w:ascii="Arial" w:hAnsi="Arial" w:cs="Arial"/>
          <w:b/>
          <w:sz w:val="22"/>
          <w:szCs w:val="22"/>
        </w:rPr>
        <w:t>.2</w:t>
      </w:r>
      <w:r w:rsidRPr="00C5743A">
        <w:rPr>
          <w:rFonts w:ascii="Arial" w:hAnsi="Arial" w:cs="Arial"/>
          <w:sz w:val="22"/>
          <w:szCs w:val="22"/>
        </w:rPr>
        <w:tab/>
        <w:t xml:space="preserve">The </w:t>
      </w:r>
      <w:r w:rsidR="00B543E4" w:rsidRPr="00C5743A">
        <w:rPr>
          <w:rFonts w:ascii="Arial" w:hAnsi="Arial" w:cs="Arial"/>
          <w:sz w:val="22"/>
          <w:szCs w:val="22"/>
        </w:rPr>
        <w:t>Contractor</w:t>
      </w:r>
      <w:r w:rsidRPr="00C5743A">
        <w:rPr>
          <w:rFonts w:ascii="Arial" w:hAnsi="Arial" w:cs="Arial"/>
          <w:sz w:val="22"/>
          <w:szCs w:val="22"/>
        </w:rPr>
        <w:t xml:space="preserve"> must </w:t>
      </w:r>
      <w:r w:rsidRPr="00C5743A">
        <w:rPr>
          <w:rFonts w:ascii="Arial" w:hAnsi="Arial" w:cs="Arial"/>
          <w:i/>
          <w:sz w:val="22"/>
          <w:szCs w:val="22"/>
        </w:rPr>
        <w:t>notify</w:t>
      </w:r>
      <w:r w:rsidRPr="00C5743A">
        <w:rPr>
          <w:rFonts w:ascii="Arial" w:hAnsi="Arial" w:cs="Arial"/>
          <w:sz w:val="22"/>
          <w:szCs w:val="22"/>
        </w:rPr>
        <w:t xml:space="preserve"> the </w:t>
      </w:r>
      <w:r w:rsidR="00B543E4" w:rsidRPr="00C5743A">
        <w:rPr>
          <w:rFonts w:ascii="Arial" w:hAnsi="Arial" w:cs="Arial"/>
          <w:sz w:val="22"/>
          <w:szCs w:val="22"/>
        </w:rPr>
        <w:t>Contracting Authority</w:t>
      </w:r>
      <w:r w:rsidRPr="00C5743A">
        <w:rPr>
          <w:rFonts w:ascii="Arial" w:hAnsi="Arial" w:cs="Arial"/>
          <w:sz w:val="22"/>
          <w:szCs w:val="22"/>
        </w:rPr>
        <w:t xml:space="preserve"> in writing as soon as possible of any situation that could constitute a </w:t>
      </w:r>
      <w:r w:rsidRPr="00C5743A">
        <w:rPr>
          <w:rFonts w:ascii="Arial" w:hAnsi="Arial" w:cs="Arial"/>
          <w:i/>
          <w:sz w:val="22"/>
          <w:szCs w:val="22"/>
        </w:rPr>
        <w:t>conflict of interest</w:t>
      </w:r>
      <w:r w:rsidRPr="00C5743A">
        <w:rPr>
          <w:rFonts w:ascii="Arial" w:hAnsi="Arial" w:cs="Arial"/>
          <w:sz w:val="22"/>
          <w:szCs w:val="22"/>
        </w:rPr>
        <w:t xml:space="preserve"> or a </w:t>
      </w:r>
      <w:r w:rsidRPr="00C5743A">
        <w:rPr>
          <w:rFonts w:ascii="Arial" w:hAnsi="Arial" w:cs="Arial"/>
          <w:i/>
          <w:sz w:val="22"/>
          <w:szCs w:val="22"/>
        </w:rPr>
        <w:t>professional conflicting interest</w:t>
      </w:r>
      <w:r w:rsidRPr="00C5743A">
        <w:rPr>
          <w:rFonts w:ascii="Arial" w:hAnsi="Arial" w:cs="Arial"/>
          <w:sz w:val="22"/>
          <w:szCs w:val="22"/>
        </w:rPr>
        <w:t xml:space="preserve"> during the </w:t>
      </w:r>
      <w:r w:rsidRPr="00C5743A">
        <w:rPr>
          <w:rFonts w:ascii="Arial" w:hAnsi="Arial" w:cs="Arial"/>
          <w:i/>
          <w:sz w:val="22"/>
          <w:szCs w:val="22"/>
        </w:rPr>
        <w:t xml:space="preserve">performance of the </w:t>
      </w:r>
      <w:r w:rsidR="00B543E4" w:rsidRPr="00C5743A">
        <w:rPr>
          <w:rFonts w:ascii="Arial" w:hAnsi="Arial" w:cs="Arial"/>
          <w:i/>
          <w:sz w:val="22"/>
          <w:szCs w:val="22"/>
        </w:rPr>
        <w:t>Contract</w:t>
      </w:r>
      <w:r w:rsidRPr="00C5743A">
        <w:rPr>
          <w:rFonts w:ascii="Arial" w:hAnsi="Arial" w:cs="Arial"/>
          <w:sz w:val="22"/>
          <w:szCs w:val="22"/>
        </w:rPr>
        <w:t xml:space="preserve">. The </w:t>
      </w:r>
      <w:r w:rsidR="00B543E4" w:rsidRPr="00C5743A">
        <w:rPr>
          <w:rFonts w:ascii="Arial" w:hAnsi="Arial" w:cs="Arial"/>
          <w:sz w:val="22"/>
          <w:szCs w:val="22"/>
        </w:rPr>
        <w:t>Contractor</w:t>
      </w:r>
      <w:r w:rsidRPr="00C5743A">
        <w:rPr>
          <w:rFonts w:ascii="Arial" w:hAnsi="Arial" w:cs="Arial"/>
          <w:sz w:val="22"/>
          <w:szCs w:val="22"/>
        </w:rPr>
        <w:t xml:space="preserve"> must immediately take action to rectify the situation. </w:t>
      </w:r>
    </w:p>
    <w:p w14:paraId="444A28D7" w14:textId="1A54CFA0" w:rsidR="00F42C22" w:rsidRPr="00C5743A" w:rsidRDefault="00F42C22" w:rsidP="00F42C22">
      <w:pPr>
        <w:ind w:left="709"/>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Contracting Authority</w:t>
      </w:r>
      <w:r w:rsidRPr="00C5743A">
        <w:rPr>
          <w:rFonts w:ascii="Arial" w:hAnsi="Arial" w:cs="Arial"/>
          <w:sz w:val="22"/>
          <w:szCs w:val="22"/>
        </w:rPr>
        <w:t xml:space="preserve"> may do any of the following:</w:t>
      </w:r>
    </w:p>
    <w:p w14:paraId="6C0D94B2" w14:textId="2690A2F6" w:rsidR="00F42C22" w:rsidRPr="00C5743A" w:rsidRDefault="00F42C22" w:rsidP="00393644">
      <w:pPr>
        <w:numPr>
          <w:ilvl w:val="0"/>
          <w:numId w:val="42"/>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verify that the </w:t>
      </w:r>
      <w:r w:rsidR="00B543E4" w:rsidRPr="00C5743A">
        <w:rPr>
          <w:rFonts w:ascii="Arial" w:hAnsi="Arial" w:cs="Arial"/>
          <w:sz w:val="22"/>
          <w:szCs w:val="22"/>
          <w:lang w:eastAsia="en-GB"/>
        </w:rPr>
        <w:t>Contractor</w:t>
      </w:r>
      <w:r w:rsidRPr="00C5743A">
        <w:rPr>
          <w:rFonts w:ascii="Arial" w:hAnsi="Arial" w:cs="Arial"/>
          <w:sz w:val="22"/>
          <w:szCs w:val="22"/>
          <w:lang w:eastAsia="en-GB"/>
        </w:rPr>
        <w:t xml:space="preserve">’s action is appropriate; </w:t>
      </w:r>
    </w:p>
    <w:p w14:paraId="600E73A3" w14:textId="45DCE4F3" w:rsidR="00F42C22" w:rsidRPr="00C5743A" w:rsidRDefault="00F42C22" w:rsidP="00393644">
      <w:pPr>
        <w:numPr>
          <w:ilvl w:val="0"/>
          <w:numId w:val="42"/>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require the </w:t>
      </w:r>
      <w:r w:rsidR="00B543E4" w:rsidRPr="00C5743A">
        <w:rPr>
          <w:rFonts w:ascii="Arial" w:hAnsi="Arial" w:cs="Arial"/>
          <w:sz w:val="22"/>
          <w:szCs w:val="22"/>
          <w:lang w:eastAsia="en-GB"/>
        </w:rPr>
        <w:t>Contractor</w:t>
      </w:r>
      <w:r w:rsidRPr="00C5743A">
        <w:rPr>
          <w:rFonts w:ascii="Arial" w:hAnsi="Arial" w:cs="Arial"/>
          <w:sz w:val="22"/>
          <w:szCs w:val="22"/>
          <w:lang w:eastAsia="en-GB"/>
        </w:rPr>
        <w:t xml:space="preserve"> to take further action within a specified deadline; </w:t>
      </w:r>
    </w:p>
    <w:p w14:paraId="2577218A" w14:textId="168E53F5" w:rsidR="00F42C22" w:rsidRPr="00C5743A" w:rsidRDefault="00F42C22" w:rsidP="00F42C22">
      <w:pPr>
        <w:ind w:left="709" w:hanging="709"/>
        <w:jc w:val="both"/>
        <w:rPr>
          <w:rFonts w:ascii="Arial" w:hAnsi="Arial" w:cs="Arial"/>
          <w:sz w:val="22"/>
          <w:szCs w:val="22"/>
        </w:rPr>
      </w:pPr>
      <w:r w:rsidRPr="00C5743A">
        <w:rPr>
          <w:rFonts w:ascii="Arial" w:hAnsi="Arial" w:cs="Arial"/>
          <w:b/>
          <w:sz w:val="22"/>
          <w:szCs w:val="22"/>
        </w:rPr>
        <w:t>II.</w:t>
      </w:r>
      <w:r w:rsidR="00AA7EC6" w:rsidRPr="00C5743A">
        <w:rPr>
          <w:rFonts w:ascii="Arial" w:hAnsi="Arial" w:cs="Arial"/>
          <w:b/>
          <w:sz w:val="22"/>
          <w:szCs w:val="22"/>
        </w:rPr>
        <w:t>12</w:t>
      </w:r>
      <w:r w:rsidRPr="00C5743A">
        <w:rPr>
          <w:rFonts w:ascii="Arial" w:hAnsi="Arial" w:cs="Arial"/>
          <w:b/>
          <w:sz w:val="22"/>
          <w:szCs w:val="22"/>
        </w:rPr>
        <w:t>.3</w:t>
      </w:r>
      <w:r w:rsidRPr="00C5743A">
        <w:rPr>
          <w:rFonts w:ascii="Arial" w:hAnsi="Arial" w:cs="Arial"/>
          <w:b/>
          <w:sz w:val="22"/>
          <w:szCs w:val="22"/>
        </w:rPr>
        <w:tab/>
      </w: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must pass on all the relevant obligations in writing to:</w:t>
      </w:r>
    </w:p>
    <w:p w14:paraId="664E5F22" w14:textId="77777777" w:rsidR="00F42C22" w:rsidRPr="00C5743A" w:rsidRDefault="00F42C22" w:rsidP="00393644">
      <w:pPr>
        <w:numPr>
          <w:ilvl w:val="0"/>
          <w:numId w:val="43"/>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its personnel; </w:t>
      </w:r>
    </w:p>
    <w:p w14:paraId="67A47770" w14:textId="77777777" w:rsidR="00F42C22" w:rsidRPr="00C5743A" w:rsidRDefault="00F42C22" w:rsidP="00393644">
      <w:pPr>
        <w:numPr>
          <w:ilvl w:val="0"/>
          <w:numId w:val="43"/>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any natural person with the power to represent it or take decisions on its behalf; </w:t>
      </w:r>
    </w:p>
    <w:p w14:paraId="2B86E698" w14:textId="5D8E1014" w:rsidR="00F42C22" w:rsidRPr="00C5743A" w:rsidRDefault="00F42C22" w:rsidP="00393644">
      <w:pPr>
        <w:numPr>
          <w:ilvl w:val="0"/>
          <w:numId w:val="43"/>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third parties involved in the performance of the </w:t>
      </w:r>
      <w:r w:rsidR="00B543E4" w:rsidRPr="00C5743A">
        <w:rPr>
          <w:rFonts w:ascii="Arial" w:hAnsi="Arial" w:cs="Arial"/>
          <w:sz w:val="22"/>
          <w:szCs w:val="22"/>
          <w:lang w:eastAsia="en-GB"/>
        </w:rPr>
        <w:t>Contract</w:t>
      </w:r>
      <w:r w:rsidRPr="00C5743A">
        <w:rPr>
          <w:rFonts w:ascii="Arial" w:hAnsi="Arial" w:cs="Arial"/>
          <w:sz w:val="22"/>
          <w:szCs w:val="22"/>
          <w:lang w:eastAsia="en-GB"/>
        </w:rPr>
        <w:t xml:space="preserve">, including </w:t>
      </w:r>
      <w:r w:rsidR="00E43169" w:rsidRPr="00C5743A">
        <w:rPr>
          <w:rFonts w:ascii="Arial" w:hAnsi="Arial" w:cs="Arial"/>
          <w:sz w:val="22"/>
          <w:szCs w:val="22"/>
          <w:lang w:eastAsia="en-GB"/>
        </w:rPr>
        <w:t>subcontractor</w:t>
      </w:r>
      <w:r w:rsidRPr="00C5743A">
        <w:rPr>
          <w:rFonts w:ascii="Arial" w:hAnsi="Arial" w:cs="Arial"/>
          <w:sz w:val="22"/>
          <w:szCs w:val="22"/>
          <w:lang w:eastAsia="en-GB"/>
        </w:rPr>
        <w:t xml:space="preserve">s. </w:t>
      </w:r>
    </w:p>
    <w:p w14:paraId="71492610" w14:textId="6B4638A2" w:rsidR="00F42C22" w:rsidRPr="00C5743A" w:rsidRDefault="00F42C22" w:rsidP="00F42C22">
      <w:pPr>
        <w:ind w:left="709"/>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must also ensure that the persons referred to above are not placed in a situation which could give rise to conflicts of interest. </w:t>
      </w:r>
    </w:p>
    <w:p w14:paraId="1E4633A4" w14:textId="6D37AC00" w:rsidR="00472817" w:rsidRPr="00C5743A" w:rsidRDefault="000A54D5" w:rsidP="005A4634">
      <w:pPr>
        <w:pStyle w:val="Heading2contracts"/>
        <w:rPr>
          <w:rFonts w:ascii="Arial" w:hAnsi="Arial" w:cs="Arial"/>
          <w:sz w:val="22"/>
          <w:szCs w:val="22"/>
        </w:rPr>
      </w:pPr>
      <w:bookmarkStart w:id="119" w:name="_Toc436397645"/>
      <w:bookmarkStart w:id="120" w:name="_Toc221537719"/>
      <w:r w:rsidRPr="00C5743A">
        <w:rPr>
          <w:rFonts w:ascii="Arial" w:hAnsi="Arial" w:cs="Arial"/>
          <w:sz w:val="22"/>
          <w:szCs w:val="22"/>
        </w:rPr>
        <w:t>II.</w:t>
      </w:r>
      <w:r w:rsidR="00AA7EC6" w:rsidRPr="00C5743A">
        <w:rPr>
          <w:rFonts w:ascii="Arial" w:hAnsi="Arial" w:cs="Arial"/>
          <w:sz w:val="22"/>
          <w:szCs w:val="22"/>
        </w:rPr>
        <w:t xml:space="preserve">13 </w:t>
      </w:r>
      <w:r w:rsidR="00472817" w:rsidRPr="00C5743A">
        <w:rPr>
          <w:rFonts w:ascii="Arial" w:hAnsi="Arial" w:cs="Arial"/>
          <w:sz w:val="22"/>
          <w:szCs w:val="22"/>
        </w:rPr>
        <w:t>C</w:t>
      </w:r>
      <w:r w:rsidR="008B0511" w:rsidRPr="00C5743A">
        <w:rPr>
          <w:rFonts w:ascii="Arial" w:hAnsi="Arial" w:cs="Arial"/>
          <w:sz w:val="22"/>
          <w:szCs w:val="22"/>
        </w:rPr>
        <w:t>onfidentiality</w:t>
      </w:r>
      <w:bookmarkEnd w:id="119"/>
      <w:bookmarkEnd w:id="120"/>
    </w:p>
    <w:p w14:paraId="0637EFED" w14:textId="0BCE7F94" w:rsidR="00E900B5" w:rsidRPr="00C5743A" w:rsidRDefault="00472817" w:rsidP="00FD60A2">
      <w:pPr>
        <w:spacing w:after="120"/>
        <w:ind w:left="709" w:hanging="709"/>
        <w:jc w:val="both"/>
        <w:rPr>
          <w:rFonts w:ascii="Arial" w:hAnsi="Arial" w:cs="Arial"/>
          <w:b/>
          <w:sz w:val="22"/>
          <w:szCs w:val="22"/>
        </w:rPr>
      </w:pPr>
      <w:r w:rsidRPr="00C5743A">
        <w:rPr>
          <w:rFonts w:ascii="Arial" w:hAnsi="Arial" w:cs="Arial"/>
          <w:b/>
          <w:sz w:val="22"/>
          <w:szCs w:val="22"/>
        </w:rPr>
        <w:t>II.</w:t>
      </w:r>
      <w:r w:rsidR="00AA7EC6" w:rsidRPr="00C5743A">
        <w:rPr>
          <w:rFonts w:ascii="Arial" w:hAnsi="Arial" w:cs="Arial"/>
          <w:b/>
          <w:sz w:val="22"/>
          <w:szCs w:val="22"/>
        </w:rPr>
        <w:t>13</w:t>
      </w:r>
      <w:r w:rsidRPr="00C5743A">
        <w:rPr>
          <w:rFonts w:ascii="Arial" w:hAnsi="Arial" w:cs="Arial"/>
          <w:b/>
          <w:sz w:val="22"/>
          <w:szCs w:val="22"/>
        </w:rPr>
        <w:t>.1</w:t>
      </w:r>
      <w:r w:rsidRPr="00C5743A">
        <w:rPr>
          <w:rFonts w:ascii="Arial" w:hAnsi="Arial" w:cs="Arial"/>
          <w:b/>
          <w:sz w:val="22"/>
          <w:szCs w:val="22"/>
        </w:rPr>
        <w:tab/>
      </w:r>
      <w:r w:rsidR="00610611" w:rsidRPr="00C5743A">
        <w:rPr>
          <w:rFonts w:ascii="Arial" w:hAnsi="Arial" w:cs="Arial"/>
          <w:sz w:val="22"/>
          <w:szCs w:val="22"/>
        </w:rPr>
        <w:t>T</w:t>
      </w:r>
      <w:r w:rsidR="00E900B5" w:rsidRPr="00C5743A">
        <w:rPr>
          <w:rFonts w:ascii="Arial" w:hAnsi="Arial" w:cs="Arial"/>
          <w:sz w:val="22"/>
          <w:szCs w:val="22"/>
        </w:rPr>
        <w:t xml:space="preserve">he </w:t>
      </w:r>
      <w:r w:rsidR="00B543E4" w:rsidRPr="00C5743A">
        <w:rPr>
          <w:rFonts w:ascii="Arial" w:hAnsi="Arial" w:cs="Arial"/>
          <w:sz w:val="22"/>
          <w:szCs w:val="22"/>
        </w:rPr>
        <w:t>Contracting Authority</w:t>
      </w:r>
      <w:r w:rsidR="006F7405" w:rsidRPr="00C5743A">
        <w:rPr>
          <w:rFonts w:ascii="Arial" w:hAnsi="Arial" w:cs="Arial"/>
          <w:sz w:val="22"/>
          <w:szCs w:val="22"/>
        </w:rPr>
        <w:t xml:space="preserve"> </w:t>
      </w:r>
      <w:r w:rsidR="00610611" w:rsidRPr="00C5743A">
        <w:rPr>
          <w:rFonts w:ascii="Arial" w:hAnsi="Arial" w:cs="Arial"/>
          <w:sz w:val="22"/>
          <w:szCs w:val="22"/>
        </w:rPr>
        <w:t xml:space="preserve">and the </w:t>
      </w:r>
      <w:r w:rsidR="00B543E4" w:rsidRPr="00C5743A">
        <w:rPr>
          <w:rFonts w:ascii="Arial" w:hAnsi="Arial" w:cs="Arial"/>
          <w:sz w:val="22"/>
          <w:szCs w:val="22"/>
        </w:rPr>
        <w:t>Contractor</w:t>
      </w:r>
      <w:r w:rsidR="00E900B5" w:rsidRPr="00C5743A">
        <w:rPr>
          <w:rFonts w:ascii="Arial" w:hAnsi="Arial" w:cs="Arial"/>
          <w:sz w:val="22"/>
          <w:szCs w:val="22"/>
        </w:rPr>
        <w:t xml:space="preserve"> </w:t>
      </w:r>
      <w:r w:rsidR="00687D1D" w:rsidRPr="00C5743A">
        <w:rPr>
          <w:rFonts w:ascii="Arial" w:hAnsi="Arial" w:cs="Arial"/>
          <w:sz w:val="22"/>
          <w:szCs w:val="22"/>
        </w:rPr>
        <w:t>must</w:t>
      </w:r>
      <w:r w:rsidR="00610611" w:rsidRPr="00C5743A">
        <w:rPr>
          <w:rFonts w:ascii="Arial" w:hAnsi="Arial" w:cs="Arial"/>
          <w:sz w:val="22"/>
          <w:szCs w:val="22"/>
        </w:rPr>
        <w:t xml:space="preserve"> </w:t>
      </w:r>
      <w:r w:rsidR="001B047B" w:rsidRPr="00C5743A">
        <w:rPr>
          <w:rFonts w:ascii="Arial" w:hAnsi="Arial" w:cs="Arial"/>
          <w:sz w:val="22"/>
          <w:szCs w:val="22"/>
        </w:rPr>
        <w:t>treat with</w:t>
      </w:r>
      <w:r w:rsidR="00610611" w:rsidRPr="00C5743A">
        <w:rPr>
          <w:rFonts w:ascii="Arial" w:hAnsi="Arial" w:cs="Arial"/>
          <w:sz w:val="22"/>
          <w:szCs w:val="22"/>
        </w:rPr>
        <w:t xml:space="preserve"> confidentiality any information</w:t>
      </w:r>
      <w:r w:rsidR="00CF7AC7" w:rsidRPr="00C5743A">
        <w:rPr>
          <w:rFonts w:ascii="Arial" w:hAnsi="Arial" w:cs="Arial"/>
          <w:sz w:val="22"/>
          <w:szCs w:val="22"/>
        </w:rPr>
        <w:t xml:space="preserve"> </w:t>
      </w:r>
      <w:r w:rsidR="00687D1D" w:rsidRPr="00C5743A">
        <w:rPr>
          <w:rFonts w:ascii="Arial" w:hAnsi="Arial" w:cs="Arial"/>
          <w:sz w:val="22"/>
          <w:szCs w:val="22"/>
        </w:rPr>
        <w:t>or</w:t>
      </w:r>
      <w:r w:rsidR="00CF7AC7" w:rsidRPr="00C5743A">
        <w:rPr>
          <w:rFonts w:ascii="Arial" w:hAnsi="Arial" w:cs="Arial"/>
          <w:sz w:val="22"/>
          <w:szCs w:val="22"/>
        </w:rPr>
        <w:t xml:space="preserve"> documents</w:t>
      </w:r>
      <w:r w:rsidR="00610611" w:rsidRPr="00C5743A">
        <w:rPr>
          <w:rFonts w:ascii="Arial" w:hAnsi="Arial" w:cs="Arial"/>
          <w:sz w:val="22"/>
          <w:szCs w:val="22"/>
        </w:rPr>
        <w:t xml:space="preserve">, </w:t>
      </w:r>
      <w:r w:rsidR="001B047B" w:rsidRPr="00C5743A">
        <w:rPr>
          <w:rFonts w:ascii="Arial" w:hAnsi="Arial" w:cs="Arial"/>
          <w:sz w:val="22"/>
          <w:szCs w:val="22"/>
        </w:rPr>
        <w:t>in any</w:t>
      </w:r>
      <w:r w:rsidR="00610611" w:rsidRPr="00C5743A">
        <w:rPr>
          <w:rFonts w:ascii="Arial" w:hAnsi="Arial" w:cs="Arial"/>
          <w:sz w:val="22"/>
          <w:szCs w:val="22"/>
        </w:rPr>
        <w:t xml:space="preserve"> form</w:t>
      </w:r>
      <w:r w:rsidR="00687D1D" w:rsidRPr="00C5743A">
        <w:rPr>
          <w:rFonts w:ascii="Arial" w:hAnsi="Arial" w:cs="Arial"/>
          <w:sz w:val="22"/>
          <w:szCs w:val="22"/>
        </w:rPr>
        <w:t>at</w:t>
      </w:r>
      <w:r w:rsidR="00610611" w:rsidRPr="00C5743A">
        <w:rPr>
          <w:rFonts w:ascii="Arial" w:hAnsi="Arial" w:cs="Arial"/>
          <w:sz w:val="22"/>
          <w:szCs w:val="22"/>
        </w:rPr>
        <w:t>, disclosed in writing or orally relati</w:t>
      </w:r>
      <w:r w:rsidR="00687D1D" w:rsidRPr="00C5743A">
        <w:rPr>
          <w:rFonts w:ascii="Arial" w:hAnsi="Arial" w:cs="Arial"/>
          <w:sz w:val="22"/>
          <w:szCs w:val="22"/>
        </w:rPr>
        <w:t>ng</w:t>
      </w:r>
      <w:r w:rsidR="00610611" w:rsidRPr="00C5743A">
        <w:rPr>
          <w:rFonts w:ascii="Arial" w:hAnsi="Arial" w:cs="Arial"/>
          <w:sz w:val="22"/>
          <w:szCs w:val="22"/>
        </w:rPr>
        <w:t xml:space="preserve"> to the </w:t>
      </w:r>
      <w:r w:rsidR="00610611" w:rsidRPr="00C5743A">
        <w:rPr>
          <w:rFonts w:ascii="Arial" w:hAnsi="Arial" w:cs="Arial"/>
          <w:i/>
          <w:sz w:val="22"/>
          <w:szCs w:val="22"/>
        </w:rPr>
        <w:t xml:space="preserve">performance of the </w:t>
      </w:r>
      <w:r w:rsidR="00B543E4" w:rsidRPr="00C5743A">
        <w:rPr>
          <w:rFonts w:ascii="Arial" w:hAnsi="Arial" w:cs="Arial"/>
          <w:i/>
          <w:sz w:val="22"/>
          <w:szCs w:val="22"/>
        </w:rPr>
        <w:t>Contract</w:t>
      </w:r>
      <w:r w:rsidR="00610611" w:rsidRPr="00C5743A">
        <w:rPr>
          <w:rFonts w:ascii="Arial" w:hAnsi="Arial" w:cs="Arial"/>
          <w:sz w:val="22"/>
          <w:szCs w:val="22"/>
        </w:rPr>
        <w:t xml:space="preserve"> and identified in writing </w:t>
      </w:r>
      <w:r w:rsidR="00E900B5" w:rsidRPr="00C5743A">
        <w:rPr>
          <w:rFonts w:ascii="Arial" w:hAnsi="Arial" w:cs="Arial"/>
          <w:sz w:val="22"/>
          <w:szCs w:val="22"/>
        </w:rPr>
        <w:t>as confidential</w:t>
      </w:r>
      <w:r w:rsidR="00610611" w:rsidRPr="00C5743A">
        <w:rPr>
          <w:rFonts w:ascii="Arial" w:hAnsi="Arial" w:cs="Arial"/>
          <w:sz w:val="22"/>
          <w:szCs w:val="22"/>
        </w:rPr>
        <w:t>.</w:t>
      </w:r>
      <w:r w:rsidR="00687D1D" w:rsidRPr="00C5743A">
        <w:rPr>
          <w:rFonts w:ascii="Arial" w:hAnsi="Arial" w:cs="Arial"/>
          <w:sz w:val="22"/>
          <w:szCs w:val="22"/>
        </w:rPr>
        <w:t xml:space="preserve"> </w:t>
      </w:r>
    </w:p>
    <w:p w14:paraId="2AFC064E" w14:textId="0C0102BF" w:rsidR="00E900B5" w:rsidRPr="00C5743A" w:rsidRDefault="00687D1D" w:rsidP="00855D2B">
      <w:pPr>
        <w:spacing w:after="120"/>
        <w:jc w:val="both"/>
        <w:rPr>
          <w:rFonts w:ascii="Arial" w:hAnsi="Arial" w:cs="Arial"/>
          <w:sz w:val="22"/>
          <w:szCs w:val="22"/>
        </w:rPr>
      </w:pPr>
      <w:r w:rsidRPr="00C5743A">
        <w:rPr>
          <w:rFonts w:ascii="Arial" w:hAnsi="Arial" w:cs="Arial"/>
          <w:b/>
          <w:sz w:val="22"/>
          <w:szCs w:val="22"/>
        </w:rPr>
        <w:t>II.</w:t>
      </w:r>
      <w:r w:rsidR="00AA7EC6" w:rsidRPr="00C5743A">
        <w:rPr>
          <w:rFonts w:ascii="Arial" w:hAnsi="Arial" w:cs="Arial"/>
          <w:b/>
          <w:sz w:val="22"/>
          <w:szCs w:val="22"/>
        </w:rPr>
        <w:t>13</w:t>
      </w:r>
      <w:r w:rsidRPr="00C5743A">
        <w:rPr>
          <w:rFonts w:ascii="Arial" w:hAnsi="Arial" w:cs="Arial"/>
          <w:b/>
          <w:sz w:val="22"/>
          <w:szCs w:val="22"/>
        </w:rPr>
        <w:t>.2</w:t>
      </w:r>
      <w:r w:rsidR="005A4634" w:rsidRPr="00C5743A">
        <w:rPr>
          <w:rFonts w:ascii="Arial" w:hAnsi="Arial" w:cs="Arial"/>
          <w:sz w:val="22"/>
          <w:szCs w:val="22"/>
        </w:rPr>
        <w:tab/>
      </w:r>
      <w:r w:rsidRPr="00C5743A">
        <w:rPr>
          <w:rFonts w:ascii="Arial" w:hAnsi="Arial" w:cs="Arial"/>
          <w:sz w:val="22"/>
          <w:szCs w:val="22"/>
        </w:rPr>
        <w:t>Each party must</w:t>
      </w:r>
      <w:r w:rsidR="00E900B5" w:rsidRPr="00C5743A">
        <w:rPr>
          <w:rFonts w:ascii="Arial" w:hAnsi="Arial" w:cs="Arial"/>
          <w:sz w:val="22"/>
          <w:szCs w:val="22"/>
        </w:rPr>
        <w:t xml:space="preserve">: </w:t>
      </w:r>
    </w:p>
    <w:p w14:paraId="218AA273" w14:textId="7FA3F394" w:rsidR="001869E4" w:rsidRPr="00C5743A" w:rsidRDefault="00161C2A" w:rsidP="00256533">
      <w:pPr>
        <w:spacing w:before="0" w:beforeAutospacing="0"/>
        <w:ind w:left="1145" w:hanging="425"/>
        <w:jc w:val="both"/>
        <w:rPr>
          <w:rFonts w:ascii="Arial" w:hAnsi="Arial" w:cs="Arial"/>
          <w:sz w:val="22"/>
          <w:szCs w:val="22"/>
        </w:rPr>
      </w:pPr>
      <w:r w:rsidRPr="00C5743A">
        <w:rPr>
          <w:rFonts w:ascii="Arial" w:hAnsi="Arial" w:cs="Arial"/>
          <w:sz w:val="22"/>
          <w:szCs w:val="22"/>
        </w:rPr>
        <w:t>(</w:t>
      </w:r>
      <w:r w:rsidR="001869E4" w:rsidRPr="00C5743A">
        <w:rPr>
          <w:rFonts w:ascii="Arial" w:hAnsi="Arial" w:cs="Arial"/>
          <w:sz w:val="22"/>
          <w:szCs w:val="22"/>
        </w:rPr>
        <w:t>a)</w:t>
      </w:r>
      <w:r w:rsidR="005927BA" w:rsidRPr="00C5743A">
        <w:rPr>
          <w:rFonts w:ascii="Arial" w:hAnsi="Arial" w:cs="Arial"/>
          <w:sz w:val="22"/>
          <w:szCs w:val="22"/>
        </w:rPr>
        <w:tab/>
      </w:r>
      <w:r w:rsidR="001869E4" w:rsidRPr="00C5743A">
        <w:rPr>
          <w:rFonts w:ascii="Arial" w:hAnsi="Arial" w:cs="Arial"/>
          <w:sz w:val="22"/>
          <w:szCs w:val="22"/>
        </w:rPr>
        <w:t xml:space="preserve">not use </w:t>
      </w:r>
      <w:r w:rsidR="001869E4" w:rsidRPr="00C5743A">
        <w:rPr>
          <w:rFonts w:ascii="Arial" w:hAnsi="Arial" w:cs="Arial"/>
          <w:i/>
          <w:sz w:val="22"/>
          <w:szCs w:val="22"/>
        </w:rPr>
        <w:t xml:space="preserve">confidential information </w:t>
      </w:r>
      <w:r w:rsidR="00687D1D" w:rsidRPr="00C5743A">
        <w:rPr>
          <w:rFonts w:ascii="Arial" w:hAnsi="Arial" w:cs="Arial"/>
          <w:i/>
          <w:sz w:val="22"/>
          <w:szCs w:val="22"/>
        </w:rPr>
        <w:t>or</w:t>
      </w:r>
      <w:r w:rsidR="009F41E8" w:rsidRPr="00C5743A">
        <w:rPr>
          <w:rFonts w:ascii="Arial" w:hAnsi="Arial" w:cs="Arial"/>
          <w:i/>
          <w:sz w:val="22"/>
          <w:szCs w:val="22"/>
        </w:rPr>
        <w:t xml:space="preserve"> documents</w:t>
      </w:r>
      <w:r w:rsidR="009F41E8" w:rsidRPr="00C5743A">
        <w:rPr>
          <w:rFonts w:ascii="Arial" w:hAnsi="Arial" w:cs="Arial"/>
          <w:sz w:val="22"/>
          <w:szCs w:val="22"/>
        </w:rPr>
        <w:t xml:space="preserve"> </w:t>
      </w:r>
      <w:r w:rsidR="001869E4" w:rsidRPr="00C5743A">
        <w:rPr>
          <w:rFonts w:ascii="Arial" w:hAnsi="Arial" w:cs="Arial"/>
          <w:sz w:val="22"/>
          <w:szCs w:val="22"/>
        </w:rPr>
        <w:t xml:space="preserve">for any </w:t>
      </w:r>
      <w:r w:rsidR="00C922F8" w:rsidRPr="00C5743A">
        <w:rPr>
          <w:rFonts w:ascii="Arial" w:hAnsi="Arial" w:cs="Arial"/>
          <w:sz w:val="22"/>
          <w:szCs w:val="22"/>
        </w:rPr>
        <w:t>purpose</w:t>
      </w:r>
      <w:r w:rsidR="001869E4" w:rsidRPr="00C5743A">
        <w:rPr>
          <w:rFonts w:ascii="Arial" w:hAnsi="Arial" w:cs="Arial"/>
          <w:sz w:val="22"/>
          <w:szCs w:val="22"/>
        </w:rPr>
        <w:t xml:space="preserve"> other than </w:t>
      </w:r>
      <w:r w:rsidR="00687D1D" w:rsidRPr="00C5743A">
        <w:rPr>
          <w:rFonts w:ascii="Arial" w:hAnsi="Arial" w:cs="Arial"/>
          <w:sz w:val="22"/>
          <w:szCs w:val="22"/>
        </w:rPr>
        <w:t>to perform</w:t>
      </w:r>
      <w:r w:rsidR="001869E4" w:rsidRPr="00C5743A">
        <w:rPr>
          <w:rFonts w:ascii="Arial" w:hAnsi="Arial" w:cs="Arial"/>
          <w:sz w:val="22"/>
          <w:szCs w:val="22"/>
        </w:rPr>
        <w:t xml:space="preserve"> its obligations under the </w:t>
      </w:r>
      <w:r w:rsidR="00B543E4" w:rsidRPr="00C5743A">
        <w:rPr>
          <w:rFonts w:ascii="Arial" w:hAnsi="Arial" w:cs="Arial"/>
          <w:sz w:val="22"/>
          <w:szCs w:val="22"/>
        </w:rPr>
        <w:t>Contract</w:t>
      </w:r>
      <w:r w:rsidR="001869E4" w:rsidRPr="00C5743A">
        <w:rPr>
          <w:rFonts w:ascii="Arial" w:hAnsi="Arial" w:cs="Arial"/>
          <w:sz w:val="22"/>
          <w:szCs w:val="22"/>
        </w:rPr>
        <w:t xml:space="preserve"> </w:t>
      </w:r>
      <w:r w:rsidR="001B047B" w:rsidRPr="00C5743A">
        <w:rPr>
          <w:rFonts w:ascii="Arial" w:hAnsi="Arial" w:cs="Arial"/>
          <w:sz w:val="22"/>
          <w:szCs w:val="22"/>
        </w:rPr>
        <w:t xml:space="preserve">without </w:t>
      </w:r>
      <w:r w:rsidR="00687D1D" w:rsidRPr="00C5743A">
        <w:rPr>
          <w:rFonts w:ascii="Arial" w:hAnsi="Arial" w:cs="Arial"/>
          <w:sz w:val="22"/>
          <w:szCs w:val="22"/>
        </w:rPr>
        <w:t xml:space="preserve">the </w:t>
      </w:r>
      <w:r w:rsidR="001B047B" w:rsidRPr="00C5743A">
        <w:rPr>
          <w:rFonts w:ascii="Arial" w:hAnsi="Arial" w:cs="Arial"/>
          <w:sz w:val="22"/>
          <w:szCs w:val="22"/>
        </w:rPr>
        <w:t>prior</w:t>
      </w:r>
      <w:r w:rsidR="001869E4" w:rsidRPr="00C5743A">
        <w:rPr>
          <w:rFonts w:ascii="Arial" w:hAnsi="Arial" w:cs="Arial"/>
          <w:sz w:val="22"/>
          <w:szCs w:val="22"/>
        </w:rPr>
        <w:t xml:space="preserve"> </w:t>
      </w:r>
      <w:r w:rsidR="00CF7AC7" w:rsidRPr="00C5743A">
        <w:rPr>
          <w:rFonts w:ascii="Arial" w:hAnsi="Arial" w:cs="Arial"/>
          <w:sz w:val="22"/>
          <w:szCs w:val="22"/>
        </w:rPr>
        <w:t xml:space="preserve">written </w:t>
      </w:r>
      <w:r w:rsidR="001869E4" w:rsidRPr="00C5743A">
        <w:rPr>
          <w:rFonts w:ascii="Arial" w:hAnsi="Arial" w:cs="Arial"/>
          <w:sz w:val="22"/>
          <w:szCs w:val="22"/>
        </w:rPr>
        <w:t>agree</w:t>
      </w:r>
      <w:r w:rsidR="001B047B" w:rsidRPr="00C5743A">
        <w:rPr>
          <w:rFonts w:ascii="Arial" w:hAnsi="Arial" w:cs="Arial"/>
          <w:sz w:val="22"/>
          <w:szCs w:val="22"/>
        </w:rPr>
        <w:t>ment</w:t>
      </w:r>
      <w:r w:rsidR="001869E4" w:rsidRPr="00C5743A">
        <w:rPr>
          <w:rFonts w:ascii="Arial" w:hAnsi="Arial" w:cs="Arial"/>
          <w:sz w:val="22"/>
          <w:szCs w:val="22"/>
        </w:rPr>
        <w:t xml:space="preserve"> </w:t>
      </w:r>
      <w:r w:rsidR="001B047B" w:rsidRPr="00C5743A">
        <w:rPr>
          <w:rFonts w:ascii="Arial" w:hAnsi="Arial" w:cs="Arial"/>
          <w:sz w:val="22"/>
          <w:szCs w:val="22"/>
        </w:rPr>
        <w:t>of</w:t>
      </w:r>
      <w:r w:rsidR="001869E4" w:rsidRPr="00C5743A">
        <w:rPr>
          <w:rFonts w:ascii="Arial" w:hAnsi="Arial" w:cs="Arial"/>
          <w:sz w:val="22"/>
          <w:szCs w:val="22"/>
        </w:rPr>
        <w:t xml:space="preserve"> the </w:t>
      </w:r>
      <w:r w:rsidR="00687D1D" w:rsidRPr="00C5743A">
        <w:rPr>
          <w:rFonts w:ascii="Arial" w:hAnsi="Arial" w:cs="Arial"/>
          <w:sz w:val="22"/>
          <w:szCs w:val="22"/>
        </w:rPr>
        <w:t>other party</w:t>
      </w:r>
      <w:r w:rsidR="003D133E" w:rsidRPr="00C5743A">
        <w:rPr>
          <w:rFonts w:ascii="Arial" w:hAnsi="Arial" w:cs="Arial"/>
          <w:sz w:val="22"/>
          <w:szCs w:val="22"/>
        </w:rPr>
        <w:t xml:space="preserve">; </w:t>
      </w:r>
    </w:p>
    <w:p w14:paraId="5E86CD86" w14:textId="77777777" w:rsidR="001869E4" w:rsidRPr="00C5743A" w:rsidRDefault="00161C2A" w:rsidP="00256533">
      <w:pPr>
        <w:spacing w:before="0" w:beforeAutospacing="0"/>
        <w:ind w:left="1145" w:hanging="425"/>
        <w:jc w:val="both"/>
        <w:rPr>
          <w:rFonts w:ascii="Arial" w:hAnsi="Arial" w:cs="Arial"/>
          <w:sz w:val="22"/>
          <w:szCs w:val="22"/>
        </w:rPr>
      </w:pPr>
      <w:r w:rsidRPr="00C5743A">
        <w:rPr>
          <w:rFonts w:ascii="Arial" w:hAnsi="Arial" w:cs="Arial"/>
          <w:sz w:val="22"/>
          <w:szCs w:val="22"/>
        </w:rPr>
        <w:lastRenderedPageBreak/>
        <w:t>(</w:t>
      </w:r>
      <w:r w:rsidR="001869E4" w:rsidRPr="00C5743A">
        <w:rPr>
          <w:rFonts w:ascii="Arial" w:hAnsi="Arial" w:cs="Arial"/>
          <w:sz w:val="22"/>
          <w:szCs w:val="22"/>
        </w:rPr>
        <w:t>b)</w:t>
      </w:r>
      <w:r w:rsidR="005927BA" w:rsidRPr="00C5743A">
        <w:rPr>
          <w:rFonts w:ascii="Arial" w:hAnsi="Arial" w:cs="Arial"/>
          <w:sz w:val="22"/>
          <w:szCs w:val="22"/>
        </w:rPr>
        <w:tab/>
      </w:r>
      <w:r w:rsidR="001869E4" w:rsidRPr="00C5743A">
        <w:rPr>
          <w:rFonts w:ascii="Arial" w:hAnsi="Arial" w:cs="Arial"/>
          <w:sz w:val="22"/>
          <w:szCs w:val="22"/>
        </w:rPr>
        <w:t xml:space="preserve">ensure the protection of such </w:t>
      </w:r>
      <w:r w:rsidR="003D133E" w:rsidRPr="00C5743A">
        <w:rPr>
          <w:rFonts w:ascii="Arial" w:hAnsi="Arial" w:cs="Arial"/>
          <w:i/>
          <w:sz w:val="22"/>
          <w:szCs w:val="22"/>
        </w:rPr>
        <w:t xml:space="preserve">confidential </w:t>
      </w:r>
      <w:r w:rsidR="001869E4" w:rsidRPr="00C5743A">
        <w:rPr>
          <w:rFonts w:ascii="Arial" w:hAnsi="Arial" w:cs="Arial"/>
          <w:i/>
          <w:sz w:val="22"/>
          <w:szCs w:val="22"/>
        </w:rPr>
        <w:t xml:space="preserve">information </w:t>
      </w:r>
      <w:r w:rsidR="00687D1D" w:rsidRPr="00C5743A">
        <w:rPr>
          <w:rFonts w:ascii="Arial" w:hAnsi="Arial" w:cs="Arial"/>
          <w:i/>
          <w:sz w:val="22"/>
          <w:szCs w:val="22"/>
        </w:rPr>
        <w:t>or</w:t>
      </w:r>
      <w:r w:rsidR="009F41E8" w:rsidRPr="00C5743A">
        <w:rPr>
          <w:rFonts w:ascii="Arial" w:hAnsi="Arial" w:cs="Arial"/>
          <w:i/>
          <w:sz w:val="22"/>
          <w:szCs w:val="22"/>
        </w:rPr>
        <w:t xml:space="preserve"> documents</w:t>
      </w:r>
      <w:r w:rsidR="009F41E8" w:rsidRPr="00C5743A">
        <w:rPr>
          <w:rFonts w:ascii="Arial" w:hAnsi="Arial" w:cs="Arial"/>
          <w:sz w:val="22"/>
          <w:szCs w:val="22"/>
        </w:rPr>
        <w:t xml:space="preserve"> </w:t>
      </w:r>
      <w:r w:rsidR="001869E4" w:rsidRPr="00C5743A">
        <w:rPr>
          <w:rFonts w:ascii="Arial" w:hAnsi="Arial" w:cs="Arial"/>
          <w:sz w:val="22"/>
          <w:szCs w:val="22"/>
        </w:rPr>
        <w:t xml:space="preserve">with the same level of </w:t>
      </w:r>
      <w:r w:rsidR="00C922F8" w:rsidRPr="00C5743A">
        <w:rPr>
          <w:rFonts w:ascii="Arial" w:hAnsi="Arial" w:cs="Arial"/>
          <w:sz w:val="22"/>
          <w:szCs w:val="22"/>
        </w:rPr>
        <w:t>protection</w:t>
      </w:r>
      <w:r w:rsidR="001869E4" w:rsidRPr="00C5743A">
        <w:rPr>
          <w:rFonts w:ascii="Arial" w:hAnsi="Arial" w:cs="Arial"/>
          <w:sz w:val="22"/>
          <w:szCs w:val="22"/>
        </w:rPr>
        <w:t xml:space="preserve"> </w:t>
      </w:r>
      <w:r w:rsidR="00687D1D" w:rsidRPr="00C5743A">
        <w:rPr>
          <w:rFonts w:ascii="Arial" w:hAnsi="Arial" w:cs="Arial"/>
          <w:sz w:val="22"/>
          <w:szCs w:val="22"/>
        </w:rPr>
        <w:t>as</w:t>
      </w:r>
      <w:r w:rsidR="003D133E" w:rsidRPr="00C5743A">
        <w:rPr>
          <w:rFonts w:ascii="Arial" w:hAnsi="Arial" w:cs="Arial"/>
          <w:sz w:val="22"/>
          <w:szCs w:val="22"/>
        </w:rPr>
        <w:t xml:space="preserve"> its own</w:t>
      </w:r>
      <w:r w:rsidR="001869E4" w:rsidRPr="00C5743A">
        <w:rPr>
          <w:rFonts w:ascii="Arial" w:hAnsi="Arial" w:cs="Arial"/>
          <w:sz w:val="22"/>
          <w:szCs w:val="22"/>
        </w:rPr>
        <w:t xml:space="preserve"> </w:t>
      </w:r>
      <w:r w:rsidR="001869E4" w:rsidRPr="00C5743A">
        <w:rPr>
          <w:rFonts w:ascii="Arial" w:hAnsi="Arial" w:cs="Arial"/>
          <w:i/>
          <w:sz w:val="22"/>
          <w:szCs w:val="22"/>
        </w:rPr>
        <w:t>confidential information</w:t>
      </w:r>
      <w:r w:rsidR="005A4634" w:rsidRPr="00C5743A">
        <w:rPr>
          <w:rFonts w:ascii="Arial" w:hAnsi="Arial" w:cs="Arial"/>
          <w:sz w:val="22"/>
          <w:szCs w:val="22"/>
        </w:rPr>
        <w:t xml:space="preserve"> </w:t>
      </w:r>
      <w:r w:rsidR="00687D1D" w:rsidRPr="00C5743A">
        <w:rPr>
          <w:rFonts w:ascii="Arial" w:hAnsi="Arial" w:cs="Arial"/>
          <w:sz w:val="22"/>
          <w:szCs w:val="22"/>
        </w:rPr>
        <w:t>and</w:t>
      </w:r>
      <w:r w:rsidR="003D133E" w:rsidRPr="00C5743A">
        <w:rPr>
          <w:rFonts w:ascii="Arial" w:hAnsi="Arial" w:cs="Arial"/>
          <w:sz w:val="22"/>
          <w:szCs w:val="22"/>
        </w:rPr>
        <w:t xml:space="preserve"> in </w:t>
      </w:r>
      <w:r w:rsidR="00687D1D" w:rsidRPr="00C5743A">
        <w:rPr>
          <w:rFonts w:ascii="Arial" w:hAnsi="Arial" w:cs="Arial"/>
          <w:sz w:val="22"/>
          <w:szCs w:val="22"/>
        </w:rPr>
        <w:t>any</w:t>
      </w:r>
      <w:r w:rsidR="003D133E" w:rsidRPr="00C5743A">
        <w:rPr>
          <w:rFonts w:ascii="Arial" w:hAnsi="Arial" w:cs="Arial"/>
          <w:sz w:val="22"/>
          <w:szCs w:val="22"/>
        </w:rPr>
        <w:t xml:space="preserve"> case </w:t>
      </w:r>
      <w:r w:rsidR="00687D1D" w:rsidRPr="00C5743A">
        <w:rPr>
          <w:rFonts w:ascii="Arial" w:hAnsi="Arial" w:cs="Arial"/>
          <w:sz w:val="22"/>
          <w:szCs w:val="22"/>
        </w:rPr>
        <w:t>with due diligence</w:t>
      </w:r>
      <w:r w:rsidR="00CF7AC7" w:rsidRPr="00C5743A">
        <w:rPr>
          <w:rFonts w:ascii="Arial" w:hAnsi="Arial" w:cs="Arial"/>
          <w:sz w:val="22"/>
          <w:szCs w:val="22"/>
        </w:rPr>
        <w:t>;</w:t>
      </w:r>
      <w:r w:rsidR="003D133E" w:rsidRPr="00C5743A">
        <w:rPr>
          <w:rFonts w:ascii="Arial" w:hAnsi="Arial" w:cs="Arial"/>
          <w:sz w:val="22"/>
          <w:szCs w:val="22"/>
        </w:rPr>
        <w:t xml:space="preserve"> </w:t>
      </w:r>
    </w:p>
    <w:p w14:paraId="74876CE9" w14:textId="77777777" w:rsidR="00CF7AC7" w:rsidRPr="00C5743A" w:rsidRDefault="00161C2A" w:rsidP="00256533">
      <w:pPr>
        <w:spacing w:before="0" w:beforeAutospacing="0"/>
        <w:ind w:left="1145" w:hanging="425"/>
        <w:jc w:val="both"/>
        <w:rPr>
          <w:rFonts w:ascii="Arial" w:hAnsi="Arial" w:cs="Arial"/>
          <w:sz w:val="22"/>
          <w:szCs w:val="22"/>
        </w:rPr>
      </w:pPr>
      <w:r w:rsidRPr="00C5743A">
        <w:rPr>
          <w:rFonts w:ascii="Arial" w:hAnsi="Arial" w:cs="Arial"/>
          <w:sz w:val="22"/>
          <w:szCs w:val="22"/>
        </w:rPr>
        <w:t>(</w:t>
      </w:r>
      <w:r w:rsidR="00CF7AC7" w:rsidRPr="00C5743A">
        <w:rPr>
          <w:rFonts w:ascii="Arial" w:hAnsi="Arial" w:cs="Arial"/>
          <w:sz w:val="22"/>
          <w:szCs w:val="22"/>
        </w:rPr>
        <w:t>c)</w:t>
      </w:r>
      <w:r w:rsidR="00C40437" w:rsidRPr="00C5743A">
        <w:rPr>
          <w:rFonts w:ascii="Arial" w:hAnsi="Arial" w:cs="Arial"/>
          <w:sz w:val="22"/>
          <w:szCs w:val="22"/>
        </w:rPr>
        <w:tab/>
      </w:r>
      <w:r w:rsidR="00CF7AC7" w:rsidRPr="00C5743A">
        <w:rPr>
          <w:rFonts w:ascii="Arial" w:hAnsi="Arial" w:cs="Arial"/>
          <w:sz w:val="22"/>
          <w:szCs w:val="22"/>
        </w:rPr>
        <w:t>not disclose</w:t>
      </w:r>
      <w:r w:rsidR="00687D1D" w:rsidRPr="00C5743A">
        <w:rPr>
          <w:rFonts w:ascii="Arial" w:hAnsi="Arial" w:cs="Arial"/>
          <w:sz w:val="22"/>
          <w:szCs w:val="22"/>
        </w:rPr>
        <w:t>,</w:t>
      </w:r>
      <w:r w:rsidR="00CF7AC7" w:rsidRPr="00C5743A">
        <w:rPr>
          <w:rFonts w:ascii="Arial" w:hAnsi="Arial" w:cs="Arial"/>
          <w:sz w:val="22"/>
          <w:szCs w:val="22"/>
        </w:rPr>
        <w:t xml:space="preserve"> directly or indirectly</w:t>
      </w:r>
      <w:r w:rsidR="00687D1D" w:rsidRPr="00C5743A">
        <w:rPr>
          <w:rFonts w:ascii="Arial" w:hAnsi="Arial" w:cs="Arial"/>
          <w:sz w:val="22"/>
          <w:szCs w:val="22"/>
        </w:rPr>
        <w:t>,</w:t>
      </w:r>
      <w:r w:rsidR="00CF7AC7" w:rsidRPr="00C5743A">
        <w:rPr>
          <w:rFonts w:ascii="Arial" w:hAnsi="Arial" w:cs="Arial"/>
          <w:sz w:val="22"/>
          <w:szCs w:val="22"/>
        </w:rPr>
        <w:t xml:space="preserve"> </w:t>
      </w:r>
      <w:r w:rsidR="00CF7AC7" w:rsidRPr="00C5743A">
        <w:rPr>
          <w:rFonts w:ascii="Arial" w:hAnsi="Arial" w:cs="Arial"/>
          <w:i/>
          <w:sz w:val="22"/>
          <w:szCs w:val="22"/>
        </w:rPr>
        <w:t xml:space="preserve">confidential information </w:t>
      </w:r>
      <w:r w:rsidR="00687D1D" w:rsidRPr="00C5743A">
        <w:rPr>
          <w:rFonts w:ascii="Arial" w:hAnsi="Arial" w:cs="Arial"/>
          <w:i/>
          <w:sz w:val="22"/>
          <w:szCs w:val="22"/>
        </w:rPr>
        <w:t>or</w:t>
      </w:r>
      <w:r w:rsidR="00CF7AC7" w:rsidRPr="00C5743A">
        <w:rPr>
          <w:rFonts w:ascii="Arial" w:hAnsi="Arial" w:cs="Arial"/>
          <w:i/>
          <w:sz w:val="22"/>
          <w:szCs w:val="22"/>
        </w:rPr>
        <w:t xml:space="preserve"> documents</w:t>
      </w:r>
      <w:r w:rsidR="00CF7AC7" w:rsidRPr="00C5743A">
        <w:rPr>
          <w:rFonts w:ascii="Arial" w:hAnsi="Arial" w:cs="Arial"/>
          <w:sz w:val="22"/>
          <w:szCs w:val="22"/>
        </w:rPr>
        <w:t xml:space="preserve"> to third parties without </w:t>
      </w:r>
      <w:r w:rsidR="00687D1D" w:rsidRPr="00C5743A">
        <w:rPr>
          <w:rFonts w:ascii="Arial" w:hAnsi="Arial" w:cs="Arial"/>
          <w:sz w:val="22"/>
          <w:szCs w:val="22"/>
        </w:rPr>
        <w:t xml:space="preserve">the </w:t>
      </w:r>
      <w:r w:rsidR="00CF7AC7" w:rsidRPr="00C5743A">
        <w:rPr>
          <w:rFonts w:ascii="Arial" w:hAnsi="Arial" w:cs="Arial"/>
          <w:sz w:val="22"/>
          <w:szCs w:val="22"/>
        </w:rPr>
        <w:t xml:space="preserve">prior written agreement of the </w:t>
      </w:r>
      <w:r w:rsidR="00687D1D" w:rsidRPr="00C5743A">
        <w:rPr>
          <w:rFonts w:ascii="Arial" w:hAnsi="Arial" w:cs="Arial"/>
          <w:sz w:val="22"/>
          <w:szCs w:val="22"/>
        </w:rPr>
        <w:t>other party</w:t>
      </w:r>
      <w:r w:rsidR="00CF7AC7" w:rsidRPr="00C5743A">
        <w:rPr>
          <w:rFonts w:ascii="Arial" w:hAnsi="Arial" w:cs="Arial"/>
          <w:sz w:val="22"/>
          <w:szCs w:val="22"/>
        </w:rPr>
        <w:t>.</w:t>
      </w:r>
    </w:p>
    <w:p w14:paraId="0A6A21AE" w14:textId="1DD312C9" w:rsidR="003D133E" w:rsidRPr="00C5743A" w:rsidRDefault="00472817" w:rsidP="00FD60A2">
      <w:pPr>
        <w:spacing w:after="120"/>
        <w:ind w:left="709" w:hanging="709"/>
        <w:jc w:val="both"/>
        <w:rPr>
          <w:rFonts w:ascii="Arial" w:hAnsi="Arial" w:cs="Arial"/>
          <w:sz w:val="22"/>
          <w:szCs w:val="22"/>
        </w:rPr>
      </w:pPr>
      <w:r w:rsidRPr="00C5743A">
        <w:rPr>
          <w:rFonts w:ascii="Arial" w:hAnsi="Arial" w:cs="Arial"/>
          <w:b/>
          <w:sz w:val="22"/>
          <w:szCs w:val="22"/>
        </w:rPr>
        <w:t>II.</w:t>
      </w:r>
      <w:r w:rsidR="00AA7EC6" w:rsidRPr="00C5743A">
        <w:rPr>
          <w:rFonts w:ascii="Arial" w:hAnsi="Arial" w:cs="Arial"/>
          <w:b/>
          <w:sz w:val="22"/>
          <w:szCs w:val="22"/>
        </w:rPr>
        <w:t>13</w:t>
      </w:r>
      <w:r w:rsidR="000463D5" w:rsidRPr="00C5743A">
        <w:rPr>
          <w:rFonts w:ascii="Arial" w:hAnsi="Arial" w:cs="Arial"/>
          <w:b/>
          <w:sz w:val="22"/>
          <w:szCs w:val="22"/>
        </w:rPr>
        <w:t>.3</w:t>
      </w:r>
      <w:r w:rsidRPr="00C5743A">
        <w:rPr>
          <w:rFonts w:ascii="Arial" w:hAnsi="Arial" w:cs="Arial"/>
          <w:b/>
          <w:sz w:val="22"/>
          <w:szCs w:val="22"/>
        </w:rPr>
        <w:tab/>
      </w:r>
      <w:r w:rsidR="00F4146E" w:rsidRPr="00C5743A">
        <w:rPr>
          <w:rFonts w:ascii="Arial" w:hAnsi="Arial" w:cs="Arial"/>
          <w:sz w:val="22"/>
          <w:szCs w:val="22"/>
        </w:rPr>
        <w:t>The confidentiality obligation</w:t>
      </w:r>
      <w:r w:rsidR="00D163B1" w:rsidRPr="00C5743A">
        <w:rPr>
          <w:rFonts w:ascii="Arial" w:hAnsi="Arial" w:cs="Arial"/>
          <w:sz w:val="22"/>
          <w:szCs w:val="22"/>
        </w:rPr>
        <w:t>s</w:t>
      </w:r>
      <w:r w:rsidR="00F4146E" w:rsidRPr="00C5743A">
        <w:rPr>
          <w:rFonts w:ascii="Arial" w:hAnsi="Arial" w:cs="Arial"/>
          <w:sz w:val="22"/>
          <w:szCs w:val="22"/>
        </w:rPr>
        <w:t xml:space="preserve"> set out in </w:t>
      </w:r>
      <w:r w:rsidR="00687D1D" w:rsidRPr="00C5743A">
        <w:rPr>
          <w:rFonts w:ascii="Arial" w:hAnsi="Arial" w:cs="Arial"/>
          <w:sz w:val="22"/>
          <w:szCs w:val="22"/>
        </w:rPr>
        <w:t xml:space="preserve">this </w:t>
      </w:r>
      <w:r w:rsidR="00D30C62" w:rsidRPr="00C5743A">
        <w:rPr>
          <w:rFonts w:ascii="Arial" w:hAnsi="Arial" w:cs="Arial"/>
          <w:sz w:val="22"/>
          <w:szCs w:val="22"/>
        </w:rPr>
        <w:t>Article</w:t>
      </w:r>
      <w:r w:rsidR="001B047B" w:rsidRPr="00C5743A">
        <w:rPr>
          <w:rFonts w:ascii="Arial" w:hAnsi="Arial" w:cs="Arial"/>
          <w:sz w:val="22"/>
          <w:szCs w:val="22"/>
        </w:rPr>
        <w:t xml:space="preserve"> </w:t>
      </w:r>
      <w:r w:rsidR="00687D1D" w:rsidRPr="00C5743A">
        <w:rPr>
          <w:rFonts w:ascii="Arial" w:hAnsi="Arial" w:cs="Arial"/>
          <w:sz w:val="22"/>
          <w:szCs w:val="22"/>
        </w:rPr>
        <w:t>are</w:t>
      </w:r>
      <w:r w:rsidR="001B047B" w:rsidRPr="00C5743A">
        <w:rPr>
          <w:rFonts w:ascii="Arial" w:hAnsi="Arial" w:cs="Arial"/>
          <w:sz w:val="22"/>
          <w:szCs w:val="22"/>
        </w:rPr>
        <w:t xml:space="preserve"> binding on t</w:t>
      </w:r>
      <w:r w:rsidR="003D133E" w:rsidRPr="00C5743A">
        <w:rPr>
          <w:rFonts w:ascii="Arial" w:hAnsi="Arial" w:cs="Arial"/>
          <w:sz w:val="22"/>
          <w:szCs w:val="22"/>
        </w:rPr>
        <w:t xml:space="preserve">he </w:t>
      </w:r>
      <w:r w:rsidR="00B543E4" w:rsidRPr="00C5743A">
        <w:rPr>
          <w:rFonts w:ascii="Arial" w:hAnsi="Arial" w:cs="Arial"/>
          <w:sz w:val="22"/>
          <w:szCs w:val="22"/>
        </w:rPr>
        <w:t>Contracting Authority</w:t>
      </w:r>
      <w:r w:rsidR="003D133E" w:rsidRPr="00C5743A">
        <w:rPr>
          <w:rFonts w:ascii="Arial" w:hAnsi="Arial" w:cs="Arial"/>
          <w:sz w:val="22"/>
          <w:szCs w:val="22"/>
        </w:rPr>
        <w:t xml:space="preserve"> and the </w:t>
      </w:r>
      <w:r w:rsidR="00B543E4" w:rsidRPr="00C5743A">
        <w:rPr>
          <w:rFonts w:ascii="Arial" w:hAnsi="Arial" w:cs="Arial"/>
          <w:sz w:val="22"/>
          <w:szCs w:val="22"/>
        </w:rPr>
        <w:t>Contractor</w:t>
      </w:r>
      <w:r w:rsidR="003D133E" w:rsidRPr="00C5743A">
        <w:rPr>
          <w:rFonts w:ascii="Arial" w:hAnsi="Arial" w:cs="Arial"/>
          <w:sz w:val="22"/>
          <w:szCs w:val="22"/>
        </w:rPr>
        <w:t xml:space="preserve"> </w:t>
      </w:r>
      <w:r w:rsidR="006068EE" w:rsidRPr="00C5743A">
        <w:rPr>
          <w:rFonts w:ascii="Arial" w:hAnsi="Arial" w:cs="Arial"/>
          <w:sz w:val="22"/>
          <w:szCs w:val="22"/>
        </w:rPr>
        <w:t xml:space="preserve">during </w:t>
      </w:r>
      <w:r w:rsidR="001B047B" w:rsidRPr="00C5743A">
        <w:rPr>
          <w:rFonts w:ascii="Arial" w:hAnsi="Arial" w:cs="Arial"/>
          <w:sz w:val="22"/>
          <w:szCs w:val="22"/>
        </w:rPr>
        <w:t xml:space="preserve">the </w:t>
      </w:r>
      <w:r w:rsidR="002078FF" w:rsidRPr="00C5743A">
        <w:rPr>
          <w:rFonts w:ascii="Arial" w:hAnsi="Arial" w:cs="Arial"/>
          <w:i/>
          <w:sz w:val="22"/>
          <w:szCs w:val="22"/>
        </w:rPr>
        <w:t xml:space="preserve">performance of </w:t>
      </w:r>
      <w:r w:rsidR="006068EE" w:rsidRPr="00C5743A">
        <w:rPr>
          <w:rFonts w:ascii="Arial" w:hAnsi="Arial" w:cs="Arial"/>
          <w:i/>
          <w:sz w:val="22"/>
          <w:szCs w:val="22"/>
        </w:rPr>
        <w:t xml:space="preserve">the </w:t>
      </w:r>
      <w:r w:rsidR="00B543E4" w:rsidRPr="00C5743A">
        <w:rPr>
          <w:rFonts w:ascii="Arial" w:hAnsi="Arial" w:cs="Arial"/>
          <w:i/>
          <w:sz w:val="22"/>
          <w:szCs w:val="22"/>
        </w:rPr>
        <w:t>Contract</w:t>
      </w:r>
      <w:r w:rsidR="006068EE" w:rsidRPr="00C5743A">
        <w:rPr>
          <w:rFonts w:ascii="Arial" w:hAnsi="Arial" w:cs="Arial"/>
          <w:sz w:val="22"/>
          <w:szCs w:val="22"/>
        </w:rPr>
        <w:t xml:space="preserve"> and </w:t>
      </w:r>
      <w:r w:rsidR="003D133E" w:rsidRPr="00C5743A">
        <w:rPr>
          <w:rFonts w:ascii="Arial" w:hAnsi="Arial" w:cs="Arial"/>
          <w:sz w:val="22"/>
          <w:szCs w:val="22"/>
        </w:rPr>
        <w:t>for</w:t>
      </w:r>
      <w:r w:rsidR="00687D1D" w:rsidRPr="00C5743A">
        <w:rPr>
          <w:rFonts w:ascii="Arial" w:hAnsi="Arial" w:cs="Arial"/>
          <w:sz w:val="22"/>
          <w:szCs w:val="22"/>
        </w:rPr>
        <w:t xml:space="preserve"> as long as the information or documents remain confidential</w:t>
      </w:r>
      <w:r w:rsidR="005A4634" w:rsidRPr="00C5743A">
        <w:rPr>
          <w:rFonts w:ascii="Arial" w:hAnsi="Arial" w:cs="Arial"/>
          <w:sz w:val="22"/>
          <w:szCs w:val="22"/>
        </w:rPr>
        <w:t xml:space="preserve"> </w:t>
      </w:r>
      <w:r w:rsidR="00E106E0" w:rsidRPr="00C5743A">
        <w:rPr>
          <w:rFonts w:ascii="Arial" w:hAnsi="Arial" w:cs="Arial"/>
          <w:sz w:val="22"/>
          <w:szCs w:val="22"/>
        </w:rPr>
        <w:t xml:space="preserve">unless: </w:t>
      </w:r>
    </w:p>
    <w:p w14:paraId="249ACD94" w14:textId="77777777" w:rsidR="00E106E0" w:rsidRPr="00C5743A" w:rsidRDefault="00F4146E" w:rsidP="00256533">
      <w:pPr>
        <w:spacing w:before="0" w:beforeAutospacing="0"/>
        <w:ind w:left="1134" w:hanging="425"/>
        <w:jc w:val="both"/>
        <w:rPr>
          <w:rFonts w:ascii="Arial" w:hAnsi="Arial" w:cs="Arial"/>
          <w:sz w:val="22"/>
          <w:szCs w:val="22"/>
        </w:rPr>
      </w:pPr>
      <w:r w:rsidRPr="00C5743A">
        <w:rPr>
          <w:rFonts w:ascii="Arial" w:hAnsi="Arial" w:cs="Arial"/>
          <w:sz w:val="22"/>
          <w:szCs w:val="22"/>
        </w:rPr>
        <w:t>(</w:t>
      </w:r>
      <w:r w:rsidR="00E106E0" w:rsidRPr="00C5743A">
        <w:rPr>
          <w:rFonts w:ascii="Arial" w:hAnsi="Arial" w:cs="Arial"/>
          <w:sz w:val="22"/>
          <w:szCs w:val="22"/>
        </w:rPr>
        <w:t>a)</w:t>
      </w:r>
      <w:r w:rsidR="005927BA" w:rsidRPr="00C5743A">
        <w:rPr>
          <w:rFonts w:ascii="Arial" w:hAnsi="Arial" w:cs="Arial"/>
          <w:sz w:val="22"/>
          <w:szCs w:val="22"/>
        </w:rPr>
        <w:tab/>
      </w:r>
      <w:r w:rsidR="00E106E0" w:rsidRPr="00C5743A">
        <w:rPr>
          <w:rFonts w:ascii="Arial" w:hAnsi="Arial" w:cs="Arial"/>
          <w:sz w:val="22"/>
          <w:szCs w:val="22"/>
        </w:rPr>
        <w:t xml:space="preserve">the </w:t>
      </w:r>
      <w:r w:rsidR="000463D5" w:rsidRPr="00C5743A">
        <w:rPr>
          <w:rFonts w:ascii="Arial" w:hAnsi="Arial" w:cs="Arial"/>
          <w:sz w:val="22"/>
          <w:szCs w:val="22"/>
        </w:rPr>
        <w:t>disclosing</w:t>
      </w:r>
      <w:r w:rsidR="0032517B" w:rsidRPr="00C5743A">
        <w:rPr>
          <w:rFonts w:ascii="Arial" w:hAnsi="Arial" w:cs="Arial"/>
          <w:sz w:val="22"/>
          <w:szCs w:val="22"/>
        </w:rPr>
        <w:t xml:space="preserve"> </w:t>
      </w:r>
      <w:r w:rsidR="00E106E0" w:rsidRPr="00C5743A">
        <w:rPr>
          <w:rFonts w:ascii="Arial" w:hAnsi="Arial" w:cs="Arial"/>
          <w:sz w:val="22"/>
          <w:szCs w:val="22"/>
        </w:rPr>
        <w:t xml:space="preserve">party agrees to release the </w:t>
      </w:r>
      <w:r w:rsidR="000463D5" w:rsidRPr="00C5743A">
        <w:rPr>
          <w:rFonts w:ascii="Arial" w:hAnsi="Arial" w:cs="Arial"/>
          <w:sz w:val="22"/>
          <w:szCs w:val="22"/>
        </w:rPr>
        <w:t>receiving</w:t>
      </w:r>
      <w:r w:rsidR="00E106E0" w:rsidRPr="00C5743A">
        <w:rPr>
          <w:rFonts w:ascii="Arial" w:hAnsi="Arial" w:cs="Arial"/>
          <w:sz w:val="22"/>
          <w:szCs w:val="22"/>
        </w:rPr>
        <w:t xml:space="preserve"> party from </w:t>
      </w:r>
      <w:r w:rsidR="001B047B" w:rsidRPr="00C5743A">
        <w:rPr>
          <w:rFonts w:ascii="Arial" w:hAnsi="Arial" w:cs="Arial"/>
          <w:sz w:val="22"/>
          <w:szCs w:val="22"/>
        </w:rPr>
        <w:t xml:space="preserve">the confidentiality </w:t>
      </w:r>
      <w:r w:rsidR="00E106E0" w:rsidRPr="00C5743A">
        <w:rPr>
          <w:rFonts w:ascii="Arial" w:hAnsi="Arial" w:cs="Arial"/>
          <w:sz w:val="22"/>
          <w:szCs w:val="22"/>
        </w:rPr>
        <w:t xml:space="preserve">obligation earlier; </w:t>
      </w:r>
    </w:p>
    <w:p w14:paraId="61CD7789" w14:textId="77777777" w:rsidR="00E106E0" w:rsidRPr="00C5743A" w:rsidRDefault="00F4146E" w:rsidP="00256533">
      <w:pPr>
        <w:spacing w:before="0" w:beforeAutospacing="0"/>
        <w:ind w:left="1134" w:hanging="425"/>
        <w:jc w:val="both"/>
        <w:rPr>
          <w:rFonts w:ascii="Arial" w:hAnsi="Arial" w:cs="Arial"/>
          <w:sz w:val="22"/>
          <w:szCs w:val="22"/>
        </w:rPr>
      </w:pPr>
      <w:r w:rsidRPr="00C5743A">
        <w:rPr>
          <w:rFonts w:ascii="Arial" w:hAnsi="Arial" w:cs="Arial"/>
          <w:sz w:val="22"/>
          <w:szCs w:val="22"/>
        </w:rPr>
        <w:t>(</w:t>
      </w:r>
      <w:r w:rsidR="00E106E0" w:rsidRPr="00C5743A">
        <w:rPr>
          <w:rFonts w:ascii="Arial" w:hAnsi="Arial" w:cs="Arial"/>
          <w:sz w:val="22"/>
          <w:szCs w:val="22"/>
        </w:rPr>
        <w:t>b)</w:t>
      </w:r>
      <w:r w:rsidR="005927BA" w:rsidRPr="00C5743A">
        <w:rPr>
          <w:rFonts w:ascii="Arial" w:hAnsi="Arial" w:cs="Arial"/>
          <w:sz w:val="22"/>
          <w:szCs w:val="22"/>
        </w:rPr>
        <w:tab/>
      </w:r>
      <w:r w:rsidR="00E106E0" w:rsidRPr="00C5743A">
        <w:rPr>
          <w:rFonts w:ascii="Arial" w:hAnsi="Arial" w:cs="Arial"/>
          <w:sz w:val="22"/>
          <w:szCs w:val="22"/>
        </w:rPr>
        <w:t xml:space="preserve">the </w:t>
      </w:r>
      <w:r w:rsidR="00E106E0" w:rsidRPr="00C5743A">
        <w:rPr>
          <w:rFonts w:ascii="Arial" w:hAnsi="Arial" w:cs="Arial"/>
          <w:i/>
          <w:sz w:val="22"/>
          <w:szCs w:val="22"/>
        </w:rPr>
        <w:t>confidential information</w:t>
      </w:r>
      <w:r w:rsidR="000463D5" w:rsidRPr="00C5743A">
        <w:rPr>
          <w:rFonts w:ascii="Arial" w:hAnsi="Arial" w:cs="Arial"/>
          <w:sz w:val="22"/>
          <w:szCs w:val="22"/>
        </w:rPr>
        <w:t xml:space="preserve"> </w:t>
      </w:r>
      <w:r w:rsidR="000463D5" w:rsidRPr="00C5743A">
        <w:rPr>
          <w:rFonts w:ascii="Arial" w:hAnsi="Arial" w:cs="Arial"/>
          <w:i/>
          <w:sz w:val="22"/>
          <w:szCs w:val="22"/>
        </w:rPr>
        <w:t>or documents</w:t>
      </w:r>
      <w:r w:rsidR="00E106E0" w:rsidRPr="00C5743A">
        <w:rPr>
          <w:rFonts w:ascii="Arial" w:hAnsi="Arial" w:cs="Arial"/>
          <w:sz w:val="22"/>
          <w:szCs w:val="22"/>
        </w:rPr>
        <w:t xml:space="preserve"> become public </w:t>
      </w:r>
      <w:r w:rsidR="001B047B" w:rsidRPr="00C5743A">
        <w:rPr>
          <w:rFonts w:ascii="Arial" w:hAnsi="Arial" w:cs="Arial"/>
          <w:sz w:val="22"/>
          <w:szCs w:val="22"/>
        </w:rPr>
        <w:t>through other means</w:t>
      </w:r>
      <w:r w:rsidR="000039BC" w:rsidRPr="00C5743A">
        <w:rPr>
          <w:rFonts w:ascii="Arial" w:hAnsi="Arial" w:cs="Arial"/>
          <w:sz w:val="22"/>
          <w:szCs w:val="22"/>
        </w:rPr>
        <w:t xml:space="preserve"> than </w:t>
      </w:r>
      <w:r w:rsidR="000463D5" w:rsidRPr="00C5743A">
        <w:rPr>
          <w:rFonts w:ascii="Arial" w:hAnsi="Arial" w:cs="Arial"/>
          <w:sz w:val="22"/>
          <w:szCs w:val="22"/>
        </w:rPr>
        <w:t>a</w:t>
      </w:r>
      <w:r w:rsidRPr="00C5743A">
        <w:rPr>
          <w:rFonts w:ascii="Arial" w:hAnsi="Arial" w:cs="Arial"/>
          <w:sz w:val="22"/>
          <w:szCs w:val="22"/>
        </w:rPr>
        <w:t xml:space="preserve"> breach of the</w:t>
      </w:r>
      <w:r w:rsidR="001B047B" w:rsidRPr="00C5743A">
        <w:rPr>
          <w:rFonts w:ascii="Arial" w:hAnsi="Arial" w:cs="Arial"/>
          <w:sz w:val="22"/>
          <w:szCs w:val="22"/>
        </w:rPr>
        <w:t xml:space="preserve"> </w:t>
      </w:r>
      <w:r w:rsidRPr="00C5743A">
        <w:rPr>
          <w:rFonts w:ascii="Arial" w:hAnsi="Arial" w:cs="Arial"/>
          <w:sz w:val="22"/>
          <w:szCs w:val="22"/>
        </w:rPr>
        <w:t>confidentiality obligation</w:t>
      </w:r>
      <w:r w:rsidR="00C40437" w:rsidRPr="00C5743A">
        <w:rPr>
          <w:rFonts w:ascii="Arial" w:hAnsi="Arial" w:cs="Arial"/>
          <w:sz w:val="22"/>
          <w:szCs w:val="22"/>
        </w:rPr>
        <w:t>;</w:t>
      </w:r>
    </w:p>
    <w:p w14:paraId="226FBBA2" w14:textId="358E1F91" w:rsidR="00E106E0" w:rsidRPr="00C5743A" w:rsidRDefault="00F4146E" w:rsidP="00256533">
      <w:pPr>
        <w:spacing w:before="0" w:beforeAutospacing="0"/>
        <w:ind w:left="1134" w:hanging="425"/>
        <w:jc w:val="both"/>
        <w:rPr>
          <w:rFonts w:ascii="Arial" w:hAnsi="Arial" w:cs="Arial"/>
          <w:sz w:val="22"/>
          <w:szCs w:val="22"/>
        </w:rPr>
      </w:pPr>
      <w:r w:rsidRPr="00C5743A">
        <w:rPr>
          <w:rFonts w:ascii="Arial" w:hAnsi="Arial" w:cs="Arial"/>
          <w:sz w:val="22"/>
          <w:szCs w:val="22"/>
        </w:rPr>
        <w:t>(</w:t>
      </w:r>
      <w:r w:rsidR="00E106E0" w:rsidRPr="00C5743A">
        <w:rPr>
          <w:rFonts w:ascii="Arial" w:hAnsi="Arial" w:cs="Arial"/>
          <w:sz w:val="22"/>
          <w:szCs w:val="22"/>
        </w:rPr>
        <w:t>c)</w:t>
      </w:r>
      <w:r w:rsidR="005927BA" w:rsidRPr="00C5743A">
        <w:rPr>
          <w:rFonts w:ascii="Arial" w:hAnsi="Arial" w:cs="Arial"/>
          <w:sz w:val="22"/>
          <w:szCs w:val="22"/>
        </w:rPr>
        <w:tab/>
      </w:r>
      <w:r w:rsidR="00E106E0" w:rsidRPr="00C5743A">
        <w:rPr>
          <w:rFonts w:ascii="Arial" w:hAnsi="Arial" w:cs="Arial"/>
          <w:sz w:val="22"/>
          <w:szCs w:val="22"/>
        </w:rPr>
        <w:t xml:space="preserve">the </w:t>
      </w:r>
      <w:r w:rsidR="000463D5" w:rsidRPr="00C5743A">
        <w:rPr>
          <w:rFonts w:ascii="Arial" w:hAnsi="Arial" w:cs="Arial"/>
          <w:sz w:val="22"/>
          <w:szCs w:val="22"/>
        </w:rPr>
        <w:t xml:space="preserve">applicable law requires the </w:t>
      </w:r>
      <w:r w:rsidR="00E106E0" w:rsidRPr="00C5743A">
        <w:rPr>
          <w:rFonts w:ascii="Arial" w:hAnsi="Arial" w:cs="Arial"/>
          <w:sz w:val="22"/>
          <w:szCs w:val="22"/>
        </w:rPr>
        <w:t xml:space="preserve">disclosure of </w:t>
      </w:r>
      <w:r w:rsidR="00E106E0" w:rsidRPr="00C5743A">
        <w:rPr>
          <w:rFonts w:ascii="Arial" w:hAnsi="Arial" w:cs="Arial"/>
          <w:i/>
          <w:sz w:val="22"/>
          <w:szCs w:val="22"/>
        </w:rPr>
        <w:t>confidential information</w:t>
      </w:r>
      <w:r w:rsidR="000463D5" w:rsidRPr="00C5743A">
        <w:rPr>
          <w:rFonts w:ascii="Arial" w:hAnsi="Arial" w:cs="Arial"/>
          <w:i/>
          <w:sz w:val="22"/>
          <w:szCs w:val="22"/>
        </w:rPr>
        <w:t xml:space="preserve"> or documents</w:t>
      </w:r>
      <w:r w:rsidR="00E106E0" w:rsidRPr="00C5743A">
        <w:rPr>
          <w:rFonts w:ascii="Arial" w:hAnsi="Arial" w:cs="Arial"/>
          <w:sz w:val="22"/>
          <w:szCs w:val="22"/>
        </w:rPr>
        <w:t xml:space="preserve">. </w:t>
      </w:r>
    </w:p>
    <w:p w14:paraId="337DE8CE" w14:textId="458461BE" w:rsidR="00472817" w:rsidRPr="00C5743A" w:rsidRDefault="00E106E0" w:rsidP="00B41BBF">
      <w:pPr>
        <w:ind w:left="709" w:hanging="709"/>
        <w:jc w:val="both"/>
        <w:rPr>
          <w:rFonts w:ascii="Arial" w:hAnsi="Arial" w:cs="Arial"/>
          <w:sz w:val="22"/>
          <w:szCs w:val="22"/>
        </w:rPr>
      </w:pPr>
      <w:r w:rsidRPr="00C5743A">
        <w:rPr>
          <w:rFonts w:ascii="Arial" w:hAnsi="Arial" w:cs="Arial"/>
          <w:b/>
          <w:sz w:val="22"/>
          <w:szCs w:val="22"/>
        </w:rPr>
        <w:t>II.</w:t>
      </w:r>
      <w:r w:rsidR="00AA7EC6" w:rsidRPr="00C5743A">
        <w:rPr>
          <w:rFonts w:ascii="Arial" w:hAnsi="Arial" w:cs="Arial"/>
          <w:b/>
          <w:sz w:val="22"/>
          <w:szCs w:val="22"/>
        </w:rPr>
        <w:t>13</w:t>
      </w:r>
      <w:r w:rsidR="000463D5" w:rsidRPr="00C5743A">
        <w:rPr>
          <w:rFonts w:ascii="Arial" w:hAnsi="Arial" w:cs="Arial"/>
          <w:b/>
          <w:sz w:val="22"/>
          <w:szCs w:val="22"/>
        </w:rPr>
        <w:t>.4</w:t>
      </w:r>
      <w:r w:rsidRPr="00C5743A">
        <w:rPr>
          <w:rFonts w:ascii="Arial" w:hAnsi="Arial" w:cs="Arial"/>
          <w:sz w:val="22"/>
          <w:szCs w:val="22"/>
        </w:rPr>
        <w:t xml:space="preserve"> </w:t>
      </w:r>
      <w:r w:rsidRPr="00C5743A">
        <w:rPr>
          <w:rFonts w:ascii="Arial" w:hAnsi="Arial" w:cs="Arial"/>
          <w:sz w:val="22"/>
          <w:szCs w:val="22"/>
        </w:rPr>
        <w:tab/>
      </w:r>
      <w:r w:rsidR="00472817" w:rsidRPr="00C5743A">
        <w:rPr>
          <w:rFonts w:ascii="Arial" w:hAnsi="Arial" w:cs="Arial"/>
          <w:sz w:val="22"/>
          <w:szCs w:val="22"/>
        </w:rPr>
        <w:t xml:space="preserve">The </w:t>
      </w:r>
      <w:r w:rsidR="00B543E4" w:rsidRPr="00C5743A">
        <w:rPr>
          <w:rFonts w:ascii="Arial" w:hAnsi="Arial" w:cs="Arial"/>
          <w:sz w:val="22"/>
          <w:szCs w:val="22"/>
        </w:rPr>
        <w:t>Contractor</w:t>
      </w:r>
      <w:r w:rsidR="00472817" w:rsidRPr="00C5743A">
        <w:rPr>
          <w:rFonts w:ascii="Arial" w:hAnsi="Arial" w:cs="Arial"/>
          <w:sz w:val="22"/>
          <w:szCs w:val="22"/>
        </w:rPr>
        <w:t xml:space="preserve"> </w:t>
      </w:r>
      <w:r w:rsidR="000463D5" w:rsidRPr="00C5743A">
        <w:rPr>
          <w:rFonts w:ascii="Arial" w:hAnsi="Arial" w:cs="Arial"/>
          <w:sz w:val="22"/>
          <w:szCs w:val="22"/>
        </w:rPr>
        <w:t>must</w:t>
      </w:r>
      <w:r w:rsidR="00472817" w:rsidRPr="00C5743A">
        <w:rPr>
          <w:rFonts w:ascii="Arial" w:hAnsi="Arial" w:cs="Arial"/>
          <w:sz w:val="22"/>
          <w:szCs w:val="22"/>
        </w:rPr>
        <w:t xml:space="preserve"> obtain from </w:t>
      </w:r>
      <w:r w:rsidR="00806941" w:rsidRPr="00C5743A">
        <w:rPr>
          <w:rFonts w:ascii="Arial" w:hAnsi="Arial" w:cs="Arial"/>
          <w:sz w:val="22"/>
          <w:szCs w:val="22"/>
        </w:rPr>
        <w:t xml:space="preserve">any </w:t>
      </w:r>
      <w:r w:rsidR="006068EE" w:rsidRPr="00C5743A">
        <w:rPr>
          <w:rFonts w:ascii="Arial" w:hAnsi="Arial" w:cs="Arial"/>
          <w:sz w:val="22"/>
          <w:szCs w:val="22"/>
        </w:rPr>
        <w:t>natural</w:t>
      </w:r>
      <w:r w:rsidR="00806941" w:rsidRPr="00C5743A">
        <w:rPr>
          <w:rFonts w:ascii="Arial" w:hAnsi="Arial" w:cs="Arial"/>
          <w:sz w:val="22"/>
          <w:szCs w:val="22"/>
        </w:rPr>
        <w:t xml:space="preserve"> person </w:t>
      </w:r>
      <w:r w:rsidR="000E7C40" w:rsidRPr="00C5743A">
        <w:rPr>
          <w:rFonts w:ascii="Arial" w:hAnsi="Arial" w:cs="Arial"/>
          <w:sz w:val="22"/>
          <w:szCs w:val="22"/>
        </w:rPr>
        <w:t xml:space="preserve">with the power to represent </w:t>
      </w:r>
      <w:r w:rsidR="00F81E17" w:rsidRPr="00C5743A">
        <w:rPr>
          <w:rFonts w:ascii="Arial" w:hAnsi="Arial" w:cs="Arial"/>
          <w:sz w:val="22"/>
          <w:szCs w:val="22"/>
        </w:rPr>
        <w:t>it</w:t>
      </w:r>
      <w:r w:rsidR="00A652E8" w:rsidRPr="00C5743A">
        <w:rPr>
          <w:rFonts w:ascii="Arial" w:hAnsi="Arial" w:cs="Arial"/>
          <w:sz w:val="22"/>
          <w:szCs w:val="22"/>
        </w:rPr>
        <w:t xml:space="preserve"> or</w:t>
      </w:r>
      <w:r w:rsidR="000E7C40" w:rsidRPr="00C5743A">
        <w:rPr>
          <w:rFonts w:ascii="Arial" w:hAnsi="Arial" w:cs="Arial"/>
          <w:sz w:val="22"/>
          <w:szCs w:val="22"/>
        </w:rPr>
        <w:t xml:space="preserve"> take decisions on </w:t>
      </w:r>
      <w:r w:rsidR="004F7BC6" w:rsidRPr="00C5743A">
        <w:rPr>
          <w:rFonts w:ascii="Arial" w:hAnsi="Arial" w:cs="Arial"/>
          <w:sz w:val="22"/>
          <w:szCs w:val="22"/>
        </w:rPr>
        <w:t>its</w:t>
      </w:r>
      <w:r w:rsidR="000E7C40" w:rsidRPr="00C5743A">
        <w:rPr>
          <w:rFonts w:ascii="Arial" w:hAnsi="Arial" w:cs="Arial"/>
          <w:sz w:val="22"/>
          <w:szCs w:val="22"/>
        </w:rPr>
        <w:t xml:space="preserve"> behalf</w:t>
      </w:r>
      <w:r w:rsidR="000039BC" w:rsidRPr="00C5743A">
        <w:rPr>
          <w:rFonts w:ascii="Arial" w:hAnsi="Arial" w:cs="Arial"/>
          <w:sz w:val="22"/>
          <w:szCs w:val="22"/>
        </w:rPr>
        <w:t>,</w:t>
      </w:r>
      <w:r w:rsidR="000E7C40" w:rsidRPr="00C5743A" w:rsidDel="00D061FE">
        <w:rPr>
          <w:rFonts w:ascii="Arial" w:hAnsi="Arial" w:cs="Arial"/>
          <w:sz w:val="22"/>
          <w:szCs w:val="22"/>
        </w:rPr>
        <w:t xml:space="preserve"> </w:t>
      </w:r>
      <w:r w:rsidR="00806941" w:rsidRPr="00C5743A">
        <w:rPr>
          <w:rFonts w:ascii="Arial" w:hAnsi="Arial" w:cs="Arial"/>
          <w:sz w:val="22"/>
          <w:szCs w:val="22"/>
        </w:rPr>
        <w:t xml:space="preserve">as well as </w:t>
      </w:r>
      <w:r w:rsidR="000E7C40" w:rsidRPr="00C5743A">
        <w:rPr>
          <w:rFonts w:ascii="Arial" w:hAnsi="Arial" w:cs="Arial"/>
          <w:sz w:val="22"/>
          <w:szCs w:val="22"/>
        </w:rPr>
        <w:t xml:space="preserve">from </w:t>
      </w:r>
      <w:r w:rsidR="00806941" w:rsidRPr="00C5743A">
        <w:rPr>
          <w:rFonts w:ascii="Arial" w:hAnsi="Arial" w:cs="Arial"/>
          <w:sz w:val="22"/>
          <w:szCs w:val="22"/>
        </w:rPr>
        <w:t xml:space="preserve">third parties involved in the </w:t>
      </w:r>
      <w:r w:rsidR="00806941" w:rsidRPr="00C5743A">
        <w:rPr>
          <w:rFonts w:ascii="Arial" w:hAnsi="Arial" w:cs="Arial"/>
          <w:i/>
          <w:sz w:val="22"/>
          <w:szCs w:val="22"/>
        </w:rPr>
        <w:t xml:space="preserve">performance of the </w:t>
      </w:r>
      <w:r w:rsidR="00B543E4" w:rsidRPr="00C5743A">
        <w:rPr>
          <w:rFonts w:ascii="Arial" w:hAnsi="Arial" w:cs="Arial"/>
          <w:i/>
          <w:sz w:val="22"/>
          <w:szCs w:val="22"/>
        </w:rPr>
        <w:t>Contract</w:t>
      </w:r>
      <w:r w:rsidR="007E4A5F" w:rsidRPr="00C5743A">
        <w:rPr>
          <w:rFonts w:ascii="Arial" w:hAnsi="Arial" w:cs="Arial"/>
          <w:sz w:val="22"/>
          <w:szCs w:val="22"/>
        </w:rPr>
        <w:t>,</w:t>
      </w:r>
      <w:r w:rsidR="00806941" w:rsidRPr="00C5743A">
        <w:rPr>
          <w:rFonts w:ascii="Arial" w:hAnsi="Arial" w:cs="Arial"/>
          <w:sz w:val="22"/>
          <w:szCs w:val="22"/>
        </w:rPr>
        <w:t xml:space="preserve"> </w:t>
      </w:r>
      <w:r w:rsidR="000463D5" w:rsidRPr="00C5743A">
        <w:rPr>
          <w:rFonts w:ascii="Arial" w:hAnsi="Arial" w:cs="Arial"/>
          <w:sz w:val="22"/>
          <w:szCs w:val="22"/>
        </w:rPr>
        <w:t xml:space="preserve">a commitment </w:t>
      </w:r>
      <w:r w:rsidR="00472817" w:rsidRPr="00C5743A">
        <w:rPr>
          <w:rFonts w:ascii="Arial" w:hAnsi="Arial" w:cs="Arial"/>
          <w:sz w:val="22"/>
          <w:szCs w:val="22"/>
        </w:rPr>
        <w:t xml:space="preserve">that </w:t>
      </w:r>
      <w:r w:rsidR="00B576EF" w:rsidRPr="00C5743A">
        <w:rPr>
          <w:rFonts w:ascii="Arial" w:hAnsi="Arial" w:cs="Arial"/>
          <w:sz w:val="22"/>
          <w:szCs w:val="22"/>
        </w:rPr>
        <w:t xml:space="preserve">they will comply with </w:t>
      </w:r>
      <w:r w:rsidR="000463D5" w:rsidRPr="00C5743A">
        <w:rPr>
          <w:rFonts w:ascii="Arial" w:hAnsi="Arial" w:cs="Arial"/>
          <w:sz w:val="22"/>
          <w:szCs w:val="22"/>
        </w:rPr>
        <w:t xml:space="preserve">this </w:t>
      </w:r>
      <w:r w:rsidR="00D30C62" w:rsidRPr="00C5743A">
        <w:rPr>
          <w:rFonts w:ascii="Arial" w:hAnsi="Arial" w:cs="Arial"/>
          <w:sz w:val="22"/>
          <w:szCs w:val="22"/>
        </w:rPr>
        <w:t>Article</w:t>
      </w:r>
      <w:r w:rsidR="00B576EF" w:rsidRPr="00C5743A">
        <w:rPr>
          <w:rFonts w:ascii="Arial" w:hAnsi="Arial" w:cs="Arial"/>
          <w:sz w:val="22"/>
          <w:szCs w:val="22"/>
        </w:rPr>
        <w:t>.</w:t>
      </w:r>
      <w:r w:rsidR="000463D5" w:rsidRPr="00C5743A">
        <w:rPr>
          <w:rFonts w:ascii="Arial" w:hAnsi="Arial" w:cs="Arial"/>
          <w:sz w:val="22"/>
          <w:szCs w:val="22"/>
        </w:rPr>
        <w:t xml:space="preserve"> At the request of the </w:t>
      </w:r>
      <w:r w:rsidR="00B543E4" w:rsidRPr="00C5743A">
        <w:rPr>
          <w:rFonts w:ascii="Arial" w:hAnsi="Arial" w:cs="Arial"/>
          <w:sz w:val="22"/>
          <w:szCs w:val="22"/>
        </w:rPr>
        <w:t>Contracting Authority</w:t>
      </w:r>
      <w:r w:rsidR="000463D5" w:rsidRPr="00C5743A">
        <w:rPr>
          <w:rFonts w:ascii="Arial" w:hAnsi="Arial" w:cs="Arial"/>
          <w:sz w:val="22"/>
          <w:szCs w:val="22"/>
        </w:rPr>
        <w:t xml:space="preserve">, the </w:t>
      </w:r>
      <w:r w:rsidR="00B543E4" w:rsidRPr="00C5743A">
        <w:rPr>
          <w:rFonts w:ascii="Arial" w:hAnsi="Arial" w:cs="Arial"/>
          <w:sz w:val="22"/>
          <w:szCs w:val="22"/>
        </w:rPr>
        <w:t>Contractor</w:t>
      </w:r>
      <w:r w:rsidR="000463D5" w:rsidRPr="00C5743A">
        <w:rPr>
          <w:rFonts w:ascii="Arial" w:hAnsi="Arial" w:cs="Arial"/>
          <w:sz w:val="22"/>
          <w:szCs w:val="22"/>
        </w:rPr>
        <w:t xml:space="preserve"> must provide a document providing evidence of this commitment.</w:t>
      </w:r>
    </w:p>
    <w:p w14:paraId="397CEBF8" w14:textId="480CE3EF" w:rsidR="004F0479" w:rsidRPr="00C5743A" w:rsidRDefault="00F23E0D" w:rsidP="00D307E4">
      <w:pPr>
        <w:pStyle w:val="Heading2contracts"/>
        <w:rPr>
          <w:rFonts w:ascii="Arial" w:hAnsi="Arial" w:cs="Arial"/>
          <w:sz w:val="22"/>
          <w:szCs w:val="22"/>
        </w:rPr>
      </w:pPr>
      <w:bookmarkStart w:id="121" w:name="_Toc436397646"/>
      <w:bookmarkStart w:id="122" w:name="_Toc221537720"/>
      <w:r w:rsidRPr="00C5743A">
        <w:rPr>
          <w:rFonts w:ascii="Arial" w:hAnsi="Arial" w:cs="Arial"/>
          <w:sz w:val="22"/>
          <w:szCs w:val="22"/>
        </w:rPr>
        <w:t>II.</w:t>
      </w:r>
      <w:bookmarkStart w:id="123" w:name="_Toc436397647"/>
      <w:bookmarkEnd w:id="121"/>
      <w:r w:rsidR="00AA7EC6" w:rsidRPr="00C5743A">
        <w:rPr>
          <w:rFonts w:ascii="Arial" w:hAnsi="Arial" w:cs="Arial"/>
          <w:sz w:val="22"/>
          <w:szCs w:val="22"/>
        </w:rPr>
        <w:t xml:space="preserve">14  </w:t>
      </w:r>
      <w:r w:rsidR="00502B8F" w:rsidRPr="00C5743A">
        <w:rPr>
          <w:rFonts w:ascii="Arial" w:hAnsi="Arial" w:cs="Arial"/>
          <w:sz w:val="22"/>
          <w:szCs w:val="22"/>
        </w:rPr>
        <w:t>Sub</w:t>
      </w:r>
      <w:r w:rsidRPr="00C5743A">
        <w:rPr>
          <w:rFonts w:ascii="Arial" w:hAnsi="Arial" w:cs="Arial"/>
          <w:sz w:val="22"/>
          <w:szCs w:val="22"/>
        </w:rPr>
        <w:t>c</w:t>
      </w:r>
      <w:r w:rsidR="00B543E4" w:rsidRPr="00C5743A">
        <w:rPr>
          <w:rFonts w:ascii="Arial" w:hAnsi="Arial" w:cs="Arial"/>
          <w:sz w:val="22"/>
          <w:szCs w:val="22"/>
        </w:rPr>
        <w:t>ontract</w:t>
      </w:r>
      <w:r w:rsidR="00502B8F" w:rsidRPr="00C5743A">
        <w:rPr>
          <w:rFonts w:ascii="Arial" w:hAnsi="Arial" w:cs="Arial"/>
          <w:sz w:val="22"/>
          <w:szCs w:val="22"/>
        </w:rPr>
        <w:t>ing</w:t>
      </w:r>
      <w:bookmarkEnd w:id="123"/>
      <w:bookmarkEnd w:id="122"/>
    </w:p>
    <w:p w14:paraId="08756C27" w14:textId="31913047" w:rsidR="00502B8F" w:rsidRPr="00C5743A" w:rsidRDefault="00502B8F" w:rsidP="00266A9F">
      <w:pPr>
        <w:spacing w:after="120"/>
        <w:ind w:left="709" w:hanging="709"/>
        <w:jc w:val="both"/>
        <w:rPr>
          <w:rFonts w:ascii="Arial" w:hAnsi="Arial" w:cs="Arial"/>
          <w:color w:val="000000"/>
          <w:sz w:val="22"/>
          <w:szCs w:val="22"/>
        </w:rPr>
      </w:pPr>
      <w:r w:rsidRPr="00C5743A">
        <w:rPr>
          <w:rFonts w:ascii="Arial" w:hAnsi="Arial" w:cs="Arial"/>
          <w:b/>
          <w:color w:val="000000"/>
          <w:sz w:val="22"/>
          <w:szCs w:val="22"/>
        </w:rPr>
        <w:t>II.</w:t>
      </w:r>
      <w:r w:rsidR="00AA7EC6" w:rsidRPr="00C5743A">
        <w:rPr>
          <w:rFonts w:ascii="Arial" w:hAnsi="Arial" w:cs="Arial"/>
          <w:b/>
          <w:color w:val="000000"/>
          <w:sz w:val="22"/>
          <w:szCs w:val="22"/>
        </w:rPr>
        <w:t>14</w:t>
      </w:r>
      <w:r w:rsidRPr="00C5743A">
        <w:rPr>
          <w:rFonts w:ascii="Arial" w:hAnsi="Arial" w:cs="Arial"/>
          <w:b/>
          <w:color w:val="000000"/>
          <w:sz w:val="22"/>
          <w:szCs w:val="22"/>
        </w:rPr>
        <w:t>.1</w:t>
      </w:r>
      <w:r w:rsidRPr="00C5743A">
        <w:rPr>
          <w:rFonts w:ascii="Arial" w:hAnsi="Arial" w:cs="Arial"/>
          <w:b/>
          <w:color w:val="000000"/>
          <w:sz w:val="22"/>
          <w:szCs w:val="22"/>
        </w:rPr>
        <w:tab/>
      </w:r>
      <w:r w:rsidRPr="00C5743A">
        <w:rPr>
          <w:rFonts w:ascii="Arial" w:hAnsi="Arial" w:cs="Arial"/>
          <w:color w:val="000000"/>
          <w:sz w:val="22"/>
          <w:szCs w:val="22"/>
        </w:rPr>
        <w:t xml:space="preserve">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w:t>
      </w:r>
      <w:r w:rsidR="004F0479" w:rsidRPr="00C5743A">
        <w:rPr>
          <w:rFonts w:ascii="Arial" w:hAnsi="Arial" w:cs="Arial"/>
          <w:color w:val="000000"/>
          <w:sz w:val="22"/>
          <w:szCs w:val="22"/>
        </w:rPr>
        <w:t>must</w:t>
      </w:r>
      <w:r w:rsidRPr="00C5743A">
        <w:rPr>
          <w:rFonts w:ascii="Arial" w:hAnsi="Arial" w:cs="Arial"/>
          <w:color w:val="000000"/>
          <w:sz w:val="22"/>
          <w:szCs w:val="22"/>
        </w:rPr>
        <w:t xml:space="preserve"> not </w:t>
      </w:r>
      <w:r w:rsidR="00F23E0D" w:rsidRPr="00C5743A">
        <w:rPr>
          <w:rFonts w:ascii="Arial" w:hAnsi="Arial" w:cs="Arial"/>
          <w:color w:val="000000"/>
          <w:sz w:val="22"/>
          <w:szCs w:val="22"/>
        </w:rPr>
        <w:t xml:space="preserve">subcontract </w:t>
      </w:r>
      <w:r w:rsidR="004F0479" w:rsidRPr="00C5743A">
        <w:rPr>
          <w:rFonts w:ascii="Arial" w:hAnsi="Arial" w:cs="Arial"/>
          <w:color w:val="000000"/>
          <w:sz w:val="22"/>
          <w:szCs w:val="22"/>
        </w:rPr>
        <w:t xml:space="preserve">and have the </w:t>
      </w:r>
      <w:r w:rsidR="00B543E4" w:rsidRPr="00C5743A">
        <w:rPr>
          <w:rFonts w:ascii="Arial" w:hAnsi="Arial" w:cs="Arial"/>
          <w:color w:val="000000"/>
          <w:sz w:val="22"/>
          <w:szCs w:val="22"/>
        </w:rPr>
        <w:t>Contract</w:t>
      </w:r>
      <w:r w:rsidR="004F0479" w:rsidRPr="00C5743A">
        <w:rPr>
          <w:rFonts w:ascii="Arial" w:hAnsi="Arial" w:cs="Arial"/>
          <w:color w:val="000000"/>
          <w:sz w:val="22"/>
          <w:szCs w:val="22"/>
        </w:rPr>
        <w:t xml:space="preserve"> performed by thir</w:t>
      </w:r>
      <w:r w:rsidR="00D307E4" w:rsidRPr="00C5743A">
        <w:rPr>
          <w:rFonts w:ascii="Arial" w:hAnsi="Arial" w:cs="Arial"/>
          <w:color w:val="000000"/>
          <w:sz w:val="22"/>
          <w:szCs w:val="22"/>
        </w:rPr>
        <w:t>d</w:t>
      </w:r>
      <w:r w:rsidR="004F0479" w:rsidRPr="00C5743A">
        <w:rPr>
          <w:rFonts w:ascii="Arial" w:hAnsi="Arial" w:cs="Arial"/>
          <w:color w:val="000000"/>
          <w:sz w:val="22"/>
          <w:szCs w:val="22"/>
        </w:rPr>
        <w:t xml:space="preserve"> parties beyond the third parties already mentioned in its tender</w:t>
      </w:r>
      <w:r w:rsidRPr="00C5743A">
        <w:rPr>
          <w:rFonts w:ascii="Arial" w:hAnsi="Arial" w:cs="Arial"/>
          <w:color w:val="000000"/>
          <w:sz w:val="22"/>
          <w:szCs w:val="22"/>
        </w:rPr>
        <w:t xml:space="preserve"> without prior written authorisation from the </w:t>
      </w:r>
      <w:r w:rsidR="00B543E4" w:rsidRPr="00C5743A">
        <w:rPr>
          <w:rFonts w:ascii="Arial" w:hAnsi="Arial" w:cs="Arial"/>
          <w:sz w:val="22"/>
          <w:szCs w:val="22"/>
        </w:rPr>
        <w:t>Contracting Authority</w:t>
      </w:r>
      <w:r w:rsidRPr="00C5743A">
        <w:rPr>
          <w:rFonts w:ascii="Arial" w:hAnsi="Arial" w:cs="Arial"/>
          <w:color w:val="000000"/>
          <w:sz w:val="22"/>
          <w:szCs w:val="22"/>
        </w:rPr>
        <w:t>.</w:t>
      </w:r>
    </w:p>
    <w:p w14:paraId="1BC2CC97" w14:textId="77A46BB0" w:rsidR="00502B8F" w:rsidRPr="00C5743A" w:rsidRDefault="00502B8F" w:rsidP="00266A9F">
      <w:pPr>
        <w:spacing w:after="120"/>
        <w:ind w:left="709" w:hanging="709"/>
        <w:jc w:val="both"/>
        <w:rPr>
          <w:rFonts w:ascii="Arial" w:hAnsi="Arial" w:cs="Arial"/>
          <w:color w:val="000000"/>
          <w:sz w:val="22"/>
          <w:szCs w:val="22"/>
        </w:rPr>
      </w:pPr>
      <w:r w:rsidRPr="00C5743A">
        <w:rPr>
          <w:rFonts w:ascii="Arial" w:hAnsi="Arial" w:cs="Arial"/>
          <w:b/>
          <w:color w:val="000000"/>
          <w:sz w:val="22"/>
          <w:szCs w:val="22"/>
        </w:rPr>
        <w:t>II.</w:t>
      </w:r>
      <w:r w:rsidR="00AA7EC6" w:rsidRPr="00C5743A">
        <w:rPr>
          <w:rFonts w:ascii="Arial" w:hAnsi="Arial" w:cs="Arial"/>
          <w:b/>
          <w:color w:val="000000"/>
          <w:sz w:val="22"/>
          <w:szCs w:val="22"/>
        </w:rPr>
        <w:t>14</w:t>
      </w:r>
      <w:r w:rsidRPr="00C5743A">
        <w:rPr>
          <w:rFonts w:ascii="Arial" w:hAnsi="Arial" w:cs="Arial"/>
          <w:b/>
          <w:color w:val="000000"/>
          <w:sz w:val="22"/>
          <w:szCs w:val="22"/>
        </w:rPr>
        <w:t>.2</w:t>
      </w:r>
      <w:r w:rsidRPr="00C5743A">
        <w:rPr>
          <w:rFonts w:ascii="Arial" w:hAnsi="Arial" w:cs="Arial"/>
          <w:b/>
          <w:color w:val="000000"/>
          <w:sz w:val="22"/>
          <w:szCs w:val="22"/>
        </w:rPr>
        <w:tab/>
      </w:r>
      <w:r w:rsidRPr="00C5743A">
        <w:rPr>
          <w:rFonts w:ascii="Arial" w:hAnsi="Arial" w:cs="Arial"/>
          <w:color w:val="000000"/>
          <w:sz w:val="22"/>
          <w:szCs w:val="22"/>
        </w:rPr>
        <w:t xml:space="preserve">Even </w:t>
      </w:r>
      <w:r w:rsidR="004F0479" w:rsidRPr="00C5743A">
        <w:rPr>
          <w:rFonts w:ascii="Arial" w:hAnsi="Arial" w:cs="Arial"/>
          <w:color w:val="000000"/>
          <w:sz w:val="22"/>
          <w:szCs w:val="22"/>
        </w:rPr>
        <w:t>if</w:t>
      </w:r>
      <w:r w:rsidRPr="00C5743A">
        <w:rPr>
          <w:rFonts w:ascii="Arial" w:hAnsi="Arial" w:cs="Arial"/>
          <w:color w:val="000000"/>
          <w:sz w:val="22"/>
          <w:szCs w:val="22"/>
        </w:rPr>
        <w:t xml:space="preserve"> the </w:t>
      </w:r>
      <w:r w:rsidR="00B543E4" w:rsidRPr="00C5743A">
        <w:rPr>
          <w:rFonts w:ascii="Arial" w:hAnsi="Arial" w:cs="Arial"/>
          <w:sz w:val="22"/>
          <w:szCs w:val="22"/>
        </w:rPr>
        <w:t>Contracting Authority</w:t>
      </w:r>
      <w:r w:rsidR="006F7405" w:rsidRPr="00C5743A" w:rsidDel="006F7405">
        <w:rPr>
          <w:rFonts w:ascii="Arial" w:hAnsi="Arial" w:cs="Arial"/>
          <w:color w:val="000000"/>
          <w:sz w:val="22"/>
          <w:szCs w:val="22"/>
        </w:rPr>
        <w:t xml:space="preserve"> </w:t>
      </w:r>
      <w:r w:rsidRPr="00C5743A">
        <w:rPr>
          <w:rFonts w:ascii="Arial" w:hAnsi="Arial" w:cs="Arial"/>
          <w:color w:val="000000"/>
          <w:sz w:val="22"/>
          <w:szCs w:val="22"/>
        </w:rPr>
        <w:t xml:space="preserve">authorises </w:t>
      </w:r>
      <w:r w:rsidR="00F23E0D" w:rsidRPr="00C5743A">
        <w:rPr>
          <w:rFonts w:ascii="Arial" w:hAnsi="Arial" w:cs="Arial"/>
          <w:color w:val="000000"/>
          <w:sz w:val="22"/>
          <w:szCs w:val="22"/>
        </w:rPr>
        <w:t>subcontracting</w:t>
      </w:r>
      <w:r w:rsidR="004F0479" w:rsidRPr="00C5743A">
        <w:rPr>
          <w:rFonts w:ascii="Arial" w:hAnsi="Arial" w:cs="Arial"/>
          <w:color w:val="000000"/>
          <w:sz w:val="22"/>
          <w:szCs w:val="22"/>
        </w:rPr>
        <w:t xml:space="preserve">, </w:t>
      </w:r>
      <w:r w:rsidRPr="00C5743A">
        <w:rPr>
          <w:rFonts w:ascii="Arial" w:hAnsi="Arial" w:cs="Arial"/>
          <w:color w:val="000000"/>
          <w:sz w:val="22"/>
          <w:szCs w:val="22"/>
        </w:rPr>
        <w:t xml:space="preserve">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remain</w:t>
      </w:r>
      <w:r w:rsidR="004F0479" w:rsidRPr="00C5743A">
        <w:rPr>
          <w:rFonts w:ascii="Arial" w:hAnsi="Arial" w:cs="Arial"/>
          <w:color w:val="000000"/>
          <w:sz w:val="22"/>
          <w:szCs w:val="22"/>
        </w:rPr>
        <w:t>s</w:t>
      </w:r>
      <w:r w:rsidRPr="00C5743A">
        <w:rPr>
          <w:rFonts w:ascii="Arial" w:hAnsi="Arial" w:cs="Arial"/>
          <w:color w:val="000000"/>
          <w:sz w:val="22"/>
          <w:szCs w:val="22"/>
        </w:rPr>
        <w:t xml:space="preserve"> bound by </w:t>
      </w:r>
      <w:r w:rsidR="004F7BC6" w:rsidRPr="00C5743A">
        <w:rPr>
          <w:rFonts w:ascii="Arial" w:hAnsi="Arial" w:cs="Arial"/>
          <w:color w:val="000000"/>
          <w:sz w:val="22"/>
          <w:szCs w:val="22"/>
        </w:rPr>
        <w:t xml:space="preserve">its </w:t>
      </w:r>
      <w:r w:rsidR="00F23E0D" w:rsidRPr="00C5743A">
        <w:rPr>
          <w:rFonts w:ascii="Arial" w:hAnsi="Arial" w:cs="Arial"/>
          <w:color w:val="000000"/>
          <w:sz w:val="22"/>
          <w:szCs w:val="22"/>
        </w:rPr>
        <w:t xml:space="preserve">contractual </w:t>
      </w:r>
      <w:r w:rsidRPr="00C5743A">
        <w:rPr>
          <w:rFonts w:ascii="Arial" w:hAnsi="Arial" w:cs="Arial"/>
          <w:color w:val="000000"/>
          <w:sz w:val="22"/>
          <w:szCs w:val="22"/>
        </w:rPr>
        <w:t xml:space="preserve">obligations and </w:t>
      </w:r>
      <w:r w:rsidR="001257E7" w:rsidRPr="00C5743A">
        <w:rPr>
          <w:rFonts w:ascii="Arial" w:hAnsi="Arial" w:cs="Arial"/>
          <w:color w:val="000000"/>
          <w:sz w:val="22"/>
          <w:szCs w:val="22"/>
        </w:rPr>
        <w:t>is</w:t>
      </w:r>
      <w:r w:rsidR="00716568" w:rsidRPr="00C5743A">
        <w:rPr>
          <w:rFonts w:ascii="Arial" w:hAnsi="Arial" w:cs="Arial"/>
          <w:color w:val="000000"/>
          <w:sz w:val="22"/>
          <w:szCs w:val="22"/>
        </w:rPr>
        <w:t xml:space="preserve"> solely responsible</w:t>
      </w:r>
      <w:r w:rsidRPr="00C5743A">
        <w:rPr>
          <w:rFonts w:ascii="Arial" w:hAnsi="Arial" w:cs="Arial"/>
          <w:color w:val="000000"/>
          <w:sz w:val="22"/>
          <w:szCs w:val="22"/>
        </w:rPr>
        <w:t xml:space="preserve"> for </w:t>
      </w:r>
      <w:r w:rsidR="00716568" w:rsidRPr="00C5743A">
        <w:rPr>
          <w:rFonts w:ascii="Arial" w:hAnsi="Arial" w:cs="Arial"/>
          <w:color w:val="000000"/>
          <w:sz w:val="22"/>
          <w:szCs w:val="22"/>
        </w:rPr>
        <w:t xml:space="preserve">the </w:t>
      </w:r>
      <w:r w:rsidRPr="00C5743A">
        <w:rPr>
          <w:rFonts w:ascii="Arial" w:hAnsi="Arial" w:cs="Arial"/>
          <w:i/>
          <w:color w:val="000000"/>
          <w:sz w:val="22"/>
          <w:szCs w:val="22"/>
        </w:rPr>
        <w:t xml:space="preserve">performance of </w:t>
      </w:r>
      <w:r w:rsidR="00EE7672" w:rsidRPr="00C5743A">
        <w:rPr>
          <w:rFonts w:ascii="Arial" w:hAnsi="Arial" w:cs="Arial"/>
          <w:i/>
          <w:color w:val="000000"/>
          <w:sz w:val="22"/>
          <w:szCs w:val="22"/>
        </w:rPr>
        <w:t xml:space="preserve">the </w:t>
      </w:r>
      <w:r w:rsidR="00B543E4" w:rsidRPr="00C5743A">
        <w:rPr>
          <w:rFonts w:ascii="Arial" w:hAnsi="Arial" w:cs="Arial"/>
          <w:i/>
          <w:color w:val="000000"/>
          <w:sz w:val="22"/>
          <w:szCs w:val="22"/>
        </w:rPr>
        <w:t>Contract</w:t>
      </w:r>
      <w:r w:rsidRPr="00C5743A">
        <w:rPr>
          <w:rFonts w:ascii="Arial" w:hAnsi="Arial" w:cs="Arial"/>
          <w:color w:val="000000"/>
          <w:sz w:val="22"/>
          <w:szCs w:val="22"/>
        </w:rPr>
        <w:t>.</w:t>
      </w:r>
    </w:p>
    <w:p w14:paraId="1B2F8E15" w14:textId="6B64AA40" w:rsidR="00502B8F" w:rsidRPr="00C5743A" w:rsidRDefault="00502B8F" w:rsidP="00266A9F">
      <w:pPr>
        <w:spacing w:after="120"/>
        <w:ind w:left="709" w:hanging="709"/>
        <w:jc w:val="both"/>
        <w:rPr>
          <w:rFonts w:ascii="Arial" w:hAnsi="Arial" w:cs="Arial"/>
          <w:color w:val="000000"/>
          <w:sz w:val="22"/>
          <w:szCs w:val="22"/>
        </w:rPr>
      </w:pPr>
      <w:r w:rsidRPr="00C5743A">
        <w:rPr>
          <w:rFonts w:ascii="Arial" w:hAnsi="Arial" w:cs="Arial"/>
          <w:b/>
          <w:color w:val="000000"/>
          <w:sz w:val="22"/>
          <w:szCs w:val="22"/>
        </w:rPr>
        <w:t>II.</w:t>
      </w:r>
      <w:r w:rsidR="00AA7EC6" w:rsidRPr="00C5743A">
        <w:rPr>
          <w:rFonts w:ascii="Arial" w:hAnsi="Arial" w:cs="Arial"/>
          <w:b/>
          <w:color w:val="000000"/>
          <w:sz w:val="22"/>
          <w:szCs w:val="22"/>
        </w:rPr>
        <w:t>14</w:t>
      </w:r>
      <w:r w:rsidRPr="00C5743A">
        <w:rPr>
          <w:rFonts w:ascii="Arial" w:hAnsi="Arial" w:cs="Arial"/>
          <w:b/>
          <w:color w:val="000000"/>
          <w:sz w:val="22"/>
          <w:szCs w:val="22"/>
        </w:rPr>
        <w:t>.3</w:t>
      </w:r>
      <w:r w:rsidRPr="00C5743A">
        <w:rPr>
          <w:rFonts w:ascii="Arial" w:hAnsi="Arial" w:cs="Arial"/>
          <w:b/>
          <w:color w:val="000000"/>
          <w:sz w:val="22"/>
          <w:szCs w:val="22"/>
        </w:rPr>
        <w:tab/>
      </w:r>
      <w:r w:rsidRPr="00C5743A">
        <w:rPr>
          <w:rFonts w:ascii="Arial" w:hAnsi="Arial" w:cs="Arial"/>
          <w:color w:val="000000"/>
          <w:sz w:val="22"/>
          <w:szCs w:val="22"/>
        </w:rPr>
        <w:t xml:space="preserve">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w:t>
      </w:r>
      <w:r w:rsidR="001257E7" w:rsidRPr="00C5743A">
        <w:rPr>
          <w:rFonts w:ascii="Arial" w:hAnsi="Arial" w:cs="Arial"/>
          <w:color w:val="000000"/>
          <w:sz w:val="22"/>
          <w:szCs w:val="22"/>
        </w:rPr>
        <w:t>must ensure</w:t>
      </w:r>
      <w:r w:rsidRPr="00C5743A">
        <w:rPr>
          <w:rFonts w:ascii="Arial" w:hAnsi="Arial" w:cs="Arial"/>
          <w:color w:val="000000"/>
          <w:sz w:val="22"/>
          <w:szCs w:val="22"/>
        </w:rPr>
        <w:t xml:space="preserve"> that the </w:t>
      </w:r>
      <w:r w:rsidR="000A54D5" w:rsidRPr="00C5743A">
        <w:rPr>
          <w:rFonts w:ascii="Arial" w:hAnsi="Arial" w:cs="Arial"/>
          <w:color w:val="000000"/>
          <w:sz w:val="22"/>
          <w:szCs w:val="22"/>
        </w:rPr>
        <w:t xml:space="preserve">subcontract </w:t>
      </w:r>
      <w:r w:rsidRPr="00C5743A">
        <w:rPr>
          <w:rFonts w:ascii="Arial" w:hAnsi="Arial" w:cs="Arial"/>
          <w:color w:val="000000"/>
          <w:sz w:val="22"/>
          <w:szCs w:val="22"/>
        </w:rPr>
        <w:t xml:space="preserve">does not affect </w:t>
      </w:r>
      <w:r w:rsidR="001257E7" w:rsidRPr="00C5743A">
        <w:rPr>
          <w:rFonts w:ascii="Arial" w:hAnsi="Arial" w:cs="Arial"/>
          <w:color w:val="000000"/>
          <w:sz w:val="22"/>
          <w:szCs w:val="22"/>
        </w:rPr>
        <w:t xml:space="preserve">the </w:t>
      </w:r>
      <w:r w:rsidRPr="00C5743A">
        <w:rPr>
          <w:rFonts w:ascii="Arial" w:hAnsi="Arial" w:cs="Arial"/>
          <w:color w:val="000000"/>
          <w:sz w:val="22"/>
          <w:szCs w:val="22"/>
        </w:rPr>
        <w:t xml:space="preserve">rights </w:t>
      </w:r>
      <w:r w:rsidR="001257E7" w:rsidRPr="00C5743A">
        <w:rPr>
          <w:rFonts w:ascii="Arial" w:hAnsi="Arial" w:cs="Arial"/>
          <w:color w:val="000000"/>
          <w:sz w:val="22"/>
          <w:szCs w:val="22"/>
        </w:rPr>
        <w:t>of</w:t>
      </w:r>
      <w:r w:rsidR="00017793" w:rsidRPr="00C5743A">
        <w:rPr>
          <w:rFonts w:ascii="Arial" w:hAnsi="Arial" w:cs="Arial"/>
          <w:color w:val="000000"/>
          <w:sz w:val="22"/>
          <w:szCs w:val="22"/>
        </w:rPr>
        <w:t xml:space="preserve"> the</w:t>
      </w:r>
      <w:r w:rsidRPr="00C5743A">
        <w:rPr>
          <w:rFonts w:ascii="Arial" w:hAnsi="Arial" w:cs="Arial"/>
          <w:color w:val="000000"/>
          <w:sz w:val="22"/>
          <w:szCs w:val="22"/>
        </w:rPr>
        <w:t xml:space="preserve"> </w:t>
      </w:r>
      <w:r w:rsidR="00B543E4" w:rsidRPr="00C5743A">
        <w:rPr>
          <w:rFonts w:ascii="Arial" w:hAnsi="Arial" w:cs="Arial"/>
          <w:sz w:val="22"/>
          <w:szCs w:val="22"/>
        </w:rPr>
        <w:t>Contracting Authority</w:t>
      </w:r>
      <w:r w:rsidR="006F7405" w:rsidRPr="00C5743A" w:rsidDel="006F7405">
        <w:rPr>
          <w:rFonts w:ascii="Arial" w:hAnsi="Arial" w:cs="Arial"/>
          <w:color w:val="000000"/>
          <w:sz w:val="22"/>
          <w:szCs w:val="22"/>
        </w:rPr>
        <w:t xml:space="preserve"> </w:t>
      </w:r>
      <w:r w:rsidR="001257E7" w:rsidRPr="00C5743A">
        <w:rPr>
          <w:rFonts w:ascii="Arial" w:hAnsi="Arial" w:cs="Arial"/>
          <w:color w:val="000000"/>
          <w:sz w:val="22"/>
          <w:szCs w:val="22"/>
        </w:rPr>
        <w:t>under</w:t>
      </w:r>
      <w:r w:rsidRPr="00C5743A">
        <w:rPr>
          <w:rFonts w:ascii="Arial" w:hAnsi="Arial" w:cs="Arial"/>
          <w:color w:val="000000"/>
          <w:sz w:val="22"/>
          <w:szCs w:val="22"/>
        </w:rPr>
        <w:t xml:space="preserve"> </w:t>
      </w:r>
      <w:r w:rsidR="0070743B" w:rsidRPr="00C5743A">
        <w:rPr>
          <w:rFonts w:ascii="Arial" w:hAnsi="Arial" w:cs="Arial"/>
          <w:color w:val="000000"/>
          <w:sz w:val="22"/>
          <w:szCs w:val="22"/>
        </w:rPr>
        <w:t xml:space="preserve">this </w:t>
      </w:r>
      <w:r w:rsidR="00B543E4" w:rsidRPr="00C5743A">
        <w:rPr>
          <w:rFonts w:ascii="Arial" w:hAnsi="Arial" w:cs="Arial"/>
          <w:color w:val="000000"/>
          <w:sz w:val="22"/>
          <w:szCs w:val="22"/>
        </w:rPr>
        <w:t>Contract</w:t>
      </w:r>
      <w:r w:rsidR="004F63D9" w:rsidRPr="00C5743A">
        <w:rPr>
          <w:rFonts w:ascii="Arial" w:hAnsi="Arial" w:cs="Arial"/>
          <w:color w:val="000000"/>
          <w:sz w:val="22"/>
          <w:szCs w:val="22"/>
        </w:rPr>
        <w:t xml:space="preserve">, </w:t>
      </w:r>
      <w:r w:rsidR="001257E7" w:rsidRPr="00C5743A">
        <w:rPr>
          <w:rFonts w:ascii="Arial" w:hAnsi="Arial" w:cs="Arial"/>
          <w:color w:val="000000"/>
          <w:sz w:val="22"/>
          <w:szCs w:val="22"/>
        </w:rPr>
        <w:t xml:space="preserve">particularly those under </w:t>
      </w:r>
      <w:r w:rsidR="00F46DCA" w:rsidRPr="00C5743A">
        <w:rPr>
          <w:rFonts w:ascii="Arial" w:hAnsi="Arial" w:cs="Arial"/>
          <w:color w:val="000000"/>
          <w:sz w:val="22"/>
          <w:szCs w:val="22"/>
        </w:rPr>
        <w:t>Articles</w:t>
      </w:r>
      <w:r w:rsidR="00F46DCA" w:rsidRPr="00C5743A">
        <w:rPr>
          <w:rFonts w:ascii="Arial" w:hAnsi="Arial" w:cs="Arial"/>
          <w:sz w:val="22"/>
          <w:szCs w:val="22"/>
        </w:rPr>
        <w:t xml:space="preserve"> </w:t>
      </w:r>
      <w:r w:rsidR="001257E7" w:rsidRPr="00C5743A">
        <w:rPr>
          <w:rFonts w:ascii="Arial" w:hAnsi="Arial" w:cs="Arial"/>
          <w:color w:val="000000"/>
          <w:sz w:val="22"/>
          <w:szCs w:val="22"/>
        </w:rPr>
        <w:t>II.</w:t>
      </w:r>
      <w:r w:rsidR="00B268E7" w:rsidRPr="00C5743A">
        <w:rPr>
          <w:rFonts w:ascii="Arial" w:hAnsi="Arial" w:cs="Arial"/>
          <w:color w:val="000000"/>
          <w:sz w:val="22"/>
          <w:szCs w:val="22"/>
        </w:rPr>
        <w:t>13</w:t>
      </w:r>
      <w:r w:rsidR="005F61A7" w:rsidRPr="00C5743A">
        <w:rPr>
          <w:rFonts w:ascii="Arial" w:hAnsi="Arial" w:cs="Arial"/>
          <w:color w:val="000000"/>
          <w:sz w:val="22"/>
          <w:szCs w:val="22"/>
        </w:rPr>
        <w:t xml:space="preserve"> </w:t>
      </w:r>
      <w:r w:rsidR="00B268E7" w:rsidRPr="00C5743A">
        <w:rPr>
          <w:rFonts w:ascii="Arial" w:hAnsi="Arial" w:cs="Arial"/>
          <w:color w:val="000000"/>
          <w:sz w:val="22"/>
          <w:szCs w:val="22"/>
        </w:rPr>
        <w:t>[</w:t>
      </w:r>
      <w:r w:rsidR="005F61A7" w:rsidRPr="00C5743A">
        <w:rPr>
          <w:rFonts w:ascii="Arial" w:hAnsi="Arial" w:cs="Arial"/>
          <w:color w:val="000000"/>
          <w:sz w:val="22"/>
          <w:szCs w:val="22"/>
        </w:rPr>
        <w:t>Confidentiality]</w:t>
      </w:r>
      <w:r w:rsidR="001257E7" w:rsidRPr="00C5743A">
        <w:rPr>
          <w:rFonts w:ascii="Arial" w:hAnsi="Arial" w:cs="Arial"/>
          <w:color w:val="000000"/>
          <w:sz w:val="22"/>
          <w:szCs w:val="22"/>
        </w:rPr>
        <w:t>, II.1</w:t>
      </w:r>
      <w:r w:rsidR="006241E1" w:rsidRPr="00C5743A">
        <w:rPr>
          <w:rFonts w:ascii="Arial" w:hAnsi="Arial" w:cs="Arial"/>
          <w:color w:val="000000"/>
          <w:sz w:val="22"/>
          <w:szCs w:val="22"/>
        </w:rPr>
        <w:t>7</w:t>
      </w:r>
      <w:r w:rsidR="0030278E" w:rsidRPr="00C5743A">
        <w:rPr>
          <w:rFonts w:ascii="Arial" w:hAnsi="Arial" w:cs="Arial"/>
          <w:color w:val="000000"/>
          <w:sz w:val="22"/>
          <w:szCs w:val="22"/>
        </w:rPr>
        <w:t xml:space="preserve"> [Intellectual Property Rights]</w:t>
      </w:r>
      <w:r w:rsidR="001257E7" w:rsidRPr="00C5743A">
        <w:rPr>
          <w:rFonts w:ascii="Arial" w:hAnsi="Arial" w:cs="Arial"/>
          <w:color w:val="000000"/>
          <w:sz w:val="22"/>
          <w:szCs w:val="22"/>
        </w:rPr>
        <w:t xml:space="preserve"> and II.</w:t>
      </w:r>
      <w:r w:rsidR="00E7516D" w:rsidRPr="00C5743A">
        <w:rPr>
          <w:rFonts w:ascii="Arial" w:hAnsi="Arial" w:cs="Arial"/>
          <w:color w:val="000000"/>
          <w:sz w:val="22"/>
          <w:szCs w:val="22"/>
        </w:rPr>
        <w:t>30 [Checks and Audits]</w:t>
      </w:r>
    </w:p>
    <w:p w14:paraId="0A6A6B36" w14:textId="0FE45316" w:rsidR="00787BB8" w:rsidRPr="00C5743A" w:rsidRDefault="00787BB8" w:rsidP="00787BB8">
      <w:pPr>
        <w:ind w:left="851" w:hanging="851"/>
        <w:jc w:val="both"/>
        <w:rPr>
          <w:rFonts w:ascii="Arial" w:hAnsi="Arial" w:cs="Arial"/>
          <w:color w:val="000000"/>
          <w:sz w:val="22"/>
          <w:szCs w:val="22"/>
        </w:rPr>
      </w:pPr>
      <w:r w:rsidRPr="00C5743A">
        <w:rPr>
          <w:rFonts w:ascii="Arial" w:hAnsi="Arial" w:cs="Arial"/>
          <w:b/>
          <w:color w:val="000000"/>
          <w:sz w:val="22"/>
          <w:szCs w:val="22"/>
        </w:rPr>
        <w:t>II.</w:t>
      </w:r>
      <w:r w:rsidR="00AA7EC6" w:rsidRPr="00C5743A">
        <w:rPr>
          <w:rFonts w:ascii="Arial" w:hAnsi="Arial" w:cs="Arial"/>
          <w:b/>
          <w:color w:val="000000"/>
          <w:sz w:val="22"/>
          <w:szCs w:val="22"/>
        </w:rPr>
        <w:t>14</w:t>
      </w:r>
      <w:r w:rsidRPr="00C5743A">
        <w:rPr>
          <w:rFonts w:ascii="Arial" w:hAnsi="Arial" w:cs="Arial"/>
          <w:b/>
          <w:color w:val="000000"/>
          <w:sz w:val="22"/>
          <w:szCs w:val="22"/>
        </w:rPr>
        <w:t>.4</w:t>
      </w:r>
      <w:r w:rsidR="000B179C" w:rsidRPr="00C5743A">
        <w:rPr>
          <w:rFonts w:ascii="Arial" w:hAnsi="Arial" w:cs="Arial"/>
          <w:b/>
          <w:color w:val="000000"/>
          <w:sz w:val="22"/>
          <w:szCs w:val="22"/>
        </w:rPr>
        <w:t xml:space="preserve"> </w:t>
      </w:r>
      <w:r w:rsidRPr="00C5743A">
        <w:rPr>
          <w:rFonts w:ascii="Arial" w:hAnsi="Arial" w:cs="Arial"/>
          <w:color w:val="000000"/>
          <w:sz w:val="22"/>
          <w:szCs w:val="22"/>
        </w:rPr>
        <w:t xml:space="preserve">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may request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to replace a </w:t>
      </w:r>
      <w:r w:rsidR="00E43169" w:rsidRPr="00C5743A">
        <w:rPr>
          <w:rFonts w:ascii="Arial" w:hAnsi="Arial" w:cs="Arial"/>
          <w:color w:val="000000"/>
          <w:sz w:val="22"/>
          <w:szCs w:val="22"/>
        </w:rPr>
        <w:t>subcontractor</w:t>
      </w:r>
      <w:r w:rsidRPr="00C5743A">
        <w:rPr>
          <w:rFonts w:ascii="Arial" w:hAnsi="Arial" w:cs="Arial"/>
          <w:color w:val="000000"/>
          <w:sz w:val="22"/>
          <w:szCs w:val="22"/>
        </w:rPr>
        <w:t xml:space="preserve"> found to be in a situation provided for in points (d) and (e) of </w:t>
      </w:r>
      <w:r w:rsidR="00D30C62" w:rsidRPr="00C5743A">
        <w:rPr>
          <w:rFonts w:ascii="Arial" w:hAnsi="Arial" w:cs="Arial"/>
          <w:color w:val="000000"/>
          <w:sz w:val="22"/>
          <w:szCs w:val="22"/>
        </w:rPr>
        <w:t>Article</w:t>
      </w:r>
      <w:r w:rsidRPr="00C5743A">
        <w:rPr>
          <w:rFonts w:ascii="Arial" w:hAnsi="Arial" w:cs="Arial"/>
          <w:color w:val="000000"/>
          <w:sz w:val="22"/>
          <w:szCs w:val="22"/>
        </w:rPr>
        <w:t xml:space="preserve"> II.</w:t>
      </w:r>
      <w:r w:rsidR="009606F9" w:rsidRPr="00C5743A">
        <w:rPr>
          <w:rFonts w:ascii="Arial" w:hAnsi="Arial" w:cs="Arial"/>
          <w:color w:val="000000"/>
          <w:sz w:val="22"/>
          <w:szCs w:val="22"/>
        </w:rPr>
        <w:t>20</w:t>
      </w:r>
      <w:r w:rsidRPr="00C5743A">
        <w:rPr>
          <w:rFonts w:ascii="Arial" w:hAnsi="Arial" w:cs="Arial"/>
          <w:color w:val="000000"/>
          <w:sz w:val="22"/>
          <w:szCs w:val="22"/>
        </w:rPr>
        <w:t>.1</w:t>
      </w:r>
      <w:r w:rsidR="009606F9" w:rsidRPr="00C5743A">
        <w:rPr>
          <w:rFonts w:ascii="Arial" w:hAnsi="Arial" w:cs="Arial"/>
          <w:color w:val="000000"/>
          <w:sz w:val="22"/>
          <w:szCs w:val="22"/>
        </w:rPr>
        <w:t xml:space="preserve"> [</w:t>
      </w:r>
      <w:r w:rsidR="009606F9" w:rsidRPr="00C5743A">
        <w:rPr>
          <w:rFonts w:ascii="Arial" w:hAnsi="Arial" w:cs="Arial"/>
          <w:sz w:val="22"/>
          <w:szCs w:val="22"/>
        </w:rPr>
        <w:t>Grounds for termination by the Contracting Authority</w:t>
      </w:r>
      <w:r w:rsidR="00F92758" w:rsidRPr="00C5743A">
        <w:rPr>
          <w:rFonts w:ascii="Arial" w:hAnsi="Arial" w:cs="Arial"/>
          <w:sz w:val="22"/>
          <w:szCs w:val="22"/>
        </w:rPr>
        <w:t>]</w:t>
      </w:r>
      <w:r w:rsidRPr="00C5743A">
        <w:rPr>
          <w:rFonts w:ascii="Arial" w:hAnsi="Arial" w:cs="Arial"/>
          <w:color w:val="000000"/>
          <w:sz w:val="22"/>
          <w:szCs w:val="22"/>
        </w:rPr>
        <w:t>.</w:t>
      </w:r>
      <w:r w:rsidRPr="00C5743A">
        <w:rPr>
          <w:rFonts w:ascii="Arial" w:hAnsi="Arial" w:cs="Arial"/>
          <w:b/>
          <w:color w:val="000000"/>
          <w:sz w:val="22"/>
          <w:szCs w:val="22"/>
        </w:rPr>
        <w:t xml:space="preserve"> </w:t>
      </w:r>
      <w:r w:rsidR="00204885" w:rsidRPr="00C5743A">
        <w:rPr>
          <w:rFonts w:ascii="Arial" w:hAnsi="Arial" w:cs="Arial"/>
          <w:bCs/>
          <w:color w:val="000000"/>
          <w:sz w:val="22"/>
          <w:szCs w:val="22"/>
        </w:rPr>
        <w:t xml:space="preserve">Where the replacement </w:t>
      </w:r>
      <w:r w:rsidR="004F44B5" w:rsidRPr="00C5743A">
        <w:rPr>
          <w:rFonts w:ascii="Arial" w:hAnsi="Arial" w:cs="Arial"/>
          <w:bCs/>
          <w:color w:val="000000"/>
          <w:sz w:val="22"/>
          <w:szCs w:val="22"/>
        </w:rPr>
        <w:t xml:space="preserve">of the subcontractor </w:t>
      </w:r>
      <w:r w:rsidR="00204885" w:rsidRPr="00C5743A">
        <w:rPr>
          <w:rFonts w:ascii="Arial" w:hAnsi="Arial" w:cs="Arial"/>
          <w:bCs/>
          <w:color w:val="000000"/>
          <w:sz w:val="22"/>
          <w:szCs w:val="22"/>
        </w:rPr>
        <w:t>is made i</w:t>
      </w:r>
      <w:r w:rsidR="00711D85" w:rsidRPr="00C5743A">
        <w:rPr>
          <w:rFonts w:ascii="Arial" w:hAnsi="Arial" w:cs="Arial"/>
          <w:bCs/>
          <w:color w:val="000000"/>
          <w:sz w:val="22"/>
          <w:szCs w:val="22"/>
        </w:rPr>
        <w:t xml:space="preserve">n accordance with the </w:t>
      </w:r>
      <w:r w:rsidR="004F44B5" w:rsidRPr="00C5743A">
        <w:rPr>
          <w:rFonts w:ascii="Arial" w:hAnsi="Arial" w:cs="Arial"/>
          <w:bCs/>
          <w:color w:val="000000"/>
          <w:sz w:val="22"/>
          <w:szCs w:val="22"/>
        </w:rPr>
        <w:t>Contracting Authority’s request, th</w:t>
      </w:r>
      <w:r w:rsidR="000677AF" w:rsidRPr="00C5743A">
        <w:rPr>
          <w:rFonts w:ascii="Arial" w:hAnsi="Arial" w:cs="Arial"/>
          <w:bCs/>
          <w:color w:val="000000"/>
          <w:sz w:val="22"/>
          <w:szCs w:val="22"/>
        </w:rPr>
        <w:t>en the Contract shall not be terminated on this ground.</w:t>
      </w:r>
    </w:p>
    <w:p w14:paraId="2F9FB735" w14:textId="455433F4" w:rsidR="00960AD1" w:rsidRPr="00C5743A" w:rsidRDefault="00F23E0D" w:rsidP="00C83206">
      <w:pPr>
        <w:pStyle w:val="Heading2contracts"/>
        <w:rPr>
          <w:rFonts w:ascii="Arial" w:hAnsi="Arial" w:cs="Arial"/>
          <w:sz w:val="22"/>
          <w:szCs w:val="22"/>
        </w:rPr>
      </w:pPr>
      <w:bookmarkStart w:id="124" w:name="_Toc436397648"/>
      <w:bookmarkStart w:id="125" w:name="_Toc221537721"/>
      <w:r w:rsidRPr="00C5743A">
        <w:rPr>
          <w:rFonts w:ascii="Arial" w:hAnsi="Arial" w:cs="Arial"/>
          <w:sz w:val="22"/>
          <w:szCs w:val="22"/>
        </w:rPr>
        <w:t>II.</w:t>
      </w:r>
      <w:r w:rsidR="00AA7EC6" w:rsidRPr="00C5743A">
        <w:rPr>
          <w:rFonts w:ascii="Arial" w:hAnsi="Arial" w:cs="Arial"/>
          <w:sz w:val="22"/>
          <w:szCs w:val="22"/>
        </w:rPr>
        <w:t xml:space="preserve">15 </w:t>
      </w:r>
      <w:r w:rsidR="00960AD1" w:rsidRPr="00C5743A">
        <w:rPr>
          <w:rFonts w:ascii="Arial" w:hAnsi="Arial" w:cs="Arial"/>
          <w:sz w:val="22"/>
          <w:szCs w:val="22"/>
        </w:rPr>
        <w:t>Amendments</w:t>
      </w:r>
      <w:bookmarkEnd w:id="124"/>
      <w:bookmarkEnd w:id="125"/>
    </w:p>
    <w:p w14:paraId="1D4435C3" w14:textId="7A57CD69" w:rsidR="00960AD1" w:rsidRPr="00C5743A" w:rsidRDefault="0033280C" w:rsidP="00266A9F">
      <w:pPr>
        <w:ind w:left="709" w:hanging="709"/>
        <w:jc w:val="both"/>
        <w:rPr>
          <w:rFonts w:ascii="Arial" w:hAnsi="Arial" w:cs="Arial"/>
          <w:sz w:val="22"/>
          <w:szCs w:val="22"/>
        </w:rPr>
      </w:pPr>
      <w:r w:rsidRPr="00C5743A">
        <w:rPr>
          <w:rFonts w:ascii="Arial" w:hAnsi="Arial" w:cs="Arial"/>
          <w:b/>
          <w:sz w:val="22"/>
          <w:szCs w:val="22"/>
        </w:rPr>
        <w:t>II.</w:t>
      </w:r>
      <w:r w:rsidR="00AA7EC6" w:rsidRPr="00C5743A">
        <w:rPr>
          <w:rFonts w:ascii="Arial" w:hAnsi="Arial" w:cs="Arial"/>
          <w:b/>
          <w:sz w:val="22"/>
          <w:szCs w:val="22"/>
        </w:rPr>
        <w:t>15</w:t>
      </w:r>
      <w:r w:rsidRPr="00C5743A">
        <w:rPr>
          <w:rFonts w:ascii="Arial" w:hAnsi="Arial" w:cs="Arial"/>
          <w:b/>
          <w:sz w:val="22"/>
          <w:szCs w:val="22"/>
        </w:rPr>
        <w:t>.1</w:t>
      </w:r>
      <w:r w:rsidRPr="00C5743A">
        <w:rPr>
          <w:rFonts w:ascii="Arial" w:hAnsi="Arial" w:cs="Arial"/>
          <w:sz w:val="22"/>
          <w:szCs w:val="22"/>
        </w:rPr>
        <w:tab/>
      </w:r>
      <w:r w:rsidR="00960AD1" w:rsidRPr="00C5743A">
        <w:rPr>
          <w:rFonts w:ascii="Arial" w:hAnsi="Arial" w:cs="Arial"/>
          <w:sz w:val="22"/>
          <w:szCs w:val="22"/>
        </w:rPr>
        <w:t xml:space="preserve">Any amendment to the </w:t>
      </w:r>
      <w:r w:rsidR="00B543E4" w:rsidRPr="00C5743A">
        <w:rPr>
          <w:rFonts w:ascii="Arial" w:hAnsi="Arial" w:cs="Arial"/>
          <w:sz w:val="22"/>
          <w:szCs w:val="22"/>
        </w:rPr>
        <w:t>Contract</w:t>
      </w:r>
      <w:r w:rsidR="00960AD1" w:rsidRPr="00C5743A">
        <w:rPr>
          <w:rFonts w:ascii="Arial" w:hAnsi="Arial" w:cs="Arial"/>
          <w:sz w:val="22"/>
          <w:szCs w:val="22"/>
        </w:rPr>
        <w:t xml:space="preserve"> </w:t>
      </w:r>
      <w:r w:rsidR="00BC43B4" w:rsidRPr="00C5743A">
        <w:rPr>
          <w:rFonts w:ascii="Arial" w:hAnsi="Arial" w:cs="Arial"/>
          <w:sz w:val="22"/>
          <w:szCs w:val="22"/>
        </w:rPr>
        <w:t>must</w:t>
      </w:r>
      <w:r w:rsidR="00960AD1" w:rsidRPr="00C5743A">
        <w:rPr>
          <w:rFonts w:ascii="Arial" w:hAnsi="Arial" w:cs="Arial"/>
          <w:sz w:val="22"/>
          <w:szCs w:val="22"/>
        </w:rPr>
        <w:t xml:space="preserve"> be </w:t>
      </w:r>
      <w:r w:rsidR="00D949A2" w:rsidRPr="00C5743A">
        <w:rPr>
          <w:rFonts w:ascii="Arial" w:hAnsi="Arial" w:cs="Arial"/>
          <w:sz w:val="22"/>
          <w:szCs w:val="22"/>
        </w:rPr>
        <w:t xml:space="preserve">made in </w:t>
      </w:r>
      <w:r w:rsidR="00960AD1" w:rsidRPr="00C5743A">
        <w:rPr>
          <w:rFonts w:ascii="Arial" w:hAnsi="Arial" w:cs="Arial"/>
          <w:sz w:val="22"/>
          <w:szCs w:val="22"/>
        </w:rPr>
        <w:t>writ</w:t>
      </w:r>
      <w:r w:rsidR="00D949A2" w:rsidRPr="00C5743A">
        <w:rPr>
          <w:rFonts w:ascii="Arial" w:hAnsi="Arial" w:cs="Arial"/>
          <w:sz w:val="22"/>
          <w:szCs w:val="22"/>
        </w:rPr>
        <w:t>ing</w:t>
      </w:r>
      <w:r w:rsidR="00960AD1" w:rsidRPr="00C5743A">
        <w:rPr>
          <w:rFonts w:ascii="Arial" w:hAnsi="Arial" w:cs="Arial"/>
          <w:sz w:val="22"/>
          <w:szCs w:val="22"/>
        </w:rPr>
        <w:t xml:space="preserve"> before </w:t>
      </w:r>
      <w:r w:rsidR="004341C6" w:rsidRPr="00C5743A">
        <w:rPr>
          <w:rFonts w:ascii="Arial" w:hAnsi="Arial" w:cs="Arial"/>
          <w:sz w:val="22"/>
          <w:szCs w:val="22"/>
        </w:rPr>
        <w:t xml:space="preserve">the expiry of the </w:t>
      </w:r>
      <w:r w:rsidR="004341C6" w:rsidRPr="00C5743A">
        <w:rPr>
          <w:rFonts w:ascii="Arial" w:hAnsi="Arial" w:cs="Arial"/>
          <w:i/>
          <w:iCs/>
          <w:sz w:val="22"/>
          <w:szCs w:val="22"/>
        </w:rPr>
        <w:t>Contract duration</w:t>
      </w:r>
      <w:r w:rsidR="00BC43B4" w:rsidRPr="00C5743A">
        <w:rPr>
          <w:rFonts w:ascii="Arial" w:hAnsi="Arial" w:cs="Arial"/>
          <w:sz w:val="22"/>
          <w:szCs w:val="22"/>
        </w:rPr>
        <w:t>.</w:t>
      </w:r>
      <w:r w:rsidR="00960AD1" w:rsidRPr="00C5743A">
        <w:rPr>
          <w:rFonts w:ascii="Arial" w:hAnsi="Arial" w:cs="Arial"/>
          <w:sz w:val="22"/>
          <w:szCs w:val="22"/>
        </w:rPr>
        <w:t xml:space="preserve"> </w:t>
      </w:r>
    </w:p>
    <w:p w14:paraId="5CCF3495" w14:textId="09996D17" w:rsidR="003A7258" w:rsidRPr="00C5743A" w:rsidRDefault="00492E11" w:rsidP="00266A9F">
      <w:pPr>
        <w:ind w:left="709" w:hanging="709"/>
        <w:jc w:val="both"/>
        <w:rPr>
          <w:rFonts w:ascii="Arial" w:hAnsi="Arial" w:cs="Arial"/>
          <w:color w:val="000000"/>
          <w:sz w:val="22"/>
          <w:szCs w:val="22"/>
        </w:rPr>
      </w:pPr>
      <w:r w:rsidRPr="00C5743A">
        <w:rPr>
          <w:rFonts w:ascii="Arial" w:hAnsi="Arial" w:cs="Arial"/>
          <w:b/>
          <w:color w:val="000000"/>
          <w:sz w:val="22"/>
          <w:szCs w:val="22"/>
        </w:rPr>
        <w:t>II</w:t>
      </w:r>
      <w:r w:rsidR="0033280C" w:rsidRPr="00C5743A">
        <w:rPr>
          <w:rFonts w:ascii="Arial" w:hAnsi="Arial" w:cs="Arial"/>
          <w:b/>
          <w:color w:val="000000"/>
          <w:sz w:val="22"/>
          <w:szCs w:val="22"/>
        </w:rPr>
        <w:t>.</w:t>
      </w:r>
      <w:r w:rsidR="00AA7EC6" w:rsidRPr="00C5743A">
        <w:rPr>
          <w:rFonts w:ascii="Arial" w:hAnsi="Arial" w:cs="Arial"/>
          <w:b/>
          <w:color w:val="000000"/>
          <w:sz w:val="22"/>
          <w:szCs w:val="22"/>
        </w:rPr>
        <w:t>15</w:t>
      </w:r>
      <w:r w:rsidRPr="00C5743A">
        <w:rPr>
          <w:rFonts w:ascii="Arial" w:hAnsi="Arial" w:cs="Arial"/>
          <w:b/>
          <w:color w:val="000000"/>
          <w:sz w:val="22"/>
          <w:szCs w:val="22"/>
        </w:rPr>
        <w:t>.2</w:t>
      </w:r>
      <w:r w:rsidR="00BA437C" w:rsidRPr="00C5743A">
        <w:rPr>
          <w:rFonts w:ascii="Arial" w:hAnsi="Arial" w:cs="Arial"/>
          <w:color w:val="000000"/>
          <w:sz w:val="22"/>
          <w:szCs w:val="22"/>
        </w:rPr>
        <w:tab/>
      </w:r>
      <w:r w:rsidR="00BC43B4" w:rsidRPr="00C5743A">
        <w:rPr>
          <w:rFonts w:ascii="Arial" w:hAnsi="Arial" w:cs="Arial"/>
          <w:color w:val="000000"/>
          <w:sz w:val="22"/>
          <w:szCs w:val="22"/>
        </w:rPr>
        <w:t xml:space="preserve">Any </w:t>
      </w:r>
      <w:r w:rsidR="0033280C" w:rsidRPr="00C5743A">
        <w:rPr>
          <w:rFonts w:ascii="Arial" w:hAnsi="Arial" w:cs="Arial"/>
          <w:color w:val="000000"/>
          <w:sz w:val="22"/>
          <w:szCs w:val="22"/>
        </w:rPr>
        <w:t>amendment</w:t>
      </w:r>
      <w:r w:rsidRPr="00C5743A">
        <w:rPr>
          <w:rFonts w:ascii="Arial" w:hAnsi="Arial" w:cs="Arial"/>
          <w:color w:val="000000"/>
          <w:sz w:val="22"/>
          <w:szCs w:val="22"/>
        </w:rPr>
        <w:t xml:space="preserve"> </w:t>
      </w:r>
      <w:r w:rsidR="00BC43B4" w:rsidRPr="00C5743A">
        <w:rPr>
          <w:rFonts w:ascii="Arial" w:hAnsi="Arial" w:cs="Arial"/>
          <w:color w:val="000000"/>
          <w:sz w:val="22"/>
          <w:szCs w:val="22"/>
        </w:rPr>
        <w:t>must</w:t>
      </w:r>
      <w:r w:rsidRPr="00C5743A">
        <w:rPr>
          <w:rFonts w:ascii="Arial" w:hAnsi="Arial" w:cs="Arial"/>
          <w:color w:val="000000"/>
          <w:sz w:val="22"/>
          <w:szCs w:val="22"/>
        </w:rPr>
        <w:t xml:space="preserve"> not </w:t>
      </w:r>
      <w:r w:rsidR="00BC43B4" w:rsidRPr="00C5743A">
        <w:rPr>
          <w:rFonts w:ascii="Arial" w:hAnsi="Arial" w:cs="Arial"/>
          <w:color w:val="000000"/>
          <w:sz w:val="22"/>
          <w:szCs w:val="22"/>
        </w:rPr>
        <w:t xml:space="preserve">make </w:t>
      </w:r>
      <w:r w:rsidRPr="00C5743A">
        <w:rPr>
          <w:rFonts w:ascii="Arial" w:hAnsi="Arial" w:cs="Arial"/>
          <w:color w:val="000000"/>
          <w:sz w:val="22"/>
          <w:szCs w:val="22"/>
        </w:rPr>
        <w:t xml:space="preserve">changes to the </w:t>
      </w:r>
      <w:r w:rsidR="00B543E4" w:rsidRPr="00C5743A">
        <w:rPr>
          <w:rFonts w:ascii="Arial" w:hAnsi="Arial" w:cs="Arial"/>
          <w:color w:val="000000"/>
          <w:sz w:val="22"/>
          <w:szCs w:val="22"/>
        </w:rPr>
        <w:t>Contract</w:t>
      </w:r>
      <w:r w:rsidRPr="00C5743A">
        <w:rPr>
          <w:rFonts w:ascii="Arial" w:hAnsi="Arial" w:cs="Arial"/>
          <w:color w:val="000000"/>
          <w:sz w:val="22"/>
          <w:szCs w:val="22"/>
        </w:rPr>
        <w:t xml:space="preserve"> </w:t>
      </w:r>
      <w:r w:rsidR="00BC43B4" w:rsidRPr="00C5743A">
        <w:rPr>
          <w:rFonts w:ascii="Arial" w:hAnsi="Arial" w:cs="Arial"/>
          <w:color w:val="000000"/>
          <w:sz w:val="22"/>
          <w:szCs w:val="22"/>
        </w:rPr>
        <w:t>that</w:t>
      </w:r>
      <w:r w:rsidRPr="00C5743A">
        <w:rPr>
          <w:rFonts w:ascii="Arial" w:hAnsi="Arial" w:cs="Arial"/>
          <w:color w:val="000000"/>
          <w:sz w:val="22"/>
          <w:szCs w:val="22"/>
        </w:rPr>
        <w:t xml:space="preserve"> might </w:t>
      </w:r>
      <w:r w:rsidR="00BC43B4" w:rsidRPr="00C5743A">
        <w:rPr>
          <w:rFonts w:ascii="Arial" w:hAnsi="Arial" w:cs="Arial"/>
          <w:color w:val="000000"/>
          <w:sz w:val="22"/>
          <w:szCs w:val="22"/>
        </w:rPr>
        <w:t>alter the initial conditions of the procurement procedure</w:t>
      </w:r>
      <w:r w:rsidR="001B088A" w:rsidRPr="00C5743A">
        <w:rPr>
          <w:rFonts w:ascii="Arial" w:hAnsi="Arial" w:cs="Arial"/>
          <w:color w:val="000000"/>
          <w:sz w:val="22"/>
          <w:szCs w:val="22"/>
        </w:rPr>
        <w:t xml:space="preserve"> </w:t>
      </w:r>
      <w:r w:rsidRPr="00C5743A">
        <w:rPr>
          <w:rFonts w:ascii="Arial" w:hAnsi="Arial" w:cs="Arial"/>
          <w:color w:val="000000"/>
          <w:sz w:val="22"/>
          <w:szCs w:val="22"/>
        </w:rPr>
        <w:t xml:space="preserve">or result in unequal treatment of </w:t>
      </w:r>
      <w:r w:rsidR="0033280C" w:rsidRPr="00C5743A">
        <w:rPr>
          <w:rFonts w:ascii="Arial" w:hAnsi="Arial" w:cs="Arial"/>
          <w:color w:val="000000"/>
          <w:sz w:val="22"/>
          <w:szCs w:val="22"/>
        </w:rPr>
        <w:t>tenderers</w:t>
      </w:r>
      <w:r w:rsidRPr="00C5743A">
        <w:rPr>
          <w:rFonts w:ascii="Arial" w:hAnsi="Arial" w:cs="Arial"/>
          <w:color w:val="000000"/>
          <w:sz w:val="22"/>
          <w:szCs w:val="22"/>
        </w:rPr>
        <w:t>.</w:t>
      </w:r>
    </w:p>
    <w:p w14:paraId="1421218E" w14:textId="5DFABD42" w:rsidR="00502B8F" w:rsidRPr="00C5743A" w:rsidRDefault="00F23E0D" w:rsidP="00C83206">
      <w:pPr>
        <w:pStyle w:val="Heading2contracts"/>
        <w:rPr>
          <w:rFonts w:ascii="Arial" w:hAnsi="Arial" w:cs="Arial"/>
          <w:color w:val="000000"/>
          <w:sz w:val="22"/>
          <w:szCs w:val="22"/>
        </w:rPr>
      </w:pPr>
      <w:bookmarkStart w:id="126" w:name="_Toc436397649"/>
      <w:bookmarkStart w:id="127" w:name="_Toc221537722"/>
      <w:r w:rsidRPr="00C5743A">
        <w:rPr>
          <w:rFonts w:ascii="Arial" w:hAnsi="Arial" w:cs="Arial"/>
          <w:sz w:val="22"/>
          <w:szCs w:val="22"/>
        </w:rPr>
        <w:lastRenderedPageBreak/>
        <w:t>II.</w:t>
      </w:r>
      <w:r w:rsidR="00AA7EC6" w:rsidRPr="00C5743A">
        <w:rPr>
          <w:rFonts w:ascii="Arial" w:hAnsi="Arial" w:cs="Arial"/>
          <w:sz w:val="22"/>
          <w:szCs w:val="22"/>
        </w:rPr>
        <w:t xml:space="preserve">16 </w:t>
      </w:r>
      <w:r w:rsidR="00502B8F" w:rsidRPr="00C5743A">
        <w:rPr>
          <w:rFonts w:ascii="Arial" w:hAnsi="Arial" w:cs="Arial"/>
          <w:sz w:val="22"/>
          <w:szCs w:val="22"/>
        </w:rPr>
        <w:t>Assignment</w:t>
      </w:r>
      <w:bookmarkEnd w:id="126"/>
      <w:bookmarkEnd w:id="127"/>
      <w:r w:rsidR="00002C62" w:rsidRPr="00C5743A">
        <w:rPr>
          <w:rFonts w:ascii="Arial" w:hAnsi="Arial" w:cs="Arial"/>
          <w:sz w:val="22"/>
          <w:szCs w:val="22"/>
        </w:rPr>
        <w:t xml:space="preserve"> </w:t>
      </w:r>
    </w:p>
    <w:p w14:paraId="56110DDD" w14:textId="3CBBF369" w:rsidR="00502B8F" w:rsidRPr="00C5743A" w:rsidRDefault="00502B8F" w:rsidP="00266A9F">
      <w:pPr>
        <w:spacing w:after="120"/>
        <w:ind w:left="709" w:hanging="709"/>
        <w:jc w:val="both"/>
        <w:rPr>
          <w:rFonts w:ascii="Arial" w:hAnsi="Arial" w:cs="Arial"/>
          <w:sz w:val="22"/>
          <w:szCs w:val="22"/>
        </w:rPr>
      </w:pPr>
      <w:r w:rsidRPr="00C5743A">
        <w:rPr>
          <w:rFonts w:ascii="Arial" w:hAnsi="Arial" w:cs="Arial"/>
          <w:b/>
          <w:color w:val="000000"/>
          <w:sz w:val="22"/>
          <w:szCs w:val="22"/>
        </w:rPr>
        <w:t>II.</w:t>
      </w:r>
      <w:r w:rsidR="00AA7EC6" w:rsidRPr="00C5743A">
        <w:rPr>
          <w:rFonts w:ascii="Arial" w:hAnsi="Arial" w:cs="Arial"/>
          <w:b/>
          <w:color w:val="000000"/>
          <w:sz w:val="22"/>
          <w:szCs w:val="22"/>
        </w:rPr>
        <w:t>16</w:t>
      </w:r>
      <w:r w:rsidRPr="00C5743A">
        <w:rPr>
          <w:rFonts w:ascii="Arial" w:hAnsi="Arial" w:cs="Arial"/>
          <w:b/>
          <w:color w:val="000000"/>
          <w:sz w:val="22"/>
          <w:szCs w:val="22"/>
        </w:rPr>
        <w:t>.1</w:t>
      </w:r>
      <w:r w:rsidRPr="00C5743A">
        <w:rPr>
          <w:rFonts w:ascii="Arial" w:hAnsi="Arial" w:cs="Arial"/>
          <w:b/>
          <w:color w:val="000000"/>
          <w:sz w:val="22"/>
          <w:szCs w:val="22"/>
        </w:rPr>
        <w:tab/>
      </w:r>
      <w:r w:rsidRPr="00C5743A">
        <w:rPr>
          <w:rFonts w:ascii="Arial" w:hAnsi="Arial" w:cs="Arial"/>
          <w:color w:val="000000"/>
          <w:sz w:val="22"/>
          <w:szCs w:val="22"/>
        </w:rPr>
        <w:t xml:space="preserve">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w:t>
      </w:r>
      <w:r w:rsidR="007C195A" w:rsidRPr="00C5743A">
        <w:rPr>
          <w:rFonts w:ascii="Arial" w:hAnsi="Arial" w:cs="Arial"/>
          <w:color w:val="000000"/>
          <w:sz w:val="22"/>
          <w:szCs w:val="22"/>
        </w:rPr>
        <w:t>must</w:t>
      </w:r>
      <w:r w:rsidRPr="00C5743A">
        <w:rPr>
          <w:rFonts w:ascii="Arial" w:hAnsi="Arial" w:cs="Arial"/>
          <w:color w:val="000000"/>
          <w:sz w:val="22"/>
          <w:szCs w:val="22"/>
        </w:rPr>
        <w:t xml:space="preserve"> not </w:t>
      </w:r>
      <w:r w:rsidR="0070743B" w:rsidRPr="00C5743A">
        <w:rPr>
          <w:rFonts w:ascii="Arial" w:hAnsi="Arial" w:cs="Arial"/>
          <w:color w:val="000000"/>
          <w:sz w:val="22"/>
          <w:szCs w:val="22"/>
        </w:rPr>
        <w:t xml:space="preserve">assign </w:t>
      </w:r>
      <w:r w:rsidRPr="00C5743A">
        <w:rPr>
          <w:rFonts w:ascii="Arial" w:hAnsi="Arial" w:cs="Arial"/>
          <w:color w:val="000000"/>
          <w:sz w:val="22"/>
          <w:szCs w:val="22"/>
        </w:rPr>
        <w:t xml:space="preserve">the rights and obligations arising from the </w:t>
      </w:r>
      <w:r w:rsidR="00B543E4" w:rsidRPr="00C5743A">
        <w:rPr>
          <w:rFonts w:ascii="Arial" w:hAnsi="Arial" w:cs="Arial"/>
          <w:color w:val="000000"/>
          <w:sz w:val="22"/>
          <w:szCs w:val="22"/>
        </w:rPr>
        <w:t>Contract</w:t>
      </w:r>
      <w:r w:rsidRPr="00C5743A">
        <w:rPr>
          <w:rFonts w:ascii="Arial" w:hAnsi="Arial" w:cs="Arial"/>
          <w:color w:val="000000"/>
          <w:sz w:val="22"/>
          <w:szCs w:val="22"/>
        </w:rPr>
        <w:t>,</w:t>
      </w:r>
      <w:r w:rsidR="007C195A" w:rsidRPr="00C5743A">
        <w:rPr>
          <w:rFonts w:ascii="Arial" w:hAnsi="Arial" w:cs="Arial"/>
          <w:color w:val="000000"/>
          <w:sz w:val="22"/>
          <w:szCs w:val="22"/>
        </w:rPr>
        <w:t xml:space="preserve"> including claims for payments or factoring</w:t>
      </w:r>
      <w:r w:rsidRPr="00C5743A">
        <w:rPr>
          <w:rFonts w:ascii="Arial" w:hAnsi="Arial" w:cs="Arial"/>
          <w:color w:val="000000"/>
          <w:sz w:val="22"/>
          <w:szCs w:val="22"/>
        </w:rPr>
        <w:t xml:space="preserve">, without prior written authorisation from the </w:t>
      </w:r>
      <w:r w:rsidR="00B543E4" w:rsidRPr="00C5743A">
        <w:rPr>
          <w:rFonts w:ascii="Arial" w:hAnsi="Arial" w:cs="Arial"/>
          <w:sz w:val="22"/>
          <w:szCs w:val="22"/>
        </w:rPr>
        <w:t>Contracting Authority</w:t>
      </w:r>
      <w:r w:rsidRPr="00C5743A">
        <w:rPr>
          <w:rFonts w:ascii="Arial" w:hAnsi="Arial" w:cs="Arial"/>
          <w:color w:val="000000"/>
          <w:sz w:val="22"/>
          <w:szCs w:val="22"/>
        </w:rPr>
        <w:t>.</w:t>
      </w:r>
      <w:r w:rsidR="007C195A" w:rsidRPr="00C5743A">
        <w:rPr>
          <w:rFonts w:ascii="Arial" w:hAnsi="Arial" w:cs="Arial"/>
          <w:color w:val="000000"/>
          <w:sz w:val="22"/>
          <w:szCs w:val="22"/>
        </w:rPr>
        <w:t xml:space="preserve"> In such cases, the </w:t>
      </w:r>
      <w:r w:rsidR="00B543E4" w:rsidRPr="00C5743A">
        <w:rPr>
          <w:rFonts w:ascii="Arial" w:hAnsi="Arial" w:cs="Arial"/>
          <w:color w:val="000000"/>
          <w:sz w:val="22"/>
          <w:szCs w:val="22"/>
        </w:rPr>
        <w:t>Contractor</w:t>
      </w:r>
      <w:r w:rsidR="007C195A" w:rsidRPr="00C5743A">
        <w:rPr>
          <w:rFonts w:ascii="Arial" w:hAnsi="Arial" w:cs="Arial"/>
          <w:color w:val="000000"/>
          <w:sz w:val="22"/>
          <w:szCs w:val="22"/>
        </w:rPr>
        <w:t xml:space="preserve"> must provide the </w:t>
      </w:r>
      <w:r w:rsidR="00B543E4" w:rsidRPr="00C5743A">
        <w:rPr>
          <w:rFonts w:ascii="Arial" w:hAnsi="Arial" w:cs="Arial"/>
          <w:color w:val="000000"/>
          <w:sz w:val="22"/>
          <w:szCs w:val="22"/>
        </w:rPr>
        <w:t>Contracting Authority</w:t>
      </w:r>
      <w:r w:rsidR="007C195A" w:rsidRPr="00C5743A">
        <w:rPr>
          <w:rFonts w:ascii="Arial" w:hAnsi="Arial" w:cs="Arial"/>
          <w:color w:val="000000"/>
          <w:sz w:val="22"/>
          <w:szCs w:val="22"/>
        </w:rPr>
        <w:t xml:space="preserve"> with the identity of the intended assignee.</w:t>
      </w:r>
    </w:p>
    <w:p w14:paraId="674DC9D9" w14:textId="6EC022D7" w:rsidR="00502B8F" w:rsidRPr="00C5743A" w:rsidRDefault="00502B8F" w:rsidP="00266A9F">
      <w:pPr>
        <w:spacing w:after="120"/>
        <w:ind w:left="709" w:hanging="709"/>
        <w:jc w:val="both"/>
        <w:rPr>
          <w:rFonts w:ascii="Arial" w:hAnsi="Arial" w:cs="Arial"/>
          <w:sz w:val="22"/>
          <w:szCs w:val="22"/>
        </w:rPr>
      </w:pPr>
      <w:r w:rsidRPr="00C5743A">
        <w:rPr>
          <w:rFonts w:ascii="Arial" w:hAnsi="Arial" w:cs="Arial"/>
          <w:b/>
          <w:color w:val="000000"/>
          <w:sz w:val="22"/>
          <w:szCs w:val="22"/>
        </w:rPr>
        <w:t>II.</w:t>
      </w:r>
      <w:r w:rsidR="00AA7EC6" w:rsidRPr="00C5743A">
        <w:rPr>
          <w:rFonts w:ascii="Arial" w:hAnsi="Arial" w:cs="Arial"/>
          <w:b/>
          <w:color w:val="000000"/>
          <w:sz w:val="22"/>
          <w:szCs w:val="22"/>
        </w:rPr>
        <w:t>16</w:t>
      </w:r>
      <w:r w:rsidRPr="00C5743A">
        <w:rPr>
          <w:rFonts w:ascii="Arial" w:hAnsi="Arial" w:cs="Arial"/>
          <w:b/>
          <w:color w:val="000000"/>
          <w:sz w:val="22"/>
          <w:szCs w:val="22"/>
        </w:rPr>
        <w:t>.2</w:t>
      </w:r>
      <w:r w:rsidRPr="00C5743A">
        <w:rPr>
          <w:rFonts w:ascii="Arial" w:hAnsi="Arial" w:cs="Arial"/>
          <w:b/>
          <w:color w:val="000000"/>
          <w:sz w:val="22"/>
          <w:szCs w:val="22"/>
        </w:rPr>
        <w:tab/>
      </w:r>
      <w:r w:rsidR="007F7006" w:rsidRPr="00C5743A">
        <w:rPr>
          <w:rFonts w:ascii="Arial" w:hAnsi="Arial" w:cs="Arial"/>
          <w:sz w:val="22"/>
          <w:szCs w:val="22"/>
        </w:rPr>
        <w:t xml:space="preserve"> Any right or obligation assigned by the </w:t>
      </w:r>
      <w:r w:rsidR="00B543E4" w:rsidRPr="00C5743A">
        <w:rPr>
          <w:rFonts w:ascii="Arial" w:hAnsi="Arial" w:cs="Arial"/>
          <w:sz w:val="22"/>
          <w:szCs w:val="22"/>
        </w:rPr>
        <w:t>Contractor</w:t>
      </w:r>
      <w:r w:rsidR="007F7006" w:rsidRPr="00C5743A">
        <w:rPr>
          <w:rFonts w:ascii="Arial" w:hAnsi="Arial" w:cs="Arial"/>
          <w:sz w:val="22"/>
          <w:szCs w:val="22"/>
        </w:rPr>
        <w:t xml:space="preserve"> without</w:t>
      </w:r>
      <w:r w:rsidRPr="00C5743A">
        <w:rPr>
          <w:rFonts w:ascii="Arial" w:hAnsi="Arial" w:cs="Arial"/>
          <w:sz w:val="22"/>
          <w:szCs w:val="22"/>
        </w:rPr>
        <w:t xml:space="preserve"> authorisation</w:t>
      </w:r>
      <w:r w:rsidR="005C76B3" w:rsidRPr="00C5743A">
        <w:rPr>
          <w:rFonts w:ascii="Arial" w:hAnsi="Arial" w:cs="Arial"/>
          <w:sz w:val="22"/>
          <w:szCs w:val="22"/>
        </w:rPr>
        <w:t xml:space="preserve"> </w:t>
      </w:r>
      <w:r w:rsidR="007F7006" w:rsidRPr="00C5743A">
        <w:rPr>
          <w:rFonts w:ascii="Arial" w:hAnsi="Arial" w:cs="Arial"/>
          <w:sz w:val="22"/>
          <w:szCs w:val="22"/>
        </w:rPr>
        <w:t>is</w:t>
      </w:r>
      <w:r w:rsidRPr="00C5743A">
        <w:rPr>
          <w:rFonts w:ascii="Arial" w:hAnsi="Arial" w:cs="Arial"/>
          <w:sz w:val="22"/>
          <w:szCs w:val="22"/>
        </w:rPr>
        <w:t xml:space="preserve"> not enforceable against</w:t>
      </w:r>
      <w:r w:rsidR="00017793" w:rsidRPr="00C5743A">
        <w:rPr>
          <w:rFonts w:ascii="Arial" w:hAnsi="Arial" w:cs="Arial"/>
          <w:sz w:val="22"/>
          <w:szCs w:val="22"/>
        </w:rPr>
        <w:t xml:space="preserve"> the </w:t>
      </w:r>
      <w:r w:rsidR="00B543E4" w:rsidRPr="00C5743A">
        <w:rPr>
          <w:rFonts w:ascii="Arial" w:hAnsi="Arial" w:cs="Arial"/>
          <w:sz w:val="22"/>
          <w:szCs w:val="22"/>
        </w:rPr>
        <w:t>Contracting Authority</w:t>
      </w:r>
      <w:r w:rsidRPr="00C5743A">
        <w:rPr>
          <w:rFonts w:ascii="Arial" w:hAnsi="Arial" w:cs="Arial"/>
          <w:sz w:val="22"/>
          <w:szCs w:val="22"/>
        </w:rPr>
        <w:t>.</w:t>
      </w:r>
    </w:p>
    <w:p w14:paraId="2E457F9F" w14:textId="5C058F29" w:rsidR="004D796B" w:rsidRPr="00C5743A" w:rsidRDefault="000A54D5" w:rsidP="005C76B3">
      <w:pPr>
        <w:pStyle w:val="Heading2contracts"/>
        <w:rPr>
          <w:rFonts w:ascii="Arial" w:hAnsi="Arial" w:cs="Arial"/>
          <w:sz w:val="22"/>
          <w:szCs w:val="22"/>
        </w:rPr>
      </w:pPr>
      <w:bookmarkStart w:id="128" w:name="_Toc436397650"/>
      <w:bookmarkStart w:id="129" w:name="_Toc221537723"/>
      <w:r w:rsidRPr="00C5743A">
        <w:rPr>
          <w:rFonts w:ascii="Arial" w:hAnsi="Arial" w:cs="Arial"/>
          <w:sz w:val="22"/>
          <w:szCs w:val="22"/>
        </w:rPr>
        <w:t>II.</w:t>
      </w:r>
      <w:r w:rsidR="00AA7EC6" w:rsidRPr="00C5743A">
        <w:rPr>
          <w:rFonts w:ascii="Arial" w:hAnsi="Arial" w:cs="Arial"/>
          <w:sz w:val="22"/>
          <w:szCs w:val="22"/>
        </w:rPr>
        <w:t>1</w:t>
      </w:r>
      <w:r w:rsidR="00F56354" w:rsidRPr="00C5743A">
        <w:rPr>
          <w:rFonts w:ascii="Arial" w:hAnsi="Arial" w:cs="Arial"/>
          <w:sz w:val="22"/>
          <w:szCs w:val="22"/>
        </w:rPr>
        <w:t>7</w:t>
      </w:r>
      <w:r w:rsidR="00AA7EC6" w:rsidRPr="00C5743A">
        <w:rPr>
          <w:rFonts w:ascii="Arial" w:hAnsi="Arial" w:cs="Arial"/>
          <w:sz w:val="22"/>
          <w:szCs w:val="22"/>
        </w:rPr>
        <w:t xml:space="preserve"> </w:t>
      </w:r>
      <w:r w:rsidR="004D796B" w:rsidRPr="00C5743A">
        <w:rPr>
          <w:rFonts w:ascii="Arial" w:hAnsi="Arial" w:cs="Arial"/>
          <w:sz w:val="22"/>
          <w:szCs w:val="22"/>
        </w:rPr>
        <w:t xml:space="preserve">Intellectual </w:t>
      </w:r>
      <w:r w:rsidR="00E00C5F" w:rsidRPr="00C5743A">
        <w:rPr>
          <w:rFonts w:ascii="Arial" w:hAnsi="Arial" w:cs="Arial"/>
          <w:sz w:val="22"/>
          <w:szCs w:val="22"/>
        </w:rPr>
        <w:t>p</w:t>
      </w:r>
      <w:r w:rsidR="004D796B" w:rsidRPr="00C5743A">
        <w:rPr>
          <w:rFonts w:ascii="Arial" w:hAnsi="Arial" w:cs="Arial"/>
          <w:sz w:val="22"/>
          <w:szCs w:val="22"/>
        </w:rPr>
        <w:t>roperty</w:t>
      </w:r>
      <w:r w:rsidR="00C74F31" w:rsidRPr="00C5743A">
        <w:rPr>
          <w:rFonts w:ascii="Arial" w:hAnsi="Arial" w:cs="Arial"/>
          <w:sz w:val="22"/>
          <w:szCs w:val="22"/>
        </w:rPr>
        <w:t xml:space="preserve"> rights</w:t>
      </w:r>
      <w:bookmarkEnd w:id="128"/>
      <w:bookmarkEnd w:id="129"/>
    </w:p>
    <w:p w14:paraId="3B3DBEEB" w14:textId="5C51F7E0" w:rsidR="001D295D" w:rsidRPr="00C5743A" w:rsidRDefault="00934629" w:rsidP="0027459E">
      <w:pPr>
        <w:pStyle w:val="Heading3contract"/>
        <w:rPr>
          <w:rFonts w:ascii="Arial" w:hAnsi="Arial" w:cs="Arial"/>
          <w:sz w:val="22"/>
          <w:szCs w:val="22"/>
        </w:rPr>
      </w:pPr>
      <w:bookmarkStart w:id="130" w:name="_Toc436397651"/>
      <w:bookmarkStart w:id="131" w:name="_Toc221537724"/>
      <w:r w:rsidRPr="00C5743A">
        <w:rPr>
          <w:rFonts w:ascii="Arial" w:hAnsi="Arial" w:cs="Arial"/>
          <w:color w:val="000000"/>
          <w:sz w:val="22"/>
          <w:szCs w:val="22"/>
          <w:lang w:eastAsia="ko-KR"/>
        </w:rPr>
        <w:t>II.</w:t>
      </w:r>
      <w:r w:rsidR="00AA7EC6" w:rsidRPr="00C5743A">
        <w:rPr>
          <w:rFonts w:ascii="Arial" w:hAnsi="Arial" w:cs="Arial"/>
          <w:color w:val="000000"/>
          <w:sz w:val="22"/>
          <w:szCs w:val="22"/>
          <w:lang w:eastAsia="ko-KR"/>
        </w:rPr>
        <w:t>1</w:t>
      </w:r>
      <w:r w:rsidR="00F56354" w:rsidRPr="00C5743A">
        <w:rPr>
          <w:rFonts w:ascii="Arial" w:hAnsi="Arial" w:cs="Arial"/>
          <w:color w:val="000000"/>
          <w:sz w:val="22"/>
          <w:szCs w:val="22"/>
          <w:lang w:eastAsia="ko-KR"/>
        </w:rPr>
        <w:t>7</w:t>
      </w:r>
      <w:r w:rsidRPr="00C5743A">
        <w:rPr>
          <w:rFonts w:ascii="Arial" w:hAnsi="Arial" w:cs="Arial"/>
          <w:color w:val="000000"/>
          <w:sz w:val="22"/>
          <w:szCs w:val="22"/>
          <w:lang w:eastAsia="ko-KR"/>
        </w:rPr>
        <w:t xml:space="preserve">.1 </w:t>
      </w:r>
      <w:r w:rsidR="001D295D" w:rsidRPr="00C5743A">
        <w:rPr>
          <w:rFonts w:ascii="Arial" w:hAnsi="Arial" w:cs="Arial"/>
          <w:color w:val="000000"/>
          <w:sz w:val="22"/>
          <w:szCs w:val="22"/>
          <w:lang w:eastAsia="ko-KR"/>
        </w:rPr>
        <w:t>Ownership</w:t>
      </w:r>
      <w:r w:rsidR="001D295D" w:rsidRPr="00C5743A">
        <w:rPr>
          <w:rFonts w:ascii="Arial" w:hAnsi="Arial" w:cs="Arial"/>
          <w:sz w:val="22"/>
          <w:szCs w:val="22"/>
        </w:rPr>
        <w:t xml:space="preserve"> of the rights in the results</w:t>
      </w:r>
      <w:bookmarkEnd w:id="130"/>
      <w:bookmarkEnd w:id="131"/>
    </w:p>
    <w:p w14:paraId="4AD21423" w14:textId="678E7E74" w:rsidR="00215771" w:rsidRPr="00C5743A" w:rsidRDefault="00215771" w:rsidP="00215771">
      <w:pPr>
        <w:jc w:val="both"/>
        <w:rPr>
          <w:rFonts w:ascii="Arial" w:hAnsi="Arial" w:cs="Arial"/>
          <w:sz w:val="22"/>
          <w:szCs w:val="22"/>
        </w:rPr>
      </w:pPr>
      <w:r w:rsidRPr="00C5743A">
        <w:rPr>
          <w:rFonts w:ascii="Arial" w:hAnsi="Arial" w:cs="Arial"/>
          <w:sz w:val="22"/>
          <w:szCs w:val="22"/>
        </w:rPr>
        <w:t xml:space="preserve">The </w:t>
      </w:r>
      <w:r w:rsidR="00AE3568" w:rsidRPr="00C5743A">
        <w:rPr>
          <w:rFonts w:ascii="Arial" w:hAnsi="Arial" w:cs="Arial"/>
          <w:sz w:val="22"/>
          <w:szCs w:val="22"/>
        </w:rPr>
        <w:t xml:space="preserve">Transport Community </w:t>
      </w:r>
      <w:r w:rsidRPr="00C5743A">
        <w:rPr>
          <w:rFonts w:ascii="Arial" w:hAnsi="Arial" w:cs="Arial"/>
          <w:sz w:val="22"/>
          <w:szCs w:val="22"/>
        </w:rPr>
        <w:t xml:space="preserve">acquires irrevocably worldwide ownership of the </w:t>
      </w:r>
      <w:r w:rsidRPr="00C5743A">
        <w:rPr>
          <w:rFonts w:ascii="Arial" w:hAnsi="Arial" w:cs="Arial"/>
          <w:i/>
          <w:sz w:val="22"/>
          <w:szCs w:val="22"/>
        </w:rPr>
        <w:t>results</w:t>
      </w:r>
      <w:r w:rsidRPr="00C5743A">
        <w:rPr>
          <w:rFonts w:ascii="Arial" w:hAnsi="Arial" w:cs="Arial"/>
          <w:sz w:val="22"/>
          <w:szCs w:val="22"/>
        </w:rPr>
        <w:t xml:space="preserve"> and of all intellectual property rights on the newly created materials</w:t>
      </w:r>
      <w:r w:rsidR="00934629" w:rsidRPr="00C5743A">
        <w:rPr>
          <w:rFonts w:ascii="Arial" w:hAnsi="Arial" w:cs="Arial"/>
          <w:sz w:val="22"/>
          <w:szCs w:val="22"/>
        </w:rPr>
        <w:t xml:space="preserve"> and products</w:t>
      </w:r>
      <w:r w:rsidRPr="00C5743A">
        <w:rPr>
          <w:rFonts w:ascii="Arial" w:hAnsi="Arial" w:cs="Arial"/>
          <w:sz w:val="22"/>
          <w:szCs w:val="22"/>
        </w:rPr>
        <w:t xml:space="preserve"> produced specifically for the </w:t>
      </w:r>
      <w:r w:rsidR="001C2AAC" w:rsidRPr="00C5743A">
        <w:rPr>
          <w:rFonts w:ascii="Arial" w:hAnsi="Arial" w:cs="Arial"/>
          <w:sz w:val="22"/>
          <w:szCs w:val="22"/>
        </w:rPr>
        <w:t xml:space="preserve">Transport Community </w:t>
      </w:r>
      <w:r w:rsidRPr="00C5743A">
        <w:rPr>
          <w:rFonts w:ascii="Arial" w:hAnsi="Arial" w:cs="Arial"/>
          <w:sz w:val="22"/>
          <w:szCs w:val="22"/>
        </w:rPr>
        <w:t xml:space="preserve">under the </w:t>
      </w:r>
      <w:r w:rsidR="00B543E4" w:rsidRPr="00C5743A">
        <w:rPr>
          <w:rFonts w:ascii="Arial" w:hAnsi="Arial" w:cs="Arial"/>
          <w:sz w:val="22"/>
          <w:szCs w:val="22"/>
        </w:rPr>
        <w:t>Contract</w:t>
      </w:r>
      <w:r w:rsidR="00C304EA" w:rsidRPr="00C5743A">
        <w:rPr>
          <w:rFonts w:ascii="Arial" w:hAnsi="Arial" w:cs="Arial"/>
          <w:sz w:val="22"/>
          <w:szCs w:val="22"/>
        </w:rPr>
        <w:t xml:space="preserve"> </w:t>
      </w:r>
      <w:r w:rsidRPr="00C5743A">
        <w:rPr>
          <w:rFonts w:ascii="Arial" w:hAnsi="Arial" w:cs="Arial"/>
          <w:sz w:val="22"/>
          <w:szCs w:val="22"/>
        </w:rPr>
        <w:t xml:space="preserve">and incorporated in the </w:t>
      </w:r>
      <w:r w:rsidRPr="00C5743A">
        <w:rPr>
          <w:rFonts w:ascii="Arial" w:hAnsi="Arial" w:cs="Arial"/>
          <w:i/>
          <w:sz w:val="22"/>
          <w:szCs w:val="22"/>
        </w:rPr>
        <w:t>results</w:t>
      </w:r>
      <w:r w:rsidRPr="00C5743A">
        <w:rPr>
          <w:rFonts w:ascii="Arial" w:hAnsi="Arial" w:cs="Arial"/>
          <w:sz w:val="22"/>
          <w:szCs w:val="22"/>
        </w:rPr>
        <w:t xml:space="preserve">, without prejudice however to the rules applying to </w:t>
      </w:r>
      <w:r w:rsidRPr="00C5743A">
        <w:rPr>
          <w:rFonts w:ascii="Arial" w:hAnsi="Arial" w:cs="Arial"/>
          <w:i/>
          <w:sz w:val="22"/>
          <w:szCs w:val="22"/>
        </w:rPr>
        <w:t>pre-existing rights</w:t>
      </w:r>
      <w:r w:rsidRPr="00C5743A">
        <w:rPr>
          <w:rFonts w:ascii="Arial" w:hAnsi="Arial" w:cs="Arial"/>
          <w:sz w:val="22"/>
          <w:szCs w:val="22"/>
        </w:rPr>
        <w:t xml:space="preserve"> on </w:t>
      </w:r>
      <w:r w:rsidRPr="00C5743A">
        <w:rPr>
          <w:rFonts w:ascii="Arial" w:hAnsi="Arial" w:cs="Arial"/>
          <w:i/>
          <w:sz w:val="22"/>
          <w:szCs w:val="22"/>
        </w:rPr>
        <w:t>pre-existing materials</w:t>
      </w:r>
      <w:r w:rsidRPr="00C5743A">
        <w:rPr>
          <w:rFonts w:ascii="Arial" w:hAnsi="Arial" w:cs="Arial"/>
          <w:sz w:val="22"/>
          <w:szCs w:val="22"/>
        </w:rPr>
        <w:t xml:space="preserve">, as per </w:t>
      </w:r>
      <w:r w:rsidR="00D30C62" w:rsidRPr="00C5743A">
        <w:rPr>
          <w:rFonts w:ascii="Arial" w:hAnsi="Arial" w:cs="Arial"/>
          <w:sz w:val="22"/>
          <w:szCs w:val="22"/>
        </w:rPr>
        <w:t>Article</w:t>
      </w:r>
      <w:r w:rsidRPr="00C5743A">
        <w:rPr>
          <w:rFonts w:ascii="Arial" w:hAnsi="Arial" w:cs="Arial"/>
          <w:sz w:val="22"/>
          <w:szCs w:val="22"/>
        </w:rPr>
        <w:t xml:space="preserve"> II.1</w:t>
      </w:r>
      <w:r w:rsidR="00113FC8" w:rsidRPr="00C5743A">
        <w:rPr>
          <w:rFonts w:ascii="Arial" w:hAnsi="Arial" w:cs="Arial"/>
          <w:sz w:val="22"/>
          <w:szCs w:val="22"/>
        </w:rPr>
        <w:t>7</w:t>
      </w:r>
      <w:r w:rsidRPr="00C5743A">
        <w:rPr>
          <w:rFonts w:ascii="Arial" w:hAnsi="Arial" w:cs="Arial"/>
          <w:sz w:val="22"/>
          <w:szCs w:val="22"/>
        </w:rPr>
        <w:t xml:space="preserve">.2. </w:t>
      </w:r>
      <w:r w:rsidR="00D11C46" w:rsidRPr="00C5743A">
        <w:rPr>
          <w:rFonts w:ascii="Arial" w:hAnsi="Arial" w:cs="Arial"/>
          <w:sz w:val="22"/>
          <w:szCs w:val="22"/>
        </w:rPr>
        <w:t>[Licensing rights on pre-existing materials]</w:t>
      </w:r>
    </w:p>
    <w:p w14:paraId="785B6997" w14:textId="1C688275" w:rsidR="00215771" w:rsidRPr="00C5743A" w:rsidRDefault="00215771" w:rsidP="00215771">
      <w:pPr>
        <w:jc w:val="both"/>
        <w:rPr>
          <w:rFonts w:ascii="Arial" w:hAnsi="Arial" w:cs="Arial"/>
          <w:sz w:val="22"/>
          <w:szCs w:val="22"/>
        </w:rPr>
      </w:pPr>
      <w:r w:rsidRPr="00C5743A">
        <w:rPr>
          <w:rFonts w:ascii="Arial" w:hAnsi="Arial" w:cs="Arial"/>
          <w:sz w:val="22"/>
          <w:szCs w:val="22"/>
        </w:rPr>
        <w:t xml:space="preserve">The intellectual property rights so acquired include any rights, such as copyright and other intellectual or industrial property rights, to any of the </w:t>
      </w:r>
      <w:r w:rsidRPr="00C5743A">
        <w:rPr>
          <w:rFonts w:ascii="Arial" w:hAnsi="Arial" w:cs="Arial"/>
          <w:i/>
          <w:sz w:val="22"/>
          <w:szCs w:val="22"/>
        </w:rPr>
        <w:t>results</w:t>
      </w:r>
      <w:r w:rsidRPr="00C5743A">
        <w:rPr>
          <w:rFonts w:ascii="Arial" w:hAnsi="Arial" w:cs="Arial"/>
          <w:sz w:val="22"/>
          <w:szCs w:val="22"/>
        </w:rPr>
        <w:t xml:space="preserve"> and in all technological solutions and information created or produced by the </w:t>
      </w:r>
      <w:r w:rsidR="00B543E4" w:rsidRPr="00C5743A">
        <w:rPr>
          <w:rFonts w:ascii="Arial" w:hAnsi="Arial" w:cs="Arial"/>
          <w:sz w:val="22"/>
          <w:szCs w:val="22"/>
        </w:rPr>
        <w:t>Contractor</w:t>
      </w:r>
      <w:r w:rsidRPr="00C5743A">
        <w:rPr>
          <w:rFonts w:ascii="Arial" w:hAnsi="Arial" w:cs="Arial"/>
          <w:sz w:val="22"/>
          <w:szCs w:val="22"/>
        </w:rPr>
        <w:t xml:space="preserve"> or by its </w:t>
      </w:r>
      <w:r w:rsidR="00E43169" w:rsidRPr="00C5743A">
        <w:rPr>
          <w:rFonts w:ascii="Arial" w:hAnsi="Arial" w:cs="Arial"/>
          <w:sz w:val="22"/>
          <w:szCs w:val="22"/>
        </w:rPr>
        <w:t>subcontractor</w:t>
      </w:r>
      <w:r w:rsidRPr="00C5743A">
        <w:rPr>
          <w:rFonts w:ascii="Arial" w:hAnsi="Arial" w:cs="Arial"/>
          <w:sz w:val="22"/>
          <w:szCs w:val="22"/>
        </w:rPr>
        <w:t xml:space="preserve"> in </w:t>
      </w:r>
      <w:r w:rsidR="00C304EA" w:rsidRPr="00C5743A">
        <w:rPr>
          <w:rFonts w:ascii="Arial" w:hAnsi="Arial" w:cs="Arial"/>
          <w:i/>
          <w:sz w:val="22"/>
          <w:szCs w:val="22"/>
        </w:rPr>
        <w:t xml:space="preserve">in performance of the </w:t>
      </w:r>
      <w:r w:rsidR="00B543E4" w:rsidRPr="00C5743A">
        <w:rPr>
          <w:rFonts w:ascii="Arial" w:hAnsi="Arial" w:cs="Arial"/>
          <w:i/>
          <w:sz w:val="22"/>
          <w:szCs w:val="22"/>
        </w:rPr>
        <w:t>Contract</w:t>
      </w:r>
      <w:r w:rsidRPr="00C5743A">
        <w:rPr>
          <w:rFonts w:ascii="Arial" w:hAnsi="Arial" w:cs="Arial"/>
          <w:sz w:val="22"/>
          <w:szCs w:val="22"/>
        </w:rPr>
        <w:t xml:space="preserve">.  The </w:t>
      </w:r>
      <w:r w:rsidR="00B543E4" w:rsidRPr="00C5743A">
        <w:rPr>
          <w:rFonts w:ascii="Arial" w:hAnsi="Arial" w:cs="Arial"/>
          <w:sz w:val="22"/>
          <w:szCs w:val="22"/>
        </w:rPr>
        <w:t>Contracting Authority</w:t>
      </w:r>
      <w:r w:rsidRPr="00C5743A">
        <w:rPr>
          <w:rFonts w:ascii="Arial" w:hAnsi="Arial" w:cs="Arial"/>
          <w:sz w:val="22"/>
          <w:szCs w:val="22"/>
        </w:rPr>
        <w:t xml:space="preserve"> may exploit and use the acquired rights as stipulated in this </w:t>
      </w:r>
      <w:r w:rsidR="00B543E4" w:rsidRPr="00C5743A">
        <w:rPr>
          <w:rFonts w:ascii="Arial" w:hAnsi="Arial" w:cs="Arial"/>
          <w:sz w:val="22"/>
          <w:szCs w:val="22"/>
        </w:rPr>
        <w:t>Contract</w:t>
      </w:r>
      <w:r w:rsidRPr="00C5743A">
        <w:rPr>
          <w:rFonts w:ascii="Arial" w:hAnsi="Arial" w:cs="Arial"/>
          <w:sz w:val="22"/>
          <w:szCs w:val="22"/>
        </w:rPr>
        <w:t xml:space="preserve">. The </w:t>
      </w:r>
      <w:r w:rsidR="001C2AAC" w:rsidRPr="00C5743A">
        <w:rPr>
          <w:rFonts w:ascii="Arial" w:hAnsi="Arial" w:cs="Arial"/>
          <w:sz w:val="22"/>
          <w:szCs w:val="22"/>
        </w:rPr>
        <w:t xml:space="preserve">Transport Community </w:t>
      </w:r>
      <w:r w:rsidRPr="00C5743A">
        <w:rPr>
          <w:rFonts w:ascii="Arial" w:hAnsi="Arial" w:cs="Arial"/>
          <w:sz w:val="22"/>
          <w:szCs w:val="22"/>
        </w:rPr>
        <w:t xml:space="preserve">acquires all the rights as from the moment the </w:t>
      </w:r>
      <w:r w:rsidR="00B543E4" w:rsidRPr="00C5743A">
        <w:rPr>
          <w:rFonts w:ascii="Arial" w:hAnsi="Arial" w:cs="Arial"/>
          <w:sz w:val="22"/>
          <w:szCs w:val="22"/>
        </w:rPr>
        <w:t>Contractor</w:t>
      </w:r>
      <w:r w:rsidRPr="00C5743A">
        <w:rPr>
          <w:rFonts w:ascii="Arial" w:hAnsi="Arial" w:cs="Arial"/>
          <w:sz w:val="22"/>
          <w:szCs w:val="22"/>
        </w:rPr>
        <w:t xml:space="preserve"> has created the </w:t>
      </w:r>
      <w:r w:rsidRPr="00C5743A">
        <w:rPr>
          <w:rFonts w:ascii="Arial" w:hAnsi="Arial" w:cs="Arial"/>
          <w:i/>
          <w:sz w:val="22"/>
          <w:szCs w:val="22"/>
        </w:rPr>
        <w:t>results</w:t>
      </w:r>
      <w:r w:rsidRPr="00C5743A">
        <w:rPr>
          <w:rFonts w:ascii="Arial" w:hAnsi="Arial" w:cs="Arial"/>
          <w:sz w:val="22"/>
          <w:szCs w:val="22"/>
        </w:rPr>
        <w:t xml:space="preserve">. </w:t>
      </w:r>
    </w:p>
    <w:p w14:paraId="65EEAEC1" w14:textId="61BB636D" w:rsidR="001D295D" w:rsidRPr="00C5743A" w:rsidRDefault="00215771" w:rsidP="00215771">
      <w:pPr>
        <w:jc w:val="both"/>
        <w:rPr>
          <w:rFonts w:ascii="Arial" w:hAnsi="Arial" w:cs="Arial"/>
          <w:snapToGrid w:val="0"/>
          <w:sz w:val="22"/>
          <w:szCs w:val="22"/>
        </w:rPr>
      </w:pPr>
      <w:r w:rsidRPr="00C5743A">
        <w:rPr>
          <w:rFonts w:ascii="Arial" w:hAnsi="Arial" w:cs="Arial"/>
          <w:snapToGrid w:val="0"/>
          <w:sz w:val="22"/>
          <w:szCs w:val="22"/>
        </w:rPr>
        <w:t xml:space="preserve">The payment of the price includes any fees payable to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about the acquisition of ownership of rights by the </w:t>
      </w:r>
      <w:r w:rsidR="008D0DB8" w:rsidRPr="00C5743A">
        <w:rPr>
          <w:rFonts w:ascii="Arial" w:hAnsi="Arial" w:cs="Arial"/>
          <w:snapToGrid w:val="0"/>
          <w:sz w:val="22"/>
          <w:szCs w:val="22"/>
        </w:rPr>
        <w:t xml:space="preserve">Transport Community </w:t>
      </w:r>
      <w:r w:rsidRPr="00C5743A">
        <w:rPr>
          <w:rFonts w:ascii="Arial" w:hAnsi="Arial" w:cs="Arial"/>
          <w:snapToGrid w:val="0"/>
          <w:sz w:val="22"/>
          <w:szCs w:val="22"/>
        </w:rPr>
        <w:t xml:space="preserve">including for all modes of exploitation and of use of the </w:t>
      </w:r>
      <w:r w:rsidRPr="00C5743A">
        <w:rPr>
          <w:rFonts w:ascii="Arial" w:hAnsi="Arial" w:cs="Arial"/>
          <w:i/>
          <w:snapToGrid w:val="0"/>
          <w:sz w:val="22"/>
          <w:szCs w:val="22"/>
        </w:rPr>
        <w:t>results</w:t>
      </w:r>
      <w:r w:rsidRPr="00C5743A">
        <w:rPr>
          <w:rFonts w:ascii="Arial" w:hAnsi="Arial" w:cs="Arial"/>
          <w:snapToGrid w:val="0"/>
          <w:sz w:val="22"/>
          <w:szCs w:val="22"/>
        </w:rPr>
        <w:t>.</w:t>
      </w:r>
    </w:p>
    <w:p w14:paraId="10B30758" w14:textId="4F9F405D" w:rsidR="001D295D" w:rsidRPr="00C5743A" w:rsidRDefault="003E08EB" w:rsidP="0027459E">
      <w:pPr>
        <w:pStyle w:val="Heading3contract"/>
        <w:rPr>
          <w:rFonts w:ascii="Arial" w:hAnsi="Arial" w:cs="Arial"/>
          <w:sz w:val="22"/>
          <w:szCs w:val="22"/>
        </w:rPr>
      </w:pPr>
      <w:bookmarkStart w:id="132" w:name="_Toc436397652"/>
      <w:bookmarkStart w:id="133" w:name="_Toc221537725"/>
      <w:r w:rsidRPr="00C5743A">
        <w:rPr>
          <w:rFonts w:ascii="Arial" w:hAnsi="Arial" w:cs="Arial"/>
          <w:sz w:val="22"/>
          <w:szCs w:val="22"/>
        </w:rPr>
        <w:t>II.</w:t>
      </w:r>
      <w:r w:rsidR="00AA7EC6" w:rsidRPr="00C5743A">
        <w:rPr>
          <w:rFonts w:ascii="Arial" w:hAnsi="Arial" w:cs="Arial"/>
          <w:sz w:val="22"/>
          <w:szCs w:val="22"/>
        </w:rPr>
        <w:t>1</w:t>
      </w:r>
      <w:r w:rsidR="00F56354" w:rsidRPr="00C5743A">
        <w:rPr>
          <w:rFonts w:ascii="Arial" w:hAnsi="Arial" w:cs="Arial"/>
          <w:sz w:val="22"/>
          <w:szCs w:val="22"/>
        </w:rPr>
        <w:t>7</w:t>
      </w:r>
      <w:r w:rsidRPr="00C5743A">
        <w:rPr>
          <w:rFonts w:ascii="Arial" w:hAnsi="Arial" w:cs="Arial"/>
          <w:sz w:val="22"/>
          <w:szCs w:val="22"/>
        </w:rPr>
        <w:t xml:space="preserve">.2 </w:t>
      </w:r>
      <w:r w:rsidR="001D295D" w:rsidRPr="00C5743A">
        <w:rPr>
          <w:rFonts w:ascii="Arial" w:hAnsi="Arial" w:cs="Arial"/>
          <w:sz w:val="22"/>
          <w:szCs w:val="22"/>
        </w:rPr>
        <w:t>Licensing rights on pre-existing materials</w:t>
      </w:r>
      <w:bookmarkEnd w:id="132"/>
      <w:bookmarkEnd w:id="133"/>
    </w:p>
    <w:p w14:paraId="3F2D7DA8" w14:textId="3B1A4629" w:rsidR="00215771" w:rsidRPr="00C5743A" w:rsidRDefault="00215771" w:rsidP="00215771">
      <w:pPr>
        <w:jc w:val="both"/>
        <w:rPr>
          <w:rFonts w:ascii="Arial" w:hAnsi="Arial" w:cs="Arial"/>
          <w:snapToGrid w:val="0"/>
          <w:sz w:val="22"/>
          <w:szCs w:val="22"/>
        </w:rPr>
      </w:pPr>
      <w:r w:rsidRPr="00C5743A">
        <w:rPr>
          <w:rFonts w:ascii="Arial" w:hAnsi="Arial" w:cs="Arial"/>
          <w:snapToGrid w:val="0"/>
          <w:sz w:val="22"/>
          <w:szCs w:val="22"/>
        </w:rPr>
        <w:t xml:space="preserve">Unless provided otherwise in the special conditions, the </w:t>
      </w:r>
      <w:r w:rsidR="008D0DB8" w:rsidRPr="00C5743A">
        <w:rPr>
          <w:rFonts w:ascii="Arial" w:hAnsi="Arial" w:cs="Arial"/>
          <w:snapToGrid w:val="0"/>
          <w:sz w:val="22"/>
          <w:szCs w:val="22"/>
        </w:rPr>
        <w:t xml:space="preserve">Transport Community </w:t>
      </w:r>
      <w:r w:rsidRPr="00C5743A">
        <w:rPr>
          <w:rFonts w:ascii="Arial" w:hAnsi="Arial" w:cs="Arial"/>
          <w:snapToGrid w:val="0"/>
          <w:sz w:val="22"/>
          <w:szCs w:val="22"/>
        </w:rPr>
        <w:t xml:space="preserve">does not acquire ownership of </w:t>
      </w:r>
      <w:r w:rsidRPr="00C5743A">
        <w:rPr>
          <w:rFonts w:ascii="Arial" w:hAnsi="Arial" w:cs="Arial"/>
          <w:i/>
          <w:snapToGrid w:val="0"/>
          <w:sz w:val="22"/>
          <w:szCs w:val="22"/>
        </w:rPr>
        <w:t>pre-existing rights</w:t>
      </w:r>
      <w:r w:rsidRPr="00C5743A">
        <w:rPr>
          <w:rFonts w:ascii="Arial" w:hAnsi="Arial" w:cs="Arial"/>
          <w:snapToGrid w:val="0"/>
          <w:sz w:val="22"/>
          <w:szCs w:val="22"/>
        </w:rPr>
        <w:t xml:space="preserve"> under this </w:t>
      </w:r>
      <w:r w:rsidR="00B543E4" w:rsidRPr="00C5743A">
        <w:rPr>
          <w:rFonts w:ascii="Arial" w:hAnsi="Arial" w:cs="Arial"/>
          <w:snapToGrid w:val="0"/>
          <w:sz w:val="22"/>
          <w:szCs w:val="22"/>
        </w:rPr>
        <w:t>Contract</w:t>
      </w:r>
      <w:r w:rsidR="003C4D20" w:rsidRPr="00C5743A">
        <w:rPr>
          <w:rFonts w:ascii="Arial" w:hAnsi="Arial" w:cs="Arial"/>
          <w:snapToGrid w:val="0"/>
          <w:sz w:val="22"/>
          <w:szCs w:val="22"/>
        </w:rPr>
        <w:t>.</w:t>
      </w:r>
      <w:r w:rsidRPr="00C5743A">
        <w:rPr>
          <w:rFonts w:ascii="Arial" w:hAnsi="Arial" w:cs="Arial"/>
          <w:snapToGrid w:val="0"/>
          <w:sz w:val="22"/>
          <w:szCs w:val="22"/>
        </w:rPr>
        <w:t xml:space="preserve"> </w:t>
      </w:r>
    </w:p>
    <w:p w14:paraId="4F3A62D5" w14:textId="21304C0C" w:rsidR="00215771" w:rsidRPr="00C5743A" w:rsidRDefault="00215771" w:rsidP="00215771">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licenses the </w:t>
      </w:r>
      <w:r w:rsidRPr="00C5743A">
        <w:rPr>
          <w:rFonts w:ascii="Arial" w:hAnsi="Arial" w:cs="Arial"/>
          <w:i/>
          <w:sz w:val="22"/>
          <w:szCs w:val="22"/>
        </w:rPr>
        <w:t>pre-existing rights</w:t>
      </w:r>
      <w:r w:rsidRPr="00C5743A">
        <w:rPr>
          <w:rFonts w:ascii="Arial" w:hAnsi="Arial" w:cs="Arial"/>
          <w:sz w:val="22"/>
          <w:szCs w:val="22"/>
        </w:rPr>
        <w:t xml:space="preserve"> on a royalty-free, non-exclusive and irrevocable basis to the </w:t>
      </w:r>
      <w:r w:rsidR="008D0DB8" w:rsidRPr="00C5743A">
        <w:rPr>
          <w:rFonts w:ascii="Arial" w:hAnsi="Arial" w:cs="Arial"/>
          <w:sz w:val="22"/>
          <w:szCs w:val="22"/>
        </w:rPr>
        <w:t>Transport Community</w:t>
      </w:r>
      <w:r w:rsidRPr="00C5743A">
        <w:rPr>
          <w:rFonts w:ascii="Arial" w:hAnsi="Arial" w:cs="Arial"/>
          <w:sz w:val="22"/>
          <w:szCs w:val="22"/>
        </w:rPr>
        <w:t xml:space="preserve">, which may use the </w:t>
      </w:r>
      <w:r w:rsidRPr="00C5743A">
        <w:rPr>
          <w:rFonts w:ascii="Arial" w:hAnsi="Arial" w:cs="Arial"/>
          <w:i/>
          <w:sz w:val="22"/>
          <w:szCs w:val="22"/>
        </w:rPr>
        <w:t>pre-existing materials</w:t>
      </w:r>
      <w:r w:rsidRPr="00C5743A">
        <w:rPr>
          <w:rFonts w:ascii="Arial" w:hAnsi="Arial" w:cs="Arial"/>
          <w:sz w:val="22"/>
          <w:szCs w:val="22"/>
        </w:rPr>
        <w:t xml:space="preserve"> for all the modes of exploitation set out in this </w:t>
      </w:r>
      <w:r w:rsidR="00B543E4" w:rsidRPr="00C5743A">
        <w:rPr>
          <w:rFonts w:ascii="Arial" w:hAnsi="Arial" w:cs="Arial"/>
          <w:sz w:val="22"/>
          <w:szCs w:val="22"/>
        </w:rPr>
        <w:t>Contract</w:t>
      </w:r>
      <w:r w:rsidRPr="00C5743A">
        <w:rPr>
          <w:rFonts w:ascii="Arial" w:hAnsi="Arial" w:cs="Arial"/>
          <w:sz w:val="22"/>
          <w:szCs w:val="22"/>
        </w:rPr>
        <w:t>. Unless otherwise agreed, the licence is non-transferable and cannot be sub-licensed, except as provided hereafter:</w:t>
      </w:r>
    </w:p>
    <w:p w14:paraId="0DEE6631" w14:textId="670EC34F" w:rsidR="00215771" w:rsidRPr="00C5743A" w:rsidRDefault="00215771" w:rsidP="00215771">
      <w:pPr>
        <w:jc w:val="both"/>
        <w:rPr>
          <w:rFonts w:ascii="Arial" w:hAnsi="Arial" w:cs="Arial"/>
          <w:sz w:val="22"/>
          <w:szCs w:val="22"/>
        </w:rPr>
      </w:pPr>
      <w:r w:rsidRPr="00C5743A">
        <w:rPr>
          <w:rFonts w:ascii="Arial" w:hAnsi="Arial" w:cs="Arial"/>
          <w:sz w:val="22"/>
          <w:szCs w:val="22"/>
        </w:rPr>
        <w:t xml:space="preserve">(a) the </w:t>
      </w:r>
      <w:r w:rsidRPr="00C5743A">
        <w:rPr>
          <w:rFonts w:ascii="Arial" w:hAnsi="Arial" w:cs="Arial"/>
          <w:i/>
          <w:sz w:val="22"/>
          <w:szCs w:val="22"/>
        </w:rPr>
        <w:t>pre-existing rights</w:t>
      </w:r>
      <w:r w:rsidRPr="00C5743A">
        <w:rPr>
          <w:rFonts w:ascii="Arial" w:hAnsi="Arial" w:cs="Arial"/>
          <w:sz w:val="22"/>
          <w:szCs w:val="22"/>
        </w:rPr>
        <w:t xml:space="preserve"> can be sub-licensed by the </w:t>
      </w:r>
      <w:r w:rsidR="00B543E4" w:rsidRPr="00C5743A">
        <w:rPr>
          <w:rFonts w:ascii="Arial" w:hAnsi="Arial" w:cs="Arial"/>
          <w:sz w:val="22"/>
          <w:szCs w:val="22"/>
        </w:rPr>
        <w:t>Contracting Authority</w:t>
      </w:r>
      <w:r w:rsidRPr="00C5743A">
        <w:rPr>
          <w:rFonts w:ascii="Arial" w:hAnsi="Arial" w:cs="Arial"/>
          <w:sz w:val="22"/>
          <w:szCs w:val="22"/>
        </w:rPr>
        <w:t xml:space="preserve"> to persons and entities working for it or cooperating with it, including </w:t>
      </w:r>
      <w:r w:rsidR="00B543E4" w:rsidRPr="00C5743A">
        <w:rPr>
          <w:rFonts w:ascii="Arial" w:hAnsi="Arial" w:cs="Arial"/>
          <w:sz w:val="22"/>
          <w:szCs w:val="22"/>
        </w:rPr>
        <w:t>Contractor</w:t>
      </w:r>
      <w:r w:rsidRPr="00C5743A">
        <w:rPr>
          <w:rFonts w:ascii="Arial" w:hAnsi="Arial" w:cs="Arial"/>
          <w:sz w:val="22"/>
          <w:szCs w:val="22"/>
        </w:rPr>
        <w:t xml:space="preserve">s and </w:t>
      </w:r>
      <w:r w:rsidR="00E43169" w:rsidRPr="00C5743A">
        <w:rPr>
          <w:rFonts w:ascii="Arial" w:hAnsi="Arial" w:cs="Arial"/>
          <w:sz w:val="22"/>
          <w:szCs w:val="22"/>
        </w:rPr>
        <w:t>subcontractor</w:t>
      </w:r>
      <w:r w:rsidRPr="00C5743A">
        <w:rPr>
          <w:rFonts w:ascii="Arial" w:hAnsi="Arial" w:cs="Arial"/>
          <w:sz w:val="22"/>
          <w:szCs w:val="22"/>
        </w:rPr>
        <w:t xml:space="preserve">s, whether legal or natural persons, but only for the purpose of their mission for the </w:t>
      </w:r>
      <w:r w:rsidR="00846123" w:rsidRPr="00C5743A">
        <w:rPr>
          <w:rFonts w:ascii="Arial" w:hAnsi="Arial" w:cs="Arial"/>
          <w:sz w:val="22"/>
          <w:szCs w:val="22"/>
        </w:rPr>
        <w:t>Transport Community</w:t>
      </w:r>
      <w:r w:rsidRPr="00C5743A">
        <w:rPr>
          <w:rFonts w:ascii="Arial" w:hAnsi="Arial" w:cs="Arial"/>
          <w:sz w:val="22"/>
          <w:szCs w:val="22"/>
        </w:rPr>
        <w:t xml:space="preserve">; </w:t>
      </w:r>
    </w:p>
    <w:p w14:paraId="0DD30CFE" w14:textId="11433B16" w:rsidR="00215771" w:rsidRPr="00C5743A" w:rsidRDefault="00215771" w:rsidP="00215771">
      <w:pPr>
        <w:jc w:val="both"/>
        <w:rPr>
          <w:rFonts w:ascii="Arial" w:hAnsi="Arial" w:cs="Arial"/>
          <w:sz w:val="22"/>
          <w:szCs w:val="22"/>
        </w:rPr>
      </w:pPr>
      <w:r w:rsidRPr="00C5743A">
        <w:rPr>
          <w:rFonts w:ascii="Arial" w:hAnsi="Arial" w:cs="Arial"/>
          <w:sz w:val="22"/>
          <w:szCs w:val="22"/>
        </w:rPr>
        <w:t xml:space="preserve">(b) if the </w:t>
      </w:r>
      <w:r w:rsidRPr="00C5743A">
        <w:rPr>
          <w:rFonts w:ascii="Arial" w:hAnsi="Arial" w:cs="Arial"/>
          <w:i/>
          <w:sz w:val="22"/>
          <w:szCs w:val="22"/>
        </w:rPr>
        <w:t>result</w:t>
      </w:r>
      <w:r w:rsidRPr="00C5743A">
        <w:rPr>
          <w:rFonts w:ascii="Arial" w:hAnsi="Arial" w:cs="Arial"/>
          <w:sz w:val="22"/>
          <w:szCs w:val="22"/>
        </w:rPr>
        <w:t xml:space="preserve"> is a "document" such as a report or a study, and it is meant to be published, the existence of </w:t>
      </w:r>
      <w:r w:rsidRPr="00C5743A">
        <w:rPr>
          <w:rFonts w:ascii="Arial" w:hAnsi="Arial" w:cs="Arial"/>
          <w:i/>
          <w:sz w:val="22"/>
          <w:szCs w:val="22"/>
        </w:rPr>
        <w:t>pre-existing materials</w:t>
      </w:r>
      <w:r w:rsidRPr="00C5743A">
        <w:rPr>
          <w:rFonts w:ascii="Arial" w:hAnsi="Arial" w:cs="Arial"/>
          <w:sz w:val="22"/>
          <w:szCs w:val="22"/>
        </w:rPr>
        <w:t xml:space="preserve"> in the </w:t>
      </w:r>
      <w:r w:rsidRPr="00C5743A">
        <w:rPr>
          <w:rFonts w:ascii="Arial" w:hAnsi="Arial" w:cs="Arial"/>
          <w:i/>
          <w:sz w:val="22"/>
          <w:szCs w:val="22"/>
        </w:rPr>
        <w:t>result</w:t>
      </w:r>
      <w:r w:rsidRPr="00C5743A">
        <w:rPr>
          <w:rFonts w:ascii="Arial" w:hAnsi="Arial" w:cs="Arial"/>
          <w:sz w:val="22"/>
          <w:szCs w:val="22"/>
        </w:rPr>
        <w:t xml:space="preserve"> may not prevent the publication of the document, its translation or its "reuse", it being understood however that the "reuse" may only be made of the </w:t>
      </w:r>
      <w:r w:rsidRPr="00C5743A">
        <w:rPr>
          <w:rFonts w:ascii="Arial" w:hAnsi="Arial" w:cs="Arial"/>
          <w:i/>
          <w:sz w:val="22"/>
          <w:szCs w:val="22"/>
        </w:rPr>
        <w:t>result</w:t>
      </w:r>
      <w:r w:rsidRPr="00C5743A">
        <w:rPr>
          <w:rFonts w:ascii="Arial" w:hAnsi="Arial" w:cs="Arial"/>
          <w:sz w:val="22"/>
          <w:szCs w:val="22"/>
        </w:rPr>
        <w:t xml:space="preserve"> as a whole and not of the </w:t>
      </w:r>
      <w:r w:rsidRPr="00C5743A">
        <w:rPr>
          <w:rFonts w:ascii="Arial" w:hAnsi="Arial" w:cs="Arial"/>
          <w:i/>
          <w:sz w:val="22"/>
          <w:szCs w:val="22"/>
        </w:rPr>
        <w:t>pre-existing materials</w:t>
      </w:r>
      <w:r w:rsidRPr="00C5743A">
        <w:rPr>
          <w:rFonts w:ascii="Arial" w:hAnsi="Arial" w:cs="Arial"/>
          <w:sz w:val="22"/>
          <w:szCs w:val="22"/>
        </w:rPr>
        <w:t xml:space="preserve"> taken separately from the </w:t>
      </w:r>
      <w:r w:rsidRPr="00C5743A">
        <w:rPr>
          <w:rFonts w:ascii="Arial" w:hAnsi="Arial" w:cs="Arial"/>
          <w:i/>
          <w:sz w:val="22"/>
          <w:szCs w:val="22"/>
        </w:rPr>
        <w:t>result</w:t>
      </w:r>
      <w:r w:rsidRPr="00C5743A">
        <w:rPr>
          <w:rFonts w:ascii="Arial" w:hAnsi="Arial" w:cs="Arial"/>
          <w:sz w:val="22"/>
          <w:szCs w:val="22"/>
        </w:rPr>
        <w:t>.</w:t>
      </w:r>
    </w:p>
    <w:p w14:paraId="74A61FAC" w14:textId="6C3E061F" w:rsidR="00215771" w:rsidRPr="00C5743A" w:rsidRDefault="00215771" w:rsidP="00215771">
      <w:pPr>
        <w:jc w:val="both"/>
        <w:rPr>
          <w:rFonts w:ascii="Arial" w:hAnsi="Arial" w:cs="Arial"/>
          <w:sz w:val="22"/>
          <w:szCs w:val="22"/>
        </w:rPr>
      </w:pPr>
      <w:r w:rsidRPr="00C5743A">
        <w:rPr>
          <w:rFonts w:ascii="Arial" w:hAnsi="Arial" w:cs="Arial"/>
          <w:sz w:val="22"/>
          <w:szCs w:val="22"/>
        </w:rPr>
        <w:t xml:space="preserve">All </w:t>
      </w:r>
      <w:r w:rsidRPr="00C5743A">
        <w:rPr>
          <w:rFonts w:ascii="Arial" w:hAnsi="Arial" w:cs="Arial"/>
          <w:i/>
          <w:sz w:val="22"/>
          <w:szCs w:val="22"/>
        </w:rPr>
        <w:t>pre-existing rights</w:t>
      </w:r>
      <w:r w:rsidRPr="00C5743A">
        <w:rPr>
          <w:rFonts w:ascii="Arial" w:hAnsi="Arial" w:cs="Arial"/>
          <w:sz w:val="22"/>
          <w:szCs w:val="22"/>
        </w:rPr>
        <w:t xml:space="preserve"> are licensed to the </w:t>
      </w:r>
      <w:r w:rsidR="003E34B9" w:rsidRPr="00C5743A">
        <w:rPr>
          <w:rFonts w:ascii="Arial" w:hAnsi="Arial" w:cs="Arial"/>
          <w:sz w:val="22"/>
          <w:szCs w:val="22"/>
        </w:rPr>
        <w:t xml:space="preserve">Transport Community </w:t>
      </w:r>
      <w:r w:rsidRPr="00C5743A">
        <w:rPr>
          <w:rFonts w:ascii="Arial" w:hAnsi="Arial" w:cs="Arial"/>
          <w:sz w:val="22"/>
          <w:szCs w:val="22"/>
        </w:rPr>
        <w:t xml:space="preserve">from the moment the </w:t>
      </w:r>
      <w:r w:rsidRPr="00C5743A">
        <w:rPr>
          <w:rFonts w:ascii="Arial" w:hAnsi="Arial" w:cs="Arial"/>
          <w:i/>
          <w:sz w:val="22"/>
          <w:szCs w:val="22"/>
        </w:rPr>
        <w:t>results</w:t>
      </w:r>
      <w:r w:rsidRPr="00C5743A">
        <w:rPr>
          <w:rFonts w:ascii="Arial" w:hAnsi="Arial" w:cs="Arial"/>
          <w:sz w:val="22"/>
          <w:szCs w:val="22"/>
        </w:rPr>
        <w:t xml:space="preserve"> are delivered and approved by the </w:t>
      </w:r>
      <w:r w:rsidR="00B543E4" w:rsidRPr="00C5743A">
        <w:rPr>
          <w:rFonts w:ascii="Arial" w:hAnsi="Arial" w:cs="Arial"/>
          <w:sz w:val="22"/>
          <w:szCs w:val="22"/>
        </w:rPr>
        <w:t>Contracting Authority</w:t>
      </w:r>
      <w:r w:rsidRPr="00C5743A">
        <w:rPr>
          <w:rFonts w:ascii="Arial" w:hAnsi="Arial" w:cs="Arial"/>
          <w:sz w:val="22"/>
          <w:szCs w:val="22"/>
        </w:rPr>
        <w:t xml:space="preserve">. </w:t>
      </w:r>
    </w:p>
    <w:p w14:paraId="2419FA8E" w14:textId="4E8E2057" w:rsidR="00215771" w:rsidRPr="00C5743A" w:rsidRDefault="00215771" w:rsidP="00215771">
      <w:pPr>
        <w:jc w:val="both"/>
        <w:rPr>
          <w:rFonts w:ascii="Arial" w:hAnsi="Arial" w:cs="Arial"/>
          <w:sz w:val="22"/>
          <w:szCs w:val="22"/>
        </w:rPr>
      </w:pPr>
      <w:r w:rsidRPr="00C5743A">
        <w:rPr>
          <w:rFonts w:ascii="Arial" w:hAnsi="Arial" w:cs="Arial"/>
          <w:sz w:val="22"/>
          <w:szCs w:val="22"/>
        </w:rPr>
        <w:lastRenderedPageBreak/>
        <w:t xml:space="preserve">The licensing of </w:t>
      </w:r>
      <w:r w:rsidRPr="00C5743A">
        <w:rPr>
          <w:rFonts w:ascii="Arial" w:hAnsi="Arial" w:cs="Arial"/>
          <w:i/>
          <w:sz w:val="22"/>
          <w:szCs w:val="22"/>
        </w:rPr>
        <w:t>pre-existing rights</w:t>
      </w:r>
      <w:r w:rsidRPr="00C5743A">
        <w:rPr>
          <w:rFonts w:ascii="Arial" w:hAnsi="Arial" w:cs="Arial"/>
          <w:sz w:val="22"/>
          <w:szCs w:val="22"/>
        </w:rPr>
        <w:t xml:space="preserve"> to the </w:t>
      </w:r>
      <w:r w:rsidR="003E34B9" w:rsidRPr="00C5743A">
        <w:rPr>
          <w:rFonts w:ascii="Arial" w:hAnsi="Arial" w:cs="Arial"/>
          <w:sz w:val="22"/>
          <w:szCs w:val="22"/>
        </w:rPr>
        <w:t xml:space="preserve">Transport Community </w:t>
      </w:r>
      <w:r w:rsidRPr="00C5743A">
        <w:rPr>
          <w:rFonts w:ascii="Arial" w:hAnsi="Arial" w:cs="Arial"/>
          <w:sz w:val="22"/>
          <w:szCs w:val="22"/>
        </w:rPr>
        <w:t xml:space="preserve">under this </w:t>
      </w:r>
      <w:r w:rsidR="00B543E4" w:rsidRPr="00C5743A">
        <w:rPr>
          <w:rFonts w:ascii="Arial" w:hAnsi="Arial" w:cs="Arial"/>
          <w:sz w:val="22"/>
          <w:szCs w:val="22"/>
        </w:rPr>
        <w:t>Contract</w:t>
      </w:r>
      <w:r w:rsidR="00703AF7" w:rsidRPr="00C5743A">
        <w:rPr>
          <w:rFonts w:ascii="Arial" w:hAnsi="Arial" w:cs="Arial"/>
          <w:sz w:val="22"/>
          <w:szCs w:val="22"/>
        </w:rPr>
        <w:t xml:space="preserve"> </w:t>
      </w:r>
      <w:r w:rsidRPr="00C5743A">
        <w:rPr>
          <w:rFonts w:ascii="Arial" w:hAnsi="Arial" w:cs="Arial"/>
          <w:sz w:val="22"/>
          <w:szCs w:val="22"/>
        </w:rPr>
        <w:t>covers all territories worldwide and is valid for the duration of intellectual property rights protection.</w:t>
      </w:r>
    </w:p>
    <w:p w14:paraId="13ADD0D0" w14:textId="02EDD8D5" w:rsidR="00215771" w:rsidRPr="00C5743A" w:rsidRDefault="00215771" w:rsidP="00215771">
      <w:pPr>
        <w:jc w:val="both"/>
        <w:rPr>
          <w:rFonts w:ascii="Arial" w:hAnsi="Arial" w:cs="Arial"/>
          <w:snapToGrid w:val="0"/>
          <w:sz w:val="22"/>
          <w:szCs w:val="22"/>
        </w:rPr>
      </w:pPr>
      <w:r w:rsidRPr="00C5743A">
        <w:rPr>
          <w:rFonts w:ascii="Arial" w:hAnsi="Arial" w:cs="Arial"/>
          <w:snapToGrid w:val="0"/>
          <w:sz w:val="22"/>
          <w:szCs w:val="22"/>
        </w:rPr>
        <w:t xml:space="preserve">The payment of the price </w:t>
      </w:r>
      <w:r w:rsidR="00201898" w:rsidRPr="00C5743A">
        <w:rPr>
          <w:rFonts w:ascii="Arial" w:hAnsi="Arial" w:cs="Arial"/>
          <w:snapToGrid w:val="0"/>
          <w:sz w:val="22"/>
          <w:szCs w:val="22"/>
        </w:rPr>
        <w:t xml:space="preserve">as set out in this </w:t>
      </w:r>
      <w:r w:rsidR="00B543E4" w:rsidRPr="00C5743A">
        <w:rPr>
          <w:rFonts w:ascii="Arial" w:hAnsi="Arial" w:cs="Arial"/>
          <w:snapToGrid w:val="0"/>
          <w:sz w:val="22"/>
          <w:szCs w:val="22"/>
        </w:rPr>
        <w:t>Contract</w:t>
      </w:r>
      <w:r w:rsidRPr="00C5743A">
        <w:rPr>
          <w:rFonts w:ascii="Arial" w:hAnsi="Arial" w:cs="Arial"/>
          <w:snapToGrid w:val="0"/>
          <w:sz w:val="22"/>
          <w:szCs w:val="22"/>
        </w:rPr>
        <w:t xml:space="preserve"> is deemed to also include any fees payable to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in relation to the licensing of </w:t>
      </w:r>
      <w:r w:rsidRPr="00C5743A">
        <w:rPr>
          <w:rFonts w:ascii="Arial" w:hAnsi="Arial" w:cs="Arial"/>
          <w:i/>
          <w:snapToGrid w:val="0"/>
          <w:sz w:val="22"/>
          <w:szCs w:val="22"/>
        </w:rPr>
        <w:t>pre-existing rights</w:t>
      </w:r>
      <w:r w:rsidRPr="00C5743A">
        <w:rPr>
          <w:rFonts w:ascii="Arial" w:hAnsi="Arial" w:cs="Arial"/>
          <w:snapToGrid w:val="0"/>
          <w:sz w:val="22"/>
          <w:szCs w:val="22"/>
        </w:rPr>
        <w:t xml:space="preserve"> to the </w:t>
      </w:r>
      <w:r w:rsidR="00DE52BA" w:rsidRPr="00C5743A">
        <w:rPr>
          <w:rFonts w:ascii="Arial" w:hAnsi="Arial" w:cs="Arial"/>
          <w:snapToGrid w:val="0"/>
          <w:sz w:val="22"/>
          <w:szCs w:val="22"/>
        </w:rPr>
        <w:t>Transport Community</w:t>
      </w:r>
      <w:r w:rsidRPr="00C5743A">
        <w:rPr>
          <w:rFonts w:ascii="Arial" w:hAnsi="Arial" w:cs="Arial"/>
          <w:snapToGrid w:val="0"/>
          <w:sz w:val="22"/>
          <w:szCs w:val="22"/>
        </w:rPr>
        <w:t xml:space="preserve">, including for all forms of exploitation and of use of the </w:t>
      </w:r>
      <w:r w:rsidRPr="00C5743A">
        <w:rPr>
          <w:rFonts w:ascii="Arial" w:hAnsi="Arial" w:cs="Arial"/>
          <w:i/>
          <w:snapToGrid w:val="0"/>
          <w:sz w:val="22"/>
          <w:szCs w:val="22"/>
        </w:rPr>
        <w:t>results</w:t>
      </w:r>
      <w:r w:rsidRPr="00C5743A">
        <w:rPr>
          <w:rFonts w:ascii="Arial" w:hAnsi="Arial" w:cs="Arial"/>
          <w:snapToGrid w:val="0"/>
          <w:sz w:val="22"/>
          <w:szCs w:val="22"/>
        </w:rPr>
        <w:t>.</w:t>
      </w:r>
    </w:p>
    <w:p w14:paraId="0E306A05" w14:textId="1A8B7F67" w:rsidR="001D295D" w:rsidRPr="00C5743A" w:rsidRDefault="00215771" w:rsidP="00090F54">
      <w:pPr>
        <w:jc w:val="both"/>
        <w:rPr>
          <w:rFonts w:ascii="Arial" w:hAnsi="Arial" w:cs="Arial"/>
          <w:snapToGrid w:val="0"/>
          <w:sz w:val="22"/>
          <w:szCs w:val="22"/>
        </w:rPr>
      </w:pPr>
      <w:r w:rsidRPr="00C5743A">
        <w:rPr>
          <w:rFonts w:ascii="Arial" w:hAnsi="Arial" w:cs="Arial"/>
          <w:snapToGrid w:val="0"/>
          <w:sz w:val="22"/>
          <w:szCs w:val="22"/>
        </w:rPr>
        <w:t xml:space="preserve">Where </w:t>
      </w:r>
      <w:r w:rsidRPr="00C5743A">
        <w:rPr>
          <w:rFonts w:ascii="Arial" w:hAnsi="Arial" w:cs="Arial"/>
          <w:i/>
          <w:snapToGrid w:val="0"/>
          <w:sz w:val="22"/>
          <w:szCs w:val="22"/>
        </w:rPr>
        <w:t xml:space="preserve">implementation of the </w:t>
      </w:r>
      <w:r w:rsidR="00B543E4" w:rsidRPr="00C5743A">
        <w:rPr>
          <w:rFonts w:ascii="Arial" w:hAnsi="Arial" w:cs="Arial"/>
          <w:i/>
          <w:snapToGrid w:val="0"/>
          <w:sz w:val="22"/>
          <w:szCs w:val="22"/>
        </w:rPr>
        <w:t>Contract</w:t>
      </w:r>
      <w:r w:rsidR="00703AF7" w:rsidRPr="00C5743A">
        <w:rPr>
          <w:rFonts w:ascii="Arial" w:hAnsi="Arial" w:cs="Arial"/>
          <w:snapToGrid w:val="0"/>
          <w:sz w:val="22"/>
          <w:szCs w:val="22"/>
        </w:rPr>
        <w:t xml:space="preserve"> </w:t>
      </w:r>
      <w:r w:rsidRPr="00C5743A">
        <w:rPr>
          <w:rFonts w:ascii="Arial" w:hAnsi="Arial" w:cs="Arial"/>
          <w:snapToGrid w:val="0"/>
          <w:sz w:val="22"/>
          <w:szCs w:val="22"/>
        </w:rPr>
        <w:t xml:space="preserve">requires that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uses </w:t>
      </w:r>
      <w:r w:rsidRPr="00C5743A">
        <w:rPr>
          <w:rFonts w:ascii="Arial" w:hAnsi="Arial" w:cs="Arial"/>
          <w:i/>
          <w:snapToGrid w:val="0"/>
          <w:sz w:val="22"/>
          <w:szCs w:val="22"/>
        </w:rPr>
        <w:t>pre-existing materials</w:t>
      </w:r>
      <w:r w:rsidRPr="00C5743A">
        <w:rPr>
          <w:rFonts w:ascii="Arial" w:hAnsi="Arial" w:cs="Arial"/>
          <w:snapToGrid w:val="0"/>
          <w:sz w:val="22"/>
          <w:szCs w:val="22"/>
        </w:rPr>
        <w:t xml:space="preserve"> belonging to the </w:t>
      </w:r>
      <w:r w:rsidR="00B543E4" w:rsidRPr="00C5743A">
        <w:rPr>
          <w:rFonts w:ascii="Arial" w:hAnsi="Arial" w:cs="Arial"/>
          <w:snapToGrid w:val="0"/>
          <w:sz w:val="22"/>
          <w:szCs w:val="22"/>
        </w:rPr>
        <w:t>Contracting Authority</w:t>
      </w:r>
      <w:r w:rsidRPr="00C5743A">
        <w:rPr>
          <w:rFonts w:ascii="Arial" w:hAnsi="Arial" w:cs="Arial"/>
          <w:snapToGrid w:val="0"/>
          <w:sz w:val="22"/>
          <w:szCs w:val="22"/>
        </w:rPr>
        <w:t xml:space="preserve">, the </w:t>
      </w:r>
      <w:r w:rsidR="00B543E4" w:rsidRPr="00C5743A">
        <w:rPr>
          <w:rFonts w:ascii="Arial" w:hAnsi="Arial" w:cs="Arial"/>
          <w:snapToGrid w:val="0"/>
          <w:sz w:val="22"/>
          <w:szCs w:val="22"/>
        </w:rPr>
        <w:t>Contracting Authority</w:t>
      </w:r>
      <w:r w:rsidRPr="00C5743A">
        <w:rPr>
          <w:rFonts w:ascii="Arial" w:hAnsi="Arial" w:cs="Arial"/>
          <w:snapToGrid w:val="0"/>
          <w:sz w:val="22"/>
          <w:szCs w:val="22"/>
        </w:rPr>
        <w:t xml:space="preserve"> may request that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signs an adequate licence agreement. Such use by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will not entail any transfer of rights to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and is limited to the needs of this </w:t>
      </w:r>
      <w:r w:rsidR="00B543E4" w:rsidRPr="00C5743A">
        <w:rPr>
          <w:rFonts w:ascii="Arial" w:hAnsi="Arial" w:cs="Arial"/>
          <w:snapToGrid w:val="0"/>
          <w:sz w:val="22"/>
          <w:szCs w:val="22"/>
        </w:rPr>
        <w:t>Contract</w:t>
      </w:r>
      <w:r w:rsidR="00703AF7" w:rsidRPr="00C5743A">
        <w:rPr>
          <w:rFonts w:ascii="Arial" w:hAnsi="Arial" w:cs="Arial"/>
          <w:snapToGrid w:val="0"/>
          <w:sz w:val="22"/>
          <w:szCs w:val="22"/>
        </w:rPr>
        <w:t>.</w:t>
      </w:r>
    </w:p>
    <w:p w14:paraId="72600CF7" w14:textId="2B751085" w:rsidR="001D295D" w:rsidRPr="00C5743A" w:rsidRDefault="00BB47B1" w:rsidP="00090F54">
      <w:pPr>
        <w:pStyle w:val="Heading3contract"/>
        <w:rPr>
          <w:rFonts w:ascii="Arial" w:hAnsi="Arial" w:cs="Arial"/>
          <w:sz w:val="22"/>
          <w:szCs w:val="22"/>
        </w:rPr>
      </w:pPr>
      <w:bookmarkStart w:id="134" w:name="_Toc436397653"/>
      <w:bookmarkStart w:id="135" w:name="_Toc221537726"/>
      <w:r w:rsidRPr="00C5743A">
        <w:rPr>
          <w:rFonts w:ascii="Arial" w:hAnsi="Arial" w:cs="Arial"/>
          <w:sz w:val="22"/>
          <w:szCs w:val="22"/>
        </w:rPr>
        <w:t>II.</w:t>
      </w:r>
      <w:r w:rsidR="009C7DE2" w:rsidRPr="00C5743A">
        <w:rPr>
          <w:rFonts w:ascii="Arial" w:hAnsi="Arial" w:cs="Arial"/>
          <w:sz w:val="22"/>
          <w:szCs w:val="22"/>
        </w:rPr>
        <w:t>1</w:t>
      </w:r>
      <w:r w:rsidR="00F56354" w:rsidRPr="00C5743A">
        <w:rPr>
          <w:rFonts w:ascii="Arial" w:hAnsi="Arial" w:cs="Arial"/>
          <w:sz w:val="22"/>
          <w:szCs w:val="22"/>
        </w:rPr>
        <w:t>7</w:t>
      </w:r>
      <w:r w:rsidRPr="00C5743A">
        <w:rPr>
          <w:rFonts w:ascii="Arial" w:hAnsi="Arial" w:cs="Arial"/>
          <w:sz w:val="22"/>
          <w:szCs w:val="22"/>
        </w:rPr>
        <w:t xml:space="preserve">.3 </w:t>
      </w:r>
      <w:r w:rsidR="001D295D" w:rsidRPr="00C5743A">
        <w:rPr>
          <w:rFonts w:ascii="Arial" w:hAnsi="Arial" w:cs="Arial"/>
          <w:sz w:val="22"/>
          <w:szCs w:val="22"/>
        </w:rPr>
        <w:t>Exclusive rights</w:t>
      </w:r>
      <w:bookmarkEnd w:id="134"/>
      <w:bookmarkEnd w:id="135"/>
    </w:p>
    <w:p w14:paraId="69DE670C" w14:textId="332A37FA" w:rsidR="007D4509" w:rsidRPr="00C5743A" w:rsidRDefault="007D4509" w:rsidP="00090F54">
      <w:pPr>
        <w:jc w:val="both"/>
        <w:rPr>
          <w:rFonts w:ascii="Arial" w:hAnsi="Arial" w:cs="Arial"/>
          <w:sz w:val="22"/>
          <w:szCs w:val="22"/>
        </w:rPr>
      </w:pPr>
      <w:r w:rsidRPr="00C5743A">
        <w:rPr>
          <w:rFonts w:ascii="Arial" w:hAnsi="Arial" w:cs="Arial"/>
          <w:sz w:val="22"/>
          <w:szCs w:val="22"/>
        </w:rPr>
        <w:t xml:space="preserve">The </w:t>
      </w:r>
      <w:r w:rsidR="00DE52BA" w:rsidRPr="00C5743A">
        <w:rPr>
          <w:rFonts w:ascii="Arial" w:hAnsi="Arial" w:cs="Arial"/>
          <w:sz w:val="22"/>
          <w:szCs w:val="22"/>
        </w:rPr>
        <w:t xml:space="preserve">Transport Community </w:t>
      </w:r>
      <w:r w:rsidRPr="00C5743A">
        <w:rPr>
          <w:rFonts w:ascii="Arial" w:hAnsi="Arial" w:cs="Arial"/>
          <w:sz w:val="22"/>
          <w:szCs w:val="22"/>
        </w:rPr>
        <w:t xml:space="preserve">acquires the following exclusive rights: </w:t>
      </w:r>
    </w:p>
    <w:p w14:paraId="1424395D" w14:textId="77777777" w:rsidR="007D4509" w:rsidRPr="00C5743A" w:rsidRDefault="007D4509" w:rsidP="00393644">
      <w:pPr>
        <w:numPr>
          <w:ilvl w:val="0"/>
          <w:numId w:val="15"/>
        </w:numPr>
        <w:ind w:left="426" w:hanging="426"/>
        <w:jc w:val="both"/>
        <w:rPr>
          <w:rFonts w:ascii="Arial" w:hAnsi="Arial" w:cs="Arial"/>
          <w:sz w:val="22"/>
          <w:szCs w:val="22"/>
        </w:rPr>
      </w:pPr>
      <w:r w:rsidRPr="00C5743A">
        <w:rPr>
          <w:rFonts w:ascii="Arial" w:hAnsi="Arial" w:cs="Arial"/>
          <w:sz w:val="22"/>
          <w:szCs w:val="22"/>
        </w:rPr>
        <w:t xml:space="preserve">reproduction: the right to authorise or prohibit direct or indirect, temporary or permanent reproduction of the </w:t>
      </w:r>
      <w:r w:rsidRPr="00C5743A">
        <w:rPr>
          <w:rFonts w:ascii="Arial" w:hAnsi="Arial" w:cs="Arial"/>
          <w:i/>
          <w:sz w:val="22"/>
          <w:szCs w:val="22"/>
        </w:rPr>
        <w:t>results</w:t>
      </w:r>
      <w:r w:rsidRPr="00C5743A">
        <w:rPr>
          <w:rFonts w:ascii="Arial" w:hAnsi="Arial" w:cs="Arial"/>
          <w:sz w:val="22"/>
          <w:szCs w:val="22"/>
        </w:rPr>
        <w:t xml:space="preserve"> by any means (mechanical, digital or other) and in any form, in whole or in part;</w:t>
      </w:r>
      <w:r w:rsidRPr="00C5743A">
        <w:rPr>
          <w:rFonts w:ascii="Arial" w:hAnsi="Arial" w:cs="Arial"/>
          <w:color w:val="000000"/>
          <w:sz w:val="22"/>
          <w:szCs w:val="22"/>
          <w:lang w:eastAsia="en-GB"/>
        </w:rPr>
        <w:t xml:space="preserve"> </w:t>
      </w:r>
    </w:p>
    <w:p w14:paraId="4CB95DE1" w14:textId="628F7BDB" w:rsidR="007D4509" w:rsidRPr="00C5743A" w:rsidRDefault="007D4509" w:rsidP="00393644">
      <w:pPr>
        <w:numPr>
          <w:ilvl w:val="0"/>
          <w:numId w:val="15"/>
        </w:numPr>
        <w:ind w:left="426" w:hanging="426"/>
        <w:jc w:val="both"/>
        <w:rPr>
          <w:rFonts w:ascii="Arial" w:hAnsi="Arial" w:cs="Arial"/>
          <w:sz w:val="22"/>
          <w:szCs w:val="22"/>
        </w:rPr>
      </w:pPr>
      <w:r w:rsidRPr="00C5743A">
        <w:rPr>
          <w:rFonts w:ascii="Arial" w:hAnsi="Arial" w:cs="Arial"/>
          <w:sz w:val="22"/>
          <w:szCs w:val="22"/>
        </w:rPr>
        <w:t xml:space="preserve">communication to the public: the exclusive right to authorise or prohibit any display, performance or communication to the public, by wire or wireless means, including the making available to the public of the </w:t>
      </w:r>
      <w:r w:rsidRPr="00C5743A">
        <w:rPr>
          <w:rFonts w:ascii="Arial" w:hAnsi="Arial" w:cs="Arial"/>
          <w:i/>
          <w:sz w:val="22"/>
          <w:szCs w:val="22"/>
        </w:rPr>
        <w:t>results</w:t>
      </w:r>
      <w:r w:rsidRPr="00C5743A">
        <w:rPr>
          <w:rFonts w:ascii="Arial" w:hAnsi="Arial" w:cs="Arial"/>
          <w:sz w:val="22"/>
          <w:szCs w:val="22"/>
        </w:rPr>
        <w:t xml:space="preserve"> in such a way that members of the public may access them from a place and at a time individually chosen by them; this also include</w:t>
      </w:r>
      <w:r w:rsidR="00703AF7" w:rsidRPr="00C5743A">
        <w:rPr>
          <w:rFonts w:ascii="Arial" w:hAnsi="Arial" w:cs="Arial"/>
          <w:sz w:val="22"/>
          <w:szCs w:val="22"/>
        </w:rPr>
        <w:t>s</w:t>
      </w:r>
      <w:r w:rsidRPr="00C5743A">
        <w:rPr>
          <w:rFonts w:ascii="Arial" w:hAnsi="Arial" w:cs="Arial"/>
          <w:sz w:val="22"/>
          <w:szCs w:val="22"/>
        </w:rPr>
        <w:t xml:space="preserve"> the communication on Internet and broadcasting by cable or by satellite;</w:t>
      </w:r>
    </w:p>
    <w:p w14:paraId="7E536A4F" w14:textId="77777777" w:rsidR="007D4509" w:rsidRPr="00C5743A" w:rsidRDefault="007D4509" w:rsidP="00393644">
      <w:pPr>
        <w:numPr>
          <w:ilvl w:val="0"/>
          <w:numId w:val="15"/>
        </w:numPr>
        <w:ind w:left="426" w:hanging="426"/>
        <w:jc w:val="both"/>
        <w:rPr>
          <w:rFonts w:ascii="Arial" w:hAnsi="Arial" w:cs="Arial"/>
          <w:sz w:val="22"/>
          <w:szCs w:val="22"/>
        </w:rPr>
      </w:pPr>
      <w:r w:rsidRPr="00C5743A">
        <w:rPr>
          <w:rFonts w:ascii="Arial" w:hAnsi="Arial" w:cs="Arial"/>
          <w:sz w:val="22"/>
          <w:szCs w:val="22"/>
        </w:rPr>
        <w:t xml:space="preserve">distribution: the exclusive right to authorise or prohibit any form of distribution of </w:t>
      </w:r>
      <w:r w:rsidRPr="00C5743A">
        <w:rPr>
          <w:rFonts w:ascii="Arial" w:hAnsi="Arial" w:cs="Arial"/>
          <w:i/>
          <w:sz w:val="22"/>
          <w:szCs w:val="22"/>
        </w:rPr>
        <w:t>results</w:t>
      </w:r>
      <w:r w:rsidRPr="00C5743A">
        <w:rPr>
          <w:rFonts w:ascii="Arial" w:hAnsi="Arial" w:cs="Arial"/>
          <w:sz w:val="22"/>
          <w:szCs w:val="22"/>
        </w:rPr>
        <w:t xml:space="preserve"> or copies of the </w:t>
      </w:r>
      <w:r w:rsidRPr="00C5743A">
        <w:rPr>
          <w:rFonts w:ascii="Arial" w:hAnsi="Arial" w:cs="Arial"/>
          <w:i/>
          <w:sz w:val="22"/>
          <w:szCs w:val="22"/>
        </w:rPr>
        <w:t>results</w:t>
      </w:r>
      <w:r w:rsidRPr="00C5743A">
        <w:rPr>
          <w:rFonts w:ascii="Arial" w:hAnsi="Arial" w:cs="Arial"/>
          <w:sz w:val="22"/>
          <w:szCs w:val="22"/>
        </w:rPr>
        <w:t xml:space="preserve"> to the public, by sale or otherwise;</w:t>
      </w:r>
    </w:p>
    <w:p w14:paraId="61225647" w14:textId="77777777" w:rsidR="007D4509" w:rsidRPr="00C5743A" w:rsidRDefault="007D4509" w:rsidP="00393644">
      <w:pPr>
        <w:numPr>
          <w:ilvl w:val="0"/>
          <w:numId w:val="15"/>
        </w:numPr>
        <w:ind w:left="426" w:hanging="426"/>
        <w:jc w:val="both"/>
        <w:rPr>
          <w:rFonts w:ascii="Arial" w:hAnsi="Arial" w:cs="Arial"/>
          <w:sz w:val="22"/>
          <w:szCs w:val="22"/>
        </w:rPr>
      </w:pPr>
      <w:r w:rsidRPr="00C5743A">
        <w:rPr>
          <w:rFonts w:ascii="Arial" w:hAnsi="Arial" w:cs="Arial"/>
          <w:sz w:val="22"/>
          <w:szCs w:val="22"/>
        </w:rPr>
        <w:t xml:space="preserve">rental: the exclusive right to authorise or prohibit rental or lending of the </w:t>
      </w:r>
      <w:r w:rsidRPr="00C5743A">
        <w:rPr>
          <w:rFonts w:ascii="Arial" w:hAnsi="Arial" w:cs="Arial"/>
          <w:i/>
          <w:sz w:val="22"/>
          <w:szCs w:val="22"/>
        </w:rPr>
        <w:t>results</w:t>
      </w:r>
      <w:r w:rsidRPr="00C5743A">
        <w:rPr>
          <w:rFonts w:ascii="Arial" w:hAnsi="Arial" w:cs="Arial"/>
          <w:sz w:val="22"/>
          <w:szCs w:val="22"/>
        </w:rPr>
        <w:t xml:space="preserve"> or of copies of the </w:t>
      </w:r>
      <w:r w:rsidRPr="00C5743A">
        <w:rPr>
          <w:rFonts w:ascii="Arial" w:hAnsi="Arial" w:cs="Arial"/>
          <w:i/>
          <w:sz w:val="22"/>
          <w:szCs w:val="22"/>
        </w:rPr>
        <w:t>results</w:t>
      </w:r>
      <w:r w:rsidRPr="00C5743A">
        <w:rPr>
          <w:rFonts w:ascii="Arial" w:hAnsi="Arial" w:cs="Arial"/>
          <w:sz w:val="22"/>
          <w:szCs w:val="22"/>
        </w:rPr>
        <w:t>;</w:t>
      </w:r>
    </w:p>
    <w:p w14:paraId="7D54CC1D" w14:textId="77777777" w:rsidR="007D4509" w:rsidRPr="00C5743A" w:rsidRDefault="007D4509" w:rsidP="00393644">
      <w:pPr>
        <w:numPr>
          <w:ilvl w:val="0"/>
          <w:numId w:val="15"/>
        </w:numPr>
        <w:ind w:left="426" w:hanging="426"/>
        <w:jc w:val="both"/>
        <w:rPr>
          <w:rFonts w:ascii="Arial" w:hAnsi="Arial" w:cs="Arial"/>
          <w:sz w:val="22"/>
          <w:szCs w:val="22"/>
        </w:rPr>
      </w:pPr>
      <w:r w:rsidRPr="00C5743A">
        <w:rPr>
          <w:rFonts w:ascii="Arial" w:hAnsi="Arial" w:cs="Arial"/>
          <w:sz w:val="22"/>
          <w:szCs w:val="22"/>
        </w:rPr>
        <w:t xml:space="preserve">adaptation: the exclusive right to authorise or prohibit any modification of the </w:t>
      </w:r>
      <w:r w:rsidRPr="00C5743A">
        <w:rPr>
          <w:rFonts w:ascii="Arial" w:hAnsi="Arial" w:cs="Arial"/>
          <w:i/>
          <w:sz w:val="22"/>
          <w:szCs w:val="22"/>
        </w:rPr>
        <w:t>results</w:t>
      </w:r>
      <w:r w:rsidRPr="00C5743A">
        <w:rPr>
          <w:rFonts w:ascii="Arial" w:hAnsi="Arial" w:cs="Arial"/>
          <w:sz w:val="22"/>
          <w:szCs w:val="22"/>
        </w:rPr>
        <w:t xml:space="preserve">; </w:t>
      </w:r>
    </w:p>
    <w:p w14:paraId="39276B13" w14:textId="77777777" w:rsidR="007D4509" w:rsidRPr="00C5743A" w:rsidRDefault="007D4509" w:rsidP="00393644">
      <w:pPr>
        <w:numPr>
          <w:ilvl w:val="0"/>
          <w:numId w:val="15"/>
        </w:numPr>
        <w:ind w:left="426" w:hanging="426"/>
        <w:jc w:val="both"/>
        <w:rPr>
          <w:rFonts w:ascii="Arial" w:hAnsi="Arial" w:cs="Arial"/>
          <w:sz w:val="22"/>
          <w:szCs w:val="22"/>
          <w:lang w:eastAsia="en-GB"/>
        </w:rPr>
      </w:pPr>
      <w:r w:rsidRPr="00C5743A">
        <w:rPr>
          <w:rFonts w:ascii="Arial" w:hAnsi="Arial" w:cs="Arial"/>
          <w:sz w:val="22"/>
          <w:szCs w:val="22"/>
        </w:rPr>
        <w:t xml:space="preserve">translation: </w:t>
      </w:r>
      <w:r w:rsidRPr="00C5743A">
        <w:rPr>
          <w:rFonts w:ascii="Arial" w:hAnsi="Arial" w:cs="Arial"/>
          <w:sz w:val="22"/>
          <w:szCs w:val="22"/>
          <w:lang w:eastAsia="en-GB"/>
        </w:rPr>
        <w:t xml:space="preserve">the exclusive right to authorise or prohibit any translation, adaptation, arrangement, creation of derivative works based on the </w:t>
      </w:r>
      <w:r w:rsidRPr="00C5743A">
        <w:rPr>
          <w:rFonts w:ascii="Arial" w:hAnsi="Arial" w:cs="Arial"/>
          <w:i/>
          <w:sz w:val="22"/>
          <w:szCs w:val="22"/>
          <w:lang w:eastAsia="en-GB"/>
        </w:rPr>
        <w:t>results</w:t>
      </w:r>
      <w:r w:rsidRPr="00C5743A">
        <w:rPr>
          <w:rFonts w:ascii="Arial" w:hAnsi="Arial" w:cs="Arial"/>
          <w:sz w:val="22"/>
          <w:szCs w:val="22"/>
          <w:lang w:eastAsia="en-GB"/>
        </w:rPr>
        <w:t xml:space="preserve">, and any other alteration of the </w:t>
      </w:r>
      <w:r w:rsidRPr="00C5743A">
        <w:rPr>
          <w:rFonts w:ascii="Arial" w:hAnsi="Arial" w:cs="Arial"/>
          <w:i/>
          <w:sz w:val="22"/>
          <w:szCs w:val="22"/>
          <w:lang w:eastAsia="en-GB"/>
        </w:rPr>
        <w:t>results</w:t>
      </w:r>
      <w:r w:rsidRPr="00C5743A">
        <w:rPr>
          <w:rFonts w:ascii="Arial" w:hAnsi="Arial" w:cs="Arial"/>
          <w:sz w:val="22"/>
          <w:szCs w:val="22"/>
          <w:lang w:eastAsia="en-GB"/>
        </w:rPr>
        <w:t>, subject to the respect of moral rights of authors, where applicable;</w:t>
      </w:r>
    </w:p>
    <w:p w14:paraId="3843792A" w14:textId="77777777" w:rsidR="007D4509" w:rsidRPr="00C5743A" w:rsidRDefault="007D4509" w:rsidP="00393644">
      <w:pPr>
        <w:numPr>
          <w:ilvl w:val="0"/>
          <w:numId w:val="15"/>
        </w:numPr>
        <w:ind w:left="426" w:hanging="426"/>
        <w:jc w:val="both"/>
        <w:rPr>
          <w:rFonts w:ascii="Arial" w:hAnsi="Arial" w:cs="Arial"/>
          <w:sz w:val="22"/>
          <w:szCs w:val="22"/>
          <w:lang w:eastAsia="en-GB"/>
        </w:rPr>
      </w:pPr>
      <w:r w:rsidRPr="00C5743A">
        <w:rPr>
          <w:rFonts w:ascii="Arial" w:hAnsi="Arial" w:cs="Arial"/>
          <w:sz w:val="22"/>
          <w:szCs w:val="22"/>
          <w:lang w:eastAsia="en-GB"/>
        </w:rPr>
        <w:t xml:space="preserve">where the </w:t>
      </w:r>
      <w:r w:rsidRPr="00C5743A">
        <w:rPr>
          <w:rFonts w:ascii="Arial" w:hAnsi="Arial" w:cs="Arial"/>
          <w:i/>
          <w:sz w:val="22"/>
          <w:szCs w:val="22"/>
          <w:lang w:eastAsia="en-GB"/>
        </w:rPr>
        <w:t>results</w:t>
      </w:r>
      <w:r w:rsidRPr="00C5743A">
        <w:rPr>
          <w:rFonts w:ascii="Arial" w:hAnsi="Arial" w:cs="Arial"/>
          <w:sz w:val="22"/>
          <w:szCs w:val="22"/>
          <w:lang w:eastAsia="en-GB"/>
        </w:rPr>
        <w:t xml:space="preserve"> are or include a database: the exclusive right to authorise or prohibit the extraction of all or a substantial part of the contents of the database to another medium by any means or in any form; and the exclusive right to authorise or prohibit the re-utilization of all or a substantial part of the contents of the database by the distribution of copies, by renting, by on-line or other forms of transmission;</w:t>
      </w:r>
    </w:p>
    <w:p w14:paraId="0F8C221E" w14:textId="77777777" w:rsidR="007D4509" w:rsidRPr="00C5743A" w:rsidRDefault="007D4509" w:rsidP="00393644">
      <w:pPr>
        <w:numPr>
          <w:ilvl w:val="0"/>
          <w:numId w:val="15"/>
        </w:numPr>
        <w:ind w:left="426" w:hanging="426"/>
        <w:jc w:val="both"/>
        <w:rPr>
          <w:rFonts w:ascii="Arial" w:hAnsi="Arial" w:cs="Arial"/>
          <w:sz w:val="22"/>
          <w:szCs w:val="22"/>
          <w:lang w:eastAsia="en-GB"/>
        </w:rPr>
      </w:pPr>
      <w:r w:rsidRPr="00C5743A">
        <w:rPr>
          <w:rFonts w:ascii="Arial" w:hAnsi="Arial" w:cs="Arial"/>
          <w:sz w:val="22"/>
          <w:szCs w:val="22"/>
          <w:lang w:eastAsia="en-GB"/>
        </w:rPr>
        <w:t xml:space="preserve">where the </w:t>
      </w:r>
      <w:r w:rsidRPr="00C5743A">
        <w:rPr>
          <w:rFonts w:ascii="Arial" w:hAnsi="Arial" w:cs="Arial"/>
          <w:i/>
          <w:sz w:val="22"/>
          <w:szCs w:val="22"/>
          <w:lang w:eastAsia="en-GB"/>
        </w:rPr>
        <w:t>results</w:t>
      </w:r>
      <w:r w:rsidRPr="00C5743A">
        <w:rPr>
          <w:rFonts w:ascii="Arial" w:hAnsi="Arial" w:cs="Arial"/>
          <w:sz w:val="22"/>
          <w:szCs w:val="22"/>
          <w:lang w:eastAsia="en-GB"/>
        </w:rPr>
        <w:t xml:space="preserve"> are or include a patentable subject-matter: the right to register them as a patent and to further exploit such patent to the fullest extent;</w:t>
      </w:r>
    </w:p>
    <w:p w14:paraId="0E0594EB" w14:textId="77777777" w:rsidR="007D4509" w:rsidRPr="00C5743A" w:rsidRDefault="007D4509" w:rsidP="00393644">
      <w:pPr>
        <w:numPr>
          <w:ilvl w:val="0"/>
          <w:numId w:val="15"/>
        </w:numPr>
        <w:ind w:left="426" w:hanging="426"/>
        <w:jc w:val="both"/>
        <w:rPr>
          <w:rFonts w:ascii="Arial" w:hAnsi="Arial" w:cs="Arial"/>
          <w:sz w:val="22"/>
          <w:szCs w:val="22"/>
          <w:lang w:eastAsia="en-GB"/>
        </w:rPr>
      </w:pPr>
      <w:r w:rsidRPr="00C5743A">
        <w:rPr>
          <w:rFonts w:ascii="Arial" w:hAnsi="Arial" w:cs="Arial"/>
          <w:sz w:val="22"/>
          <w:szCs w:val="22"/>
          <w:lang w:eastAsia="en-GB"/>
        </w:rPr>
        <w:t xml:space="preserve">where the </w:t>
      </w:r>
      <w:r w:rsidRPr="00C5743A">
        <w:rPr>
          <w:rFonts w:ascii="Arial" w:hAnsi="Arial" w:cs="Arial"/>
          <w:i/>
          <w:sz w:val="22"/>
          <w:szCs w:val="22"/>
          <w:lang w:eastAsia="en-GB"/>
        </w:rPr>
        <w:t>results</w:t>
      </w:r>
      <w:r w:rsidRPr="00C5743A">
        <w:rPr>
          <w:rFonts w:ascii="Arial" w:hAnsi="Arial" w:cs="Arial"/>
          <w:sz w:val="22"/>
          <w:szCs w:val="22"/>
          <w:lang w:eastAsia="en-GB"/>
        </w:rPr>
        <w:t xml:space="preserve"> are or include logos or subject-matter which could be registered as a trademark: the right to register such logo or subject-matter as a trademark and to further exploit and use it;</w:t>
      </w:r>
    </w:p>
    <w:p w14:paraId="072EC1CF" w14:textId="6E0EE50A" w:rsidR="007D4509" w:rsidRPr="00C5743A" w:rsidRDefault="007D4509" w:rsidP="00393644">
      <w:pPr>
        <w:numPr>
          <w:ilvl w:val="0"/>
          <w:numId w:val="15"/>
        </w:numPr>
        <w:ind w:left="426" w:hanging="426"/>
        <w:jc w:val="both"/>
        <w:rPr>
          <w:rFonts w:ascii="Arial" w:hAnsi="Arial" w:cs="Arial"/>
          <w:sz w:val="22"/>
          <w:szCs w:val="22"/>
          <w:lang w:eastAsia="en-GB"/>
        </w:rPr>
      </w:pPr>
      <w:r w:rsidRPr="00C5743A">
        <w:rPr>
          <w:rFonts w:ascii="Arial" w:hAnsi="Arial" w:cs="Arial"/>
          <w:sz w:val="22"/>
          <w:szCs w:val="22"/>
          <w:lang w:eastAsia="en-GB"/>
        </w:rPr>
        <w:t xml:space="preserve">where the </w:t>
      </w:r>
      <w:r w:rsidRPr="00C5743A">
        <w:rPr>
          <w:rFonts w:ascii="Arial" w:hAnsi="Arial" w:cs="Arial"/>
          <w:i/>
          <w:sz w:val="22"/>
          <w:szCs w:val="22"/>
          <w:lang w:eastAsia="en-GB"/>
        </w:rPr>
        <w:t>results</w:t>
      </w:r>
      <w:r w:rsidRPr="00C5743A">
        <w:rPr>
          <w:rFonts w:ascii="Arial" w:hAnsi="Arial" w:cs="Arial"/>
          <w:sz w:val="22"/>
          <w:szCs w:val="22"/>
          <w:lang w:eastAsia="en-GB"/>
        </w:rPr>
        <w:t xml:space="preserve"> are or include know-how: the right to use such know-how as is necessary to make use of the </w:t>
      </w:r>
      <w:r w:rsidRPr="00C5743A">
        <w:rPr>
          <w:rFonts w:ascii="Arial" w:hAnsi="Arial" w:cs="Arial"/>
          <w:i/>
          <w:sz w:val="22"/>
          <w:szCs w:val="22"/>
          <w:lang w:eastAsia="en-GB"/>
        </w:rPr>
        <w:t>results</w:t>
      </w:r>
      <w:r w:rsidRPr="00C5743A">
        <w:rPr>
          <w:rFonts w:ascii="Arial" w:hAnsi="Arial" w:cs="Arial"/>
          <w:sz w:val="22"/>
          <w:szCs w:val="22"/>
          <w:lang w:eastAsia="en-GB"/>
        </w:rPr>
        <w:t xml:space="preserve"> to the full extent provided for by this </w:t>
      </w:r>
      <w:r w:rsidR="00B543E4" w:rsidRPr="00C5743A">
        <w:rPr>
          <w:rFonts w:ascii="Arial" w:hAnsi="Arial" w:cs="Arial"/>
          <w:sz w:val="22"/>
          <w:szCs w:val="22"/>
          <w:lang w:eastAsia="en-GB"/>
        </w:rPr>
        <w:t>Contract</w:t>
      </w:r>
      <w:r w:rsidRPr="00C5743A">
        <w:rPr>
          <w:rFonts w:ascii="Arial" w:hAnsi="Arial" w:cs="Arial"/>
          <w:sz w:val="22"/>
          <w:szCs w:val="22"/>
          <w:lang w:eastAsia="en-GB"/>
        </w:rPr>
        <w:t xml:space="preserve">, and the right to make it available to </w:t>
      </w:r>
      <w:r w:rsidR="00B543E4" w:rsidRPr="00C5743A">
        <w:rPr>
          <w:rFonts w:ascii="Arial" w:hAnsi="Arial" w:cs="Arial"/>
          <w:sz w:val="22"/>
          <w:szCs w:val="22"/>
          <w:lang w:eastAsia="en-GB"/>
        </w:rPr>
        <w:t>Contractor</w:t>
      </w:r>
      <w:r w:rsidRPr="00C5743A">
        <w:rPr>
          <w:rFonts w:ascii="Arial" w:hAnsi="Arial" w:cs="Arial"/>
          <w:sz w:val="22"/>
          <w:szCs w:val="22"/>
          <w:lang w:eastAsia="en-GB"/>
        </w:rPr>
        <w:t xml:space="preserve">s or </w:t>
      </w:r>
      <w:r w:rsidR="00E43169" w:rsidRPr="00C5743A">
        <w:rPr>
          <w:rFonts w:ascii="Arial" w:hAnsi="Arial" w:cs="Arial"/>
          <w:sz w:val="22"/>
          <w:szCs w:val="22"/>
          <w:lang w:eastAsia="en-GB"/>
        </w:rPr>
        <w:t>subcontractor</w:t>
      </w:r>
      <w:r w:rsidRPr="00C5743A">
        <w:rPr>
          <w:rFonts w:ascii="Arial" w:hAnsi="Arial" w:cs="Arial"/>
          <w:sz w:val="22"/>
          <w:szCs w:val="22"/>
          <w:lang w:eastAsia="en-GB"/>
        </w:rPr>
        <w:t xml:space="preserve">s acting on behalf of the </w:t>
      </w:r>
      <w:r w:rsidR="00B543E4" w:rsidRPr="00C5743A">
        <w:rPr>
          <w:rFonts w:ascii="Arial" w:hAnsi="Arial" w:cs="Arial"/>
          <w:sz w:val="22"/>
          <w:szCs w:val="22"/>
          <w:lang w:eastAsia="en-GB"/>
        </w:rPr>
        <w:t>Contracting Authority</w:t>
      </w:r>
      <w:r w:rsidRPr="00C5743A">
        <w:rPr>
          <w:rFonts w:ascii="Arial" w:hAnsi="Arial" w:cs="Arial"/>
          <w:sz w:val="22"/>
          <w:szCs w:val="22"/>
          <w:lang w:eastAsia="en-GB"/>
        </w:rPr>
        <w:t>, subject to their signing of adequate confidentiality undertakings where necessary;</w:t>
      </w:r>
    </w:p>
    <w:p w14:paraId="27CDCBC9" w14:textId="77777777" w:rsidR="007D4509" w:rsidRPr="00C5743A" w:rsidRDefault="007D4509" w:rsidP="00393644">
      <w:pPr>
        <w:numPr>
          <w:ilvl w:val="0"/>
          <w:numId w:val="15"/>
        </w:numPr>
        <w:ind w:left="426" w:hanging="426"/>
        <w:jc w:val="both"/>
        <w:rPr>
          <w:rFonts w:ascii="Arial" w:hAnsi="Arial" w:cs="Arial"/>
          <w:sz w:val="22"/>
          <w:szCs w:val="22"/>
        </w:rPr>
      </w:pPr>
      <w:r w:rsidRPr="00C5743A">
        <w:rPr>
          <w:rFonts w:ascii="Arial" w:hAnsi="Arial" w:cs="Arial"/>
          <w:sz w:val="22"/>
          <w:szCs w:val="22"/>
        </w:rPr>
        <w:t xml:space="preserve">where the </w:t>
      </w:r>
      <w:r w:rsidRPr="00C5743A">
        <w:rPr>
          <w:rFonts w:ascii="Arial" w:hAnsi="Arial" w:cs="Arial"/>
          <w:i/>
          <w:sz w:val="22"/>
          <w:szCs w:val="22"/>
        </w:rPr>
        <w:t>results</w:t>
      </w:r>
      <w:r w:rsidRPr="00C5743A">
        <w:rPr>
          <w:rFonts w:ascii="Arial" w:hAnsi="Arial" w:cs="Arial"/>
          <w:sz w:val="22"/>
          <w:szCs w:val="22"/>
        </w:rPr>
        <w:t xml:space="preserve"> are documents:</w:t>
      </w:r>
    </w:p>
    <w:p w14:paraId="1D0FB098" w14:textId="05CBF1BD" w:rsidR="007D4509" w:rsidRPr="00C5743A" w:rsidRDefault="007D4509" w:rsidP="00393644">
      <w:pPr>
        <w:numPr>
          <w:ilvl w:val="5"/>
          <w:numId w:val="2"/>
        </w:numPr>
        <w:tabs>
          <w:tab w:val="clear" w:pos="2160"/>
          <w:tab w:val="left" w:pos="993"/>
        </w:tabs>
        <w:ind w:left="993" w:hanging="567"/>
        <w:jc w:val="both"/>
        <w:rPr>
          <w:rFonts w:ascii="Arial" w:hAnsi="Arial" w:cs="Arial"/>
          <w:sz w:val="22"/>
          <w:szCs w:val="22"/>
        </w:rPr>
      </w:pPr>
      <w:r w:rsidRPr="00C5743A">
        <w:rPr>
          <w:rFonts w:ascii="Arial" w:hAnsi="Arial" w:cs="Arial"/>
          <w:sz w:val="22"/>
          <w:szCs w:val="22"/>
        </w:rPr>
        <w:t>the right to authorise the reuse of the documents, to the extent it is applicable and the documents fall within its scope and are not excluded by any of its provisions;</w:t>
      </w:r>
    </w:p>
    <w:p w14:paraId="7DF67123" w14:textId="595A84B0" w:rsidR="007D4509" w:rsidRPr="00C5743A" w:rsidRDefault="007D4509" w:rsidP="00393644">
      <w:pPr>
        <w:numPr>
          <w:ilvl w:val="5"/>
          <w:numId w:val="2"/>
        </w:numPr>
        <w:tabs>
          <w:tab w:val="clear" w:pos="2160"/>
          <w:tab w:val="left" w:pos="993"/>
        </w:tabs>
        <w:ind w:left="993" w:hanging="567"/>
        <w:jc w:val="both"/>
        <w:rPr>
          <w:rFonts w:ascii="Arial" w:hAnsi="Arial" w:cs="Arial"/>
          <w:sz w:val="22"/>
          <w:szCs w:val="22"/>
        </w:rPr>
      </w:pPr>
      <w:r w:rsidRPr="00C5743A">
        <w:rPr>
          <w:rFonts w:ascii="Arial" w:hAnsi="Arial" w:cs="Arial"/>
          <w:snapToGrid w:val="0"/>
          <w:sz w:val="22"/>
          <w:szCs w:val="22"/>
        </w:rPr>
        <w:t xml:space="preserve">the right to store and archive the </w:t>
      </w:r>
      <w:r w:rsidRPr="00C5743A">
        <w:rPr>
          <w:rFonts w:ascii="Arial" w:hAnsi="Arial" w:cs="Arial"/>
          <w:i/>
          <w:snapToGrid w:val="0"/>
          <w:sz w:val="22"/>
          <w:szCs w:val="22"/>
        </w:rPr>
        <w:t>results</w:t>
      </w:r>
      <w:r w:rsidRPr="00C5743A">
        <w:rPr>
          <w:rFonts w:ascii="Arial" w:hAnsi="Arial" w:cs="Arial"/>
          <w:snapToGrid w:val="0"/>
          <w:sz w:val="22"/>
          <w:szCs w:val="22"/>
        </w:rPr>
        <w:t xml:space="preserve"> in line with the document management rules applicable to the </w:t>
      </w:r>
      <w:r w:rsidR="00B543E4" w:rsidRPr="00C5743A">
        <w:rPr>
          <w:rFonts w:ascii="Arial" w:hAnsi="Arial" w:cs="Arial"/>
          <w:snapToGrid w:val="0"/>
          <w:sz w:val="22"/>
          <w:szCs w:val="22"/>
        </w:rPr>
        <w:t>Contracting Authority</w:t>
      </w:r>
      <w:r w:rsidRPr="00C5743A">
        <w:rPr>
          <w:rFonts w:ascii="Arial" w:hAnsi="Arial" w:cs="Arial"/>
          <w:snapToGrid w:val="0"/>
          <w:sz w:val="22"/>
          <w:szCs w:val="22"/>
        </w:rPr>
        <w:t xml:space="preserve">, including digitisation or converting the format for preservation or new use purposes; </w:t>
      </w:r>
    </w:p>
    <w:p w14:paraId="725F3536" w14:textId="545016F9" w:rsidR="007D4509" w:rsidRPr="00C5743A" w:rsidRDefault="007D4509" w:rsidP="00393644">
      <w:pPr>
        <w:numPr>
          <w:ilvl w:val="0"/>
          <w:numId w:val="15"/>
        </w:numPr>
        <w:ind w:left="426" w:hanging="426"/>
        <w:jc w:val="both"/>
        <w:rPr>
          <w:rFonts w:ascii="Arial" w:hAnsi="Arial" w:cs="Arial"/>
          <w:sz w:val="22"/>
          <w:szCs w:val="22"/>
        </w:rPr>
      </w:pPr>
      <w:r w:rsidRPr="00C5743A">
        <w:rPr>
          <w:rFonts w:ascii="Arial" w:hAnsi="Arial" w:cs="Arial"/>
          <w:sz w:val="22"/>
          <w:szCs w:val="22"/>
        </w:rPr>
        <w:lastRenderedPageBreak/>
        <w:t xml:space="preserve">where the </w:t>
      </w:r>
      <w:r w:rsidRPr="00C5743A">
        <w:rPr>
          <w:rFonts w:ascii="Arial" w:hAnsi="Arial" w:cs="Arial"/>
          <w:i/>
          <w:sz w:val="22"/>
          <w:szCs w:val="22"/>
        </w:rPr>
        <w:t>results</w:t>
      </w:r>
      <w:r w:rsidRPr="00C5743A">
        <w:rPr>
          <w:rFonts w:ascii="Arial" w:hAnsi="Arial" w:cs="Arial"/>
          <w:sz w:val="22"/>
          <w:szCs w:val="22"/>
        </w:rPr>
        <w:t xml:space="preserve"> are or incorporate software, including source code, object code and, where relevant, documentation, preparatory materials and manuals, in addition to the other rights mentioned in this </w:t>
      </w:r>
      <w:r w:rsidR="00D30C62" w:rsidRPr="00C5743A">
        <w:rPr>
          <w:rFonts w:ascii="Arial" w:hAnsi="Arial" w:cs="Arial"/>
          <w:sz w:val="22"/>
          <w:szCs w:val="22"/>
        </w:rPr>
        <w:t>Article</w:t>
      </w:r>
      <w:r w:rsidRPr="00C5743A">
        <w:rPr>
          <w:rFonts w:ascii="Arial" w:hAnsi="Arial" w:cs="Arial"/>
          <w:sz w:val="22"/>
          <w:szCs w:val="22"/>
        </w:rPr>
        <w:t>:</w:t>
      </w:r>
    </w:p>
    <w:p w14:paraId="49894F3A" w14:textId="57E02C94" w:rsidR="007D4509" w:rsidRPr="00C5743A" w:rsidRDefault="007D4509" w:rsidP="00393644">
      <w:pPr>
        <w:numPr>
          <w:ilvl w:val="5"/>
          <w:numId w:val="3"/>
        </w:numPr>
        <w:tabs>
          <w:tab w:val="clear" w:pos="2160"/>
          <w:tab w:val="num" w:pos="993"/>
        </w:tabs>
        <w:ind w:left="993" w:hanging="567"/>
        <w:jc w:val="both"/>
        <w:rPr>
          <w:rFonts w:ascii="Arial" w:hAnsi="Arial" w:cs="Arial"/>
          <w:sz w:val="22"/>
          <w:szCs w:val="22"/>
        </w:rPr>
      </w:pPr>
      <w:r w:rsidRPr="00C5743A">
        <w:rPr>
          <w:rFonts w:ascii="Arial" w:hAnsi="Arial" w:cs="Arial"/>
          <w:sz w:val="22"/>
          <w:szCs w:val="22"/>
        </w:rPr>
        <w:t xml:space="preserve">end-user rights, for all uses by the </w:t>
      </w:r>
      <w:r w:rsidR="00DE52BA" w:rsidRPr="00C5743A">
        <w:rPr>
          <w:rFonts w:ascii="Arial" w:hAnsi="Arial" w:cs="Arial"/>
          <w:sz w:val="22"/>
          <w:szCs w:val="22"/>
        </w:rPr>
        <w:t xml:space="preserve">Transport Community </w:t>
      </w:r>
      <w:r w:rsidRPr="00C5743A">
        <w:rPr>
          <w:rFonts w:ascii="Arial" w:hAnsi="Arial" w:cs="Arial"/>
          <w:sz w:val="22"/>
          <w:szCs w:val="22"/>
        </w:rPr>
        <w:t xml:space="preserve">or by </w:t>
      </w:r>
      <w:r w:rsidR="00E43169" w:rsidRPr="00C5743A">
        <w:rPr>
          <w:rFonts w:ascii="Arial" w:hAnsi="Arial" w:cs="Arial"/>
          <w:sz w:val="22"/>
          <w:szCs w:val="22"/>
        </w:rPr>
        <w:t>subcontractor</w:t>
      </w:r>
      <w:r w:rsidRPr="00C5743A">
        <w:rPr>
          <w:rFonts w:ascii="Arial" w:hAnsi="Arial" w:cs="Arial"/>
          <w:sz w:val="22"/>
          <w:szCs w:val="22"/>
        </w:rPr>
        <w:t xml:space="preserve">s which result from this </w:t>
      </w:r>
      <w:r w:rsidR="00B543E4" w:rsidRPr="00C5743A">
        <w:rPr>
          <w:rFonts w:ascii="Arial" w:hAnsi="Arial" w:cs="Arial"/>
          <w:sz w:val="22"/>
          <w:szCs w:val="22"/>
        </w:rPr>
        <w:t>Contract</w:t>
      </w:r>
      <w:r w:rsidR="004271E4" w:rsidRPr="00C5743A">
        <w:rPr>
          <w:rFonts w:ascii="Arial" w:hAnsi="Arial" w:cs="Arial"/>
          <w:sz w:val="22"/>
          <w:szCs w:val="22"/>
        </w:rPr>
        <w:t xml:space="preserve"> </w:t>
      </w:r>
      <w:r w:rsidRPr="00C5743A">
        <w:rPr>
          <w:rFonts w:ascii="Arial" w:hAnsi="Arial" w:cs="Arial"/>
          <w:sz w:val="22"/>
          <w:szCs w:val="22"/>
        </w:rPr>
        <w:t>and from the intention of the parties;</w:t>
      </w:r>
    </w:p>
    <w:p w14:paraId="33B15297" w14:textId="4D5EFB18" w:rsidR="007D4509" w:rsidRPr="00C5743A" w:rsidRDefault="007D4509" w:rsidP="00393644">
      <w:pPr>
        <w:numPr>
          <w:ilvl w:val="5"/>
          <w:numId w:val="2"/>
        </w:numPr>
        <w:tabs>
          <w:tab w:val="clear" w:pos="2160"/>
          <w:tab w:val="left" w:pos="993"/>
        </w:tabs>
        <w:ind w:left="993" w:hanging="567"/>
        <w:jc w:val="both"/>
        <w:rPr>
          <w:rFonts w:ascii="Arial" w:hAnsi="Arial" w:cs="Arial"/>
          <w:sz w:val="22"/>
          <w:szCs w:val="22"/>
        </w:rPr>
      </w:pPr>
      <w:r w:rsidRPr="00C5743A">
        <w:rPr>
          <w:rFonts w:ascii="Arial" w:hAnsi="Arial" w:cs="Arial"/>
          <w:sz w:val="22"/>
          <w:szCs w:val="22"/>
        </w:rPr>
        <w:t>the rights to receive both the source code and the object code;</w:t>
      </w:r>
    </w:p>
    <w:p w14:paraId="34BA41A0" w14:textId="5FD51F13" w:rsidR="007D4509" w:rsidRPr="00C5743A" w:rsidRDefault="007D4509" w:rsidP="00393644">
      <w:pPr>
        <w:numPr>
          <w:ilvl w:val="0"/>
          <w:numId w:val="15"/>
        </w:numPr>
        <w:ind w:left="426" w:hanging="426"/>
        <w:jc w:val="both"/>
        <w:rPr>
          <w:rFonts w:ascii="Arial" w:hAnsi="Arial" w:cs="Arial"/>
          <w:sz w:val="22"/>
          <w:szCs w:val="22"/>
        </w:rPr>
      </w:pPr>
      <w:r w:rsidRPr="00C5743A">
        <w:rPr>
          <w:rFonts w:ascii="Arial" w:hAnsi="Arial" w:cs="Arial"/>
          <w:sz w:val="22"/>
          <w:szCs w:val="22"/>
        </w:rPr>
        <w:t xml:space="preserve">the right to license to third parties any of the exclusive rights or of the modes of exploitation set out in this </w:t>
      </w:r>
      <w:r w:rsidR="00B543E4" w:rsidRPr="00C5743A">
        <w:rPr>
          <w:rFonts w:ascii="Arial" w:hAnsi="Arial" w:cs="Arial"/>
          <w:sz w:val="22"/>
          <w:szCs w:val="22"/>
        </w:rPr>
        <w:t>Contract</w:t>
      </w:r>
      <w:r w:rsidRPr="00C5743A">
        <w:rPr>
          <w:rFonts w:ascii="Arial" w:hAnsi="Arial" w:cs="Arial"/>
          <w:sz w:val="22"/>
          <w:szCs w:val="22"/>
        </w:rPr>
        <w:t xml:space="preserve">; however, for </w:t>
      </w:r>
      <w:r w:rsidRPr="00C5743A">
        <w:rPr>
          <w:rFonts w:ascii="Arial" w:hAnsi="Arial" w:cs="Arial"/>
          <w:i/>
          <w:sz w:val="22"/>
          <w:szCs w:val="22"/>
        </w:rPr>
        <w:t>pre-existing materials</w:t>
      </w:r>
      <w:r w:rsidRPr="00C5743A">
        <w:rPr>
          <w:rFonts w:ascii="Arial" w:hAnsi="Arial" w:cs="Arial"/>
          <w:sz w:val="22"/>
          <w:szCs w:val="22"/>
        </w:rPr>
        <w:t xml:space="preserve"> which are only licensed to the </w:t>
      </w:r>
      <w:r w:rsidR="00854B62" w:rsidRPr="00C5743A">
        <w:rPr>
          <w:rFonts w:ascii="Arial" w:hAnsi="Arial" w:cs="Arial"/>
          <w:sz w:val="22"/>
          <w:szCs w:val="22"/>
        </w:rPr>
        <w:t>Transport Community</w:t>
      </w:r>
      <w:r w:rsidRPr="00C5743A">
        <w:rPr>
          <w:rFonts w:ascii="Arial" w:hAnsi="Arial" w:cs="Arial"/>
          <w:sz w:val="22"/>
          <w:szCs w:val="22"/>
        </w:rPr>
        <w:t xml:space="preserve">, the right to sub-license does not apply, except in the two cases foreseen by </w:t>
      </w:r>
      <w:r w:rsidR="00D30C62" w:rsidRPr="00C5743A">
        <w:rPr>
          <w:rFonts w:ascii="Arial" w:hAnsi="Arial" w:cs="Arial"/>
          <w:sz w:val="22"/>
          <w:szCs w:val="22"/>
        </w:rPr>
        <w:t>Article</w:t>
      </w:r>
      <w:r w:rsidRPr="00C5743A">
        <w:rPr>
          <w:rFonts w:ascii="Arial" w:hAnsi="Arial" w:cs="Arial"/>
          <w:sz w:val="22"/>
          <w:szCs w:val="22"/>
        </w:rPr>
        <w:t xml:space="preserve"> II.1</w:t>
      </w:r>
      <w:r w:rsidR="000C6D4F" w:rsidRPr="00C5743A">
        <w:rPr>
          <w:rFonts w:ascii="Arial" w:hAnsi="Arial" w:cs="Arial"/>
          <w:sz w:val="22"/>
          <w:szCs w:val="22"/>
        </w:rPr>
        <w:t>7</w:t>
      </w:r>
      <w:r w:rsidRPr="00C5743A">
        <w:rPr>
          <w:rFonts w:ascii="Arial" w:hAnsi="Arial" w:cs="Arial"/>
          <w:sz w:val="22"/>
          <w:szCs w:val="22"/>
        </w:rPr>
        <w:t>.2</w:t>
      </w:r>
      <w:r w:rsidR="000C6D4F" w:rsidRPr="00C5743A">
        <w:rPr>
          <w:rFonts w:ascii="Arial" w:hAnsi="Arial" w:cs="Arial"/>
          <w:sz w:val="22"/>
          <w:szCs w:val="22"/>
        </w:rPr>
        <w:t xml:space="preserve"> [Licensing rights on pre-existing materials]</w:t>
      </w:r>
      <w:r w:rsidRPr="00C5743A">
        <w:rPr>
          <w:rFonts w:ascii="Arial" w:hAnsi="Arial" w:cs="Arial"/>
          <w:sz w:val="22"/>
          <w:szCs w:val="22"/>
        </w:rPr>
        <w:t>;</w:t>
      </w:r>
      <w:r w:rsidRPr="00C5743A" w:rsidDel="001E3CED">
        <w:rPr>
          <w:rFonts w:ascii="Arial" w:hAnsi="Arial" w:cs="Arial"/>
          <w:sz w:val="22"/>
          <w:szCs w:val="22"/>
        </w:rPr>
        <w:t xml:space="preserve"> </w:t>
      </w:r>
    </w:p>
    <w:p w14:paraId="687457A3" w14:textId="43E54755" w:rsidR="007D4509" w:rsidRPr="00C5743A" w:rsidRDefault="007D4509" w:rsidP="00393644">
      <w:pPr>
        <w:numPr>
          <w:ilvl w:val="0"/>
          <w:numId w:val="15"/>
        </w:numPr>
        <w:ind w:left="426" w:hanging="426"/>
        <w:jc w:val="both"/>
        <w:rPr>
          <w:rFonts w:ascii="Arial" w:hAnsi="Arial" w:cs="Arial"/>
          <w:sz w:val="22"/>
          <w:szCs w:val="22"/>
        </w:rPr>
      </w:pPr>
      <w:r w:rsidRPr="00C5743A">
        <w:rPr>
          <w:rFonts w:ascii="Arial" w:hAnsi="Arial" w:cs="Arial"/>
          <w:sz w:val="22"/>
          <w:szCs w:val="22"/>
        </w:rPr>
        <w:t xml:space="preserve">to the extent that the </w:t>
      </w:r>
      <w:r w:rsidR="00B543E4" w:rsidRPr="00C5743A">
        <w:rPr>
          <w:rFonts w:ascii="Arial" w:hAnsi="Arial" w:cs="Arial"/>
          <w:sz w:val="22"/>
          <w:szCs w:val="22"/>
        </w:rPr>
        <w:t>Contractor</w:t>
      </w:r>
      <w:r w:rsidRPr="00C5743A">
        <w:rPr>
          <w:rFonts w:ascii="Arial" w:hAnsi="Arial" w:cs="Arial"/>
          <w:sz w:val="22"/>
          <w:szCs w:val="22"/>
        </w:rPr>
        <w:t xml:space="preserve"> may invoke moral rights, the right for the </w:t>
      </w:r>
      <w:r w:rsidR="00B543E4" w:rsidRPr="00C5743A">
        <w:rPr>
          <w:rFonts w:ascii="Arial" w:hAnsi="Arial" w:cs="Arial"/>
          <w:sz w:val="22"/>
          <w:szCs w:val="22"/>
        </w:rPr>
        <w:t>Contracting Authority</w:t>
      </w:r>
      <w:r w:rsidRPr="00C5743A">
        <w:rPr>
          <w:rFonts w:ascii="Arial" w:hAnsi="Arial" w:cs="Arial"/>
          <w:sz w:val="22"/>
          <w:szCs w:val="22"/>
        </w:rPr>
        <w:t xml:space="preserve">, except where otherwise provided in this </w:t>
      </w:r>
      <w:r w:rsidR="00B543E4" w:rsidRPr="00C5743A">
        <w:rPr>
          <w:rFonts w:ascii="Arial" w:hAnsi="Arial" w:cs="Arial"/>
          <w:sz w:val="22"/>
          <w:szCs w:val="22"/>
        </w:rPr>
        <w:t>Contract</w:t>
      </w:r>
      <w:r w:rsidRPr="00C5743A">
        <w:rPr>
          <w:rFonts w:ascii="Arial" w:hAnsi="Arial" w:cs="Arial"/>
          <w:sz w:val="22"/>
          <w:szCs w:val="22"/>
        </w:rPr>
        <w:t xml:space="preserve">, to publish the </w:t>
      </w:r>
      <w:r w:rsidRPr="00C5743A">
        <w:rPr>
          <w:rFonts w:ascii="Arial" w:hAnsi="Arial" w:cs="Arial"/>
          <w:i/>
          <w:sz w:val="22"/>
          <w:szCs w:val="22"/>
        </w:rPr>
        <w:t>results</w:t>
      </w:r>
      <w:r w:rsidRPr="00C5743A">
        <w:rPr>
          <w:rFonts w:ascii="Arial" w:hAnsi="Arial" w:cs="Arial"/>
          <w:sz w:val="22"/>
          <w:szCs w:val="22"/>
        </w:rPr>
        <w:t xml:space="preserve"> with or without mentioning the </w:t>
      </w:r>
      <w:r w:rsidRPr="00C5743A">
        <w:rPr>
          <w:rFonts w:ascii="Arial" w:hAnsi="Arial" w:cs="Arial"/>
          <w:i/>
          <w:sz w:val="22"/>
          <w:szCs w:val="22"/>
        </w:rPr>
        <w:t>creator</w:t>
      </w:r>
      <w:r w:rsidRPr="00C5743A">
        <w:rPr>
          <w:rFonts w:ascii="Arial" w:hAnsi="Arial" w:cs="Arial"/>
          <w:sz w:val="22"/>
          <w:szCs w:val="22"/>
        </w:rPr>
        <w:t xml:space="preserve">(s)’ name(s), and the right to decide when and whether the </w:t>
      </w:r>
      <w:r w:rsidRPr="00C5743A">
        <w:rPr>
          <w:rFonts w:ascii="Arial" w:hAnsi="Arial" w:cs="Arial"/>
          <w:i/>
          <w:sz w:val="22"/>
          <w:szCs w:val="22"/>
        </w:rPr>
        <w:t>results</w:t>
      </w:r>
      <w:r w:rsidRPr="00C5743A">
        <w:rPr>
          <w:rFonts w:ascii="Arial" w:hAnsi="Arial" w:cs="Arial"/>
          <w:sz w:val="22"/>
          <w:szCs w:val="22"/>
        </w:rPr>
        <w:t xml:space="preserve"> may be disclosed and published.</w:t>
      </w:r>
    </w:p>
    <w:p w14:paraId="5252F11D" w14:textId="02BF47DE" w:rsidR="007D4509" w:rsidRPr="00C5743A" w:rsidRDefault="007D4509" w:rsidP="00090F54">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warrants that the exclusive rights and the modes of exploitation may be exercised by the </w:t>
      </w:r>
      <w:r w:rsidR="004C2D29" w:rsidRPr="00C5743A">
        <w:rPr>
          <w:rFonts w:ascii="Arial" w:hAnsi="Arial" w:cs="Arial"/>
          <w:sz w:val="22"/>
          <w:szCs w:val="22"/>
        </w:rPr>
        <w:t xml:space="preserve">Transport Community </w:t>
      </w:r>
      <w:r w:rsidRPr="00C5743A">
        <w:rPr>
          <w:rFonts w:ascii="Arial" w:hAnsi="Arial" w:cs="Arial"/>
          <w:sz w:val="22"/>
          <w:szCs w:val="22"/>
        </w:rPr>
        <w:t xml:space="preserve">on all parts of the </w:t>
      </w:r>
      <w:r w:rsidRPr="00C5743A">
        <w:rPr>
          <w:rFonts w:ascii="Arial" w:hAnsi="Arial" w:cs="Arial"/>
          <w:i/>
          <w:sz w:val="22"/>
          <w:szCs w:val="22"/>
        </w:rPr>
        <w:t>results</w:t>
      </w:r>
      <w:r w:rsidRPr="00C5743A">
        <w:rPr>
          <w:rFonts w:ascii="Arial" w:hAnsi="Arial" w:cs="Arial"/>
          <w:sz w:val="22"/>
          <w:szCs w:val="22"/>
        </w:rPr>
        <w:t xml:space="preserve">, be it via a transfer of ownership of the rights, on those parts which were specifically created by the </w:t>
      </w:r>
      <w:r w:rsidR="00B543E4" w:rsidRPr="00C5743A">
        <w:rPr>
          <w:rFonts w:ascii="Arial" w:hAnsi="Arial" w:cs="Arial"/>
          <w:sz w:val="22"/>
          <w:szCs w:val="22"/>
        </w:rPr>
        <w:t>Contractor</w:t>
      </w:r>
      <w:r w:rsidRPr="00C5743A">
        <w:rPr>
          <w:rFonts w:ascii="Arial" w:hAnsi="Arial" w:cs="Arial"/>
          <w:sz w:val="22"/>
          <w:szCs w:val="22"/>
        </w:rPr>
        <w:t xml:space="preserve">, or via a licence of the pre-existing rights, on those parts consisting of </w:t>
      </w:r>
      <w:r w:rsidRPr="00C5743A">
        <w:rPr>
          <w:rFonts w:ascii="Arial" w:hAnsi="Arial" w:cs="Arial"/>
          <w:i/>
          <w:sz w:val="22"/>
          <w:szCs w:val="22"/>
        </w:rPr>
        <w:t>pre-existing materials</w:t>
      </w:r>
      <w:r w:rsidRPr="00C5743A">
        <w:rPr>
          <w:rFonts w:ascii="Arial" w:hAnsi="Arial" w:cs="Arial"/>
          <w:sz w:val="22"/>
          <w:szCs w:val="22"/>
        </w:rPr>
        <w:t>.</w:t>
      </w:r>
    </w:p>
    <w:p w14:paraId="52F8CAC3" w14:textId="0490F49E" w:rsidR="007D4509" w:rsidRPr="00C5743A" w:rsidRDefault="007D4509" w:rsidP="00090F54">
      <w:pPr>
        <w:jc w:val="both"/>
        <w:rPr>
          <w:rFonts w:ascii="Arial" w:hAnsi="Arial" w:cs="Arial"/>
          <w:snapToGrid w:val="0"/>
          <w:sz w:val="22"/>
          <w:szCs w:val="22"/>
        </w:rPr>
      </w:pPr>
      <w:r w:rsidRPr="00C5743A">
        <w:rPr>
          <w:rFonts w:ascii="Arial" w:hAnsi="Arial" w:cs="Arial"/>
          <w:sz w:val="22"/>
          <w:szCs w:val="22"/>
        </w:rPr>
        <w:t xml:space="preserve">Where </w:t>
      </w:r>
      <w:r w:rsidRPr="00C5743A">
        <w:rPr>
          <w:rFonts w:ascii="Arial" w:hAnsi="Arial" w:cs="Arial"/>
          <w:i/>
          <w:sz w:val="22"/>
          <w:szCs w:val="22"/>
        </w:rPr>
        <w:t>pre-existing materials</w:t>
      </w:r>
      <w:r w:rsidRPr="00C5743A">
        <w:rPr>
          <w:rFonts w:ascii="Arial" w:hAnsi="Arial" w:cs="Arial"/>
          <w:sz w:val="22"/>
          <w:szCs w:val="22"/>
        </w:rPr>
        <w:t xml:space="preserve"> are inserted in the </w:t>
      </w:r>
      <w:r w:rsidRPr="00C5743A">
        <w:rPr>
          <w:rFonts w:ascii="Arial" w:hAnsi="Arial" w:cs="Arial"/>
          <w:i/>
          <w:sz w:val="22"/>
          <w:szCs w:val="22"/>
        </w:rPr>
        <w:t>results</w:t>
      </w:r>
      <w:r w:rsidRPr="00C5743A">
        <w:rPr>
          <w:rFonts w:ascii="Arial" w:hAnsi="Arial" w:cs="Arial"/>
          <w:sz w:val="22"/>
          <w:szCs w:val="22"/>
        </w:rPr>
        <w:t xml:space="preserve">, the </w:t>
      </w:r>
      <w:r w:rsidR="00B543E4" w:rsidRPr="00C5743A">
        <w:rPr>
          <w:rFonts w:ascii="Arial" w:hAnsi="Arial" w:cs="Arial"/>
          <w:sz w:val="22"/>
          <w:szCs w:val="22"/>
        </w:rPr>
        <w:t>Contracting Authority</w:t>
      </w:r>
      <w:r w:rsidRPr="00C5743A">
        <w:rPr>
          <w:rFonts w:ascii="Arial" w:hAnsi="Arial" w:cs="Arial"/>
          <w:sz w:val="22"/>
          <w:szCs w:val="22"/>
        </w:rPr>
        <w:t xml:space="preserve"> may accept reasonable restrictions impacting on the above list, provided that the said materials are easily identifiable and separable from the rest, that they do not correspond to substantial elements of the </w:t>
      </w:r>
      <w:r w:rsidRPr="00C5743A">
        <w:rPr>
          <w:rFonts w:ascii="Arial" w:hAnsi="Arial" w:cs="Arial"/>
          <w:i/>
          <w:sz w:val="22"/>
          <w:szCs w:val="22"/>
        </w:rPr>
        <w:t>results</w:t>
      </w:r>
      <w:r w:rsidRPr="00C5743A">
        <w:rPr>
          <w:rFonts w:ascii="Arial" w:hAnsi="Arial" w:cs="Arial"/>
          <w:sz w:val="22"/>
          <w:szCs w:val="22"/>
        </w:rPr>
        <w:t xml:space="preserve">, and that, should the need arise, satisfactory replacement solutions exist, at no additional costs to the </w:t>
      </w:r>
      <w:r w:rsidR="00B543E4" w:rsidRPr="00C5743A">
        <w:rPr>
          <w:rFonts w:ascii="Arial" w:hAnsi="Arial" w:cs="Arial"/>
          <w:sz w:val="22"/>
          <w:szCs w:val="22"/>
        </w:rPr>
        <w:t>Contracting Authority</w:t>
      </w:r>
      <w:r w:rsidRPr="00C5743A">
        <w:rPr>
          <w:rFonts w:ascii="Arial" w:hAnsi="Arial" w:cs="Arial"/>
          <w:sz w:val="22"/>
          <w:szCs w:val="22"/>
        </w:rPr>
        <w:t xml:space="preserve">. In such case, the </w:t>
      </w:r>
      <w:r w:rsidR="00B543E4" w:rsidRPr="00C5743A">
        <w:rPr>
          <w:rFonts w:ascii="Arial" w:hAnsi="Arial" w:cs="Arial"/>
          <w:sz w:val="22"/>
          <w:szCs w:val="22"/>
        </w:rPr>
        <w:t>Contractor</w:t>
      </w:r>
      <w:r w:rsidRPr="00C5743A">
        <w:rPr>
          <w:rFonts w:ascii="Arial" w:hAnsi="Arial" w:cs="Arial"/>
          <w:sz w:val="22"/>
          <w:szCs w:val="22"/>
        </w:rPr>
        <w:t xml:space="preserve"> will have to clearly inform the </w:t>
      </w:r>
      <w:r w:rsidR="00B543E4" w:rsidRPr="00C5743A">
        <w:rPr>
          <w:rFonts w:ascii="Arial" w:hAnsi="Arial" w:cs="Arial"/>
          <w:sz w:val="22"/>
          <w:szCs w:val="22"/>
        </w:rPr>
        <w:t>Contracting Authority</w:t>
      </w:r>
      <w:r w:rsidRPr="00C5743A">
        <w:rPr>
          <w:rFonts w:ascii="Arial" w:hAnsi="Arial" w:cs="Arial"/>
          <w:sz w:val="22"/>
          <w:szCs w:val="22"/>
        </w:rPr>
        <w:t xml:space="preserve"> before making such choice and the </w:t>
      </w:r>
      <w:r w:rsidR="00B543E4" w:rsidRPr="00C5743A">
        <w:rPr>
          <w:rFonts w:ascii="Arial" w:hAnsi="Arial" w:cs="Arial"/>
          <w:sz w:val="22"/>
          <w:szCs w:val="22"/>
        </w:rPr>
        <w:t>Contracting Authority</w:t>
      </w:r>
      <w:r w:rsidRPr="00C5743A">
        <w:rPr>
          <w:rFonts w:ascii="Arial" w:hAnsi="Arial" w:cs="Arial"/>
          <w:sz w:val="22"/>
          <w:szCs w:val="22"/>
        </w:rPr>
        <w:t xml:space="preserve"> has the right to refuse it.</w:t>
      </w:r>
    </w:p>
    <w:p w14:paraId="2D8783E4" w14:textId="450784E6" w:rsidR="001D295D" w:rsidRPr="00C5743A" w:rsidRDefault="007C0D40" w:rsidP="00090F54">
      <w:pPr>
        <w:pStyle w:val="Heading3contract"/>
        <w:rPr>
          <w:rFonts w:ascii="Arial" w:hAnsi="Arial" w:cs="Arial"/>
          <w:sz w:val="22"/>
          <w:szCs w:val="22"/>
        </w:rPr>
      </w:pPr>
      <w:bookmarkStart w:id="136" w:name="_Toc436397654"/>
      <w:bookmarkStart w:id="137" w:name="_Toc221537727"/>
      <w:r w:rsidRPr="00C5743A">
        <w:rPr>
          <w:rFonts w:ascii="Arial" w:hAnsi="Arial" w:cs="Arial"/>
          <w:sz w:val="22"/>
          <w:szCs w:val="22"/>
        </w:rPr>
        <w:t>II.</w:t>
      </w:r>
      <w:r w:rsidR="009C7DE2" w:rsidRPr="00C5743A">
        <w:rPr>
          <w:rFonts w:ascii="Arial" w:hAnsi="Arial" w:cs="Arial"/>
          <w:sz w:val="22"/>
          <w:szCs w:val="22"/>
        </w:rPr>
        <w:t>1</w:t>
      </w:r>
      <w:r w:rsidR="00F56354" w:rsidRPr="00C5743A">
        <w:rPr>
          <w:rFonts w:ascii="Arial" w:hAnsi="Arial" w:cs="Arial"/>
          <w:sz w:val="22"/>
          <w:szCs w:val="22"/>
        </w:rPr>
        <w:t>7</w:t>
      </w:r>
      <w:r w:rsidRPr="00C5743A">
        <w:rPr>
          <w:rFonts w:ascii="Arial" w:hAnsi="Arial" w:cs="Arial"/>
          <w:sz w:val="22"/>
          <w:szCs w:val="22"/>
        </w:rPr>
        <w:t xml:space="preserve">.4 </w:t>
      </w:r>
      <w:r w:rsidR="001D295D" w:rsidRPr="00C5743A">
        <w:rPr>
          <w:rFonts w:ascii="Arial" w:hAnsi="Arial" w:cs="Arial"/>
          <w:sz w:val="22"/>
          <w:szCs w:val="22"/>
        </w:rPr>
        <w:t>Identification of pre-existing rights</w:t>
      </w:r>
      <w:bookmarkEnd w:id="136"/>
      <w:bookmarkEnd w:id="137"/>
    </w:p>
    <w:p w14:paraId="42DB8EA1" w14:textId="1C7D00CC" w:rsidR="00C60ED1" w:rsidRPr="00C5743A" w:rsidRDefault="00C60ED1" w:rsidP="00090F54">
      <w:pPr>
        <w:jc w:val="both"/>
        <w:rPr>
          <w:rFonts w:ascii="Arial" w:hAnsi="Arial" w:cs="Arial"/>
          <w:snapToGrid w:val="0"/>
          <w:sz w:val="22"/>
          <w:szCs w:val="22"/>
        </w:rPr>
      </w:pPr>
      <w:r w:rsidRPr="00C5743A">
        <w:rPr>
          <w:rFonts w:ascii="Arial" w:hAnsi="Arial" w:cs="Arial"/>
          <w:snapToGrid w:val="0"/>
          <w:sz w:val="22"/>
          <w:szCs w:val="22"/>
        </w:rPr>
        <w:t xml:space="preserve">When delivering the </w:t>
      </w:r>
      <w:r w:rsidRPr="00C5743A">
        <w:rPr>
          <w:rFonts w:ascii="Arial" w:hAnsi="Arial" w:cs="Arial"/>
          <w:i/>
          <w:snapToGrid w:val="0"/>
          <w:sz w:val="22"/>
          <w:szCs w:val="22"/>
        </w:rPr>
        <w:t>results</w:t>
      </w:r>
      <w:r w:rsidRPr="00C5743A">
        <w:rPr>
          <w:rFonts w:ascii="Arial" w:hAnsi="Arial" w:cs="Arial"/>
          <w:snapToGrid w:val="0"/>
          <w:sz w:val="22"/>
          <w:szCs w:val="22"/>
        </w:rPr>
        <w:t xml:space="preserve">,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must warrant that, for any use that the </w:t>
      </w:r>
      <w:r w:rsidR="00B543E4" w:rsidRPr="00C5743A">
        <w:rPr>
          <w:rFonts w:ascii="Arial" w:hAnsi="Arial" w:cs="Arial"/>
          <w:snapToGrid w:val="0"/>
          <w:sz w:val="22"/>
          <w:szCs w:val="22"/>
        </w:rPr>
        <w:t>Contracting Authority</w:t>
      </w:r>
      <w:r w:rsidRPr="00C5743A">
        <w:rPr>
          <w:rFonts w:ascii="Arial" w:hAnsi="Arial" w:cs="Arial"/>
          <w:snapToGrid w:val="0"/>
          <w:sz w:val="22"/>
          <w:szCs w:val="22"/>
        </w:rPr>
        <w:t xml:space="preserve"> may envisage within the limits set in this </w:t>
      </w:r>
      <w:r w:rsidR="00B543E4" w:rsidRPr="00C5743A">
        <w:rPr>
          <w:rFonts w:ascii="Arial" w:hAnsi="Arial" w:cs="Arial"/>
          <w:snapToGrid w:val="0"/>
          <w:sz w:val="22"/>
          <w:szCs w:val="22"/>
        </w:rPr>
        <w:t>Contract</w:t>
      </w:r>
      <w:r w:rsidRPr="00C5743A">
        <w:rPr>
          <w:rFonts w:ascii="Arial" w:hAnsi="Arial" w:cs="Arial"/>
          <w:snapToGrid w:val="0"/>
          <w:sz w:val="22"/>
          <w:szCs w:val="22"/>
        </w:rPr>
        <w:t xml:space="preserve">, the newly created parts and the </w:t>
      </w:r>
      <w:r w:rsidRPr="00C5743A">
        <w:rPr>
          <w:rFonts w:ascii="Arial" w:hAnsi="Arial" w:cs="Arial"/>
          <w:i/>
          <w:snapToGrid w:val="0"/>
          <w:sz w:val="22"/>
          <w:szCs w:val="22"/>
        </w:rPr>
        <w:t>pre-existing material</w:t>
      </w:r>
      <w:r w:rsidRPr="00C5743A">
        <w:rPr>
          <w:rFonts w:ascii="Arial" w:hAnsi="Arial" w:cs="Arial"/>
          <w:snapToGrid w:val="0"/>
          <w:sz w:val="22"/>
          <w:szCs w:val="22"/>
        </w:rPr>
        <w:t xml:space="preserve"> incorporated in the </w:t>
      </w:r>
      <w:r w:rsidRPr="00C5743A">
        <w:rPr>
          <w:rFonts w:ascii="Arial" w:hAnsi="Arial" w:cs="Arial"/>
          <w:i/>
          <w:snapToGrid w:val="0"/>
          <w:sz w:val="22"/>
          <w:szCs w:val="22"/>
        </w:rPr>
        <w:t>results</w:t>
      </w:r>
      <w:r w:rsidRPr="00C5743A">
        <w:rPr>
          <w:rFonts w:ascii="Arial" w:hAnsi="Arial" w:cs="Arial"/>
          <w:snapToGrid w:val="0"/>
          <w:sz w:val="22"/>
          <w:szCs w:val="22"/>
        </w:rPr>
        <w:t xml:space="preserve"> are free of claims from </w:t>
      </w:r>
      <w:r w:rsidRPr="00C5743A">
        <w:rPr>
          <w:rFonts w:ascii="Arial" w:hAnsi="Arial" w:cs="Arial"/>
          <w:i/>
          <w:snapToGrid w:val="0"/>
          <w:sz w:val="22"/>
          <w:szCs w:val="22"/>
        </w:rPr>
        <w:t>creators</w:t>
      </w:r>
      <w:r w:rsidRPr="00C5743A">
        <w:rPr>
          <w:rFonts w:ascii="Arial" w:hAnsi="Arial" w:cs="Arial"/>
          <w:snapToGrid w:val="0"/>
          <w:sz w:val="22"/>
          <w:szCs w:val="22"/>
        </w:rPr>
        <w:t xml:space="preserve"> or from any third parties and all the necessary </w:t>
      </w:r>
      <w:r w:rsidRPr="00C5743A">
        <w:rPr>
          <w:rFonts w:ascii="Arial" w:hAnsi="Arial" w:cs="Arial"/>
          <w:i/>
          <w:snapToGrid w:val="0"/>
          <w:sz w:val="22"/>
          <w:szCs w:val="22"/>
        </w:rPr>
        <w:t>pre-existing rights</w:t>
      </w:r>
      <w:r w:rsidRPr="00C5743A">
        <w:rPr>
          <w:rFonts w:ascii="Arial" w:hAnsi="Arial" w:cs="Arial"/>
          <w:snapToGrid w:val="0"/>
          <w:sz w:val="22"/>
          <w:szCs w:val="22"/>
        </w:rPr>
        <w:t xml:space="preserve"> have been obtained or licensed. </w:t>
      </w:r>
    </w:p>
    <w:p w14:paraId="7BFB974B" w14:textId="323AD5B5" w:rsidR="001D295D" w:rsidRPr="00C5743A" w:rsidRDefault="00C60ED1" w:rsidP="00090F54">
      <w:pPr>
        <w:jc w:val="both"/>
        <w:rPr>
          <w:rFonts w:ascii="Arial" w:hAnsi="Arial" w:cs="Arial"/>
          <w:snapToGrid w:val="0"/>
          <w:sz w:val="22"/>
          <w:szCs w:val="22"/>
        </w:rPr>
      </w:pPr>
      <w:r w:rsidRPr="00C5743A">
        <w:rPr>
          <w:rFonts w:ascii="Arial" w:hAnsi="Arial" w:cs="Arial"/>
          <w:snapToGrid w:val="0"/>
          <w:sz w:val="22"/>
          <w:szCs w:val="22"/>
        </w:rPr>
        <w:t xml:space="preserve">To that effect,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must </w:t>
      </w:r>
      <w:r w:rsidRPr="00C5743A">
        <w:rPr>
          <w:rFonts w:ascii="Arial" w:hAnsi="Arial" w:cs="Arial"/>
          <w:sz w:val="22"/>
          <w:szCs w:val="22"/>
        </w:rPr>
        <w:t xml:space="preserve">establish </w:t>
      </w:r>
      <w:r w:rsidRPr="00C5743A">
        <w:rPr>
          <w:rFonts w:ascii="Arial" w:hAnsi="Arial" w:cs="Arial"/>
          <w:snapToGrid w:val="0"/>
          <w:sz w:val="22"/>
          <w:szCs w:val="22"/>
        </w:rPr>
        <w:t xml:space="preserve">a list of all </w:t>
      </w:r>
      <w:r w:rsidRPr="00C5743A">
        <w:rPr>
          <w:rFonts w:ascii="Arial" w:hAnsi="Arial" w:cs="Arial"/>
          <w:i/>
          <w:snapToGrid w:val="0"/>
          <w:sz w:val="22"/>
          <w:szCs w:val="22"/>
        </w:rPr>
        <w:t>pre-existing rights</w:t>
      </w:r>
      <w:r w:rsidRPr="00C5743A">
        <w:rPr>
          <w:rFonts w:ascii="Arial" w:hAnsi="Arial" w:cs="Arial"/>
          <w:snapToGrid w:val="0"/>
          <w:sz w:val="22"/>
          <w:szCs w:val="22"/>
        </w:rPr>
        <w:t xml:space="preserve"> to the </w:t>
      </w:r>
      <w:r w:rsidRPr="00C5743A">
        <w:rPr>
          <w:rFonts w:ascii="Arial" w:hAnsi="Arial" w:cs="Arial"/>
          <w:i/>
          <w:snapToGrid w:val="0"/>
          <w:sz w:val="22"/>
          <w:szCs w:val="22"/>
        </w:rPr>
        <w:t>results</w:t>
      </w:r>
      <w:r w:rsidRPr="00C5743A">
        <w:rPr>
          <w:rFonts w:ascii="Arial" w:hAnsi="Arial" w:cs="Arial"/>
          <w:snapToGrid w:val="0"/>
          <w:sz w:val="22"/>
          <w:szCs w:val="22"/>
        </w:rPr>
        <w:t xml:space="preserve"> of this </w:t>
      </w:r>
      <w:r w:rsidR="00B543E4" w:rsidRPr="00C5743A">
        <w:rPr>
          <w:rFonts w:ascii="Arial" w:hAnsi="Arial" w:cs="Arial"/>
          <w:snapToGrid w:val="0"/>
          <w:sz w:val="22"/>
          <w:szCs w:val="22"/>
        </w:rPr>
        <w:t>Contract</w:t>
      </w:r>
      <w:r w:rsidR="003C4D20" w:rsidRPr="00C5743A">
        <w:rPr>
          <w:rFonts w:ascii="Arial" w:hAnsi="Arial" w:cs="Arial"/>
          <w:snapToGrid w:val="0"/>
          <w:sz w:val="22"/>
          <w:szCs w:val="22"/>
        </w:rPr>
        <w:t xml:space="preserve"> </w:t>
      </w:r>
      <w:r w:rsidRPr="00C5743A">
        <w:rPr>
          <w:rFonts w:ascii="Arial" w:hAnsi="Arial" w:cs="Arial"/>
          <w:snapToGrid w:val="0"/>
          <w:sz w:val="22"/>
          <w:szCs w:val="22"/>
        </w:rPr>
        <w:t xml:space="preserve">or parts thereof, including identification of the rights’ owners. If there are no </w:t>
      </w:r>
      <w:r w:rsidRPr="00C5743A">
        <w:rPr>
          <w:rFonts w:ascii="Arial" w:hAnsi="Arial" w:cs="Arial"/>
          <w:i/>
          <w:snapToGrid w:val="0"/>
          <w:sz w:val="22"/>
          <w:szCs w:val="22"/>
        </w:rPr>
        <w:t>pre-existing rights</w:t>
      </w:r>
      <w:r w:rsidRPr="00C5743A">
        <w:rPr>
          <w:rFonts w:ascii="Arial" w:hAnsi="Arial" w:cs="Arial"/>
          <w:snapToGrid w:val="0"/>
          <w:sz w:val="22"/>
          <w:szCs w:val="22"/>
        </w:rPr>
        <w:t xml:space="preserve"> to the </w:t>
      </w:r>
      <w:r w:rsidRPr="00C5743A">
        <w:rPr>
          <w:rFonts w:ascii="Arial" w:hAnsi="Arial" w:cs="Arial"/>
          <w:i/>
          <w:snapToGrid w:val="0"/>
          <w:sz w:val="22"/>
          <w:szCs w:val="22"/>
        </w:rPr>
        <w:t>results</w:t>
      </w:r>
      <w:r w:rsidRPr="00C5743A">
        <w:rPr>
          <w:rFonts w:ascii="Arial" w:hAnsi="Arial" w:cs="Arial"/>
          <w:snapToGrid w:val="0"/>
          <w:sz w:val="22"/>
          <w:szCs w:val="22"/>
        </w:rPr>
        <w:t xml:space="preserve">,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must provide a declaration to that effect.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must provide this list or declaration to the </w:t>
      </w:r>
      <w:r w:rsidR="00B543E4" w:rsidRPr="00C5743A">
        <w:rPr>
          <w:rFonts w:ascii="Arial" w:hAnsi="Arial" w:cs="Arial"/>
          <w:snapToGrid w:val="0"/>
          <w:sz w:val="22"/>
          <w:szCs w:val="22"/>
        </w:rPr>
        <w:t>Contracting Authority</w:t>
      </w:r>
      <w:r w:rsidRPr="00C5743A">
        <w:rPr>
          <w:rFonts w:ascii="Arial" w:hAnsi="Arial" w:cs="Arial"/>
          <w:sz w:val="22"/>
          <w:szCs w:val="22"/>
        </w:rPr>
        <w:t xml:space="preserve"> </w:t>
      </w:r>
      <w:r w:rsidRPr="00C5743A">
        <w:rPr>
          <w:rFonts w:ascii="Arial" w:hAnsi="Arial" w:cs="Arial"/>
          <w:snapToGrid w:val="0"/>
          <w:sz w:val="22"/>
          <w:szCs w:val="22"/>
        </w:rPr>
        <w:t>together with the invoice for payment of the balance at the latest.</w:t>
      </w:r>
      <w:r w:rsidR="001D295D" w:rsidRPr="00C5743A">
        <w:rPr>
          <w:rFonts w:ascii="Arial" w:hAnsi="Arial" w:cs="Arial"/>
          <w:snapToGrid w:val="0"/>
          <w:sz w:val="22"/>
          <w:szCs w:val="22"/>
        </w:rPr>
        <w:t xml:space="preserve"> </w:t>
      </w:r>
    </w:p>
    <w:p w14:paraId="7DE80C28" w14:textId="4C824970" w:rsidR="001D295D" w:rsidRPr="00C5743A" w:rsidRDefault="00040141" w:rsidP="00090F54">
      <w:pPr>
        <w:pStyle w:val="Heading3contract"/>
        <w:rPr>
          <w:rFonts w:ascii="Arial" w:hAnsi="Arial" w:cs="Arial"/>
          <w:sz w:val="22"/>
          <w:szCs w:val="22"/>
        </w:rPr>
      </w:pPr>
      <w:bookmarkStart w:id="138" w:name="_Toc436397655"/>
      <w:bookmarkStart w:id="139" w:name="_Toc221537728"/>
      <w:r w:rsidRPr="00C5743A">
        <w:rPr>
          <w:rFonts w:ascii="Arial" w:hAnsi="Arial" w:cs="Arial"/>
          <w:sz w:val="22"/>
          <w:szCs w:val="22"/>
        </w:rPr>
        <w:t>II.</w:t>
      </w:r>
      <w:r w:rsidR="009C7DE2" w:rsidRPr="00C5743A">
        <w:rPr>
          <w:rFonts w:ascii="Arial" w:hAnsi="Arial" w:cs="Arial"/>
          <w:sz w:val="22"/>
          <w:szCs w:val="22"/>
        </w:rPr>
        <w:t>1</w:t>
      </w:r>
      <w:r w:rsidR="00F56354" w:rsidRPr="00C5743A">
        <w:rPr>
          <w:rFonts w:ascii="Arial" w:hAnsi="Arial" w:cs="Arial"/>
          <w:sz w:val="22"/>
          <w:szCs w:val="22"/>
        </w:rPr>
        <w:t>7</w:t>
      </w:r>
      <w:r w:rsidRPr="00C5743A">
        <w:rPr>
          <w:rFonts w:ascii="Arial" w:hAnsi="Arial" w:cs="Arial"/>
          <w:sz w:val="22"/>
          <w:szCs w:val="22"/>
        </w:rPr>
        <w:t xml:space="preserve">.5 </w:t>
      </w:r>
      <w:r w:rsidR="001D295D" w:rsidRPr="00C5743A">
        <w:rPr>
          <w:rFonts w:ascii="Arial" w:hAnsi="Arial" w:cs="Arial"/>
          <w:sz w:val="22"/>
          <w:szCs w:val="22"/>
        </w:rPr>
        <w:t>Evidence of granting</w:t>
      </w:r>
      <w:r w:rsidR="001D295D" w:rsidRPr="00C5743A" w:rsidDel="001C420A">
        <w:rPr>
          <w:rFonts w:ascii="Arial" w:hAnsi="Arial" w:cs="Arial"/>
          <w:sz w:val="22"/>
          <w:szCs w:val="22"/>
        </w:rPr>
        <w:t xml:space="preserve"> </w:t>
      </w:r>
      <w:r w:rsidR="001D295D" w:rsidRPr="00C5743A">
        <w:rPr>
          <w:rFonts w:ascii="Arial" w:hAnsi="Arial" w:cs="Arial"/>
          <w:sz w:val="22"/>
          <w:szCs w:val="22"/>
        </w:rPr>
        <w:t>of pre-existing rights</w:t>
      </w:r>
      <w:bookmarkEnd w:id="138"/>
      <w:bookmarkEnd w:id="139"/>
    </w:p>
    <w:p w14:paraId="4A275ABC" w14:textId="5D97F241" w:rsidR="00C60ED1" w:rsidRPr="00C5743A" w:rsidRDefault="00C60ED1" w:rsidP="00090F54">
      <w:pPr>
        <w:jc w:val="both"/>
        <w:rPr>
          <w:rFonts w:ascii="Arial" w:hAnsi="Arial" w:cs="Arial"/>
          <w:snapToGrid w:val="0"/>
          <w:sz w:val="22"/>
          <w:szCs w:val="22"/>
        </w:rPr>
      </w:pPr>
      <w:r w:rsidRPr="00C5743A">
        <w:rPr>
          <w:rFonts w:ascii="Arial" w:hAnsi="Arial" w:cs="Arial"/>
          <w:snapToGrid w:val="0"/>
          <w:sz w:val="22"/>
          <w:szCs w:val="22"/>
        </w:rPr>
        <w:t xml:space="preserve">Upon </w:t>
      </w:r>
      <w:r w:rsidR="00F22A76">
        <w:rPr>
          <w:rFonts w:ascii="Arial" w:hAnsi="Arial" w:cs="Arial"/>
          <w:snapToGrid w:val="0"/>
          <w:sz w:val="22"/>
          <w:szCs w:val="22"/>
        </w:rPr>
        <w:t>the Contracting Authority's request, the Contractor must, in addition to the list set forth in</w:t>
      </w:r>
      <w:r w:rsidRPr="00C5743A">
        <w:rPr>
          <w:rFonts w:ascii="Arial" w:hAnsi="Arial" w:cs="Arial"/>
          <w:snapToGrid w:val="0"/>
          <w:sz w:val="22"/>
          <w:szCs w:val="22"/>
        </w:rPr>
        <w:t xml:space="preserve"> </w:t>
      </w:r>
      <w:r w:rsidR="00D30C62" w:rsidRPr="00C5743A">
        <w:rPr>
          <w:rFonts w:ascii="Arial" w:hAnsi="Arial" w:cs="Arial"/>
          <w:snapToGrid w:val="0"/>
          <w:sz w:val="22"/>
          <w:szCs w:val="22"/>
        </w:rPr>
        <w:t>Article</w:t>
      </w:r>
      <w:r w:rsidRPr="00C5743A">
        <w:rPr>
          <w:rFonts w:ascii="Arial" w:hAnsi="Arial" w:cs="Arial"/>
          <w:snapToGrid w:val="0"/>
          <w:sz w:val="22"/>
          <w:szCs w:val="22"/>
        </w:rPr>
        <w:t xml:space="preserve"> II.1</w:t>
      </w:r>
      <w:r w:rsidR="000C6D4F" w:rsidRPr="00C5743A">
        <w:rPr>
          <w:rFonts w:ascii="Arial" w:hAnsi="Arial" w:cs="Arial"/>
          <w:snapToGrid w:val="0"/>
          <w:sz w:val="22"/>
          <w:szCs w:val="22"/>
        </w:rPr>
        <w:t>7</w:t>
      </w:r>
      <w:r w:rsidRPr="00C5743A">
        <w:rPr>
          <w:rFonts w:ascii="Arial" w:hAnsi="Arial" w:cs="Arial"/>
          <w:snapToGrid w:val="0"/>
          <w:sz w:val="22"/>
          <w:szCs w:val="22"/>
        </w:rPr>
        <w:t>.4</w:t>
      </w:r>
      <w:r w:rsidR="000C6D4F" w:rsidRPr="00C5743A">
        <w:rPr>
          <w:rFonts w:ascii="Arial" w:hAnsi="Arial" w:cs="Arial"/>
          <w:snapToGrid w:val="0"/>
          <w:sz w:val="22"/>
          <w:szCs w:val="22"/>
        </w:rPr>
        <w:t xml:space="preserve"> [</w:t>
      </w:r>
      <w:r w:rsidR="000C6D4F" w:rsidRPr="00C5743A">
        <w:rPr>
          <w:rFonts w:ascii="Arial" w:hAnsi="Arial" w:cs="Arial"/>
          <w:sz w:val="22"/>
          <w:szCs w:val="22"/>
        </w:rPr>
        <w:t>Identification of pre-existing rights]</w:t>
      </w:r>
      <w:r w:rsidRPr="00C5743A">
        <w:rPr>
          <w:rFonts w:ascii="Arial" w:hAnsi="Arial" w:cs="Arial"/>
          <w:snapToGrid w:val="0"/>
          <w:sz w:val="22"/>
          <w:szCs w:val="22"/>
        </w:rPr>
        <w:t xml:space="preserve">, provide evidence that it has the ownership or the right to use all the listed </w:t>
      </w:r>
      <w:r w:rsidRPr="00C5743A">
        <w:rPr>
          <w:rFonts w:ascii="Arial" w:hAnsi="Arial" w:cs="Arial"/>
          <w:i/>
          <w:snapToGrid w:val="0"/>
          <w:sz w:val="22"/>
          <w:szCs w:val="22"/>
        </w:rPr>
        <w:t>pre-existing rights</w:t>
      </w:r>
      <w:r w:rsidRPr="00C5743A">
        <w:rPr>
          <w:rFonts w:ascii="Arial" w:hAnsi="Arial" w:cs="Arial"/>
          <w:snapToGrid w:val="0"/>
          <w:sz w:val="22"/>
          <w:szCs w:val="22"/>
        </w:rPr>
        <w:t xml:space="preserve">, except for the rights owned or licensed by the </w:t>
      </w:r>
      <w:r w:rsidR="002853FD" w:rsidRPr="00C5743A">
        <w:rPr>
          <w:rFonts w:ascii="Arial" w:hAnsi="Arial" w:cs="Arial"/>
          <w:snapToGrid w:val="0"/>
          <w:sz w:val="22"/>
          <w:szCs w:val="22"/>
        </w:rPr>
        <w:t>Transport Community</w:t>
      </w:r>
      <w:r w:rsidRPr="00C5743A">
        <w:rPr>
          <w:rFonts w:ascii="Arial" w:hAnsi="Arial" w:cs="Arial"/>
          <w:snapToGrid w:val="0"/>
          <w:sz w:val="22"/>
          <w:szCs w:val="22"/>
        </w:rPr>
        <w:t xml:space="preserve">. The </w:t>
      </w:r>
      <w:r w:rsidR="00B543E4" w:rsidRPr="00C5743A">
        <w:rPr>
          <w:rFonts w:ascii="Arial" w:hAnsi="Arial" w:cs="Arial"/>
          <w:snapToGrid w:val="0"/>
          <w:sz w:val="22"/>
          <w:szCs w:val="22"/>
        </w:rPr>
        <w:t>Contracting Authority</w:t>
      </w:r>
      <w:r w:rsidRPr="00C5743A">
        <w:rPr>
          <w:rFonts w:ascii="Arial" w:hAnsi="Arial" w:cs="Arial"/>
          <w:snapToGrid w:val="0"/>
          <w:sz w:val="22"/>
          <w:szCs w:val="22"/>
        </w:rPr>
        <w:t xml:space="preserve"> may request this evidence even after the end of this </w:t>
      </w:r>
      <w:r w:rsidR="00B543E4" w:rsidRPr="00C5743A">
        <w:rPr>
          <w:rFonts w:ascii="Arial" w:hAnsi="Arial" w:cs="Arial"/>
          <w:snapToGrid w:val="0"/>
          <w:sz w:val="22"/>
          <w:szCs w:val="22"/>
        </w:rPr>
        <w:t>Contract</w:t>
      </w:r>
      <w:r w:rsidRPr="00C5743A">
        <w:rPr>
          <w:rFonts w:ascii="Arial" w:hAnsi="Arial" w:cs="Arial"/>
          <w:snapToGrid w:val="0"/>
          <w:sz w:val="22"/>
          <w:szCs w:val="22"/>
        </w:rPr>
        <w:t>.</w:t>
      </w:r>
    </w:p>
    <w:p w14:paraId="62D0B00B" w14:textId="77777777" w:rsidR="00C60ED1" w:rsidRPr="00C5743A" w:rsidRDefault="00C60ED1" w:rsidP="00090F54">
      <w:pPr>
        <w:jc w:val="both"/>
        <w:rPr>
          <w:rFonts w:ascii="Arial" w:hAnsi="Arial" w:cs="Arial"/>
          <w:snapToGrid w:val="0"/>
          <w:sz w:val="22"/>
          <w:szCs w:val="22"/>
        </w:rPr>
      </w:pPr>
      <w:r w:rsidRPr="00C5743A">
        <w:rPr>
          <w:rFonts w:ascii="Arial" w:hAnsi="Arial" w:cs="Arial"/>
          <w:snapToGrid w:val="0"/>
          <w:sz w:val="22"/>
          <w:szCs w:val="22"/>
        </w:rPr>
        <w:t>This provision also applies to image rights and sound recordings.</w:t>
      </w:r>
    </w:p>
    <w:p w14:paraId="7AFE765A" w14:textId="77777777" w:rsidR="00C60ED1" w:rsidRPr="00C5743A" w:rsidRDefault="00C60ED1" w:rsidP="00090F54">
      <w:pPr>
        <w:jc w:val="both"/>
        <w:rPr>
          <w:rFonts w:ascii="Arial" w:hAnsi="Arial" w:cs="Arial"/>
          <w:snapToGrid w:val="0"/>
          <w:sz w:val="22"/>
          <w:szCs w:val="22"/>
        </w:rPr>
      </w:pPr>
      <w:r w:rsidRPr="00C5743A">
        <w:rPr>
          <w:rFonts w:ascii="Arial" w:hAnsi="Arial" w:cs="Arial"/>
          <w:snapToGrid w:val="0"/>
          <w:sz w:val="22"/>
          <w:szCs w:val="22"/>
        </w:rPr>
        <w:t xml:space="preserve">This evidence may refer, for example, to rights to: parts of other documents, images, graphs, sounds, music, tables, data, software, technical inventions, know-how, IT development tools, </w:t>
      </w:r>
      <w:r w:rsidRPr="00C5743A">
        <w:rPr>
          <w:rFonts w:ascii="Arial" w:hAnsi="Arial" w:cs="Arial"/>
          <w:snapToGrid w:val="0"/>
          <w:sz w:val="22"/>
          <w:szCs w:val="22"/>
        </w:rPr>
        <w:lastRenderedPageBreak/>
        <w:t>routines, subroutines or other programs (‘background technology’), concepts, designs, installations or pieces of art, data, source or background materials or any other parts of external origin.</w:t>
      </w:r>
    </w:p>
    <w:p w14:paraId="0F0F4B2A" w14:textId="77777777" w:rsidR="00C60ED1" w:rsidRPr="00C5743A" w:rsidRDefault="00C60ED1" w:rsidP="00090F54">
      <w:pPr>
        <w:jc w:val="both"/>
        <w:rPr>
          <w:rFonts w:ascii="Arial" w:hAnsi="Arial" w:cs="Arial"/>
          <w:sz w:val="22"/>
          <w:szCs w:val="22"/>
        </w:rPr>
      </w:pPr>
      <w:r w:rsidRPr="00C5743A">
        <w:rPr>
          <w:rFonts w:ascii="Arial" w:hAnsi="Arial" w:cs="Arial"/>
          <w:sz w:val="22"/>
          <w:szCs w:val="22"/>
        </w:rPr>
        <w:t xml:space="preserve">This evidence must include, as appropriate: </w:t>
      </w:r>
    </w:p>
    <w:p w14:paraId="58C35675" w14:textId="77777777" w:rsidR="00C60ED1" w:rsidRPr="00C5743A" w:rsidRDefault="00C60ED1" w:rsidP="00393644">
      <w:pPr>
        <w:numPr>
          <w:ilvl w:val="0"/>
          <w:numId w:val="16"/>
        </w:numPr>
        <w:jc w:val="both"/>
        <w:rPr>
          <w:rFonts w:ascii="Arial" w:hAnsi="Arial" w:cs="Arial"/>
          <w:sz w:val="22"/>
          <w:szCs w:val="22"/>
        </w:rPr>
      </w:pPr>
      <w:r w:rsidRPr="00C5743A">
        <w:rPr>
          <w:rFonts w:ascii="Arial" w:hAnsi="Arial" w:cs="Arial"/>
          <w:sz w:val="22"/>
          <w:szCs w:val="22"/>
        </w:rPr>
        <w:t xml:space="preserve">the name and version number of a software product; </w:t>
      </w:r>
    </w:p>
    <w:p w14:paraId="58D8BC4A" w14:textId="77777777" w:rsidR="00C60ED1" w:rsidRPr="00C5743A" w:rsidRDefault="00C60ED1" w:rsidP="00393644">
      <w:pPr>
        <w:numPr>
          <w:ilvl w:val="0"/>
          <w:numId w:val="16"/>
        </w:numPr>
        <w:jc w:val="both"/>
        <w:rPr>
          <w:rFonts w:ascii="Arial" w:hAnsi="Arial" w:cs="Arial"/>
          <w:sz w:val="22"/>
          <w:szCs w:val="22"/>
        </w:rPr>
      </w:pPr>
      <w:r w:rsidRPr="00C5743A">
        <w:rPr>
          <w:rFonts w:ascii="Arial" w:hAnsi="Arial" w:cs="Arial"/>
          <w:sz w:val="22"/>
          <w:szCs w:val="22"/>
        </w:rPr>
        <w:t xml:space="preserve">the full identification of the work and its author, developer, </w:t>
      </w:r>
      <w:r w:rsidRPr="00C5743A">
        <w:rPr>
          <w:rFonts w:ascii="Arial" w:hAnsi="Arial" w:cs="Arial"/>
          <w:i/>
          <w:sz w:val="22"/>
          <w:szCs w:val="22"/>
        </w:rPr>
        <w:t>creator</w:t>
      </w:r>
      <w:r w:rsidRPr="00C5743A">
        <w:rPr>
          <w:rFonts w:ascii="Arial" w:hAnsi="Arial" w:cs="Arial"/>
          <w:sz w:val="22"/>
          <w:szCs w:val="22"/>
        </w:rPr>
        <w:t xml:space="preserve">, translator, data entry person, graphic designer, publisher, editor, photographer, producer; </w:t>
      </w:r>
    </w:p>
    <w:p w14:paraId="0DBC5168" w14:textId="306FB418" w:rsidR="00C60ED1" w:rsidRPr="00C5743A" w:rsidRDefault="00C60ED1" w:rsidP="00393644">
      <w:pPr>
        <w:numPr>
          <w:ilvl w:val="0"/>
          <w:numId w:val="16"/>
        </w:numPr>
        <w:jc w:val="both"/>
        <w:rPr>
          <w:rFonts w:ascii="Arial" w:hAnsi="Arial" w:cs="Arial"/>
          <w:sz w:val="22"/>
          <w:szCs w:val="22"/>
        </w:rPr>
      </w:pPr>
      <w:r w:rsidRPr="00C5743A">
        <w:rPr>
          <w:rFonts w:ascii="Arial" w:hAnsi="Arial" w:cs="Arial"/>
          <w:sz w:val="22"/>
          <w:szCs w:val="22"/>
        </w:rPr>
        <w:t xml:space="preserve">a copy of the licence to use the product or of the agreement granting the relevant rights to the </w:t>
      </w:r>
      <w:r w:rsidR="00B543E4" w:rsidRPr="00C5743A">
        <w:rPr>
          <w:rFonts w:ascii="Arial" w:hAnsi="Arial" w:cs="Arial"/>
          <w:sz w:val="22"/>
          <w:szCs w:val="22"/>
        </w:rPr>
        <w:t>Contractor</w:t>
      </w:r>
      <w:r w:rsidRPr="00C5743A">
        <w:rPr>
          <w:rFonts w:ascii="Arial" w:hAnsi="Arial" w:cs="Arial"/>
          <w:sz w:val="22"/>
          <w:szCs w:val="22"/>
        </w:rPr>
        <w:t xml:space="preserve"> or a reference to this licence; </w:t>
      </w:r>
    </w:p>
    <w:p w14:paraId="0C8BB330" w14:textId="0FCE7148" w:rsidR="00C60ED1" w:rsidRPr="00C5743A" w:rsidRDefault="00C60ED1" w:rsidP="00393644">
      <w:pPr>
        <w:numPr>
          <w:ilvl w:val="0"/>
          <w:numId w:val="16"/>
        </w:numPr>
        <w:jc w:val="both"/>
        <w:rPr>
          <w:rFonts w:ascii="Arial" w:hAnsi="Arial" w:cs="Arial"/>
          <w:sz w:val="22"/>
          <w:szCs w:val="22"/>
        </w:rPr>
      </w:pPr>
      <w:r w:rsidRPr="00C5743A">
        <w:rPr>
          <w:rFonts w:ascii="Arial" w:hAnsi="Arial" w:cs="Arial"/>
          <w:sz w:val="22"/>
          <w:szCs w:val="22"/>
        </w:rPr>
        <w:t xml:space="preserve">a copy of the agreement or extract from the employment </w:t>
      </w:r>
      <w:r w:rsidR="00B543E4" w:rsidRPr="00C5743A">
        <w:rPr>
          <w:rFonts w:ascii="Arial" w:hAnsi="Arial" w:cs="Arial"/>
          <w:sz w:val="22"/>
          <w:szCs w:val="22"/>
        </w:rPr>
        <w:t>Contract</w:t>
      </w:r>
      <w:r w:rsidRPr="00C5743A">
        <w:rPr>
          <w:rFonts w:ascii="Arial" w:hAnsi="Arial" w:cs="Arial"/>
          <w:sz w:val="22"/>
          <w:szCs w:val="22"/>
        </w:rPr>
        <w:t xml:space="preserve"> granting the relevant rights to the </w:t>
      </w:r>
      <w:r w:rsidR="00B543E4" w:rsidRPr="00C5743A">
        <w:rPr>
          <w:rFonts w:ascii="Arial" w:hAnsi="Arial" w:cs="Arial"/>
          <w:sz w:val="22"/>
          <w:szCs w:val="22"/>
        </w:rPr>
        <w:t>Contractor</w:t>
      </w:r>
      <w:r w:rsidRPr="00C5743A">
        <w:rPr>
          <w:rFonts w:ascii="Arial" w:hAnsi="Arial" w:cs="Arial"/>
          <w:sz w:val="22"/>
          <w:szCs w:val="22"/>
        </w:rPr>
        <w:t xml:space="preserve"> where parts of the </w:t>
      </w:r>
      <w:r w:rsidRPr="00C5743A">
        <w:rPr>
          <w:rFonts w:ascii="Arial" w:hAnsi="Arial" w:cs="Arial"/>
          <w:i/>
          <w:sz w:val="22"/>
          <w:szCs w:val="22"/>
        </w:rPr>
        <w:t>results</w:t>
      </w:r>
      <w:r w:rsidRPr="00C5743A">
        <w:rPr>
          <w:rFonts w:ascii="Arial" w:hAnsi="Arial" w:cs="Arial"/>
          <w:sz w:val="22"/>
          <w:szCs w:val="22"/>
        </w:rPr>
        <w:t xml:space="preserve"> were created by its </w:t>
      </w:r>
      <w:r w:rsidRPr="00C5743A">
        <w:rPr>
          <w:rFonts w:ascii="Arial" w:hAnsi="Arial" w:cs="Arial"/>
          <w:i/>
          <w:sz w:val="22"/>
          <w:szCs w:val="22"/>
        </w:rPr>
        <w:t>personnel</w:t>
      </w:r>
      <w:r w:rsidRPr="00C5743A">
        <w:rPr>
          <w:rFonts w:ascii="Arial" w:hAnsi="Arial" w:cs="Arial"/>
          <w:sz w:val="22"/>
          <w:szCs w:val="22"/>
        </w:rPr>
        <w:t xml:space="preserve">; </w:t>
      </w:r>
    </w:p>
    <w:p w14:paraId="6665F8F3" w14:textId="77777777" w:rsidR="00C60ED1" w:rsidRPr="00C5743A" w:rsidRDefault="00C60ED1" w:rsidP="00393644">
      <w:pPr>
        <w:numPr>
          <w:ilvl w:val="0"/>
          <w:numId w:val="16"/>
        </w:numPr>
        <w:jc w:val="both"/>
        <w:rPr>
          <w:rFonts w:ascii="Arial" w:hAnsi="Arial" w:cs="Arial"/>
          <w:sz w:val="22"/>
          <w:szCs w:val="22"/>
        </w:rPr>
      </w:pPr>
      <w:r w:rsidRPr="00C5743A">
        <w:rPr>
          <w:rFonts w:ascii="Arial" w:hAnsi="Arial" w:cs="Arial"/>
          <w:sz w:val="22"/>
          <w:szCs w:val="22"/>
        </w:rPr>
        <w:t>the text of the disclaimer notice if any.</w:t>
      </w:r>
    </w:p>
    <w:p w14:paraId="710C6B2D" w14:textId="10DBF93C" w:rsidR="00C60ED1" w:rsidRPr="00C5743A" w:rsidRDefault="00C60ED1" w:rsidP="00090F54">
      <w:pPr>
        <w:jc w:val="both"/>
        <w:rPr>
          <w:rFonts w:ascii="Arial" w:hAnsi="Arial" w:cs="Arial"/>
          <w:snapToGrid w:val="0"/>
          <w:sz w:val="22"/>
          <w:szCs w:val="22"/>
        </w:rPr>
      </w:pPr>
      <w:r w:rsidRPr="00C5743A">
        <w:rPr>
          <w:rFonts w:ascii="Arial" w:hAnsi="Arial" w:cs="Arial"/>
          <w:snapToGrid w:val="0"/>
          <w:sz w:val="22"/>
          <w:szCs w:val="22"/>
        </w:rPr>
        <w:t xml:space="preserve">Provision of evidence does not release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from its responsibilities if it is found that it does not hold the necessary rights, regardless of when and by whom this fact is revealed. </w:t>
      </w:r>
    </w:p>
    <w:p w14:paraId="04788294" w14:textId="144BA2CB" w:rsidR="001D295D" w:rsidRPr="00C5743A" w:rsidRDefault="00C60ED1" w:rsidP="00C60ED1">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also warrants that it possesses the relevant rights or powers to execute the transfer and that it has paid or has verified payment of all due fees including fees due to collecting societies, related to the final </w:t>
      </w:r>
      <w:r w:rsidRPr="00C5743A">
        <w:rPr>
          <w:rFonts w:ascii="Arial" w:hAnsi="Arial" w:cs="Arial"/>
          <w:i/>
          <w:sz w:val="22"/>
          <w:szCs w:val="22"/>
        </w:rPr>
        <w:t>results</w:t>
      </w:r>
      <w:r w:rsidRPr="00C5743A">
        <w:rPr>
          <w:rFonts w:ascii="Arial" w:hAnsi="Arial" w:cs="Arial"/>
          <w:sz w:val="22"/>
          <w:szCs w:val="22"/>
        </w:rPr>
        <w:t>.</w:t>
      </w:r>
    </w:p>
    <w:p w14:paraId="1E362A87" w14:textId="3D483E61" w:rsidR="001D295D" w:rsidRPr="00C5743A" w:rsidRDefault="00040141" w:rsidP="0027459E">
      <w:pPr>
        <w:pStyle w:val="Heading3contract"/>
        <w:rPr>
          <w:rFonts w:ascii="Arial" w:hAnsi="Arial" w:cs="Arial"/>
          <w:sz w:val="22"/>
          <w:szCs w:val="22"/>
        </w:rPr>
      </w:pPr>
      <w:bookmarkStart w:id="140" w:name="_Toc436397656"/>
      <w:bookmarkStart w:id="141" w:name="_Toc221537729"/>
      <w:r w:rsidRPr="00C5743A">
        <w:rPr>
          <w:rFonts w:ascii="Arial" w:hAnsi="Arial" w:cs="Arial"/>
          <w:sz w:val="22"/>
          <w:szCs w:val="22"/>
        </w:rPr>
        <w:t>II.</w:t>
      </w:r>
      <w:r w:rsidR="009C7DE2" w:rsidRPr="00C5743A">
        <w:rPr>
          <w:rFonts w:ascii="Arial" w:hAnsi="Arial" w:cs="Arial"/>
          <w:sz w:val="22"/>
          <w:szCs w:val="22"/>
        </w:rPr>
        <w:t>1</w:t>
      </w:r>
      <w:r w:rsidR="00F56354" w:rsidRPr="00C5743A">
        <w:rPr>
          <w:rFonts w:ascii="Arial" w:hAnsi="Arial" w:cs="Arial"/>
          <w:sz w:val="22"/>
          <w:szCs w:val="22"/>
        </w:rPr>
        <w:t>7</w:t>
      </w:r>
      <w:r w:rsidRPr="00C5743A">
        <w:rPr>
          <w:rFonts w:ascii="Arial" w:hAnsi="Arial" w:cs="Arial"/>
          <w:sz w:val="22"/>
          <w:szCs w:val="22"/>
        </w:rPr>
        <w:t xml:space="preserve">.6 </w:t>
      </w:r>
      <w:r w:rsidR="001D295D" w:rsidRPr="00C5743A">
        <w:rPr>
          <w:rFonts w:ascii="Arial" w:hAnsi="Arial" w:cs="Arial"/>
          <w:sz w:val="22"/>
          <w:szCs w:val="22"/>
        </w:rPr>
        <w:t>Quotation of works in the result</w:t>
      </w:r>
      <w:bookmarkEnd w:id="140"/>
      <w:bookmarkEnd w:id="141"/>
    </w:p>
    <w:p w14:paraId="1F0A50D1" w14:textId="0871E20D" w:rsidR="001D295D" w:rsidRPr="00C5743A" w:rsidRDefault="001D295D" w:rsidP="001D295D">
      <w:pPr>
        <w:jc w:val="both"/>
        <w:rPr>
          <w:rFonts w:ascii="Arial" w:hAnsi="Arial" w:cs="Arial"/>
          <w:snapToGrid w:val="0"/>
          <w:sz w:val="22"/>
          <w:szCs w:val="22"/>
        </w:rPr>
      </w:pPr>
      <w:r w:rsidRPr="00C5743A">
        <w:rPr>
          <w:rFonts w:ascii="Arial" w:hAnsi="Arial" w:cs="Arial"/>
          <w:snapToGrid w:val="0"/>
          <w:sz w:val="22"/>
          <w:szCs w:val="22"/>
        </w:rPr>
        <w:t xml:space="preserve">In the </w:t>
      </w:r>
      <w:r w:rsidRPr="00C5743A">
        <w:rPr>
          <w:rFonts w:ascii="Arial" w:hAnsi="Arial" w:cs="Arial"/>
          <w:i/>
          <w:snapToGrid w:val="0"/>
          <w:sz w:val="22"/>
          <w:szCs w:val="22"/>
        </w:rPr>
        <w:t>result</w:t>
      </w:r>
      <w:r w:rsidRPr="00C5743A">
        <w:rPr>
          <w:rFonts w:ascii="Arial" w:hAnsi="Arial" w:cs="Arial"/>
          <w:snapToGrid w:val="0"/>
          <w:sz w:val="22"/>
          <w:szCs w:val="22"/>
        </w:rPr>
        <w:t xml:space="preserve">,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must clearly point out all quotations of existing works. The complete reference should include as appropriate, the following: name of the author, title of the work, date and place of publication, date of creation, address of publication on the internet, number, volume and other information that allows the origin to be easily identified. </w:t>
      </w:r>
    </w:p>
    <w:p w14:paraId="69CB183F" w14:textId="178DF046" w:rsidR="001D295D" w:rsidRPr="00C5743A" w:rsidRDefault="00040141" w:rsidP="00090F54">
      <w:pPr>
        <w:pStyle w:val="Heading3contract"/>
        <w:rPr>
          <w:rFonts w:ascii="Arial" w:hAnsi="Arial" w:cs="Arial"/>
          <w:sz w:val="22"/>
          <w:szCs w:val="22"/>
        </w:rPr>
      </w:pPr>
      <w:bookmarkStart w:id="142" w:name="_Toc436397657"/>
      <w:bookmarkStart w:id="143" w:name="_Toc221537730"/>
      <w:r w:rsidRPr="00C5743A">
        <w:rPr>
          <w:rFonts w:ascii="Arial" w:hAnsi="Arial" w:cs="Arial"/>
          <w:sz w:val="22"/>
          <w:szCs w:val="22"/>
        </w:rPr>
        <w:t>II.</w:t>
      </w:r>
      <w:r w:rsidR="009C7DE2" w:rsidRPr="00C5743A">
        <w:rPr>
          <w:rFonts w:ascii="Arial" w:hAnsi="Arial" w:cs="Arial"/>
          <w:sz w:val="22"/>
          <w:szCs w:val="22"/>
        </w:rPr>
        <w:t>1</w:t>
      </w:r>
      <w:r w:rsidR="00F56354" w:rsidRPr="00C5743A">
        <w:rPr>
          <w:rFonts w:ascii="Arial" w:hAnsi="Arial" w:cs="Arial"/>
          <w:sz w:val="22"/>
          <w:szCs w:val="22"/>
        </w:rPr>
        <w:t>7</w:t>
      </w:r>
      <w:r w:rsidRPr="00C5743A">
        <w:rPr>
          <w:rFonts w:ascii="Arial" w:hAnsi="Arial" w:cs="Arial"/>
          <w:sz w:val="22"/>
          <w:szCs w:val="22"/>
        </w:rPr>
        <w:t xml:space="preserve">.7 </w:t>
      </w:r>
      <w:r w:rsidR="001D295D" w:rsidRPr="00C5743A">
        <w:rPr>
          <w:rFonts w:ascii="Arial" w:hAnsi="Arial" w:cs="Arial"/>
          <w:sz w:val="22"/>
          <w:szCs w:val="22"/>
        </w:rPr>
        <w:t>Moral rights of creators</w:t>
      </w:r>
      <w:bookmarkEnd w:id="142"/>
      <w:bookmarkEnd w:id="143"/>
    </w:p>
    <w:p w14:paraId="2F6E1D2D" w14:textId="6D6C4BEC" w:rsidR="001D295D" w:rsidRPr="00C5743A" w:rsidRDefault="001D295D" w:rsidP="00090F54">
      <w:pPr>
        <w:jc w:val="both"/>
        <w:rPr>
          <w:rFonts w:ascii="Arial" w:hAnsi="Arial" w:cs="Arial"/>
          <w:snapToGrid w:val="0"/>
          <w:sz w:val="22"/>
          <w:szCs w:val="22"/>
        </w:rPr>
      </w:pPr>
      <w:r w:rsidRPr="00C5743A">
        <w:rPr>
          <w:rFonts w:ascii="Arial" w:hAnsi="Arial" w:cs="Arial"/>
          <w:snapToGrid w:val="0"/>
          <w:sz w:val="22"/>
          <w:szCs w:val="22"/>
        </w:rPr>
        <w:t xml:space="preserve">By delivering the </w:t>
      </w:r>
      <w:r w:rsidRPr="00C5743A">
        <w:rPr>
          <w:rFonts w:ascii="Arial" w:hAnsi="Arial" w:cs="Arial"/>
          <w:i/>
          <w:snapToGrid w:val="0"/>
          <w:sz w:val="22"/>
          <w:szCs w:val="22"/>
        </w:rPr>
        <w:t>results</w:t>
      </w:r>
      <w:r w:rsidRPr="00C5743A">
        <w:rPr>
          <w:rFonts w:ascii="Arial" w:hAnsi="Arial" w:cs="Arial"/>
          <w:snapToGrid w:val="0"/>
          <w:sz w:val="22"/>
          <w:szCs w:val="22"/>
        </w:rPr>
        <w:t xml:space="preserve">, the </w:t>
      </w:r>
      <w:r w:rsidR="00B543E4" w:rsidRPr="00C5743A">
        <w:rPr>
          <w:rFonts w:ascii="Arial" w:hAnsi="Arial" w:cs="Arial"/>
          <w:snapToGrid w:val="0"/>
          <w:sz w:val="22"/>
          <w:szCs w:val="22"/>
        </w:rPr>
        <w:t>Contractor</w:t>
      </w:r>
      <w:r w:rsidRPr="00C5743A">
        <w:rPr>
          <w:rFonts w:ascii="Arial" w:hAnsi="Arial" w:cs="Arial"/>
          <w:snapToGrid w:val="0"/>
          <w:sz w:val="22"/>
          <w:szCs w:val="22"/>
        </w:rPr>
        <w:t xml:space="preserve"> warrants that the </w:t>
      </w:r>
      <w:r w:rsidRPr="00C5743A">
        <w:rPr>
          <w:rFonts w:ascii="Arial" w:hAnsi="Arial" w:cs="Arial"/>
          <w:i/>
          <w:snapToGrid w:val="0"/>
          <w:sz w:val="22"/>
          <w:szCs w:val="22"/>
        </w:rPr>
        <w:t>creators</w:t>
      </w:r>
      <w:r w:rsidRPr="00C5743A">
        <w:rPr>
          <w:rFonts w:ascii="Arial" w:hAnsi="Arial" w:cs="Arial"/>
          <w:snapToGrid w:val="0"/>
          <w:sz w:val="22"/>
          <w:szCs w:val="22"/>
        </w:rPr>
        <w:t xml:space="preserve"> will not object to the following on the basis of their moral rights under copyright: </w:t>
      </w:r>
    </w:p>
    <w:p w14:paraId="2E621D97" w14:textId="77777777" w:rsidR="001D295D" w:rsidRPr="00C5743A" w:rsidRDefault="001D295D" w:rsidP="00393644">
      <w:pPr>
        <w:numPr>
          <w:ilvl w:val="0"/>
          <w:numId w:val="8"/>
        </w:numPr>
        <w:jc w:val="both"/>
        <w:rPr>
          <w:rFonts w:ascii="Arial" w:hAnsi="Arial" w:cs="Arial"/>
          <w:sz w:val="22"/>
          <w:szCs w:val="22"/>
        </w:rPr>
      </w:pPr>
      <w:r w:rsidRPr="00C5743A">
        <w:rPr>
          <w:rFonts w:ascii="Arial" w:hAnsi="Arial" w:cs="Arial"/>
          <w:sz w:val="22"/>
          <w:szCs w:val="22"/>
        </w:rPr>
        <w:t xml:space="preserve">that their names be mentioned or not mentioned when the </w:t>
      </w:r>
      <w:r w:rsidRPr="00C5743A">
        <w:rPr>
          <w:rFonts w:ascii="Arial" w:hAnsi="Arial" w:cs="Arial"/>
          <w:i/>
          <w:sz w:val="22"/>
          <w:szCs w:val="22"/>
        </w:rPr>
        <w:t>results</w:t>
      </w:r>
      <w:r w:rsidRPr="00C5743A">
        <w:rPr>
          <w:rFonts w:ascii="Arial" w:hAnsi="Arial" w:cs="Arial"/>
          <w:sz w:val="22"/>
          <w:szCs w:val="22"/>
        </w:rPr>
        <w:t xml:space="preserve"> are presented to the public; </w:t>
      </w:r>
    </w:p>
    <w:p w14:paraId="05160652" w14:textId="7C2A329A" w:rsidR="001D295D" w:rsidRPr="00C5743A" w:rsidRDefault="001D295D" w:rsidP="00393644">
      <w:pPr>
        <w:numPr>
          <w:ilvl w:val="0"/>
          <w:numId w:val="8"/>
        </w:numPr>
        <w:jc w:val="both"/>
        <w:rPr>
          <w:rFonts w:ascii="Arial" w:hAnsi="Arial" w:cs="Arial"/>
          <w:sz w:val="22"/>
          <w:szCs w:val="22"/>
        </w:rPr>
      </w:pPr>
      <w:r w:rsidRPr="00C5743A">
        <w:rPr>
          <w:rFonts w:ascii="Arial" w:hAnsi="Arial" w:cs="Arial"/>
          <w:sz w:val="22"/>
          <w:szCs w:val="22"/>
        </w:rPr>
        <w:t xml:space="preserve">that the </w:t>
      </w:r>
      <w:r w:rsidRPr="00C5743A">
        <w:rPr>
          <w:rFonts w:ascii="Arial" w:hAnsi="Arial" w:cs="Arial"/>
          <w:i/>
          <w:sz w:val="22"/>
          <w:szCs w:val="22"/>
        </w:rPr>
        <w:t>results</w:t>
      </w:r>
      <w:r w:rsidRPr="00C5743A">
        <w:rPr>
          <w:rFonts w:ascii="Arial" w:hAnsi="Arial" w:cs="Arial"/>
          <w:sz w:val="22"/>
          <w:szCs w:val="22"/>
        </w:rPr>
        <w:t xml:space="preserve"> be divulged or not after they have been delivered in their final version to the </w:t>
      </w:r>
      <w:r w:rsidR="00B543E4" w:rsidRPr="00C5743A">
        <w:rPr>
          <w:rFonts w:ascii="Arial" w:hAnsi="Arial" w:cs="Arial"/>
          <w:sz w:val="22"/>
          <w:szCs w:val="22"/>
        </w:rPr>
        <w:t>Contracting Authority</w:t>
      </w:r>
      <w:r w:rsidRPr="00C5743A">
        <w:rPr>
          <w:rFonts w:ascii="Arial" w:hAnsi="Arial" w:cs="Arial"/>
          <w:sz w:val="22"/>
          <w:szCs w:val="22"/>
        </w:rPr>
        <w:t xml:space="preserve">; </w:t>
      </w:r>
    </w:p>
    <w:p w14:paraId="38FD30CF" w14:textId="77777777" w:rsidR="001D295D" w:rsidRPr="00C5743A" w:rsidRDefault="001D295D" w:rsidP="00393644">
      <w:pPr>
        <w:numPr>
          <w:ilvl w:val="0"/>
          <w:numId w:val="8"/>
        </w:numPr>
        <w:jc w:val="both"/>
        <w:rPr>
          <w:rFonts w:ascii="Arial" w:hAnsi="Arial" w:cs="Arial"/>
          <w:sz w:val="22"/>
          <w:szCs w:val="22"/>
        </w:rPr>
      </w:pPr>
      <w:r w:rsidRPr="00C5743A">
        <w:rPr>
          <w:rFonts w:ascii="Arial" w:hAnsi="Arial" w:cs="Arial"/>
          <w:sz w:val="22"/>
          <w:szCs w:val="22"/>
        </w:rPr>
        <w:t xml:space="preserve">that the </w:t>
      </w:r>
      <w:r w:rsidRPr="00C5743A">
        <w:rPr>
          <w:rFonts w:ascii="Arial" w:hAnsi="Arial" w:cs="Arial"/>
          <w:i/>
          <w:sz w:val="22"/>
          <w:szCs w:val="22"/>
        </w:rPr>
        <w:t>results</w:t>
      </w:r>
      <w:r w:rsidRPr="00C5743A">
        <w:rPr>
          <w:rFonts w:ascii="Arial" w:hAnsi="Arial" w:cs="Arial"/>
          <w:sz w:val="22"/>
          <w:szCs w:val="22"/>
        </w:rPr>
        <w:t xml:space="preserve"> be adapted, provided that this is done in a manner which is not prejudicial to the </w:t>
      </w:r>
      <w:r w:rsidRPr="00C5743A">
        <w:rPr>
          <w:rFonts w:ascii="Arial" w:hAnsi="Arial" w:cs="Arial"/>
          <w:i/>
          <w:sz w:val="22"/>
          <w:szCs w:val="22"/>
        </w:rPr>
        <w:t>creator</w:t>
      </w:r>
      <w:r w:rsidRPr="00C5743A">
        <w:rPr>
          <w:rFonts w:ascii="Arial" w:hAnsi="Arial" w:cs="Arial"/>
          <w:sz w:val="22"/>
          <w:szCs w:val="22"/>
        </w:rPr>
        <w:t xml:space="preserve">’s honour or reputation. </w:t>
      </w:r>
    </w:p>
    <w:p w14:paraId="644657CE" w14:textId="458FB9C6" w:rsidR="001D295D" w:rsidRPr="00C5743A" w:rsidRDefault="001D295D" w:rsidP="001D295D">
      <w:pPr>
        <w:jc w:val="both"/>
        <w:rPr>
          <w:rFonts w:ascii="Arial" w:hAnsi="Arial" w:cs="Arial"/>
          <w:bCs/>
          <w:snapToGrid w:val="0"/>
          <w:sz w:val="22"/>
          <w:szCs w:val="22"/>
        </w:rPr>
      </w:pPr>
      <w:r w:rsidRPr="00C5743A">
        <w:rPr>
          <w:rFonts w:ascii="Arial" w:hAnsi="Arial" w:cs="Arial"/>
          <w:bCs/>
          <w:snapToGrid w:val="0"/>
          <w:sz w:val="22"/>
          <w:szCs w:val="22"/>
        </w:rPr>
        <w:t xml:space="preserve">If moral rights on parts of the </w:t>
      </w:r>
      <w:r w:rsidRPr="00C5743A">
        <w:rPr>
          <w:rFonts w:ascii="Arial" w:hAnsi="Arial" w:cs="Arial"/>
          <w:bCs/>
          <w:i/>
          <w:snapToGrid w:val="0"/>
          <w:sz w:val="22"/>
          <w:szCs w:val="22"/>
        </w:rPr>
        <w:t>results</w:t>
      </w:r>
      <w:r w:rsidRPr="00C5743A">
        <w:rPr>
          <w:rFonts w:ascii="Arial" w:hAnsi="Arial" w:cs="Arial"/>
          <w:bCs/>
          <w:snapToGrid w:val="0"/>
          <w:sz w:val="22"/>
          <w:szCs w:val="22"/>
        </w:rPr>
        <w:t xml:space="preserve"> protected by copyright may exist, the </w:t>
      </w:r>
      <w:r w:rsidR="00B543E4" w:rsidRPr="00C5743A">
        <w:rPr>
          <w:rFonts w:ascii="Arial" w:hAnsi="Arial" w:cs="Arial"/>
          <w:bCs/>
          <w:snapToGrid w:val="0"/>
          <w:sz w:val="22"/>
          <w:szCs w:val="22"/>
        </w:rPr>
        <w:t>Contractor</w:t>
      </w:r>
      <w:r w:rsidRPr="00C5743A">
        <w:rPr>
          <w:rFonts w:ascii="Arial" w:hAnsi="Arial" w:cs="Arial"/>
          <w:bCs/>
          <w:snapToGrid w:val="0"/>
          <w:sz w:val="22"/>
          <w:szCs w:val="22"/>
        </w:rPr>
        <w:t xml:space="preserve"> must obtain the consent of </w:t>
      </w:r>
      <w:r w:rsidRPr="00C5743A">
        <w:rPr>
          <w:rFonts w:ascii="Arial" w:hAnsi="Arial" w:cs="Arial"/>
          <w:bCs/>
          <w:i/>
          <w:snapToGrid w:val="0"/>
          <w:sz w:val="22"/>
          <w:szCs w:val="22"/>
        </w:rPr>
        <w:t>creators</w:t>
      </w:r>
      <w:r w:rsidRPr="00C5743A">
        <w:rPr>
          <w:rFonts w:ascii="Arial" w:hAnsi="Arial" w:cs="Arial"/>
          <w:bCs/>
          <w:snapToGrid w:val="0"/>
          <w:sz w:val="22"/>
          <w:szCs w:val="22"/>
        </w:rPr>
        <w:t xml:space="preserve"> regarding the granting or waiver of the relevant moral rights in accordance with the applicable legal provisions and be ready to provide documentary evidence upon request. </w:t>
      </w:r>
    </w:p>
    <w:p w14:paraId="79A3552C" w14:textId="3B476986" w:rsidR="001D295D" w:rsidRPr="00C5743A" w:rsidRDefault="00090F54" w:rsidP="0027459E">
      <w:pPr>
        <w:pStyle w:val="Heading3contract"/>
        <w:rPr>
          <w:rFonts w:ascii="Arial" w:hAnsi="Arial" w:cs="Arial"/>
          <w:sz w:val="22"/>
          <w:szCs w:val="22"/>
        </w:rPr>
      </w:pPr>
      <w:bookmarkStart w:id="144" w:name="_Toc436397658"/>
      <w:bookmarkStart w:id="145" w:name="_Toc221537731"/>
      <w:r w:rsidRPr="00C5743A">
        <w:rPr>
          <w:rFonts w:ascii="Arial" w:hAnsi="Arial" w:cs="Arial"/>
          <w:sz w:val="22"/>
          <w:szCs w:val="22"/>
        </w:rPr>
        <w:t>II.</w:t>
      </w:r>
      <w:r w:rsidR="009C7DE2" w:rsidRPr="00C5743A">
        <w:rPr>
          <w:rFonts w:ascii="Arial" w:hAnsi="Arial" w:cs="Arial"/>
          <w:sz w:val="22"/>
          <w:szCs w:val="22"/>
        </w:rPr>
        <w:t>1</w:t>
      </w:r>
      <w:r w:rsidR="00F56354" w:rsidRPr="00C5743A">
        <w:rPr>
          <w:rFonts w:ascii="Arial" w:hAnsi="Arial" w:cs="Arial"/>
          <w:sz w:val="22"/>
          <w:szCs w:val="22"/>
        </w:rPr>
        <w:t>7</w:t>
      </w:r>
      <w:r w:rsidRPr="00C5743A">
        <w:rPr>
          <w:rFonts w:ascii="Arial" w:hAnsi="Arial" w:cs="Arial"/>
          <w:sz w:val="22"/>
          <w:szCs w:val="22"/>
        </w:rPr>
        <w:t xml:space="preserve">.8 </w:t>
      </w:r>
      <w:r w:rsidR="001D295D" w:rsidRPr="00C5743A">
        <w:rPr>
          <w:rFonts w:ascii="Arial" w:hAnsi="Arial" w:cs="Arial"/>
          <w:sz w:val="22"/>
          <w:szCs w:val="22"/>
        </w:rPr>
        <w:t>Image rights and sound recordings</w:t>
      </w:r>
      <w:bookmarkEnd w:id="144"/>
      <w:bookmarkEnd w:id="145"/>
    </w:p>
    <w:p w14:paraId="0A0762F0" w14:textId="7AD02BF1" w:rsidR="001D295D" w:rsidRPr="00C5743A" w:rsidRDefault="001D295D" w:rsidP="001D295D">
      <w:pPr>
        <w:jc w:val="both"/>
        <w:rPr>
          <w:rFonts w:ascii="Arial" w:hAnsi="Arial" w:cs="Arial"/>
          <w:sz w:val="22"/>
          <w:szCs w:val="22"/>
        </w:rPr>
      </w:pPr>
      <w:r w:rsidRPr="00C5743A">
        <w:rPr>
          <w:rFonts w:ascii="Arial" w:hAnsi="Arial" w:cs="Arial"/>
          <w:sz w:val="22"/>
          <w:szCs w:val="22"/>
        </w:rPr>
        <w:t xml:space="preserve">If natural persons appear in a </w:t>
      </w:r>
      <w:r w:rsidRPr="00C5743A">
        <w:rPr>
          <w:rFonts w:ascii="Arial" w:hAnsi="Arial" w:cs="Arial"/>
          <w:i/>
          <w:sz w:val="22"/>
          <w:szCs w:val="22"/>
        </w:rPr>
        <w:t>result</w:t>
      </w:r>
      <w:r w:rsidRPr="00C5743A">
        <w:rPr>
          <w:rFonts w:ascii="Arial" w:hAnsi="Arial" w:cs="Arial"/>
          <w:sz w:val="22"/>
          <w:szCs w:val="22"/>
        </w:rPr>
        <w:t xml:space="preserve"> or their voice or any other private element is recorded in a recognisable manner, the </w:t>
      </w:r>
      <w:r w:rsidR="00B543E4" w:rsidRPr="00C5743A">
        <w:rPr>
          <w:rFonts w:ascii="Arial" w:hAnsi="Arial" w:cs="Arial"/>
          <w:sz w:val="22"/>
          <w:szCs w:val="22"/>
        </w:rPr>
        <w:t>Contractor</w:t>
      </w:r>
      <w:r w:rsidRPr="00C5743A">
        <w:rPr>
          <w:rFonts w:ascii="Arial" w:hAnsi="Arial" w:cs="Arial"/>
          <w:sz w:val="22"/>
          <w:szCs w:val="22"/>
        </w:rPr>
        <w:t xml:space="preserve"> must obtain a statement by these persons (or, in the case of minors, by the persons exercising parental authority) giving their permission for the described use of their image, voice or private element and, on request, submit a copy of the permission to the </w:t>
      </w:r>
      <w:r w:rsidR="00B543E4" w:rsidRPr="00C5743A">
        <w:rPr>
          <w:rFonts w:ascii="Arial" w:hAnsi="Arial" w:cs="Arial"/>
          <w:sz w:val="22"/>
          <w:szCs w:val="22"/>
        </w:rPr>
        <w:t>Contracting Authority</w:t>
      </w:r>
      <w:r w:rsidRPr="00C5743A">
        <w:rPr>
          <w:rFonts w:ascii="Arial" w:hAnsi="Arial" w:cs="Arial"/>
          <w:sz w:val="22"/>
          <w:szCs w:val="22"/>
        </w:rPr>
        <w:t xml:space="preserve">. </w:t>
      </w:r>
      <w:r w:rsidRPr="00C5743A">
        <w:rPr>
          <w:rFonts w:ascii="Arial" w:hAnsi="Arial" w:cs="Arial"/>
          <w:bCs/>
          <w:snapToGrid w:val="0"/>
          <w:sz w:val="22"/>
          <w:szCs w:val="22"/>
        </w:rPr>
        <w:t xml:space="preserve">The </w:t>
      </w:r>
      <w:r w:rsidR="00B543E4" w:rsidRPr="00C5743A">
        <w:rPr>
          <w:rFonts w:ascii="Arial" w:hAnsi="Arial" w:cs="Arial"/>
          <w:bCs/>
          <w:snapToGrid w:val="0"/>
          <w:sz w:val="22"/>
          <w:szCs w:val="22"/>
        </w:rPr>
        <w:t>Contractor</w:t>
      </w:r>
      <w:r w:rsidRPr="00C5743A">
        <w:rPr>
          <w:rFonts w:ascii="Arial" w:hAnsi="Arial" w:cs="Arial"/>
          <w:bCs/>
          <w:snapToGrid w:val="0"/>
          <w:sz w:val="22"/>
          <w:szCs w:val="22"/>
        </w:rPr>
        <w:t xml:space="preserve"> must take the necessary measures to obtain such consent in accordance with the applicable legal provisions. </w:t>
      </w:r>
    </w:p>
    <w:p w14:paraId="586B3EAB" w14:textId="3DA80715" w:rsidR="001D295D" w:rsidRPr="00C5743A" w:rsidRDefault="00C1265A" w:rsidP="0027459E">
      <w:pPr>
        <w:pStyle w:val="Heading3contract"/>
        <w:rPr>
          <w:rFonts w:ascii="Arial" w:hAnsi="Arial" w:cs="Arial"/>
          <w:sz w:val="22"/>
          <w:szCs w:val="22"/>
        </w:rPr>
      </w:pPr>
      <w:bookmarkStart w:id="146" w:name="_Toc436397659"/>
      <w:bookmarkStart w:id="147" w:name="_Toc221537732"/>
      <w:r w:rsidRPr="00C5743A">
        <w:rPr>
          <w:rFonts w:ascii="Arial" w:hAnsi="Arial" w:cs="Arial"/>
          <w:sz w:val="22"/>
          <w:szCs w:val="22"/>
        </w:rPr>
        <w:lastRenderedPageBreak/>
        <w:t>II.</w:t>
      </w:r>
      <w:r w:rsidR="009C7DE2" w:rsidRPr="00C5743A">
        <w:rPr>
          <w:rFonts w:ascii="Arial" w:hAnsi="Arial" w:cs="Arial"/>
          <w:sz w:val="22"/>
          <w:szCs w:val="22"/>
        </w:rPr>
        <w:t>1</w:t>
      </w:r>
      <w:r w:rsidR="00F56354" w:rsidRPr="00C5743A">
        <w:rPr>
          <w:rFonts w:ascii="Arial" w:hAnsi="Arial" w:cs="Arial"/>
          <w:sz w:val="22"/>
          <w:szCs w:val="22"/>
        </w:rPr>
        <w:t>7</w:t>
      </w:r>
      <w:r w:rsidRPr="00C5743A">
        <w:rPr>
          <w:rFonts w:ascii="Arial" w:hAnsi="Arial" w:cs="Arial"/>
          <w:sz w:val="22"/>
          <w:szCs w:val="22"/>
        </w:rPr>
        <w:t xml:space="preserve">.9 </w:t>
      </w:r>
      <w:r w:rsidR="001D295D" w:rsidRPr="00C5743A">
        <w:rPr>
          <w:rFonts w:ascii="Arial" w:hAnsi="Arial" w:cs="Arial"/>
          <w:sz w:val="22"/>
          <w:szCs w:val="22"/>
        </w:rPr>
        <w:t>Copyright notice for pre-existing rights</w:t>
      </w:r>
      <w:bookmarkEnd w:id="146"/>
      <w:bookmarkEnd w:id="147"/>
    </w:p>
    <w:p w14:paraId="255009C7" w14:textId="285DD87E" w:rsidR="001D295D" w:rsidRPr="00C5743A" w:rsidRDefault="001D295D" w:rsidP="001D295D">
      <w:pPr>
        <w:jc w:val="both"/>
        <w:rPr>
          <w:rFonts w:ascii="Arial" w:hAnsi="Arial" w:cs="Arial"/>
          <w:sz w:val="22"/>
          <w:szCs w:val="22"/>
        </w:rPr>
      </w:pPr>
      <w:r w:rsidRPr="00C5743A">
        <w:rPr>
          <w:rFonts w:ascii="Arial" w:hAnsi="Arial" w:cs="Arial"/>
          <w:sz w:val="22"/>
          <w:szCs w:val="22"/>
        </w:rPr>
        <w:t xml:space="preserve">When the </w:t>
      </w:r>
      <w:r w:rsidR="00B543E4" w:rsidRPr="00C5743A">
        <w:rPr>
          <w:rFonts w:ascii="Arial" w:hAnsi="Arial" w:cs="Arial"/>
          <w:sz w:val="22"/>
          <w:szCs w:val="22"/>
        </w:rPr>
        <w:t>Contractor</w:t>
      </w:r>
      <w:r w:rsidRPr="00C5743A">
        <w:rPr>
          <w:rFonts w:ascii="Arial" w:hAnsi="Arial" w:cs="Arial"/>
          <w:sz w:val="22"/>
          <w:szCs w:val="22"/>
        </w:rPr>
        <w:t xml:space="preserve"> retains </w:t>
      </w:r>
      <w:r w:rsidRPr="00C5743A">
        <w:rPr>
          <w:rFonts w:ascii="Arial" w:hAnsi="Arial" w:cs="Arial"/>
          <w:i/>
          <w:sz w:val="22"/>
          <w:szCs w:val="22"/>
        </w:rPr>
        <w:t>pre-existing rights</w:t>
      </w:r>
      <w:r w:rsidRPr="00C5743A">
        <w:rPr>
          <w:rFonts w:ascii="Arial" w:hAnsi="Arial" w:cs="Arial"/>
          <w:sz w:val="22"/>
          <w:szCs w:val="22"/>
        </w:rPr>
        <w:t xml:space="preserve"> on parts of the </w:t>
      </w:r>
      <w:r w:rsidRPr="00C5743A">
        <w:rPr>
          <w:rFonts w:ascii="Arial" w:hAnsi="Arial" w:cs="Arial"/>
          <w:i/>
          <w:sz w:val="22"/>
          <w:szCs w:val="22"/>
        </w:rPr>
        <w:t>results</w:t>
      </w:r>
      <w:r w:rsidRPr="00C5743A">
        <w:rPr>
          <w:rFonts w:ascii="Arial" w:hAnsi="Arial" w:cs="Arial"/>
          <w:sz w:val="22"/>
          <w:szCs w:val="22"/>
        </w:rPr>
        <w:t xml:space="preserve">, reference must be inserted to that effect when the </w:t>
      </w:r>
      <w:r w:rsidRPr="00C5743A">
        <w:rPr>
          <w:rFonts w:ascii="Arial" w:hAnsi="Arial" w:cs="Arial"/>
          <w:i/>
          <w:sz w:val="22"/>
          <w:szCs w:val="22"/>
        </w:rPr>
        <w:t>result</w:t>
      </w:r>
      <w:r w:rsidRPr="00C5743A">
        <w:rPr>
          <w:rFonts w:ascii="Arial" w:hAnsi="Arial" w:cs="Arial"/>
          <w:sz w:val="22"/>
          <w:szCs w:val="22"/>
        </w:rPr>
        <w:t xml:space="preserve"> is used, with the following disclaimer: ‘© — year — </w:t>
      </w:r>
      <w:r w:rsidR="00B479DE" w:rsidRPr="00C5743A">
        <w:rPr>
          <w:rFonts w:ascii="Arial" w:hAnsi="Arial" w:cs="Arial"/>
          <w:sz w:val="22"/>
          <w:szCs w:val="22"/>
        </w:rPr>
        <w:t>Transport Community</w:t>
      </w:r>
      <w:r w:rsidRPr="00C5743A">
        <w:rPr>
          <w:rFonts w:ascii="Arial" w:hAnsi="Arial" w:cs="Arial"/>
          <w:sz w:val="22"/>
          <w:szCs w:val="22"/>
        </w:rPr>
        <w:t xml:space="preserve">. All rights reserved. Certain parts are licensed under conditions to the </w:t>
      </w:r>
      <w:r w:rsidR="00B479DE" w:rsidRPr="00C5743A">
        <w:rPr>
          <w:rFonts w:ascii="Arial" w:hAnsi="Arial" w:cs="Arial"/>
          <w:sz w:val="22"/>
          <w:szCs w:val="22"/>
        </w:rPr>
        <w:t>Transport Community’</w:t>
      </w:r>
      <w:r w:rsidRPr="00C5743A">
        <w:rPr>
          <w:rFonts w:ascii="Arial" w:hAnsi="Arial" w:cs="Arial"/>
          <w:bCs/>
          <w:snapToGrid w:val="0"/>
          <w:sz w:val="22"/>
          <w:szCs w:val="22"/>
        </w:rPr>
        <w:t xml:space="preserve">, or with any other equivalent disclaimer as the </w:t>
      </w:r>
      <w:r w:rsidR="00B543E4" w:rsidRPr="00C5743A">
        <w:rPr>
          <w:rFonts w:ascii="Arial" w:hAnsi="Arial" w:cs="Arial"/>
          <w:bCs/>
          <w:snapToGrid w:val="0"/>
          <w:sz w:val="22"/>
          <w:szCs w:val="22"/>
        </w:rPr>
        <w:t>Contracting Authority</w:t>
      </w:r>
      <w:r w:rsidRPr="00C5743A">
        <w:rPr>
          <w:rFonts w:ascii="Arial" w:hAnsi="Arial" w:cs="Arial"/>
          <w:bCs/>
          <w:snapToGrid w:val="0"/>
          <w:sz w:val="22"/>
          <w:szCs w:val="22"/>
        </w:rPr>
        <w:t xml:space="preserve"> may consider best appropriate, or as the parties may agree on a case-by-case basis</w:t>
      </w:r>
      <w:r w:rsidRPr="00C5743A">
        <w:rPr>
          <w:rFonts w:ascii="Arial" w:hAnsi="Arial" w:cs="Arial"/>
          <w:sz w:val="22"/>
          <w:szCs w:val="22"/>
        </w:rPr>
        <w:t xml:space="preserve">. </w:t>
      </w:r>
      <w:r w:rsidRPr="00C5743A">
        <w:rPr>
          <w:rFonts w:ascii="Arial" w:hAnsi="Arial" w:cs="Arial"/>
          <w:bCs/>
          <w:snapToGrid w:val="0"/>
          <w:sz w:val="22"/>
          <w:szCs w:val="22"/>
        </w:rPr>
        <w:t xml:space="preserve">This does not apply where inserting such </w:t>
      </w:r>
      <w:r w:rsidR="002E4F5F" w:rsidRPr="00C5743A">
        <w:rPr>
          <w:rFonts w:ascii="Arial" w:hAnsi="Arial" w:cs="Arial"/>
          <w:bCs/>
          <w:snapToGrid w:val="0"/>
          <w:sz w:val="22"/>
          <w:szCs w:val="22"/>
        </w:rPr>
        <w:t xml:space="preserve">a </w:t>
      </w:r>
      <w:r w:rsidRPr="00C5743A">
        <w:rPr>
          <w:rFonts w:ascii="Arial" w:hAnsi="Arial" w:cs="Arial"/>
          <w:bCs/>
          <w:snapToGrid w:val="0"/>
          <w:sz w:val="22"/>
          <w:szCs w:val="22"/>
        </w:rPr>
        <w:t>reference would be impossible, notably for practical reasons.</w:t>
      </w:r>
    </w:p>
    <w:p w14:paraId="0A93E11A" w14:textId="72247C74" w:rsidR="001D295D" w:rsidRPr="00C5743A" w:rsidRDefault="00270C1C" w:rsidP="0027459E">
      <w:pPr>
        <w:pStyle w:val="Heading3contract"/>
        <w:rPr>
          <w:rFonts w:ascii="Arial" w:hAnsi="Arial" w:cs="Arial"/>
          <w:sz w:val="22"/>
          <w:szCs w:val="22"/>
        </w:rPr>
      </w:pPr>
      <w:bookmarkStart w:id="148" w:name="_Toc436397660"/>
      <w:bookmarkStart w:id="149" w:name="_Toc221537733"/>
      <w:r w:rsidRPr="00C5743A">
        <w:rPr>
          <w:rFonts w:ascii="Arial" w:hAnsi="Arial" w:cs="Arial"/>
          <w:sz w:val="22"/>
          <w:szCs w:val="22"/>
        </w:rPr>
        <w:t>II.</w:t>
      </w:r>
      <w:r w:rsidR="009C7DE2" w:rsidRPr="00C5743A">
        <w:rPr>
          <w:rFonts w:ascii="Arial" w:hAnsi="Arial" w:cs="Arial"/>
          <w:sz w:val="22"/>
          <w:szCs w:val="22"/>
        </w:rPr>
        <w:t>1</w:t>
      </w:r>
      <w:r w:rsidR="00AF2F53" w:rsidRPr="00C5743A">
        <w:rPr>
          <w:rFonts w:ascii="Arial" w:hAnsi="Arial" w:cs="Arial"/>
          <w:sz w:val="22"/>
          <w:szCs w:val="22"/>
        </w:rPr>
        <w:t>7</w:t>
      </w:r>
      <w:r w:rsidRPr="00C5743A">
        <w:rPr>
          <w:rFonts w:ascii="Arial" w:hAnsi="Arial" w:cs="Arial"/>
          <w:sz w:val="22"/>
          <w:szCs w:val="22"/>
        </w:rPr>
        <w:t xml:space="preserve">.10 </w:t>
      </w:r>
      <w:r w:rsidR="001D295D" w:rsidRPr="00C5743A">
        <w:rPr>
          <w:rFonts w:ascii="Arial" w:hAnsi="Arial" w:cs="Arial"/>
          <w:sz w:val="22"/>
          <w:szCs w:val="22"/>
        </w:rPr>
        <w:t xml:space="preserve">Visibility of </w:t>
      </w:r>
      <w:r w:rsidR="00A109E4" w:rsidRPr="00C5743A">
        <w:rPr>
          <w:rFonts w:ascii="Arial" w:hAnsi="Arial" w:cs="Arial"/>
          <w:sz w:val="22"/>
          <w:szCs w:val="22"/>
        </w:rPr>
        <w:t>Transport Community</w:t>
      </w:r>
      <w:r w:rsidR="001D295D" w:rsidRPr="00C5743A">
        <w:rPr>
          <w:rFonts w:ascii="Arial" w:hAnsi="Arial" w:cs="Arial"/>
          <w:sz w:val="22"/>
          <w:szCs w:val="22"/>
        </w:rPr>
        <w:t xml:space="preserve"> funding and disclaimer</w:t>
      </w:r>
      <w:bookmarkEnd w:id="148"/>
      <w:bookmarkEnd w:id="149"/>
    </w:p>
    <w:p w14:paraId="662F52B2" w14:textId="02C5FA5D" w:rsidR="001D295D" w:rsidRPr="00C5743A" w:rsidRDefault="001D295D" w:rsidP="001D295D">
      <w:pPr>
        <w:jc w:val="both"/>
        <w:rPr>
          <w:rFonts w:ascii="Arial" w:hAnsi="Arial" w:cs="Arial"/>
          <w:color w:val="000000"/>
          <w:sz w:val="22"/>
          <w:szCs w:val="22"/>
        </w:rPr>
      </w:pPr>
      <w:r w:rsidRPr="00C5743A">
        <w:rPr>
          <w:rFonts w:ascii="Arial" w:hAnsi="Arial" w:cs="Arial"/>
          <w:color w:val="000000"/>
          <w:sz w:val="22"/>
          <w:szCs w:val="22"/>
        </w:rPr>
        <w:t xml:space="preserve">When making use of the </w:t>
      </w:r>
      <w:r w:rsidRPr="00C5743A">
        <w:rPr>
          <w:rFonts w:ascii="Arial" w:hAnsi="Arial" w:cs="Arial"/>
          <w:i/>
          <w:color w:val="000000"/>
          <w:sz w:val="22"/>
          <w:szCs w:val="22"/>
        </w:rPr>
        <w:t>results</w:t>
      </w:r>
      <w:r w:rsidRPr="00C5743A">
        <w:rPr>
          <w:rFonts w:ascii="Arial" w:hAnsi="Arial" w:cs="Arial"/>
          <w:color w:val="000000"/>
          <w:sz w:val="22"/>
          <w:szCs w:val="22"/>
        </w:rPr>
        <w:t xml:space="preserve">,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must declare that they have been produced under a </w:t>
      </w:r>
      <w:r w:rsidR="00B543E4" w:rsidRPr="00C5743A">
        <w:rPr>
          <w:rFonts w:ascii="Arial" w:hAnsi="Arial" w:cs="Arial"/>
          <w:color w:val="000000"/>
          <w:sz w:val="22"/>
          <w:szCs w:val="22"/>
        </w:rPr>
        <w:t>Contract</w:t>
      </w:r>
      <w:r w:rsidRPr="00C5743A">
        <w:rPr>
          <w:rFonts w:ascii="Arial" w:hAnsi="Arial" w:cs="Arial"/>
          <w:color w:val="000000"/>
          <w:sz w:val="22"/>
          <w:szCs w:val="22"/>
        </w:rPr>
        <w:t xml:space="preserve"> with the </w:t>
      </w:r>
      <w:r w:rsidR="00A109E4" w:rsidRPr="00C5743A">
        <w:rPr>
          <w:rFonts w:ascii="Arial" w:hAnsi="Arial" w:cs="Arial"/>
          <w:color w:val="000000"/>
          <w:sz w:val="22"/>
          <w:szCs w:val="22"/>
        </w:rPr>
        <w:t xml:space="preserve">Transport Community </w:t>
      </w:r>
      <w:r w:rsidRPr="00C5743A">
        <w:rPr>
          <w:rFonts w:ascii="Arial" w:hAnsi="Arial" w:cs="Arial"/>
          <w:color w:val="000000"/>
          <w:sz w:val="22"/>
          <w:szCs w:val="22"/>
        </w:rPr>
        <w:t xml:space="preserve">and that the opinions expressed are those of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only and do not represent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’s official position.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may waive this obligation in writing or provide the text of the disclaimer. </w:t>
      </w:r>
    </w:p>
    <w:p w14:paraId="408475F8" w14:textId="7CC76772" w:rsidR="006A50C0" w:rsidRPr="00C5743A" w:rsidRDefault="00270C1C" w:rsidP="00C0301A">
      <w:pPr>
        <w:pStyle w:val="Heading2contracts"/>
        <w:rPr>
          <w:rFonts w:ascii="Arial" w:hAnsi="Arial" w:cs="Arial"/>
          <w:sz w:val="22"/>
          <w:szCs w:val="22"/>
        </w:rPr>
      </w:pPr>
      <w:bookmarkStart w:id="150" w:name="_Toc436397661"/>
      <w:bookmarkStart w:id="151" w:name="_Toc436397662"/>
      <w:bookmarkStart w:id="152" w:name="_Toc221537734"/>
      <w:bookmarkEnd w:id="150"/>
      <w:r w:rsidRPr="00C5743A">
        <w:rPr>
          <w:rFonts w:ascii="Arial" w:hAnsi="Arial" w:cs="Arial"/>
          <w:sz w:val="22"/>
          <w:szCs w:val="22"/>
        </w:rPr>
        <w:t>II.</w:t>
      </w:r>
      <w:r w:rsidR="009C7DE2" w:rsidRPr="00C5743A">
        <w:rPr>
          <w:rFonts w:ascii="Arial" w:hAnsi="Arial" w:cs="Arial"/>
          <w:sz w:val="22"/>
          <w:szCs w:val="22"/>
        </w:rPr>
        <w:t>1</w:t>
      </w:r>
      <w:r w:rsidR="00AF2F53" w:rsidRPr="00C5743A">
        <w:rPr>
          <w:rFonts w:ascii="Arial" w:hAnsi="Arial" w:cs="Arial"/>
          <w:sz w:val="22"/>
          <w:szCs w:val="22"/>
        </w:rPr>
        <w:t>8</w:t>
      </w:r>
      <w:r w:rsidR="009C7DE2" w:rsidRPr="00C5743A">
        <w:rPr>
          <w:rFonts w:ascii="Arial" w:hAnsi="Arial" w:cs="Arial"/>
          <w:sz w:val="22"/>
          <w:szCs w:val="22"/>
        </w:rPr>
        <w:t xml:space="preserve"> </w:t>
      </w:r>
      <w:r w:rsidR="00502B8F" w:rsidRPr="00C5743A">
        <w:rPr>
          <w:rFonts w:ascii="Arial" w:hAnsi="Arial" w:cs="Arial"/>
          <w:sz w:val="22"/>
          <w:szCs w:val="22"/>
        </w:rPr>
        <w:t>F</w:t>
      </w:r>
      <w:r w:rsidR="00C0301A" w:rsidRPr="00C5743A">
        <w:rPr>
          <w:rFonts w:ascii="Arial" w:hAnsi="Arial" w:cs="Arial"/>
          <w:sz w:val="22"/>
          <w:szCs w:val="22"/>
        </w:rPr>
        <w:t>orce</w:t>
      </w:r>
      <w:r w:rsidR="00502B8F" w:rsidRPr="00C5743A">
        <w:rPr>
          <w:rFonts w:ascii="Arial" w:hAnsi="Arial" w:cs="Arial"/>
          <w:sz w:val="22"/>
          <w:szCs w:val="22"/>
        </w:rPr>
        <w:t xml:space="preserve"> </w:t>
      </w:r>
      <w:r w:rsidR="00C0301A" w:rsidRPr="00C5743A">
        <w:rPr>
          <w:rFonts w:ascii="Arial" w:hAnsi="Arial" w:cs="Arial"/>
          <w:sz w:val="22"/>
          <w:szCs w:val="22"/>
        </w:rPr>
        <w:t>majeure</w:t>
      </w:r>
      <w:bookmarkEnd w:id="151"/>
      <w:bookmarkEnd w:id="152"/>
    </w:p>
    <w:p w14:paraId="34AE75E0" w14:textId="753DF9F8" w:rsidR="00502B8F" w:rsidRPr="00C5743A" w:rsidRDefault="00502B8F" w:rsidP="00C0301A">
      <w:pPr>
        <w:spacing w:after="120"/>
        <w:ind w:left="709" w:hanging="709"/>
        <w:jc w:val="both"/>
        <w:rPr>
          <w:rFonts w:ascii="Arial" w:hAnsi="Arial" w:cs="Arial"/>
          <w:color w:val="000000"/>
          <w:sz w:val="22"/>
          <w:szCs w:val="22"/>
        </w:rPr>
      </w:pPr>
      <w:r w:rsidRPr="00C5743A">
        <w:rPr>
          <w:rFonts w:ascii="Arial" w:hAnsi="Arial" w:cs="Arial"/>
          <w:b/>
          <w:sz w:val="22"/>
          <w:szCs w:val="22"/>
        </w:rPr>
        <w:t>II.</w:t>
      </w:r>
      <w:r w:rsidR="009C7DE2" w:rsidRPr="00C5743A">
        <w:rPr>
          <w:rFonts w:ascii="Arial" w:hAnsi="Arial" w:cs="Arial"/>
          <w:b/>
          <w:sz w:val="22"/>
          <w:szCs w:val="22"/>
        </w:rPr>
        <w:t>1</w:t>
      </w:r>
      <w:r w:rsidR="00AF2F53" w:rsidRPr="00C5743A">
        <w:rPr>
          <w:rFonts w:ascii="Arial" w:hAnsi="Arial" w:cs="Arial"/>
          <w:b/>
          <w:sz w:val="22"/>
          <w:szCs w:val="22"/>
        </w:rPr>
        <w:t>8</w:t>
      </w:r>
      <w:r w:rsidR="0027459E" w:rsidRPr="00C5743A">
        <w:rPr>
          <w:rFonts w:ascii="Arial" w:hAnsi="Arial" w:cs="Arial"/>
          <w:b/>
          <w:sz w:val="22"/>
          <w:szCs w:val="22"/>
        </w:rPr>
        <w:t>.</w:t>
      </w:r>
      <w:r w:rsidR="006A50C0" w:rsidRPr="00C5743A">
        <w:rPr>
          <w:rFonts w:ascii="Arial" w:hAnsi="Arial" w:cs="Arial"/>
          <w:b/>
          <w:sz w:val="22"/>
          <w:szCs w:val="22"/>
        </w:rPr>
        <w:t>1</w:t>
      </w:r>
      <w:r w:rsidRPr="00C5743A">
        <w:rPr>
          <w:rFonts w:ascii="Arial" w:hAnsi="Arial" w:cs="Arial"/>
          <w:sz w:val="22"/>
          <w:szCs w:val="22"/>
        </w:rPr>
        <w:tab/>
      </w:r>
      <w:r w:rsidR="006A50C0" w:rsidRPr="00C5743A">
        <w:rPr>
          <w:rFonts w:ascii="Arial" w:hAnsi="Arial" w:cs="Arial"/>
          <w:sz w:val="22"/>
          <w:szCs w:val="22"/>
        </w:rPr>
        <w:t xml:space="preserve">If </w:t>
      </w:r>
      <w:r w:rsidR="006A50C0" w:rsidRPr="00C5743A">
        <w:rPr>
          <w:rFonts w:ascii="Arial" w:hAnsi="Arial" w:cs="Arial"/>
          <w:color w:val="000000"/>
          <w:sz w:val="22"/>
          <w:szCs w:val="22"/>
        </w:rPr>
        <w:t>a</w:t>
      </w:r>
      <w:r w:rsidR="006142F6" w:rsidRPr="00C5743A">
        <w:rPr>
          <w:rFonts w:ascii="Arial" w:hAnsi="Arial" w:cs="Arial"/>
          <w:color w:val="000000"/>
          <w:sz w:val="22"/>
          <w:szCs w:val="22"/>
        </w:rPr>
        <w:t xml:space="preserve"> </w:t>
      </w:r>
      <w:r w:rsidRPr="00C5743A">
        <w:rPr>
          <w:rFonts w:ascii="Arial" w:hAnsi="Arial" w:cs="Arial"/>
          <w:color w:val="000000"/>
          <w:sz w:val="22"/>
          <w:szCs w:val="22"/>
        </w:rPr>
        <w:t xml:space="preserve">party </w:t>
      </w:r>
      <w:r w:rsidR="006A50C0" w:rsidRPr="00C5743A">
        <w:rPr>
          <w:rFonts w:ascii="Arial" w:hAnsi="Arial" w:cs="Arial"/>
          <w:color w:val="000000"/>
          <w:sz w:val="22"/>
          <w:szCs w:val="22"/>
        </w:rPr>
        <w:t>is affected</w:t>
      </w:r>
      <w:r w:rsidR="00154996" w:rsidRPr="00C5743A">
        <w:rPr>
          <w:rFonts w:ascii="Arial" w:hAnsi="Arial" w:cs="Arial"/>
          <w:color w:val="000000"/>
          <w:sz w:val="22"/>
          <w:szCs w:val="22"/>
        </w:rPr>
        <w:t xml:space="preserve"> </w:t>
      </w:r>
      <w:r w:rsidR="006A50C0" w:rsidRPr="00C5743A">
        <w:rPr>
          <w:rFonts w:ascii="Arial" w:hAnsi="Arial" w:cs="Arial"/>
          <w:color w:val="000000"/>
          <w:sz w:val="22"/>
          <w:szCs w:val="22"/>
        </w:rPr>
        <w:t>by</w:t>
      </w:r>
      <w:r w:rsidRPr="00C5743A">
        <w:rPr>
          <w:rFonts w:ascii="Arial" w:hAnsi="Arial" w:cs="Arial"/>
          <w:color w:val="000000"/>
          <w:sz w:val="22"/>
          <w:szCs w:val="22"/>
        </w:rPr>
        <w:t xml:space="preserve"> </w:t>
      </w:r>
      <w:r w:rsidRPr="00C5743A">
        <w:rPr>
          <w:rFonts w:ascii="Arial" w:hAnsi="Arial" w:cs="Arial"/>
          <w:i/>
          <w:color w:val="000000"/>
          <w:sz w:val="22"/>
          <w:szCs w:val="22"/>
        </w:rPr>
        <w:t>force majeure</w:t>
      </w:r>
      <w:r w:rsidR="006A50C0" w:rsidRPr="00C5743A">
        <w:rPr>
          <w:rFonts w:ascii="Arial" w:hAnsi="Arial" w:cs="Arial"/>
          <w:color w:val="000000"/>
          <w:sz w:val="22"/>
          <w:szCs w:val="22"/>
        </w:rPr>
        <w:t>, it</w:t>
      </w:r>
      <w:r w:rsidR="006142F6" w:rsidRPr="00C5743A">
        <w:rPr>
          <w:rFonts w:ascii="Arial" w:hAnsi="Arial" w:cs="Arial"/>
          <w:color w:val="000000"/>
          <w:sz w:val="22"/>
          <w:szCs w:val="22"/>
        </w:rPr>
        <w:t xml:space="preserve"> </w:t>
      </w:r>
      <w:r w:rsidR="006A50C0" w:rsidRPr="00C5743A">
        <w:rPr>
          <w:rFonts w:ascii="Arial" w:hAnsi="Arial" w:cs="Arial"/>
          <w:color w:val="000000"/>
          <w:sz w:val="22"/>
          <w:szCs w:val="22"/>
        </w:rPr>
        <w:t>must</w:t>
      </w:r>
      <w:r w:rsidRPr="00C5743A">
        <w:rPr>
          <w:rFonts w:ascii="Arial" w:hAnsi="Arial" w:cs="Arial"/>
          <w:color w:val="000000"/>
          <w:sz w:val="22"/>
          <w:szCs w:val="22"/>
        </w:rPr>
        <w:t xml:space="preserve"> </w:t>
      </w:r>
      <w:r w:rsidR="006A50C0" w:rsidRPr="00C5743A">
        <w:rPr>
          <w:rFonts w:ascii="Arial" w:hAnsi="Arial" w:cs="Arial"/>
          <w:color w:val="000000"/>
          <w:sz w:val="22"/>
          <w:szCs w:val="22"/>
        </w:rPr>
        <w:t>immediately</w:t>
      </w:r>
      <w:r w:rsidR="00AF73F2" w:rsidRPr="00C5743A">
        <w:rPr>
          <w:rFonts w:ascii="Arial" w:hAnsi="Arial" w:cs="Arial"/>
          <w:color w:val="000000"/>
          <w:sz w:val="22"/>
          <w:szCs w:val="22"/>
        </w:rPr>
        <w:t xml:space="preserve"> </w:t>
      </w:r>
      <w:r w:rsidR="00AF73F2" w:rsidRPr="00C5743A">
        <w:rPr>
          <w:rFonts w:ascii="Arial" w:hAnsi="Arial" w:cs="Arial"/>
          <w:i/>
          <w:color w:val="000000"/>
          <w:sz w:val="22"/>
          <w:szCs w:val="22"/>
        </w:rPr>
        <w:t>notify</w:t>
      </w:r>
      <w:r w:rsidR="00370C44" w:rsidRPr="00C5743A">
        <w:rPr>
          <w:rFonts w:ascii="Arial" w:hAnsi="Arial" w:cs="Arial"/>
          <w:color w:val="000000"/>
          <w:sz w:val="22"/>
          <w:szCs w:val="22"/>
        </w:rPr>
        <w:t xml:space="preserve"> </w:t>
      </w:r>
      <w:r w:rsidRPr="00C5743A">
        <w:rPr>
          <w:rFonts w:ascii="Arial" w:hAnsi="Arial" w:cs="Arial"/>
          <w:color w:val="000000"/>
          <w:sz w:val="22"/>
          <w:szCs w:val="22"/>
        </w:rPr>
        <w:t>the other party, stating the nature</w:t>
      </w:r>
      <w:r w:rsidR="006A50C0" w:rsidRPr="00C5743A">
        <w:rPr>
          <w:rFonts w:ascii="Arial" w:hAnsi="Arial" w:cs="Arial"/>
          <w:color w:val="000000"/>
          <w:sz w:val="22"/>
          <w:szCs w:val="22"/>
        </w:rPr>
        <w:t xml:space="preserve"> of the circumstances</w:t>
      </w:r>
      <w:r w:rsidRPr="00C5743A">
        <w:rPr>
          <w:rFonts w:ascii="Arial" w:hAnsi="Arial" w:cs="Arial"/>
          <w:color w:val="000000"/>
          <w:sz w:val="22"/>
          <w:szCs w:val="22"/>
        </w:rPr>
        <w:t xml:space="preserve">, </w:t>
      </w:r>
      <w:r w:rsidR="006A50C0" w:rsidRPr="00C5743A">
        <w:rPr>
          <w:rFonts w:ascii="Arial" w:hAnsi="Arial" w:cs="Arial"/>
          <w:color w:val="000000"/>
          <w:sz w:val="22"/>
          <w:szCs w:val="22"/>
        </w:rPr>
        <w:t xml:space="preserve">their </w:t>
      </w:r>
      <w:r w:rsidRPr="00C5743A">
        <w:rPr>
          <w:rFonts w:ascii="Arial" w:hAnsi="Arial" w:cs="Arial"/>
          <w:color w:val="000000"/>
          <w:sz w:val="22"/>
          <w:szCs w:val="22"/>
        </w:rPr>
        <w:t>likely duration and foreseeable effects.</w:t>
      </w:r>
    </w:p>
    <w:p w14:paraId="23ECD07E" w14:textId="035020D7" w:rsidR="00502B8F" w:rsidRPr="00C5743A" w:rsidRDefault="00502B8F" w:rsidP="00C0301A">
      <w:pPr>
        <w:spacing w:after="120"/>
        <w:ind w:left="709" w:hanging="709"/>
        <w:jc w:val="both"/>
        <w:rPr>
          <w:rFonts w:ascii="Arial" w:hAnsi="Arial" w:cs="Arial"/>
          <w:color w:val="000000"/>
          <w:sz w:val="22"/>
          <w:szCs w:val="22"/>
        </w:rPr>
      </w:pPr>
      <w:r w:rsidRPr="00C5743A">
        <w:rPr>
          <w:rFonts w:ascii="Arial" w:hAnsi="Arial" w:cs="Arial"/>
          <w:b/>
          <w:sz w:val="22"/>
          <w:szCs w:val="22"/>
        </w:rPr>
        <w:t>II.</w:t>
      </w:r>
      <w:r w:rsidR="009C7DE2" w:rsidRPr="00C5743A">
        <w:rPr>
          <w:rFonts w:ascii="Arial" w:hAnsi="Arial" w:cs="Arial"/>
          <w:b/>
          <w:sz w:val="22"/>
          <w:szCs w:val="22"/>
        </w:rPr>
        <w:t>1</w:t>
      </w:r>
      <w:r w:rsidR="00AF2F53" w:rsidRPr="00C5743A">
        <w:rPr>
          <w:rFonts w:ascii="Arial" w:hAnsi="Arial" w:cs="Arial"/>
          <w:b/>
          <w:sz w:val="22"/>
          <w:szCs w:val="22"/>
        </w:rPr>
        <w:t>8</w:t>
      </w:r>
      <w:r w:rsidR="005C7141" w:rsidRPr="00C5743A">
        <w:rPr>
          <w:rFonts w:ascii="Arial" w:hAnsi="Arial" w:cs="Arial"/>
          <w:b/>
          <w:sz w:val="22"/>
          <w:szCs w:val="22"/>
        </w:rPr>
        <w:t>.2</w:t>
      </w:r>
      <w:r w:rsidRPr="00C5743A">
        <w:rPr>
          <w:rFonts w:ascii="Arial" w:hAnsi="Arial" w:cs="Arial"/>
          <w:sz w:val="22"/>
          <w:szCs w:val="22"/>
        </w:rPr>
        <w:tab/>
      </w:r>
      <w:r w:rsidR="006A50C0" w:rsidRPr="00C5743A">
        <w:rPr>
          <w:rFonts w:ascii="Arial" w:hAnsi="Arial" w:cs="Arial"/>
          <w:color w:val="000000"/>
          <w:sz w:val="22"/>
          <w:szCs w:val="22"/>
        </w:rPr>
        <w:t>A</w:t>
      </w:r>
      <w:r w:rsidR="0073426D" w:rsidRPr="00C5743A">
        <w:rPr>
          <w:rFonts w:ascii="Arial" w:hAnsi="Arial" w:cs="Arial"/>
          <w:color w:val="000000"/>
          <w:sz w:val="22"/>
          <w:szCs w:val="22"/>
        </w:rPr>
        <w:t xml:space="preserve"> </w:t>
      </w:r>
      <w:r w:rsidR="006A50C0" w:rsidRPr="00C5743A">
        <w:rPr>
          <w:rFonts w:ascii="Arial" w:hAnsi="Arial" w:cs="Arial"/>
          <w:color w:val="000000"/>
          <w:sz w:val="22"/>
          <w:szCs w:val="22"/>
        </w:rPr>
        <w:t xml:space="preserve">party is not liable for any delay or failure to perform its obligations under the </w:t>
      </w:r>
      <w:r w:rsidR="00B543E4" w:rsidRPr="00C5743A">
        <w:rPr>
          <w:rFonts w:ascii="Arial" w:hAnsi="Arial" w:cs="Arial"/>
          <w:color w:val="000000"/>
          <w:sz w:val="22"/>
          <w:szCs w:val="22"/>
        </w:rPr>
        <w:t>Contract</w:t>
      </w:r>
      <w:r w:rsidR="006A50C0" w:rsidRPr="00C5743A">
        <w:rPr>
          <w:rFonts w:ascii="Arial" w:hAnsi="Arial" w:cs="Arial"/>
          <w:color w:val="000000"/>
          <w:sz w:val="22"/>
          <w:szCs w:val="22"/>
        </w:rPr>
        <w:t xml:space="preserve"> if that delay or failure is a </w:t>
      </w:r>
      <w:r w:rsidR="006A50C0" w:rsidRPr="00C5743A">
        <w:rPr>
          <w:rFonts w:ascii="Arial" w:hAnsi="Arial" w:cs="Arial"/>
          <w:i/>
          <w:color w:val="000000"/>
          <w:sz w:val="22"/>
          <w:szCs w:val="22"/>
        </w:rPr>
        <w:t>result</w:t>
      </w:r>
      <w:r w:rsidR="006A50C0" w:rsidRPr="00C5743A">
        <w:rPr>
          <w:rFonts w:ascii="Arial" w:hAnsi="Arial" w:cs="Arial"/>
          <w:color w:val="000000"/>
          <w:sz w:val="22"/>
          <w:szCs w:val="22"/>
        </w:rPr>
        <w:t xml:space="preserve"> of</w:t>
      </w:r>
      <w:r w:rsidRPr="00C5743A">
        <w:rPr>
          <w:rFonts w:ascii="Arial" w:hAnsi="Arial" w:cs="Arial"/>
          <w:color w:val="000000"/>
          <w:sz w:val="22"/>
          <w:szCs w:val="22"/>
        </w:rPr>
        <w:t xml:space="preserve"> </w:t>
      </w:r>
      <w:r w:rsidRPr="00C5743A">
        <w:rPr>
          <w:rFonts w:ascii="Arial" w:hAnsi="Arial" w:cs="Arial"/>
          <w:i/>
          <w:color w:val="000000"/>
          <w:sz w:val="22"/>
          <w:szCs w:val="22"/>
        </w:rPr>
        <w:t>force majeure</w:t>
      </w:r>
      <w:r w:rsidRPr="00C5743A">
        <w:rPr>
          <w:rFonts w:ascii="Arial" w:hAnsi="Arial" w:cs="Arial"/>
          <w:color w:val="000000"/>
          <w:sz w:val="22"/>
          <w:szCs w:val="22"/>
        </w:rPr>
        <w:t xml:space="preserve">. </w:t>
      </w:r>
      <w:r w:rsidR="006A50C0" w:rsidRPr="00C5743A">
        <w:rPr>
          <w:rFonts w:ascii="Arial" w:hAnsi="Arial" w:cs="Arial"/>
          <w:color w:val="000000"/>
          <w:sz w:val="22"/>
          <w:szCs w:val="22"/>
        </w:rPr>
        <w:t>If</w:t>
      </w:r>
      <w:r w:rsidRPr="00C5743A">
        <w:rPr>
          <w:rFonts w:ascii="Arial" w:hAnsi="Arial" w:cs="Arial"/>
          <w:color w:val="000000"/>
          <w:sz w:val="22"/>
          <w:szCs w:val="22"/>
        </w:rPr>
        <w:t xml:space="preserve">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is unable to </w:t>
      </w:r>
      <w:r w:rsidR="003C097A" w:rsidRPr="00C5743A">
        <w:rPr>
          <w:rFonts w:ascii="Arial" w:hAnsi="Arial" w:cs="Arial"/>
          <w:color w:val="000000"/>
          <w:sz w:val="22"/>
          <w:szCs w:val="22"/>
        </w:rPr>
        <w:t xml:space="preserve">fulfil </w:t>
      </w:r>
      <w:r w:rsidR="004F7BC6" w:rsidRPr="00C5743A">
        <w:rPr>
          <w:rFonts w:ascii="Arial" w:hAnsi="Arial" w:cs="Arial"/>
          <w:color w:val="000000"/>
          <w:sz w:val="22"/>
          <w:szCs w:val="22"/>
        </w:rPr>
        <w:t xml:space="preserve">its </w:t>
      </w:r>
      <w:r w:rsidR="00B543E4" w:rsidRPr="00C5743A">
        <w:rPr>
          <w:rFonts w:ascii="Arial" w:hAnsi="Arial" w:cs="Arial"/>
          <w:color w:val="000000"/>
          <w:sz w:val="22"/>
          <w:szCs w:val="22"/>
        </w:rPr>
        <w:t>Contract</w:t>
      </w:r>
      <w:r w:rsidRPr="00C5743A">
        <w:rPr>
          <w:rFonts w:ascii="Arial" w:hAnsi="Arial" w:cs="Arial"/>
          <w:color w:val="000000"/>
          <w:sz w:val="22"/>
          <w:szCs w:val="22"/>
        </w:rPr>
        <w:t xml:space="preserve">ual obligations owing to </w:t>
      </w:r>
      <w:r w:rsidRPr="00C5743A">
        <w:rPr>
          <w:rFonts w:ascii="Arial" w:hAnsi="Arial" w:cs="Arial"/>
          <w:i/>
          <w:color w:val="000000"/>
          <w:sz w:val="22"/>
          <w:szCs w:val="22"/>
        </w:rPr>
        <w:t>force majeure</w:t>
      </w:r>
      <w:r w:rsidRPr="00C5743A">
        <w:rPr>
          <w:rFonts w:ascii="Arial" w:hAnsi="Arial" w:cs="Arial"/>
          <w:color w:val="000000"/>
          <w:sz w:val="22"/>
          <w:szCs w:val="22"/>
        </w:rPr>
        <w:t xml:space="preserve">, </w:t>
      </w:r>
      <w:r w:rsidR="00D35F8A" w:rsidRPr="00C5743A">
        <w:rPr>
          <w:rFonts w:ascii="Arial" w:hAnsi="Arial" w:cs="Arial"/>
          <w:color w:val="000000"/>
          <w:sz w:val="22"/>
          <w:szCs w:val="22"/>
        </w:rPr>
        <w:t xml:space="preserve">it </w:t>
      </w:r>
      <w:r w:rsidR="006A50C0" w:rsidRPr="00C5743A">
        <w:rPr>
          <w:rFonts w:ascii="Arial" w:hAnsi="Arial" w:cs="Arial"/>
          <w:color w:val="000000"/>
          <w:sz w:val="22"/>
          <w:szCs w:val="22"/>
        </w:rPr>
        <w:t>has</w:t>
      </w:r>
      <w:r w:rsidRPr="00C5743A">
        <w:rPr>
          <w:rFonts w:ascii="Arial" w:hAnsi="Arial" w:cs="Arial"/>
          <w:color w:val="000000"/>
          <w:sz w:val="22"/>
          <w:szCs w:val="22"/>
        </w:rPr>
        <w:t xml:space="preserve"> the right to remuneration only for</w:t>
      </w:r>
      <w:r w:rsidR="00DB2918" w:rsidRPr="00C5743A">
        <w:rPr>
          <w:rFonts w:ascii="Arial" w:hAnsi="Arial" w:cs="Arial"/>
          <w:color w:val="000000"/>
          <w:sz w:val="22"/>
          <w:szCs w:val="22"/>
        </w:rPr>
        <w:t xml:space="preserve"> </w:t>
      </w:r>
      <w:r w:rsidR="006A50C0" w:rsidRPr="00C5743A">
        <w:rPr>
          <w:rFonts w:ascii="Arial" w:hAnsi="Arial" w:cs="Arial"/>
          <w:color w:val="000000"/>
          <w:sz w:val="22"/>
          <w:szCs w:val="22"/>
        </w:rPr>
        <w:t>the services actually provided</w:t>
      </w:r>
      <w:r w:rsidRPr="00C5743A">
        <w:rPr>
          <w:rFonts w:ascii="Arial" w:hAnsi="Arial" w:cs="Arial"/>
          <w:color w:val="000000"/>
          <w:sz w:val="22"/>
          <w:szCs w:val="22"/>
        </w:rPr>
        <w:t>.</w:t>
      </w:r>
    </w:p>
    <w:p w14:paraId="4F073B81" w14:textId="48CB2EB0" w:rsidR="00502B8F" w:rsidRPr="00C5743A" w:rsidRDefault="00502B8F" w:rsidP="00C0301A">
      <w:pPr>
        <w:spacing w:after="120"/>
        <w:ind w:left="709" w:hanging="709"/>
        <w:jc w:val="both"/>
        <w:rPr>
          <w:rFonts w:ascii="Arial" w:hAnsi="Arial" w:cs="Arial"/>
          <w:color w:val="000000"/>
          <w:sz w:val="22"/>
          <w:szCs w:val="22"/>
        </w:rPr>
      </w:pPr>
      <w:r w:rsidRPr="00C5743A">
        <w:rPr>
          <w:rFonts w:ascii="Arial" w:hAnsi="Arial" w:cs="Arial"/>
          <w:b/>
          <w:sz w:val="22"/>
          <w:szCs w:val="22"/>
        </w:rPr>
        <w:t>II.</w:t>
      </w:r>
      <w:r w:rsidR="009C7DE2" w:rsidRPr="00C5743A">
        <w:rPr>
          <w:rFonts w:ascii="Arial" w:hAnsi="Arial" w:cs="Arial"/>
          <w:b/>
          <w:sz w:val="22"/>
          <w:szCs w:val="22"/>
        </w:rPr>
        <w:t>1</w:t>
      </w:r>
      <w:r w:rsidR="00AF2F53" w:rsidRPr="00C5743A">
        <w:rPr>
          <w:rFonts w:ascii="Arial" w:hAnsi="Arial" w:cs="Arial"/>
          <w:b/>
          <w:sz w:val="22"/>
          <w:szCs w:val="22"/>
        </w:rPr>
        <w:t>8</w:t>
      </w:r>
      <w:r w:rsidR="005C7141" w:rsidRPr="00C5743A">
        <w:rPr>
          <w:rFonts w:ascii="Arial" w:hAnsi="Arial" w:cs="Arial"/>
          <w:b/>
          <w:sz w:val="22"/>
          <w:szCs w:val="22"/>
        </w:rPr>
        <w:t>.3</w:t>
      </w:r>
      <w:r w:rsidRPr="00C5743A">
        <w:rPr>
          <w:rFonts w:ascii="Arial" w:hAnsi="Arial" w:cs="Arial"/>
          <w:sz w:val="22"/>
          <w:szCs w:val="22"/>
        </w:rPr>
        <w:tab/>
      </w:r>
      <w:r w:rsidRPr="00C5743A">
        <w:rPr>
          <w:rFonts w:ascii="Arial" w:hAnsi="Arial" w:cs="Arial"/>
          <w:color w:val="000000"/>
          <w:sz w:val="22"/>
          <w:szCs w:val="22"/>
        </w:rPr>
        <w:t xml:space="preserve">The parties </w:t>
      </w:r>
      <w:r w:rsidR="006A50C0" w:rsidRPr="00C5743A">
        <w:rPr>
          <w:rFonts w:ascii="Arial" w:hAnsi="Arial" w:cs="Arial"/>
          <w:color w:val="000000"/>
          <w:sz w:val="22"/>
          <w:szCs w:val="22"/>
        </w:rPr>
        <w:t>must</w:t>
      </w:r>
      <w:r w:rsidRPr="00C5743A">
        <w:rPr>
          <w:rFonts w:ascii="Arial" w:hAnsi="Arial" w:cs="Arial"/>
          <w:color w:val="000000"/>
          <w:sz w:val="22"/>
          <w:szCs w:val="22"/>
        </w:rPr>
        <w:t xml:space="preserve"> take</w:t>
      </w:r>
      <w:r w:rsidR="00DB2918" w:rsidRPr="00C5743A">
        <w:rPr>
          <w:rFonts w:ascii="Arial" w:hAnsi="Arial" w:cs="Arial"/>
          <w:color w:val="000000"/>
          <w:sz w:val="22"/>
          <w:szCs w:val="22"/>
        </w:rPr>
        <w:t xml:space="preserve"> all</w:t>
      </w:r>
      <w:r w:rsidRPr="00C5743A">
        <w:rPr>
          <w:rFonts w:ascii="Arial" w:hAnsi="Arial" w:cs="Arial"/>
          <w:color w:val="000000"/>
          <w:sz w:val="22"/>
          <w:szCs w:val="22"/>
        </w:rPr>
        <w:t xml:space="preserve"> necessary measures to </w:t>
      </w:r>
      <w:r w:rsidR="00EE507D" w:rsidRPr="00C5743A">
        <w:rPr>
          <w:rFonts w:ascii="Arial" w:hAnsi="Arial" w:cs="Arial"/>
          <w:color w:val="000000"/>
          <w:sz w:val="22"/>
          <w:szCs w:val="22"/>
        </w:rPr>
        <w:t xml:space="preserve">limit any </w:t>
      </w:r>
      <w:r w:rsidRPr="00C5743A">
        <w:rPr>
          <w:rFonts w:ascii="Arial" w:hAnsi="Arial" w:cs="Arial"/>
          <w:color w:val="000000"/>
          <w:sz w:val="22"/>
          <w:szCs w:val="22"/>
        </w:rPr>
        <w:t>damage</w:t>
      </w:r>
      <w:r w:rsidR="00EE507D" w:rsidRPr="00C5743A">
        <w:rPr>
          <w:rFonts w:ascii="Arial" w:hAnsi="Arial" w:cs="Arial"/>
          <w:color w:val="000000"/>
          <w:sz w:val="22"/>
          <w:szCs w:val="22"/>
        </w:rPr>
        <w:t xml:space="preserve"> due to </w:t>
      </w:r>
      <w:r w:rsidR="00EE507D" w:rsidRPr="00C5743A">
        <w:rPr>
          <w:rFonts w:ascii="Arial" w:hAnsi="Arial" w:cs="Arial"/>
          <w:i/>
          <w:color w:val="000000"/>
          <w:sz w:val="22"/>
          <w:szCs w:val="22"/>
        </w:rPr>
        <w:t>force majeure</w:t>
      </w:r>
      <w:r w:rsidRPr="00C5743A">
        <w:rPr>
          <w:rFonts w:ascii="Arial" w:hAnsi="Arial" w:cs="Arial"/>
          <w:i/>
          <w:color w:val="000000"/>
          <w:sz w:val="22"/>
          <w:szCs w:val="22"/>
        </w:rPr>
        <w:t>.</w:t>
      </w:r>
    </w:p>
    <w:p w14:paraId="78DC43B9" w14:textId="781222D0" w:rsidR="0085297C" w:rsidRPr="00C5743A" w:rsidRDefault="0095796D" w:rsidP="00157C40">
      <w:pPr>
        <w:pStyle w:val="Heading2contracts"/>
        <w:rPr>
          <w:rFonts w:ascii="Arial" w:hAnsi="Arial" w:cs="Arial"/>
          <w:sz w:val="22"/>
          <w:szCs w:val="22"/>
        </w:rPr>
      </w:pPr>
      <w:bookmarkStart w:id="153" w:name="_Toc436397672"/>
      <w:bookmarkStart w:id="154" w:name="_Toc221537735"/>
      <w:r w:rsidRPr="00C5743A">
        <w:rPr>
          <w:rFonts w:ascii="Arial" w:hAnsi="Arial" w:cs="Arial"/>
          <w:sz w:val="22"/>
          <w:szCs w:val="22"/>
        </w:rPr>
        <w:t>II.</w:t>
      </w:r>
      <w:r w:rsidR="009C7DE2" w:rsidRPr="00C5743A">
        <w:rPr>
          <w:rFonts w:ascii="Arial" w:hAnsi="Arial" w:cs="Arial"/>
          <w:sz w:val="22"/>
          <w:szCs w:val="22"/>
        </w:rPr>
        <w:t>1</w:t>
      </w:r>
      <w:r w:rsidR="00AF2F53" w:rsidRPr="00C5743A">
        <w:rPr>
          <w:rFonts w:ascii="Arial" w:hAnsi="Arial" w:cs="Arial"/>
          <w:sz w:val="22"/>
          <w:szCs w:val="22"/>
        </w:rPr>
        <w:t>9</w:t>
      </w:r>
      <w:r w:rsidR="009C7DE2" w:rsidRPr="00C5743A">
        <w:rPr>
          <w:rFonts w:ascii="Arial" w:hAnsi="Arial" w:cs="Arial"/>
          <w:sz w:val="22"/>
          <w:szCs w:val="22"/>
        </w:rPr>
        <w:t xml:space="preserve"> </w:t>
      </w:r>
      <w:r w:rsidR="0085297C" w:rsidRPr="00C5743A">
        <w:rPr>
          <w:rFonts w:ascii="Arial" w:hAnsi="Arial" w:cs="Arial"/>
          <w:sz w:val="22"/>
          <w:szCs w:val="22"/>
        </w:rPr>
        <w:t>S</w:t>
      </w:r>
      <w:r w:rsidR="00C0301A" w:rsidRPr="00C5743A">
        <w:rPr>
          <w:rFonts w:ascii="Arial" w:hAnsi="Arial" w:cs="Arial"/>
          <w:sz w:val="22"/>
          <w:szCs w:val="22"/>
        </w:rPr>
        <w:t xml:space="preserve">uspension of the </w:t>
      </w:r>
      <w:r w:rsidR="008B1A3A" w:rsidRPr="00C5743A">
        <w:rPr>
          <w:rFonts w:ascii="Arial" w:hAnsi="Arial" w:cs="Arial"/>
          <w:sz w:val="22"/>
          <w:szCs w:val="22"/>
        </w:rPr>
        <w:t xml:space="preserve">performance of the </w:t>
      </w:r>
      <w:r w:rsidR="00B543E4" w:rsidRPr="00C5743A">
        <w:rPr>
          <w:rFonts w:ascii="Arial" w:hAnsi="Arial" w:cs="Arial"/>
          <w:sz w:val="22"/>
          <w:szCs w:val="22"/>
        </w:rPr>
        <w:t>Contract</w:t>
      </w:r>
      <w:bookmarkEnd w:id="153"/>
      <w:bookmarkEnd w:id="154"/>
    </w:p>
    <w:p w14:paraId="351F0B47" w14:textId="6ACE8A7C" w:rsidR="008B1A3A" w:rsidRPr="00C5743A" w:rsidRDefault="007D00DA" w:rsidP="0027459E">
      <w:pPr>
        <w:pStyle w:val="Heading3contract"/>
        <w:rPr>
          <w:rFonts w:ascii="Arial" w:hAnsi="Arial" w:cs="Arial"/>
          <w:sz w:val="22"/>
          <w:szCs w:val="22"/>
        </w:rPr>
      </w:pPr>
      <w:bookmarkStart w:id="155" w:name="_Toc221537736"/>
      <w:r w:rsidRPr="00C5743A">
        <w:rPr>
          <w:rFonts w:ascii="Arial" w:hAnsi="Arial" w:cs="Arial"/>
          <w:sz w:val="22"/>
          <w:szCs w:val="22"/>
        </w:rPr>
        <w:t>II.</w:t>
      </w:r>
      <w:r w:rsidR="009C7DE2" w:rsidRPr="00C5743A">
        <w:rPr>
          <w:rFonts w:ascii="Arial" w:hAnsi="Arial" w:cs="Arial"/>
          <w:sz w:val="22"/>
          <w:szCs w:val="22"/>
        </w:rPr>
        <w:t>1</w:t>
      </w:r>
      <w:r w:rsidR="00AF2F53" w:rsidRPr="00C5743A">
        <w:rPr>
          <w:rFonts w:ascii="Arial" w:hAnsi="Arial" w:cs="Arial"/>
          <w:sz w:val="22"/>
          <w:szCs w:val="22"/>
        </w:rPr>
        <w:t>9</w:t>
      </w:r>
      <w:r w:rsidRPr="00C5743A">
        <w:rPr>
          <w:rFonts w:ascii="Arial" w:hAnsi="Arial" w:cs="Arial"/>
          <w:sz w:val="22"/>
          <w:szCs w:val="22"/>
        </w:rPr>
        <w:t xml:space="preserve">.1 </w:t>
      </w:r>
      <w:r w:rsidR="008B1A3A" w:rsidRPr="00C5743A">
        <w:rPr>
          <w:rFonts w:ascii="Arial" w:hAnsi="Arial" w:cs="Arial"/>
          <w:sz w:val="22"/>
          <w:szCs w:val="22"/>
        </w:rPr>
        <w:t xml:space="preserve">Suspension by the </w:t>
      </w:r>
      <w:r w:rsidR="00B543E4" w:rsidRPr="00C5743A">
        <w:rPr>
          <w:rFonts w:ascii="Arial" w:hAnsi="Arial" w:cs="Arial"/>
          <w:sz w:val="22"/>
          <w:szCs w:val="22"/>
        </w:rPr>
        <w:t>Contractor</w:t>
      </w:r>
      <w:bookmarkEnd w:id="155"/>
    </w:p>
    <w:p w14:paraId="030076CB" w14:textId="7F910020" w:rsidR="00C14D8A" w:rsidRPr="00C5743A" w:rsidRDefault="00C14D8A" w:rsidP="00C14D8A">
      <w:pPr>
        <w:jc w:val="both"/>
        <w:rPr>
          <w:rFonts w:ascii="Arial" w:hAnsi="Arial" w:cs="Arial"/>
          <w:sz w:val="22"/>
          <w:szCs w:val="22"/>
          <w:lang w:eastAsia="en-GB"/>
        </w:rPr>
      </w:pPr>
      <w:r w:rsidRPr="00C5743A">
        <w:rPr>
          <w:rFonts w:ascii="Arial" w:hAnsi="Arial" w:cs="Arial"/>
          <w:sz w:val="22"/>
          <w:szCs w:val="22"/>
          <w:lang w:eastAsia="en-GB"/>
        </w:rPr>
        <w:t>If t</w:t>
      </w:r>
      <w:r w:rsidR="00380B0D" w:rsidRPr="00C5743A">
        <w:rPr>
          <w:rFonts w:ascii="Arial" w:hAnsi="Arial" w:cs="Arial"/>
          <w:sz w:val="22"/>
          <w:szCs w:val="22"/>
          <w:lang w:eastAsia="en-GB"/>
        </w:rPr>
        <w:t xml:space="preserve">he </w:t>
      </w:r>
      <w:r w:rsidR="00B543E4" w:rsidRPr="00C5743A">
        <w:rPr>
          <w:rFonts w:ascii="Arial" w:hAnsi="Arial" w:cs="Arial"/>
          <w:sz w:val="22"/>
          <w:szCs w:val="22"/>
          <w:lang w:eastAsia="en-GB"/>
        </w:rPr>
        <w:t>Contractor</w:t>
      </w:r>
      <w:r w:rsidR="00D80806" w:rsidRPr="00C5743A">
        <w:rPr>
          <w:rFonts w:ascii="Arial" w:hAnsi="Arial" w:cs="Arial"/>
          <w:sz w:val="22"/>
          <w:szCs w:val="22"/>
          <w:lang w:eastAsia="en-GB"/>
        </w:rPr>
        <w:t xml:space="preserve"> </w:t>
      </w:r>
      <w:r w:rsidRPr="00C5743A">
        <w:rPr>
          <w:rFonts w:ascii="Arial" w:hAnsi="Arial" w:cs="Arial"/>
          <w:sz w:val="22"/>
          <w:szCs w:val="22"/>
          <w:lang w:eastAsia="en-GB"/>
        </w:rPr>
        <w:t xml:space="preserve">is affected by </w:t>
      </w:r>
      <w:r w:rsidRPr="00C5743A">
        <w:rPr>
          <w:rFonts w:ascii="Arial" w:hAnsi="Arial" w:cs="Arial"/>
          <w:i/>
          <w:sz w:val="22"/>
          <w:szCs w:val="22"/>
          <w:lang w:eastAsia="en-GB"/>
        </w:rPr>
        <w:t>force majeure</w:t>
      </w:r>
      <w:r w:rsidRPr="00C5743A">
        <w:rPr>
          <w:rFonts w:ascii="Arial" w:hAnsi="Arial" w:cs="Arial"/>
          <w:sz w:val="22"/>
          <w:szCs w:val="22"/>
          <w:lang w:eastAsia="en-GB"/>
        </w:rPr>
        <w:t xml:space="preserve">, it </w:t>
      </w:r>
      <w:r w:rsidR="00D80806" w:rsidRPr="00C5743A">
        <w:rPr>
          <w:rFonts w:ascii="Arial" w:hAnsi="Arial" w:cs="Arial"/>
          <w:sz w:val="22"/>
          <w:szCs w:val="22"/>
          <w:lang w:eastAsia="en-GB"/>
        </w:rPr>
        <w:t xml:space="preserve">may suspend the </w:t>
      </w:r>
      <w:r w:rsidR="00380B0D" w:rsidRPr="00C5743A">
        <w:rPr>
          <w:rFonts w:ascii="Arial" w:hAnsi="Arial" w:cs="Arial"/>
          <w:i/>
          <w:sz w:val="22"/>
          <w:szCs w:val="22"/>
          <w:lang w:eastAsia="en-GB"/>
        </w:rPr>
        <w:t xml:space="preserve">performance </w:t>
      </w:r>
      <w:r w:rsidR="00D80806" w:rsidRPr="00C5743A">
        <w:rPr>
          <w:rFonts w:ascii="Arial" w:hAnsi="Arial" w:cs="Arial"/>
          <w:i/>
          <w:sz w:val="22"/>
          <w:szCs w:val="22"/>
          <w:lang w:eastAsia="en-GB"/>
        </w:rPr>
        <w:t xml:space="preserve">of the </w:t>
      </w:r>
      <w:r w:rsidR="00B543E4" w:rsidRPr="00C5743A">
        <w:rPr>
          <w:rFonts w:ascii="Arial" w:hAnsi="Arial" w:cs="Arial"/>
          <w:i/>
          <w:sz w:val="22"/>
          <w:szCs w:val="22"/>
          <w:lang w:eastAsia="en-GB"/>
        </w:rPr>
        <w:t>Contract</w:t>
      </w:r>
      <w:r w:rsidR="00D80806" w:rsidRPr="00C5743A">
        <w:rPr>
          <w:rFonts w:ascii="Arial" w:hAnsi="Arial" w:cs="Arial"/>
          <w:sz w:val="22"/>
          <w:szCs w:val="22"/>
          <w:lang w:eastAsia="en-GB"/>
        </w:rPr>
        <w:t xml:space="preserve">. The </w:t>
      </w:r>
      <w:r w:rsidR="00B543E4" w:rsidRPr="00C5743A">
        <w:rPr>
          <w:rFonts w:ascii="Arial" w:hAnsi="Arial" w:cs="Arial"/>
          <w:sz w:val="22"/>
          <w:szCs w:val="22"/>
          <w:lang w:eastAsia="en-GB"/>
        </w:rPr>
        <w:t>Contractor</w:t>
      </w:r>
      <w:r w:rsidR="00D80806" w:rsidRPr="00C5743A">
        <w:rPr>
          <w:rFonts w:ascii="Arial" w:hAnsi="Arial" w:cs="Arial"/>
          <w:sz w:val="22"/>
          <w:szCs w:val="22"/>
          <w:lang w:eastAsia="en-GB"/>
        </w:rPr>
        <w:t xml:space="preserve"> </w:t>
      </w:r>
      <w:r w:rsidRPr="00C5743A">
        <w:rPr>
          <w:rFonts w:ascii="Arial" w:hAnsi="Arial" w:cs="Arial"/>
          <w:sz w:val="22"/>
          <w:szCs w:val="22"/>
          <w:lang w:eastAsia="en-GB"/>
        </w:rPr>
        <w:t>must</w:t>
      </w:r>
      <w:r w:rsidR="00157C40" w:rsidRPr="00C5743A">
        <w:rPr>
          <w:rFonts w:ascii="Arial" w:hAnsi="Arial" w:cs="Arial"/>
          <w:sz w:val="22"/>
          <w:szCs w:val="22"/>
          <w:lang w:eastAsia="en-GB"/>
        </w:rPr>
        <w:t xml:space="preserve"> </w:t>
      </w:r>
      <w:r w:rsidRPr="00C5743A">
        <w:rPr>
          <w:rFonts w:ascii="Arial" w:hAnsi="Arial" w:cs="Arial"/>
          <w:sz w:val="22"/>
          <w:szCs w:val="22"/>
          <w:lang w:eastAsia="en-GB"/>
        </w:rPr>
        <w:t>immediately</w:t>
      </w:r>
      <w:r w:rsidR="00D80806" w:rsidRPr="00C5743A">
        <w:rPr>
          <w:rFonts w:ascii="Arial" w:hAnsi="Arial" w:cs="Arial"/>
          <w:sz w:val="22"/>
          <w:szCs w:val="22"/>
          <w:lang w:eastAsia="en-GB"/>
        </w:rPr>
        <w:t xml:space="preserve"> </w:t>
      </w:r>
      <w:r w:rsidRPr="00C5743A">
        <w:rPr>
          <w:rFonts w:ascii="Arial" w:hAnsi="Arial" w:cs="Arial"/>
          <w:i/>
          <w:sz w:val="22"/>
          <w:szCs w:val="22"/>
          <w:lang w:eastAsia="en-GB"/>
        </w:rPr>
        <w:t>notify</w:t>
      </w:r>
      <w:r w:rsidR="00D80806" w:rsidRPr="00C5743A">
        <w:rPr>
          <w:rFonts w:ascii="Arial" w:hAnsi="Arial" w:cs="Arial"/>
          <w:sz w:val="22"/>
          <w:szCs w:val="22"/>
          <w:lang w:eastAsia="en-GB"/>
        </w:rPr>
        <w:t xml:space="preserve"> the </w:t>
      </w:r>
      <w:r w:rsidR="00B543E4" w:rsidRPr="00C5743A">
        <w:rPr>
          <w:rFonts w:ascii="Arial" w:hAnsi="Arial" w:cs="Arial"/>
          <w:sz w:val="22"/>
          <w:szCs w:val="22"/>
          <w:lang w:eastAsia="en-GB"/>
        </w:rPr>
        <w:t>Contracting Authority</w:t>
      </w:r>
      <w:r w:rsidR="00380B0D" w:rsidRPr="00C5743A">
        <w:rPr>
          <w:rFonts w:ascii="Arial" w:hAnsi="Arial" w:cs="Arial"/>
          <w:sz w:val="22"/>
          <w:szCs w:val="22"/>
          <w:lang w:eastAsia="en-GB"/>
        </w:rPr>
        <w:t xml:space="preserve"> </w:t>
      </w:r>
      <w:r w:rsidRPr="00C5743A">
        <w:rPr>
          <w:rFonts w:ascii="Arial" w:hAnsi="Arial" w:cs="Arial"/>
          <w:sz w:val="22"/>
          <w:szCs w:val="22"/>
          <w:lang w:eastAsia="en-GB"/>
        </w:rPr>
        <w:t>of</w:t>
      </w:r>
      <w:r w:rsidR="00FD7EE2" w:rsidRPr="00C5743A">
        <w:rPr>
          <w:rFonts w:ascii="Arial" w:hAnsi="Arial" w:cs="Arial"/>
          <w:sz w:val="22"/>
          <w:szCs w:val="22"/>
          <w:lang w:eastAsia="en-GB"/>
        </w:rPr>
        <w:t xml:space="preserve"> the suspension</w:t>
      </w:r>
      <w:r w:rsidRPr="00C5743A">
        <w:rPr>
          <w:rFonts w:ascii="Arial" w:hAnsi="Arial" w:cs="Arial"/>
          <w:sz w:val="22"/>
          <w:szCs w:val="22"/>
          <w:lang w:eastAsia="en-GB"/>
        </w:rPr>
        <w:t xml:space="preserve">. The </w:t>
      </w:r>
      <w:r w:rsidRPr="00C5743A">
        <w:rPr>
          <w:rFonts w:ascii="Arial" w:hAnsi="Arial" w:cs="Arial"/>
          <w:i/>
          <w:sz w:val="22"/>
          <w:szCs w:val="22"/>
          <w:lang w:eastAsia="en-GB"/>
        </w:rPr>
        <w:t>notification</w:t>
      </w:r>
      <w:r w:rsidRPr="00C5743A">
        <w:rPr>
          <w:rFonts w:ascii="Arial" w:hAnsi="Arial" w:cs="Arial"/>
          <w:sz w:val="22"/>
          <w:szCs w:val="22"/>
          <w:lang w:eastAsia="en-GB"/>
        </w:rPr>
        <w:t xml:space="preserve"> must include a description of the </w:t>
      </w:r>
      <w:r w:rsidRPr="00C5743A">
        <w:rPr>
          <w:rFonts w:ascii="Arial" w:hAnsi="Arial" w:cs="Arial"/>
          <w:i/>
          <w:color w:val="000000"/>
          <w:sz w:val="22"/>
          <w:szCs w:val="22"/>
        </w:rPr>
        <w:t>force majeure</w:t>
      </w:r>
      <w:r w:rsidRPr="00C5743A">
        <w:rPr>
          <w:rFonts w:ascii="Arial" w:hAnsi="Arial" w:cs="Arial"/>
          <w:sz w:val="22"/>
          <w:szCs w:val="22"/>
          <w:lang w:eastAsia="en-GB"/>
        </w:rPr>
        <w:t xml:space="preserve"> and state when the </w:t>
      </w:r>
      <w:r w:rsidR="00B543E4" w:rsidRPr="00C5743A">
        <w:rPr>
          <w:rFonts w:ascii="Arial" w:hAnsi="Arial" w:cs="Arial"/>
          <w:sz w:val="22"/>
          <w:szCs w:val="22"/>
          <w:lang w:eastAsia="en-GB"/>
        </w:rPr>
        <w:t>Contractor</w:t>
      </w:r>
      <w:r w:rsidRPr="00C5743A">
        <w:rPr>
          <w:rFonts w:ascii="Arial" w:hAnsi="Arial" w:cs="Arial"/>
          <w:sz w:val="22"/>
          <w:szCs w:val="22"/>
          <w:lang w:eastAsia="en-GB"/>
        </w:rPr>
        <w:t xml:space="preserve"> expects to</w:t>
      </w:r>
      <w:r w:rsidR="00FD7EE2" w:rsidRPr="00C5743A">
        <w:rPr>
          <w:rFonts w:ascii="Arial" w:hAnsi="Arial" w:cs="Arial"/>
          <w:sz w:val="22"/>
          <w:szCs w:val="22"/>
          <w:lang w:eastAsia="en-GB"/>
        </w:rPr>
        <w:t xml:space="preserve"> resum</w:t>
      </w:r>
      <w:r w:rsidRPr="00C5743A">
        <w:rPr>
          <w:rFonts w:ascii="Arial" w:hAnsi="Arial" w:cs="Arial"/>
          <w:sz w:val="22"/>
          <w:szCs w:val="22"/>
          <w:lang w:eastAsia="en-GB"/>
        </w:rPr>
        <w:t>e</w:t>
      </w:r>
      <w:r w:rsidR="00FD7EE2" w:rsidRPr="00C5743A">
        <w:rPr>
          <w:rFonts w:ascii="Arial" w:hAnsi="Arial" w:cs="Arial"/>
          <w:sz w:val="22"/>
          <w:szCs w:val="22"/>
          <w:lang w:eastAsia="en-GB"/>
        </w:rPr>
        <w:t xml:space="preserve"> the </w:t>
      </w:r>
      <w:r w:rsidR="00FD7EE2" w:rsidRPr="00C5743A">
        <w:rPr>
          <w:rFonts w:ascii="Arial" w:hAnsi="Arial" w:cs="Arial"/>
          <w:i/>
          <w:sz w:val="22"/>
          <w:szCs w:val="22"/>
          <w:lang w:eastAsia="en-GB"/>
        </w:rPr>
        <w:t xml:space="preserve">performance of the </w:t>
      </w:r>
      <w:r w:rsidR="00B543E4" w:rsidRPr="00C5743A">
        <w:rPr>
          <w:rFonts w:ascii="Arial" w:hAnsi="Arial" w:cs="Arial"/>
          <w:i/>
          <w:sz w:val="22"/>
          <w:szCs w:val="22"/>
          <w:lang w:eastAsia="en-GB"/>
        </w:rPr>
        <w:t>Contract</w:t>
      </w:r>
      <w:r w:rsidR="00D80806" w:rsidRPr="00C5743A">
        <w:rPr>
          <w:rFonts w:ascii="Arial" w:hAnsi="Arial" w:cs="Arial"/>
          <w:sz w:val="22"/>
          <w:szCs w:val="22"/>
          <w:lang w:eastAsia="en-GB"/>
        </w:rPr>
        <w:t>.</w:t>
      </w:r>
      <w:r w:rsidR="00EE31F6" w:rsidRPr="00C5743A">
        <w:rPr>
          <w:rFonts w:ascii="Arial" w:hAnsi="Arial" w:cs="Arial"/>
          <w:sz w:val="22"/>
          <w:szCs w:val="22"/>
          <w:lang w:eastAsia="en-GB"/>
        </w:rPr>
        <w:t xml:space="preserve"> </w:t>
      </w:r>
    </w:p>
    <w:p w14:paraId="43D9EE9C" w14:textId="399AA24E" w:rsidR="00C14D8A" w:rsidRPr="00C5743A" w:rsidRDefault="00C14D8A" w:rsidP="00C14D8A">
      <w:pPr>
        <w:jc w:val="both"/>
        <w:rPr>
          <w:rFonts w:ascii="Arial" w:hAnsi="Arial" w:cs="Arial"/>
          <w:sz w:val="22"/>
          <w:szCs w:val="22"/>
          <w:lang w:eastAsia="en-GB"/>
        </w:rPr>
      </w:pPr>
      <w:r w:rsidRPr="00C5743A">
        <w:rPr>
          <w:rFonts w:ascii="Arial" w:hAnsi="Arial" w:cs="Arial"/>
          <w:sz w:val="22"/>
          <w:szCs w:val="22"/>
          <w:lang w:eastAsia="en-GB"/>
        </w:rPr>
        <w:t>T</w:t>
      </w:r>
      <w:r w:rsidR="00D80806" w:rsidRPr="00C5743A">
        <w:rPr>
          <w:rFonts w:ascii="Arial" w:hAnsi="Arial" w:cs="Arial"/>
          <w:sz w:val="22"/>
          <w:szCs w:val="22"/>
          <w:lang w:eastAsia="en-GB"/>
        </w:rPr>
        <w:t xml:space="preserve">he </w:t>
      </w:r>
      <w:r w:rsidR="00B543E4" w:rsidRPr="00C5743A">
        <w:rPr>
          <w:rFonts w:ascii="Arial" w:hAnsi="Arial" w:cs="Arial"/>
          <w:sz w:val="22"/>
          <w:szCs w:val="22"/>
          <w:lang w:eastAsia="en-GB"/>
        </w:rPr>
        <w:t>Contractor</w:t>
      </w:r>
      <w:r w:rsidR="00D80806" w:rsidRPr="00C5743A">
        <w:rPr>
          <w:rFonts w:ascii="Arial" w:hAnsi="Arial" w:cs="Arial"/>
          <w:sz w:val="22"/>
          <w:szCs w:val="22"/>
          <w:lang w:eastAsia="en-GB"/>
        </w:rPr>
        <w:t xml:space="preserve"> </w:t>
      </w:r>
      <w:r w:rsidRPr="00C5743A">
        <w:rPr>
          <w:rFonts w:ascii="Arial" w:hAnsi="Arial" w:cs="Arial"/>
          <w:sz w:val="22"/>
          <w:szCs w:val="22"/>
          <w:lang w:eastAsia="en-GB"/>
        </w:rPr>
        <w:t xml:space="preserve">must </w:t>
      </w:r>
      <w:r w:rsidRPr="00C5743A">
        <w:rPr>
          <w:rFonts w:ascii="Arial" w:hAnsi="Arial" w:cs="Arial"/>
          <w:i/>
          <w:sz w:val="22"/>
          <w:szCs w:val="22"/>
          <w:lang w:eastAsia="en-GB"/>
        </w:rPr>
        <w:t>notify</w:t>
      </w:r>
      <w:r w:rsidR="00D80806" w:rsidRPr="00C5743A">
        <w:rPr>
          <w:rFonts w:ascii="Arial" w:hAnsi="Arial" w:cs="Arial"/>
          <w:i/>
          <w:sz w:val="22"/>
          <w:szCs w:val="22"/>
          <w:lang w:eastAsia="en-GB"/>
        </w:rPr>
        <w:t xml:space="preserve"> </w:t>
      </w:r>
      <w:r w:rsidR="00D80806" w:rsidRPr="00C5743A">
        <w:rPr>
          <w:rFonts w:ascii="Arial" w:hAnsi="Arial" w:cs="Arial"/>
          <w:sz w:val="22"/>
          <w:szCs w:val="22"/>
          <w:lang w:eastAsia="en-GB"/>
        </w:rPr>
        <w:t xml:space="preserve">the </w:t>
      </w:r>
      <w:r w:rsidR="00B543E4" w:rsidRPr="00C5743A">
        <w:rPr>
          <w:rFonts w:ascii="Arial" w:hAnsi="Arial" w:cs="Arial"/>
          <w:sz w:val="22"/>
          <w:szCs w:val="22"/>
          <w:lang w:eastAsia="en-GB"/>
        </w:rPr>
        <w:t>Contracting Authority</w:t>
      </w:r>
      <w:r w:rsidR="00380B0D" w:rsidRPr="00C5743A">
        <w:rPr>
          <w:rFonts w:ascii="Arial" w:hAnsi="Arial" w:cs="Arial"/>
          <w:sz w:val="22"/>
          <w:szCs w:val="22"/>
          <w:lang w:eastAsia="en-GB"/>
        </w:rPr>
        <w:t xml:space="preserve"> </w:t>
      </w:r>
      <w:r w:rsidRPr="00C5743A">
        <w:rPr>
          <w:rFonts w:ascii="Arial" w:hAnsi="Arial" w:cs="Arial"/>
          <w:sz w:val="22"/>
          <w:szCs w:val="22"/>
          <w:lang w:eastAsia="en-GB"/>
        </w:rPr>
        <w:t xml:space="preserve">as soon as it is able to resume </w:t>
      </w:r>
      <w:r w:rsidRPr="00C5743A">
        <w:rPr>
          <w:rFonts w:ascii="Arial" w:hAnsi="Arial" w:cs="Arial"/>
          <w:i/>
          <w:sz w:val="22"/>
          <w:szCs w:val="22"/>
          <w:lang w:eastAsia="en-GB"/>
        </w:rPr>
        <w:t xml:space="preserve">performance of the </w:t>
      </w:r>
      <w:r w:rsidR="00B543E4" w:rsidRPr="00C5743A">
        <w:rPr>
          <w:rFonts w:ascii="Arial" w:hAnsi="Arial" w:cs="Arial"/>
          <w:i/>
          <w:sz w:val="22"/>
          <w:szCs w:val="22"/>
          <w:lang w:eastAsia="en-GB"/>
        </w:rPr>
        <w:t>Contract</w:t>
      </w:r>
      <w:r w:rsidR="00C91BBF" w:rsidRPr="00C5743A">
        <w:rPr>
          <w:rFonts w:ascii="Arial" w:hAnsi="Arial" w:cs="Arial"/>
          <w:sz w:val="22"/>
          <w:szCs w:val="22"/>
          <w:lang w:eastAsia="en-GB"/>
        </w:rPr>
        <w:t xml:space="preserve">, unless the </w:t>
      </w:r>
      <w:r w:rsidR="00B543E4" w:rsidRPr="00C5743A">
        <w:rPr>
          <w:rFonts w:ascii="Arial" w:hAnsi="Arial" w:cs="Arial"/>
          <w:sz w:val="22"/>
          <w:szCs w:val="22"/>
          <w:lang w:eastAsia="en-GB"/>
        </w:rPr>
        <w:t>Contracting Authority</w:t>
      </w:r>
      <w:r w:rsidR="00C91BBF" w:rsidRPr="00C5743A">
        <w:rPr>
          <w:rFonts w:ascii="Arial" w:hAnsi="Arial" w:cs="Arial"/>
          <w:sz w:val="22"/>
          <w:szCs w:val="22"/>
          <w:lang w:eastAsia="en-GB"/>
        </w:rPr>
        <w:t xml:space="preserve"> has already terminated the </w:t>
      </w:r>
      <w:r w:rsidR="00B543E4" w:rsidRPr="00C5743A">
        <w:rPr>
          <w:rFonts w:ascii="Arial" w:hAnsi="Arial" w:cs="Arial"/>
          <w:sz w:val="22"/>
          <w:szCs w:val="22"/>
          <w:lang w:eastAsia="en-GB"/>
        </w:rPr>
        <w:t>Contract</w:t>
      </w:r>
      <w:r w:rsidR="00D80806" w:rsidRPr="00C5743A">
        <w:rPr>
          <w:rFonts w:ascii="Arial" w:hAnsi="Arial" w:cs="Arial"/>
          <w:sz w:val="22"/>
          <w:szCs w:val="22"/>
          <w:lang w:eastAsia="en-GB"/>
        </w:rPr>
        <w:t>.</w:t>
      </w:r>
    </w:p>
    <w:p w14:paraId="1AA3BE9A" w14:textId="10A399E1" w:rsidR="008B1A3A" w:rsidRPr="00C5743A" w:rsidRDefault="007D00DA" w:rsidP="0027459E">
      <w:pPr>
        <w:pStyle w:val="Heading3contract"/>
        <w:rPr>
          <w:rFonts w:ascii="Arial" w:hAnsi="Arial" w:cs="Arial"/>
          <w:sz w:val="22"/>
          <w:szCs w:val="22"/>
        </w:rPr>
      </w:pPr>
      <w:bookmarkStart w:id="156" w:name="_Toc221537737"/>
      <w:r w:rsidRPr="00C5743A">
        <w:rPr>
          <w:rFonts w:ascii="Arial" w:hAnsi="Arial" w:cs="Arial"/>
          <w:sz w:val="22"/>
          <w:szCs w:val="22"/>
        </w:rPr>
        <w:t>II.</w:t>
      </w:r>
      <w:r w:rsidR="009C7DE2" w:rsidRPr="00C5743A">
        <w:rPr>
          <w:rFonts w:ascii="Arial" w:hAnsi="Arial" w:cs="Arial"/>
          <w:sz w:val="22"/>
          <w:szCs w:val="22"/>
        </w:rPr>
        <w:t>1</w:t>
      </w:r>
      <w:r w:rsidR="00AF2F53" w:rsidRPr="00C5743A">
        <w:rPr>
          <w:rFonts w:ascii="Arial" w:hAnsi="Arial" w:cs="Arial"/>
          <w:sz w:val="22"/>
          <w:szCs w:val="22"/>
        </w:rPr>
        <w:t>9</w:t>
      </w:r>
      <w:r w:rsidRPr="00C5743A">
        <w:rPr>
          <w:rFonts w:ascii="Arial" w:hAnsi="Arial" w:cs="Arial"/>
          <w:sz w:val="22"/>
          <w:szCs w:val="22"/>
        </w:rPr>
        <w:t xml:space="preserve">.2 </w:t>
      </w:r>
      <w:r w:rsidR="008B1A3A" w:rsidRPr="00C5743A">
        <w:rPr>
          <w:rFonts w:ascii="Arial" w:hAnsi="Arial" w:cs="Arial"/>
          <w:sz w:val="22"/>
          <w:szCs w:val="22"/>
        </w:rPr>
        <w:t xml:space="preserve">Suspension by the </w:t>
      </w:r>
      <w:r w:rsidR="00B543E4" w:rsidRPr="00C5743A">
        <w:rPr>
          <w:rFonts w:ascii="Arial" w:hAnsi="Arial" w:cs="Arial"/>
          <w:sz w:val="22"/>
          <w:szCs w:val="22"/>
        </w:rPr>
        <w:t>Contracting Authority</w:t>
      </w:r>
      <w:bookmarkEnd w:id="156"/>
    </w:p>
    <w:p w14:paraId="16D3E1F4" w14:textId="6F6D00A6" w:rsidR="00CE005A" w:rsidRPr="00C5743A" w:rsidRDefault="00CE005A" w:rsidP="00EE31F6">
      <w:pPr>
        <w:autoSpaceDE w:val="0"/>
        <w:autoSpaceDN w:val="0"/>
        <w:adjustRightInd w:val="0"/>
        <w:jc w:val="both"/>
        <w:rPr>
          <w:rFonts w:ascii="Arial" w:hAnsi="Arial" w:cs="Arial"/>
          <w:sz w:val="22"/>
          <w:szCs w:val="22"/>
          <w:lang w:eastAsia="en-GB"/>
        </w:rPr>
      </w:pPr>
      <w:r w:rsidRPr="00C5743A">
        <w:rPr>
          <w:rFonts w:ascii="Arial" w:hAnsi="Arial" w:cs="Arial"/>
          <w:sz w:val="22"/>
          <w:szCs w:val="22"/>
          <w:lang w:eastAsia="en-GB"/>
        </w:rPr>
        <w:t xml:space="preserve">The </w:t>
      </w:r>
      <w:r w:rsidR="00B543E4" w:rsidRPr="00C5743A">
        <w:rPr>
          <w:rFonts w:ascii="Arial" w:hAnsi="Arial" w:cs="Arial"/>
          <w:sz w:val="22"/>
          <w:szCs w:val="22"/>
          <w:lang w:eastAsia="en-GB"/>
        </w:rPr>
        <w:t>Contracting Authority</w:t>
      </w:r>
      <w:r w:rsidRPr="00C5743A">
        <w:rPr>
          <w:rFonts w:ascii="Arial" w:hAnsi="Arial" w:cs="Arial"/>
          <w:sz w:val="22"/>
          <w:szCs w:val="22"/>
          <w:lang w:eastAsia="en-GB"/>
        </w:rPr>
        <w:t xml:space="preserve"> may suspend the </w:t>
      </w:r>
      <w:r w:rsidRPr="00C5743A">
        <w:rPr>
          <w:rFonts w:ascii="Arial" w:hAnsi="Arial" w:cs="Arial"/>
          <w:i/>
          <w:sz w:val="22"/>
          <w:szCs w:val="22"/>
          <w:lang w:eastAsia="en-GB"/>
        </w:rPr>
        <w:t xml:space="preserve">performance of the </w:t>
      </w:r>
      <w:r w:rsidR="00B543E4" w:rsidRPr="00C5743A">
        <w:rPr>
          <w:rFonts w:ascii="Arial" w:hAnsi="Arial" w:cs="Arial"/>
          <w:i/>
          <w:sz w:val="22"/>
          <w:szCs w:val="22"/>
          <w:lang w:eastAsia="en-GB"/>
        </w:rPr>
        <w:t>Contract</w:t>
      </w:r>
      <w:r w:rsidRPr="00C5743A">
        <w:rPr>
          <w:rFonts w:ascii="Arial" w:hAnsi="Arial" w:cs="Arial"/>
          <w:sz w:val="22"/>
          <w:szCs w:val="22"/>
          <w:lang w:eastAsia="en-GB"/>
        </w:rPr>
        <w:t xml:space="preserve"> or any part </w:t>
      </w:r>
      <w:r w:rsidR="00245F98" w:rsidRPr="00C5743A">
        <w:rPr>
          <w:rFonts w:ascii="Arial" w:hAnsi="Arial" w:cs="Arial"/>
          <w:sz w:val="22"/>
          <w:szCs w:val="22"/>
          <w:lang w:eastAsia="en-GB"/>
        </w:rPr>
        <w:t>of it</w:t>
      </w:r>
      <w:r w:rsidRPr="00C5743A">
        <w:rPr>
          <w:rFonts w:ascii="Arial" w:hAnsi="Arial" w:cs="Arial"/>
          <w:sz w:val="22"/>
          <w:szCs w:val="22"/>
          <w:lang w:eastAsia="en-GB"/>
        </w:rPr>
        <w:t>:</w:t>
      </w:r>
    </w:p>
    <w:p w14:paraId="59901678" w14:textId="2889DE1C" w:rsidR="00CE005A" w:rsidRPr="00C5743A" w:rsidRDefault="00CE005A" w:rsidP="00393644">
      <w:pPr>
        <w:pStyle w:val="ListParagraph"/>
        <w:numPr>
          <w:ilvl w:val="0"/>
          <w:numId w:val="46"/>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if the procedure </w:t>
      </w:r>
      <w:r w:rsidR="00010DEC" w:rsidRPr="00C5743A">
        <w:rPr>
          <w:rFonts w:ascii="Arial" w:hAnsi="Arial" w:cs="Arial"/>
          <w:sz w:val="22"/>
          <w:szCs w:val="22"/>
          <w:lang w:eastAsia="en-GB"/>
        </w:rPr>
        <w:t xml:space="preserve">for awarding the </w:t>
      </w:r>
      <w:r w:rsidR="00B543E4" w:rsidRPr="00C5743A">
        <w:rPr>
          <w:rFonts w:ascii="Arial" w:hAnsi="Arial" w:cs="Arial"/>
          <w:sz w:val="22"/>
          <w:szCs w:val="22"/>
          <w:lang w:eastAsia="en-GB"/>
        </w:rPr>
        <w:t>Contract</w:t>
      </w:r>
      <w:r w:rsidR="00010DEC" w:rsidRPr="00C5743A">
        <w:rPr>
          <w:rFonts w:ascii="Arial" w:hAnsi="Arial" w:cs="Arial"/>
          <w:sz w:val="22"/>
          <w:szCs w:val="22"/>
          <w:lang w:eastAsia="en-GB"/>
        </w:rPr>
        <w:t xml:space="preserve"> </w:t>
      </w:r>
      <w:r w:rsidRPr="00C5743A">
        <w:rPr>
          <w:rFonts w:ascii="Arial" w:hAnsi="Arial" w:cs="Arial"/>
          <w:sz w:val="22"/>
          <w:szCs w:val="22"/>
          <w:lang w:eastAsia="en-GB"/>
        </w:rPr>
        <w:t xml:space="preserve">or the </w:t>
      </w:r>
      <w:r w:rsidRPr="00C5743A">
        <w:rPr>
          <w:rFonts w:ascii="Arial" w:hAnsi="Arial" w:cs="Arial"/>
          <w:i/>
          <w:sz w:val="22"/>
          <w:szCs w:val="22"/>
          <w:lang w:eastAsia="en-GB"/>
        </w:rPr>
        <w:t xml:space="preserve">performance of the </w:t>
      </w:r>
      <w:r w:rsidR="00B543E4" w:rsidRPr="00C5743A">
        <w:rPr>
          <w:rFonts w:ascii="Arial" w:hAnsi="Arial" w:cs="Arial"/>
          <w:i/>
          <w:sz w:val="22"/>
          <w:szCs w:val="22"/>
          <w:lang w:eastAsia="en-GB"/>
        </w:rPr>
        <w:t>Contract</w:t>
      </w:r>
      <w:r w:rsidRPr="00C5743A">
        <w:rPr>
          <w:rFonts w:ascii="Arial" w:hAnsi="Arial" w:cs="Arial"/>
          <w:sz w:val="22"/>
          <w:szCs w:val="22"/>
          <w:lang w:eastAsia="en-GB"/>
        </w:rPr>
        <w:t xml:space="preserve"> prove</w:t>
      </w:r>
      <w:r w:rsidR="00010DEC" w:rsidRPr="00C5743A">
        <w:rPr>
          <w:rFonts w:ascii="Arial" w:hAnsi="Arial" w:cs="Arial"/>
          <w:sz w:val="22"/>
          <w:szCs w:val="22"/>
          <w:lang w:eastAsia="en-GB"/>
        </w:rPr>
        <w:t>s</w:t>
      </w:r>
      <w:r w:rsidRPr="00C5743A">
        <w:rPr>
          <w:rFonts w:ascii="Arial" w:hAnsi="Arial" w:cs="Arial"/>
          <w:sz w:val="22"/>
          <w:szCs w:val="22"/>
          <w:lang w:eastAsia="en-GB"/>
        </w:rPr>
        <w:t xml:space="preserve"> to have been subject to </w:t>
      </w:r>
      <w:r w:rsidRPr="00C5743A">
        <w:rPr>
          <w:rFonts w:ascii="Arial" w:hAnsi="Arial" w:cs="Arial"/>
          <w:i/>
          <w:sz w:val="22"/>
          <w:szCs w:val="22"/>
          <w:lang w:eastAsia="en-GB"/>
        </w:rPr>
        <w:t>irregularities</w:t>
      </w:r>
      <w:r w:rsidR="00EA6106" w:rsidRPr="00C5743A">
        <w:rPr>
          <w:rFonts w:ascii="Arial" w:hAnsi="Arial" w:cs="Arial"/>
          <w:i/>
          <w:sz w:val="22"/>
          <w:szCs w:val="22"/>
          <w:lang w:eastAsia="en-GB"/>
        </w:rPr>
        <w:t>,</w:t>
      </w:r>
      <w:r w:rsidRPr="00C5743A">
        <w:rPr>
          <w:rFonts w:ascii="Arial" w:hAnsi="Arial" w:cs="Arial"/>
          <w:i/>
          <w:sz w:val="22"/>
          <w:szCs w:val="22"/>
          <w:lang w:eastAsia="en-GB"/>
        </w:rPr>
        <w:t xml:space="preserve"> fraud</w:t>
      </w:r>
      <w:r w:rsidR="00EA6106" w:rsidRPr="00C5743A">
        <w:rPr>
          <w:rFonts w:ascii="Arial" w:hAnsi="Arial" w:cs="Arial"/>
          <w:i/>
          <w:sz w:val="22"/>
          <w:szCs w:val="22"/>
          <w:lang w:eastAsia="en-GB"/>
        </w:rPr>
        <w:t xml:space="preserve"> </w:t>
      </w:r>
      <w:r w:rsidR="00EA6106" w:rsidRPr="00C5743A">
        <w:rPr>
          <w:rFonts w:ascii="Arial" w:hAnsi="Arial" w:cs="Arial"/>
          <w:sz w:val="22"/>
          <w:szCs w:val="22"/>
          <w:lang w:eastAsia="en-GB"/>
        </w:rPr>
        <w:t>or</w:t>
      </w:r>
      <w:r w:rsidR="00EA6106" w:rsidRPr="00C5743A">
        <w:rPr>
          <w:rFonts w:ascii="Arial" w:hAnsi="Arial" w:cs="Arial"/>
          <w:i/>
          <w:sz w:val="22"/>
          <w:szCs w:val="22"/>
          <w:lang w:eastAsia="en-GB"/>
        </w:rPr>
        <w:t xml:space="preserve"> </w:t>
      </w:r>
      <w:r w:rsidR="00487B8B" w:rsidRPr="00C5743A">
        <w:rPr>
          <w:rFonts w:ascii="Arial" w:hAnsi="Arial" w:cs="Arial"/>
          <w:i/>
          <w:sz w:val="22"/>
          <w:szCs w:val="22"/>
          <w:lang w:eastAsia="en-GB"/>
        </w:rPr>
        <w:t xml:space="preserve">substantial </w:t>
      </w:r>
      <w:r w:rsidR="00EA6106" w:rsidRPr="00C5743A">
        <w:rPr>
          <w:rFonts w:ascii="Arial" w:hAnsi="Arial" w:cs="Arial"/>
          <w:i/>
          <w:sz w:val="22"/>
          <w:szCs w:val="22"/>
          <w:lang w:eastAsia="en-GB"/>
        </w:rPr>
        <w:t>breach of obligations</w:t>
      </w:r>
      <w:r w:rsidRPr="00C5743A">
        <w:rPr>
          <w:rFonts w:ascii="Arial" w:hAnsi="Arial" w:cs="Arial"/>
          <w:sz w:val="22"/>
          <w:szCs w:val="22"/>
          <w:lang w:eastAsia="en-GB"/>
        </w:rPr>
        <w:t xml:space="preserve">; </w:t>
      </w:r>
    </w:p>
    <w:p w14:paraId="07BAE8B7" w14:textId="6F5316B1" w:rsidR="00CE005A" w:rsidRPr="00C5743A" w:rsidRDefault="00CE005A" w:rsidP="00393644">
      <w:pPr>
        <w:pStyle w:val="ListParagraph"/>
        <w:numPr>
          <w:ilvl w:val="0"/>
          <w:numId w:val="46"/>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in order to verify whether </w:t>
      </w:r>
      <w:r w:rsidR="00010DEC" w:rsidRPr="00C5743A">
        <w:rPr>
          <w:rFonts w:ascii="Arial" w:hAnsi="Arial" w:cs="Arial"/>
          <w:sz w:val="22"/>
          <w:szCs w:val="22"/>
          <w:lang w:eastAsia="en-GB"/>
        </w:rPr>
        <w:t xml:space="preserve">the </w:t>
      </w:r>
      <w:r w:rsidRPr="00C5743A">
        <w:rPr>
          <w:rFonts w:ascii="Arial" w:hAnsi="Arial" w:cs="Arial"/>
          <w:sz w:val="22"/>
          <w:szCs w:val="22"/>
          <w:lang w:eastAsia="en-GB"/>
        </w:rPr>
        <w:t xml:space="preserve">presumed </w:t>
      </w:r>
      <w:r w:rsidRPr="00C5743A">
        <w:rPr>
          <w:rFonts w:ascii="Arial" w:hAnsi="Arial" w:cs="Arial"/>
          <w:i/>
          <w:sz w:val="22"/>
          <w:szCs w:val="22"/>
          <w:lang w:eastAsia="en-GB"/>
        </w:rPr>
        <w:t>irregularities</w:t>
      </w:r>
      <w:r w:rsidR="0050641C" w:rsidRPr="00C5743A">
        <w:rPr>
          <w:rFonts w:ascii="Arial" w:hAnsi="Arial" w:cs="Arial"/>
          <w:i/>
          <w:sz w:val="22"/>
          <w:szCs w:val="22"/>
          <w:lang w:eastAsia="en-GB"/>
        </w:rPr>
        <w:t>,</w:t>
      </w:r>
      <w:r w:rsidRPr="00C5743A">
        <w:rPr>
          <w:rFonts w:ascii="Arial" w:hAnsi="Arial" w:cs="Arial"/>
          <w:i/>
          <w:sz w:val="22"/>
          <w:szCs w:val="22"/>
          <w:lang w:eastAsia="en-GB"/>
        </w:rPr>
        <w:t xml:space="preserve"> fraud</w:t>
      </w:r>
      <w:r w:rsidRPr="00C5743A">
        <w:rPr>
          <w:rFonts w:ascii="Arial" w:hAnsi="Arial" w:cs="Arial"/>
          <w:sz w:val="22"/>
          <w:szCs w:val="22"/>
          <w:lang w:eastAsia="en-GB"/>
        </w:rPr>
        <w:t xml:space="preserve"> </w:t>
      </w:r>
      <w:r w:rsidR="0050641C" w:rsidRPr="00C5743A">
        <w:rPr>
          <w:rFonts w:ascii="Arial" w:hAnsi="Arial" w:cs="Arial"/>
          <w:sz w:val="22"/>
          <w:szCs w:val="22"/>
          <w:lang w:eastAsia="en-GB"/>
        </w:rPr>
        <w:t xml:space="preserve">or </w:t>
      </w:r>
      <w:r w:rsidR="00487B8B" w:rsidRPr="00C5743A">
        <w:rPr>
          <w:rFonts w:ascii="Arial" w:hAnsi="Arial" w:cs="Arial"/>
          <w:sz w:val="22"/>
          <w:szCs w:val="22"/>
          <w:lang w:eastAsia="en-GB"/>
        </w:rPr>
        <w:t xml:space="preserve">substantial </w:t>
      </w:r>
      <w:r w:rsidR="0050641C" w:rsidRPr="00C5743A">
        <w:rPr>
          <w:rFonts w:ascii="Arial" w:hAnsi="Arial" w:cs="Arial"/>
          <w:i/>
          <w:sz w:val="22"/>
          <w:szCs w:val="22"/>
          <w:lang w:eastAsia="en-GB"/>
        </w:rPr>
        <w:t>breach of obligations</w:t>
      </w:r>
      <w:r w:rsidR="0050641C" w:rsidRPr="00C5743A">
        <w:rPr>
          <w:rFonts w:ascii="Arial" w:hAnsi="Arial" w:cs="Arial"/>
          <w:sz w:val="22"/>
          <w:szCs w:val="22"/>
          <w:lang w:eastAsia="en-GB"/>
        </w:rPr>
        <w:t xml:space="preserve"> have </w:t>
      </w:r>
      <w:r w:rsidRPr="00C5743A">
        <w:rPr>
          <w:rFonts w:ascii="Arial" w:hAnsi="Arial" w:cs="Arial"/>
          <w:sz w:val="22"/>
          <w:szCs w:val="22"/>
          <w:lang w:eastAsia="en-GB"/>
        </w:rPr>
        <w:t>actually occurred</w:t>
      </w:r>
      <w:r w:rsidR="00107A4C" w:rsidRPr="00C5743A">
        <w:rPr>
          <w:rFonts w:ascii="Arial" w:hAnsi="Arial" w:cs="Arial"/>
          <w:sz w:val="22"/>
          <w:szCs w:val="22"/>
          <w:lang w:eastAsia="en-GB"/>
        </w:rPr>
        <w:t>;</w:t>
      </w:r>
      <w:r w:rsidRPr="00C5743A">
        <w:rPr>
          <w:rFonts w:ascii="Arial" w:hAnsi="Arial" w:cs="Arial"/>
          <w:sz w:val="22"/>
          <w:szCs w:val="22"/>
          <w:lang w:eastAsia="en-GB"/>
        </w:rPr>
        <w:t xml:space="preserve"> </w:t>
      </w:r>
    </w:p>
    <w:p w14:paraId="45F2797E" w14:textId="619A68DA" w:rsidR="00B518EC" w:rsidRPr="00C5743A" w:rsidRDefault="00B518EC" w:rsidP="00393644">
      <w:pPr>
        <w:pStyle w:val="ListParagraph"/>
        <w:numPr>
          <w:ilvl w:val="0"/>
          <w:numId w:val="46"/>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if there is no annual budget approved at the beginning of each calendar year; </w:t>
      </w:r>
      <w:r w:rsidR="00D50622" w:rsidRPr="00C5743A">
        <w:rPr>
          <w:rFonts w:ascii="Arial" w:hAnsi="Arial" w:cs="Arial"/>
          <w:sz w:val="22"/>
          <w:szCs w:val="22"/>
          <w:lang w:eastAsia="en-GB"/>
        </w:rPr>
        <w:t>or</w:t>
      </w:r>
    </w:p>
    <w:p w14:paraId="022BA53A" w14:textId="79BFF13E" w:rsidR="00B518EC" w:rsidRPr="00C5743A" w:rsidRDefault="00B518EC" w:rsidP="00393644">
      <w:pPr>
        <w:pStyle w:val="ListParagraph"/>
        <w:numPr>
          <w:ilvl w:val="0"/>
          <w:numId w:val="46"/>
        </w:numPr>
        <w:spacing w:after="240" w:afterAutospacing="0"/>
        <w:jc w:val="both"/>
        <w:rPr>
          <w:rFonts w:ascii="Arial" w:hAnsi="Arial" w:cs="Arial"/>
          <w:sz w:val="22"/>
          <w:szCs w:val="22"/>
          <w:lang w:eastAsia="en-GB"/>
        </w:rPr>
      </w:pPr>
      <w:r w:rsidRPr="00C5743A">
        <w:rPr>
          <w:rFonts w:ascii="Arial" w:hAnsi="Arial" w:cs="Arial"/>
          <w:sz w:val="22"/>
          <w:szCs w:val="22"/>
          <w:lang w:eastAsia="en-GB"/>
        </w:rPr>
        <w:lastRenderedPageBreak/>
        <w:t xml:space="preserve">if the amounts approved for this purpose in the annual budget of the </w:t>
      </w:r>
      <w:r w:rsidR="00B543E4" w:rsidRPr="00C5743A">
        <w:rPr>
          <w:rFonts w:ascii="Arial" w:hAnsi="Arial" w:cs="Arial"/>
          <w:sz w:val="22"/>
          <w:szCs w:val="22"/>
          <w:lang w:eastAsia="en-GB"/>
        </w:rPr>
        <w:t>Contracting Authority</w:t>
      </w:r>
      <w:r w:rsidRPr="00C5743A">
        <w:rPr>
          <w:rFonts w:ascii="Arial" w:hAnsi="Arial" w:cs="Arial"/>
          <w:sz w:val="22"/>
          <w:szCs w:val="22"/>
          <w:lang w:eastAsia="en-GB"/>
        </w:rPr>
        <w:t xml:space="preserve"> are not sufficient to allow the payment of the activities scheduled to be delivered for that calendar year</w:t>
      </w:r>
      <w:r w:rsidR="00107A4C" w:rsidRPr="00C5743A">
        <w:rPr>
          <w:rFonts w:ascii="Arial" w:hAnsi="Arial" w:cs="Arial"/>
          <w:sz w:val="22"/>
          <w:szCs w:val="22"/>
          <w:lang w:eastAsia="en-GB"/>
        </w:rPr>
        <w:t>;</w:t>
      </w:r>
    </w:p>
    <w:p w14:paraId="287E7645" w14:textId="7BFEEC61" w:rsidR="00010DEC" w:rsidRPr="00C5743A" w:rsidRDefault="00010DEC" w:rsidP="0085297C">
      <w:pPr>
        <w:autoSpaceDE w:val="0"/>
        <w:autoSpaceDN w:val="0"/>
        <w:adjustRightInd w:val="0"/>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Contracting Authority</w:t>
      </w:r>
      <w:r w:rsidRPr="00C5743A">
        <w:rPr>
          <w:rFonts w:ascii="Arial" w:hAnsi="Arial" w:cs="Arial"/>
          <w:sz w:val="22"/>
          <w:szCs w:val="22"/>
        </w:rPr>
        <w:t xml:space="preserve"> must </w:t>
      </w:r>
      <w:r w:rsidRPr="00C5743A">
        <w:rPr>
          <w:rFonts w:ascii="Arial" w:hAnsi="Arial" w:cs="Arial"/>
          <w:i/>
          <w:sz w:val="22"/>
          <w:szCs w:val="22"/>
        </w:rPr>
        <w:t>formally notify</w:t>
      </w:r>
      <w:r w:rsidRPr="00C5743A">
        <w:rPr>
          <w:rFonts w:ascii="Arial" w:hAnsi="Arial" w:cs="Arial"/>
          <w:sz w:val="22"/>
          <w:szCs w:val="22"/>
        </w:rPr>
        <w:t xml:space="preserve"> the </w:t>
      </w:r>
      <w:r w:rsidR="00B543E4" w:rsidRPr="00C5743A">
        <w:rPr>
          <w:rFonts w:ascii="Arial" w:hAnsi="Arial" w:cs="Arial"/>
          <w:sz w:val="22"/>
          <w:szCs w:val="22"/>
        </w:rPr>
        <w:t>Contractor</w:t>
      </w:r>
      <w:r w:rsidRPr="00C5743A">
        <w:rPr>
          <w:rFonts w:ascii="Arial" w:hAnsi="Arial" w:cs="Arial"/>
          <w:sz w:val="22"/>
          <w:szCs w:val="22"/>
        </w:rPr>
        <w:t xml:space="preserve"> of the suspension</w:t>
      </w:r>
      <w:r w:rsidR="00D728DE" w:rsidRPr="00C5743A">
        <w:rPr>
          <w:rFonts w:ascii="Arial" w:hAnsi="Arial" w:cs="Arial"/>
          <w:sz w:val="22"/>
          <w:szCs w:val="22"/>
        </w:rPr>
        <w:t xml:space="preserve"> and the reasons for it</w:t>
      </w:r>
      <w:r w:rsidRPr="00C5743A">
        <w:rPr>
          <w:rFonts w:ascii="Arial" w:hAnsi="Arial" w:cs="Arial"/>
          <w:sz w:val="22"/>
          <w:szCs w:val="22"/>
        </w:rPr>
        <w:t>.</w:t>
      </w:r>
      <w:r w:rsidR="008B4011" w:rsidRPr="00C5743A">
        <w:rPr>
          <w:rFonts w:ascii="Arial" w:hAnsi="Arial" w:cs="Arial"/>
          <w:sz w:val="22"/>
          <w:szCs w:val="22"/>
        </w:rPr>
        <w:t xml:space="preserve"> </w:t>
      </w:r>
      <w:r w:rsidR="0085297C" w:rsidRPr="00C5743A">
        <w:rPr>
          <w:rFonts w:ascii="Arial" w:hAnsi="Arial" w:cs="Arial"/>
          <w:sz w:val="22"/>
          <w:szCs w:val="22"/>
        </w:rPr>
        <w:t>Suspension take</w:t>
      </w:r>
      <w:r w:rsidRPr="00C5743A">
        <w:rPr>
          <w:rFonts w:ascii="Arial" w:hAnsi="Arial" w:cs="Arial"/>
          <w:sz w:val="22"/>
          <w:szCs w:val="22"/>
        </w:rPr>
        <w:t>s</w:t>
      </w:r>
      <w:r w:rsidR="0085297C" w:rsidRPr="00C5743A">
        <w:rPr>
          <w:rFonts w:ascii="Arial" w:hAnsi="Arial" w:cs="Arial"/>
          <w:sz w:val="22"/>
          <w:szCs w:val="22"/>
        </w:rPr>
        <w:t xml:space="preserve"> effect on the </w:t>
      </w:r>
      <w:r w:rsidR="00DE2AEA" w:rsidRPr="00C5743A">
        <w:rPr>
          <w:rFonts w:ascii="Arial" w:hAnsi="Arial" w:cs="Arial"/>
          <w:sz w:val="22"/>
          <w:szCs w:val="22"/>
        </w:rPr>
        <w:t xml:space="preserve">date </w:t>
      </w:r>
      <w:r w:rsidRPr="00C5743A">
        <w:rPr>
          <w:rFonts w:ascii="Arial" w:hAnsi="Arial" w:cs="Arial"/>
          <w:sz w:val="22"/>
          <w:szCs w:val="22"/>
        </w:rPr>
        <w:t>of</w:t>
      </w:r>
      <w:r w:rsidR="0085297C" w:rsidRPr="00C5743A">
        <w:rPr>
          <w:rFonts w:ascii="Arial" w:hAnsi="Arial" w:cs="Arial"/>
          <w:sz w:val="22"/>
          <w:szCs w:val="22"/>
        </w:rPr>
        <w:t xml:space="preserve"> </w:t>
      </w:r>
      <w:r w:rsidR="00947A8D" w:rsidRPr="00C5743A">
        <w:rPr>
          <w:rFonts w:ascii="Arial" w:hAnsi="Arial" w:cs="Arial"/>
          <w:i/>
          <w:sz w:val="22"/>
          <w:szCs w:val="22"/>
        </w:rPr>
        <w:t xml:space="preserve">formal </w:t>
      </w:r>
      <w:r w:rsidR="0085297C" w:rsidRPr="00C5743A">
        <w:rPr>
          <w:rFonts w:ascii="Arial" w:hAnsi="Arial" w:cs="Arial"/>
          <w:i/>
          <w:sz w:val="22"/>
          <w:szCs w:val="22"/>
        </w:rPr>
        <w:t>notification</w:t>
      </w:r>
      <w:r w:rsidR="0085297C" w:rsidRPr="00C5743A">
        <w:rPr>
          <w:rFonts w:ascii="Arial" w:hAnsi="Arial" w:cs="Arial"/>
          <w:sz w:val="22"/>
          <w:szCs w:val="22"/>
        </w:rPr>
        <w:t xml:space="preserve">, or at a later date </w:t>
      </w:r>
      <w:r w:rsidRPr="00C5743A">
        <w:rPr>
          <w:rFonts w:ascii="Arial" w:hAnsi="Arial" w:cs="Arial"/>
          <w:sz w:val="22"/>
          <w:szCs w:val="22"/>
        </w:rPr>
        <w:t xml:space="preserve">if </w:t>
      </w:r>
      <w:r w:rsidR="00FD7EE2" w:rsidRPr="00C5743A">
        <w:rPr>
          <w:rFonts w:ascii="Arial" w:hAnsi="Arial" w:cs="Arial"/>
          <w:sz w:val="22"/>
          <w:szCs w:val="22"/>
        </w:rPr>
        <w:t xml:space="preserve">the </w:t>
      </w:r>
      <w:r w:rsidRPr="00C5743A">
        <w:rPr>
          <w:rFonts w:ascii="Arial" w:hAnsi="Arial" w:cs="Arial"/>
          <w:i/>
          <w:sz w:val="22"/>
          <w:szCs w:val="22"/>
        </w:rPr>
        <w:t xml:space="preserve">formal </w:t>
      </w:r>
      <w:r w:rsidR="00FD7EE2" w:rsidRPr="00C5743A">
        <w:rPr>
          <w:rFonts w:ascii="Arial" w:hAnsi="Arial" w:cs="Arial"/>
          <w:i/>
          <w:sz w:val="22"/>
          <w:szCs w:val="22"/>
        </w:rPr>
        <w:t>noti</w:t>
      </w:r>
      <w:r w:rsidR="003F3710" w:rsidRPr="00C5743A">
        <w:rPr>
          <w:rFonts w:ascii="Arial" w:hAnsi="Arial" w:cs="Arial"/>
          <w:i/>
          <w:sz w:val="22"/>
          <w:szCs w:val="22"/>
        </w:rPr>
        <w:t>fication</w:t>
      </w:r>
      <w:r w:rsidRPr="00C5743A">
        <w:rPr>
          <w:rFonts w:ascii="Arial" w:hAnsi="Arial" w:cs="Arial"/>
          <w:sz w:val="22"/>
          <w:szCs w:val="22"/>
        </w:rPr>
        <w:t xml:space="preserve"> so provides</w:t>
      </w:r>
      <w:r w:rsidR="0085297C" w:rsidRPr="00C5743A">
        <w:rPr>
          <w:rFonts w:ascii="Arial" w:hAnsi="Arial" w:cs="Arial"/>
          <w:sz w:val="22"/>
          <w:szCs w:val="22"/>
        </w:rPr>
        <w:t xml:space="preserve">. </w:t>
      </w:r>
    </w:p>
    <w:p w14:paraId="168BFAFA" w14:textId="6456C117" w:rsidR="00010DEC" w:rsidRPr="00C5743A" w:rsidRDefault="007F028A" w:rsidP="0085297C">
      <w:pPr>
        <w:autoSpaceDE w:val="0"/>
        <w:autoSpaceDN w:val="0"/>
        <w:adjustRightInd w:val="0"/>
        <w:jc w:val="both"/>
        <w:rPr>
          <w:rFonts w:ascii="Arial" w:hAnsi="Arial" w:cs="Arial"/>
          <w:sz w:val="22"/>
          <w:szCs w:val="22"/>
        </w:rPr>
      </w:pPr>
      <w:r w:rsidRPr="00C5743A">
        <w:rPr>
          <w:rFonts w:ascii="Arial" w:hAnsi="Arial" w:cs="Arial"/>
          <w:sz w:val="22"/>
          <w:szCs w:val="22"/>
        </w:rPr>
        <w:t>In cases referred under points (a) and (b) above, t</w:t>
      </w:r>
      <w:r w:rsidR="0085297C" w:rsidRPr="00C5743A">
        <w:rPr>
          <w:rFonts w:ascii="Arial" w:hAnsi="Arial" w:cs="Arial"/>
          <w:sz w:val="22"/>
          <w:szCs w:val="22"/>
        </w:rPr>
        <w:t xml:space="preserve">he </w:t>
      </w:r>
      <w:r w:rsidR="00B543E4" w:rsidRPr="00C5743A">
        <w:rPr>
          <w:rFonts w:ascii="Arial" w:hAnsi="Arial" w:cs="Arial"/>
          <w:sz w:val="22"/>
          <w:szCs w:val="22"/>
        </w:rPr>
        <w:t>Contracting Authority</w:t>
      </w:r>
      <w:r w:rsidR="006F7405" w:rsidRPr="00C5743A" w:rsidDel="006F7405">
        <w:rPr>
          <w:rFonts w:ascii="Arial" w:hAnsi="Arial" w:cs="Arial"/>
          <w:sz w:val="22"/>
          <w:szCs w:val="22"/>
        </w:rPr>
        <w:t xml:space="preserve"> </w:t>
      </w:r>
      <w:r w:rsidR="00010DEC" w:rsidRPr="00C5743A">
        <w:rPr>
          <w:rFonts w:ascii="Arial" w:hAnsi="Arial" w:cs="Arial"/>
          <w:sz w:val="22"/>
          <w:szCs w:val="22"/>
        </w:rPr>
        <w:t xml:space="preserve">must </w:t>
      </w:r>
      <w:r w:rsidR="00010DEC" w:rsidRPr="00C5743A">
        <w:rPr>
          <w:rFonts w:ascii="Arial" w:hAnsi="Arial" w:cs="Arial"/>
          <w:i/>
          <w:sz w:val="22"/>
          <w:szCs w:val="22"/>
        </w:rPr>
        <w:t>notify</w:t>
      </w:r>
      <w:r w:rsidR="00010DEC" w:rsidRPr="00C5743A">
        <w:rPr>
          <w:rFonts w:ascii="Arial" w:hAnsi="Arial" w:cs="Arial"/>
          <w:sz w:val="22"/>
          <w:szCs w:val="22"/>
        </w:rPr>
        <w:t xml:space="preserve"> the </w:t>
      </w:r>
      <w:r w:rsidR="00B543E4" w:rsidRPr="00C5743A">
        <w:rPr>
          <w:rFonts w:ascii="Arial" w:hAnsi="Arial" w:cs="Arial"/>
          <w:sz w:val="22"/>
          <w:szCs w:val="22"/>
        </w:rPr>
        <w:t>Contractor</w:t>
      </w:r>
      <w:r w:rsidR="00E533E3" w:rsidRPr="00C5743A">
        <w:rPr>
          <w:rFonts w:ascii="Arial" w:hAnsi="Arial" w:cs="Arial"/>
          <w:sz w:val="22"/>
          <w:szCs w:val="22"/>
        </w:rPr>
        <w:t xml:space="preserve"> </w:t>
      </w:r>
      <w:r w:rsidR="003F3710" w:rsidRPr="00C5743A">
        <w:rPr>
          <w:rFonts w:ascii="Arial" w:hAnsi="Arial" w:cs="Arial"/>
          <w:sz w:val="22"/>
          <w:szCs w:val="22"/>
        </w:rPr>
        <w:t xml:space="preserve">as soon as </w:t>
      </w:r>
      <w:r w:rsidR="00D728DE" w:rsidRPr="00C5743A">
        <w:rPr>
          <w:rFonts w:ascii="Arial" w:hAnsi="Arial" w:cs="Arial"/>
          <w:sz w:val="22"/>
          <w:szCs w:val="22"/>
        </w:rPr>
        <w:t xml:space="preserve">the verification is completed </w:t>
      </w:r>
      <w:r w:rsidR="00010DEC" w:rsidRPr="00C5743A">
        <w:rPr>
          <w:rFonts w:ascii="Arial" w:hAnsi="Arial" w:cs="Arial"/>
          <w:sz w:val="22"/>
          <w:szCs w:val="22"/>
        </w:rPr>
        <w:t>whether:</w:t>
      </w:r>
    </w:p>
    <w:p w14:paraId="13280E5B" w14:textId="77777777" w:rsidR="00010DEC" w:rsidRPr="00C5743A" w:rsidRDefault="00010DEC" w:rsidP="00393644">
      <w:pPr>
        <w:numPr>
          <w:ilvl w:val="0"/>
          <w:numId w:val="9"/>
        </w:numPr>
        <w:spacing w:after="240" w:afterAutospacing="0"/>
        <w:rPr>
          <w:rFonts w:ascii="Arial" w:hAnsi="Arial" w:cs="Arial"/>
          <w:sz w:val="22"/>
          <w:szCs w:val="22"/>
        </w:rPr>
      </w:pPr>
      <w:r w:rsidRPr="00C5743A">
        <w:rPr>
          <w:rFonts w:ascii="Arial" w:hAnsi="Arial" w:cs="Arial"/>
          <w:sz w:val="22"/>
          <w:szCs w:val="22"/>
        </w:rPr>
        <w:t>it is lifting the suspension; or</w:t>
      </w:r>
    </w:p>
    <w:p w14:paraId="02BB821E" w14:textId="2F9C0860" w:rsidR="00010DEC" w:rsidRPr="00C5743A" w:rsidRDefault="00010DEC" w:rsidP="00393644">
      <w:pPr>
        <w:numPr>
          <w:ilvl w:val="0"/>
          <w:numId w:val="9"/>
        </w:numPr>
        <w:spacing w:after="240" w:afterAutospacing="0"/>
        <w:rPr>
          <w:rFonts w:ascii="Arial" w:hAnsi="Arial" w:cs="Arial"/>
          <w:sz w:val="22"/>
          <w:szCs w:val="22"/>
        </w:rPr>
      </w:pPr>
      <w:r w:rsidRPr="00C5743A">
        <w:rPr>
          <w:rFonts w:ascii="Arial" w:hAnsi="Arial" w:cs="Arial"/>
          <w:sz w:val="22"/>
          <w:szCs w:val="22"/>
        </w:rPr>
        <w:t xml:space="preserve">it intends to terminate the </w:t>
      </w:r>
      <w:r w:rsidR="00B543E4" w:rsidRPr="00C5743A">
        <w:rPr>
          <w:rFonts w:ascii="Arial" w:hAnsi="Arial" w:cs="Arial"/>
          <w:sz w:val="22"/>
          <w:szCs w:val="22"/>
        </w:rPr>
        <w:t>Contract</w:t>
      </w:r>
      <w:r w:rsidRPr="00C5743A">
        <w:rPr>
          <w:rFonts w:ascii="Arial" w:hAnsi="Arial" w:cs="Arial"/>
          <w:sz w:val="22"/>
          <w:szCs w:val="22"/>
        </w:rPr>
        <w:t xml:space="preserve"> under </w:t>
      </w:r>
      <w:r w:rsidR="00D30C62" w:rsidRPr="00C5743A">
        <w:rPr>
          <w:rFonts w:ascii="Arial" w:hAnsi="Arial" w:cs="Arial"/>
          <w:sz w:val="22"/>
          <w:szCs w:val="22"/>
        </w:rPr>
        <w:t>Article</w:t>
      </w:r>
      <w:r w:rsidRPr="00C5743A">
        <w:rPr>
          <w:rFonts w:ascii="Arial" w:hAnsi="Arial" w:cs="Arial"/>
          <w:sz w:val="22"/>
          <w:szCs w:val="22"/>
        </w:rPr>
        <w:t xml:space="preserve"> II.</w:t>
      </w:r>
      <w:r w:rsidR="00EB2204" w:rsidRPr="00C5743A">
        <w:rPr>
          <w:rFonts w:ascii="Arial" w:hAnsi="Arial" w:cs="Arial"/>
          <w:sz w:val="22"/>
          <w:szCs w:val="22"/>
        </w:rPr>
        <w:t>2</w:t>
      </w:r>
      <w:r w:rsidR="00EB757B" w:rsidRPr="00C5743A">
        <w:rPr>
          <w:rFonts w:ascii="Arial" w:hAnsi="Arial" w:cs="Arial"/>
          <w:sz w:val="22"/>
          <w:szCs w:val="22"/>
        </w:rPr>
        <w:t>0</w:t>
      </w:r>
      <w:r w:rsidRPr="00C5743A">
        <w:rPr>
          <w:rFonts w:ascii="Arial" w:hAnsi="Arial" w:cs="Arial"/>
          <w:sz w:val="22"/>
          <w:szCs w:val="22"/>
        </w:rPr>
        <w:t>.1(f) or (j)</w:t>
      </w:r>
      <w:r w:rsidR="00EB757B" w:rsidRPr="00C5743A">
        <w:rPr>
          <w:rFonts w:ascii="Arial" w:hAnsi="Arial" w:cs="Arial"/>
          <w:sz w:val="22"/>
          <w:szCs w:val="22"/>
        </w:rPr>
        <w:t xml:space="preserve"> [Grounds for termination by the Contracting Authority].</w:t>
      </w:r>
    </w:p>
    <w:p w14:paraId="72B97107" w14:textId="4A3AA099" w:rsidR="002133F3" w:rsidRPr="00C5743A" w:rsidRDefault="002133F3" w:rsidP="0085297C">
      <w:pPr>
        <w:autoSpaceDE w:val="0"/>
        <w:autoSpaceDN w:val="0"/>
        <w:adjustRightInd w:val="0"/>
        <w:jc w:val="both"/>
        <w:rPr>
          <w:rFonts w:ascii="Arial" w:hAnsi="Arial" w:cs="Arial"/>
          <w:sz w:val="22"/>
          <w:szCs w:val="22"/>
        </w:rPr>
      </w:pPr>
      <w:r w:rsidRPr="00C5743A">
        <w:rPr>
          <w:rFonts w:ascii="Arial" w:hAnsi="Arial" w:cs="Arial"/>
          <w:sz w:val="22"/>
          <w:szCs w:val="22"/>
        </w:rPr>
        <w:t xml:space="preserve">In case referred under points (c) and (d) above, the </w:t>
      </w:r>
      <w:r w:rsidR="00B543E4" w:rsidRPr="00C5743A">
        <w:rPr>
          <w:rFonts w:ascii="Arial" w:hAnsi="Arial" w:cs="Arial"/>
          <w:sz w:val="22"/>
          <w:szCs w:val="22"/>
        </w:rPr>
        <w:t>Contracting Authority</w:t>
      </w:r>
      <w:r w:rsidR="002B29DF" w:rsidRPr="00C5743A">
        <w:rPr>
          <w:rFonts w:ascii="Arial" w:hAnsi="Arial" w:cs="Arial"/>
          <w:sz w:val="22"/>
          <w:szCs w:val="22"/>
        </w:rPr>
        <w:t xml:space="preserve"> </w:t>
      </w:r>
      <w:r w:rsidRPr="00C5743A">
        <w:rPr>
          <w:rFonts w:ascii="Arial" w:hAnsi="Arial" w:cs="Arial"/>
          <w:sz w:val="22"/>
          <w:szCs w:val="22"/>
        </w:rPr>
        <w:t>shall lift suspension providing that the underlying reasons have ceased to produce effects.</w:t>
      </w:r>
    </w:p>
    <w:p w14:paraId="6E7B7031" w14:textId="354CD390" w:rsidR="0085297C" w:rsidRPr="00C5743A" w:rsidRDefault="0085297C" w:rsidP="0085297C">
      <w:pPr>
        <w:autoSpaceDE w:val="0"/>
        <w:autoSpaceDN w:val="0"/>
        <w:adjustRightInd w:val="0"/>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002B29DF" w:rsidRPr="00C5743A">
        <w:rPr>
          <w:rFonts w:ascii="Arial" w:hAnsi="Arial" w:cs="Arial"/>
          <w:sz w:val="22"/>
          <w:szCs w:val="22"/>
        </w:rPr>
        <w:t xml:space="preserve"> </w:t>
      </w:r>
      <w:r w:rsidR="00010DEC" w:rsidRPr="00C5743A">
        <w:rPr>
          <w:rFonts w:ascii="Arial" w:hAnsi="Arial" w:cs="Arial"/>
          <w:sz w:val="22"/>
          <w:szCs w:val="22"/>
        </w:rPr>
        <w:t>is</w:t>
      </w:r>
      <w:r w:rsidRPr="00C5743A">
        <w:rPr>
          <w:rFonts w:ascii="Arial" w:hAnsi="Arial" w:cs="Arial"/>
          <w:sz w:val="22"/>
          <w:szCs w:val="22"/>
        </w:rPr>
        <w:t xml:space="preserve"> not entitled to compensation </w:t>
      </w:r>
      <w:r w:rsidR="00010DEC" w:rsidRPr="00C5743A">
        <w:rPr>
          <w:rFonts w:ascii="Arial" w:hAnsi="Arial" w:cs="Arial"/>
          <w:sz w:val="22"/>
          <w:szCs w:val="22"/>
        </w:rPr>
        <w:t xml:space="preserve">for </w:t>
      </w:r>
      <w:r w:rsidRPr="00C5743A">
        <w:rPr>
          <w:rFonts w:ascii="Arial" w:hAnsi="Arial" w:cs="Arial"/>
          <w:sz w:val="22"/>
          <w:szCs w:val="22"/>
        </w:rPr>
        <w:t xml:space="preserve">suspension of </w:t>
      </w:r>
      <w:r w:rsidR="00010DEC" w:rsidRPr="00C5743A">
        <w:rPr>
          <w:rFonts w:ascii="Arial" w:hAnsi="Arial" w:cs="Arial"/>
          <w:sz w:val="22"/>
          <w:szCs w:val="22"/>
        </w:rPr>
        <w:t xml:space="preserve">any part of </w:t>
      </w:r>
      <w:r w:rsidRPr="00C5743A">
        <w:rPr>
          <w:rFonts w:ascii="Arial" w:hAnsi="Arial" w:cs="Arial"/>
          <w:sz w:val="22"/>
          <w:szCs w:val="22"/>
        </w:rPr>
        <w:t xml:space="preserve">the </w:t>
      </w:r>
      <w:r w:rsidR="00B543E4" w:rsidRPr="00C5743A">
        <w:rPr>
          <w:rFonts w:ascii="Arial" w:hAnsi="Arial" w:cs="Arial"/>
          <w:sz w:val="22"/>
          <w:szCs w:val="22"/>
        </w:rPr>
        <w:t>Contract</w:t>
      </w:r>
      <w:r w:rsidRPr="00C5743A">
        <w:rPr>
          <w:rFonts w:ascii="Arial" w:hAnsi="Arial" w:cs="Arial"/>
          <w:sz w:val="22"/>
          <w:szCs w:val="22"/>
        </w:rPr>
        <w:t>.</w:t>
      </w:r>
    </w:p>
    <w:p w14:paraId="108C09F5" w14:textId="22195434" w:rsidR="00D728DE" w:rsidRPr="00C5743A" w:rsidRDefault="00D728DE" w:rsidP="00D728DE">
      <w:pPr>
        <w:autoSpaceDE w:val="0"/>
        <w:autoSpaceDN w:val="0"/>
        <w:adjustRightInd w:val="0"/>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Contracting Authority</w:t>
      </w:r>
      <w:r w:rsidR="002B29DF" w:rsidRPr="00C5743A">
        <w:rPr>
          <w:rFonts w:ascii="Arial" w:hAnsi="Arial" w:cs="Arial"/>
          <w:sz w:val="22"/>
          <w:szCs w:val="22"/>
        </w:rPr>
        <w:t xml:space="preserve"> </w:t>
      </w:r>
      <w:r w:rsidRPr="00C5743A">
        <w:rPr>
          <w:rFonts w:ascii="Arial" w:hAnsi="Arial" w:cs="Arial"/>
          <w:sz w:val="22"/>
          <w:szCs w:val="22"/>
        </w:rPr>
        <w:t xml:space="preserve">may in addition suspend the time allowed for payments in accordance with </w:t>
      </w:r>
      <w:r w:rsidR="00D30C62" w:rsidRPr="00C5743A">
        <w:rPr>
          <w:rFonts w:ascii="Arial" w:hAnsi="Arial" w:cs="Arial"/>
          <w:sz w:val="22"/>
          <w:szCs w:val="22"/>
        </w:rPr>
        <w:t>Article</w:t>
      </w:r>
      <w:r w:rsidRPr="00C5743A">
        <w:rPr>
          <w:rFonts w:ascii="Arial" w:hAnsi="Arial" w:cs="Arial"/>
          <w:sz w:val="22"/>
          <w:szCs w:val="22"/>
        </w:rPr>
        <w:t xml:space="preserve"> II.2</w:t>
      </w:r>
      <w:r w:rsidR="001A253F" w:rsidRPr="00C5743A">
        <w:rPr>
          <w:rFonts w:ascii="Arial" w:hAnsi="Arial" w:cs="Arial"/>
          <w:sz w:val="22"/>
          <w:szCs w:val="22"/>
        </w:rPr>
        <w:t>6</w:t>
      </w:r>
      <w:r w:rsidRPr="00C5743A">
        <w:rPr>
          <w:rFonts w:ascii="Arial" w:hAnsi="Arial" w:cs="Arial"/>
          <w:sz w:val="22"/>
          <w:szCs w:val="22"/>
        </w:rPr>
        <w:t>.7</w:t>
      </w:r>
      <w:r w:rsidR="001A253F" w:rsidRPr="00C5743A">
        <w:rPr>
          <w:rFonts w:ascii="Arial" w:hAnsi="Arial" w:cs="Arial"/>
          <w:sz w:val="22"/>
          <w:szCs w:val="22"/>
        </w:rPr>
        <w:t xml:space="preserve"> [Suspension of the time allowed for payment].</w:t>
      </w:r>
    </w:p>
    <w:p w14:paraId="5A755D79" w14:textId="27C9F9A0" w:rsidR="003A60E6" w:rsidRPr="00C5743A" w:rsidRDefault="003A60E6" w:rsidP="00D728DE">
      <w:pPr>
        <w:autoSpaceDE w:val="0"/>
        <w:autoSpaceDN w:val="0"/>
        <w:adjustRightInd w:val="0"/>
        <w:jc w:val="both"/>
        <w:rPr>
          <w:rFonts w:ascii="Arial" w:hAnsi="Arial" w:cs="Arial"/>
          <w:b/>
          <w:bCs/>
          <w:sz w:val="22"/>
          <w:szCs w:val="22"/>
        </w:rPr>
      </w:pPr>
      <w:r w:rsidRPr="00C5743A">
        <w:rPr>
          <w:rFonts w:ascii="Arial" w:hAnsi="Arial" w:cs="Arial"/>
          <w:b/>
          <w:bCs/>
          <w:sz w:val="22"/>
          <w:szCs w:val="22"/>
        </w:rPr>
        <w:t>II.1</w:t>
      </w:r>
      <w:r w:rsidR="00AF2F53" w:rsidRPr="00C5743A">
        <w:rPr>
          <w:rFonts w:ascii="Arial" w:hAnsi="Arial" w:cs="Arial"/>
          <w:b/>
          <w:bCs/>
          <w:sz w:val="22"/>
          <w:szCs w:val="22"/>
        </w:rPr>
        <w:t>9</w:t>
      </w:r>
      <w:r w:rsidRPr="00C5743A">
        <w:rPr>
          <w:rFonts w:ascii="Arial" w:hAnsi="Arial" w:cs="Arial"/>
          <w:b/>
          <w:bCs/>
          <w:sz w:val="22"/>
          <w:szCs w:val="22"/>
        </w:rPr>
        <w:t>.3 Suspension for solving disputes regarding the Ad</w:t>
      </w:r>
      <w:r w:rsidR="00DC555F" w:rsidRPr="00C5743A">
        <w:rPr>
          <w:rFonts w:ascii="Arial" w:hAnsi="Arial" w:cs="Arial"/>
          <w:b/>
          <w:bCs/>
          <w:sz w:val="22"/>
          <w:szCs w:val="22"/>
        </w:rPr>
        <w:t>ministrative Orders</w:t>
      </w:r>
    </w:p>
    <w:p w14:paraId="309EF906" w14:textId="70821FE1" w:rsidR="00DC555F" w:rsidRPr="00C5743A" w:rsidRDefault="00DC555F" w:rsidP="00D728DE">
      <w:pPr>
        <w:autoSpaceDE w:val="0"/>
        <w:autoSpaceDN w:val="0"/>
        <w:adjustRightInd w:val="0"/>
        <w:jc w:val="both"/>
        <w:rPr>
          <w:rFonts w:ascii="Arial" w:hAnsi="Arial" w:cs="Arial"/>
          <w:sz w:val="22"/>
          <w:szCs w:val="22"/>
          <w:lang w:eastAsia="en-GB"/>
        </w:rPr>
      </w:pPr>
      <w:r w:rsidRPr="00C5743A">
        <w:rPr>
          <w:rFonts w:ascii="Arial" w:hAnsi="Arial" w:cs="Arial"/>
          <w:sz w:val="22"/>
          <w:szCs w:val="22"/>
        </w:rPr>
        <w:t xml:space="preserve">If the activities in the Contract cannot be continued and the deadlines cannot be respected according to the contractual provisions, without resolving the respective dispute regarding an Administrative Order, the </w:t>
      </w:r>
      <w:r w:rsidRPr="00C5743A">
        <w:rPr>
          <w:rFonts w:ascii="Arial" w:hAnsi="Arial" w:cs="Arial"/>
          <w:i/>
          <w:sz w:val="22"/>
          <w:szCs w:val="22"/>
          <w:lang w:eastAsia="en-GB"/>
        </w:rPr>
        <w:t>performance of the Contract</w:t>
      </w:r>
      <w:r w:rsidRPr="00C5743A">
        <w:rPr>
          <w:rFonts w:ascii="Arial" w:hAnsi="Arial" w:cs="Arial"/>
          <w:sz w:val="22"/>
          <w:szCs w:val="22"/>
          <w:lang w:eastAsia="en-GB"/>
        </w:rPr>
        <w:t xml:space="preserve"> or any part of it shall be suspended </w:t>
      </w:r>
    </w:p>
    <w:p w14:paraId="1AE9175C" w14:textId="6C8574CF" w:rsidR="00DC555F" w:rsidRPr="00C5743A" w:rsidRDefault="00DC555F" w:rsidP="00DC555F">
      <w:pPr>
        <w:autoSpaceDE w:val="0"/>
        <w:autoSpaceDN w:val="0"/>
        <w:adjustRightInd w:val="0"/>
        <w:jc w:val="both"/>
        <w:rPr>
          <w:rFonts w:ascii="Arial" w:hAnsi="Arial" w:cs="Arial"/>
          <w:sz w:val="22"/>
          <w:szCs w:val="22"/>
        </w:rPr>
      </w:pPr>
      <w:r w:rsidRPr="00C5743A">
        <w:rPr>
          <w:rFonts w:ascii="Arial" w:hAnsi="Arial" w:cs="Arial"/>
          <w:sz w:val="22"/>
          <w:szCs w:val="22"/>
        </w:rPr>
        <w:t xml:space="preserve">Within three days after the dispute is resolved, the Contracting Authority shall notify the </w:t>
      </w:r>
      <w:r w:rsidR="00031334" w:rsidRPr="00C5743A">
        <w:rPr>
          <w:rFonts w:ascii="Arial" w:hAnsi="Arial" w:cs="Arial"/>
          <w:sz w:val="22"/>
          <w:szCs w:val="22"/>
        </w:rPr>
        <w:t xml:space="preserve">lift suspension to the </w:t>
      </w:r>
      <w:r w:rsidRPr="00C5743A">
        <w:rPr>
          <w:rFonts w:ascii="Arial" w:hAnsi="Arial" w:cs="Arial"/>
          <w:sz w:val="22"/>
          <w:szCs w:val="22"/>
        </w:rPr>
        <w:t>Contractor</w:t>
      </w:r>
      <w:r w:rsidR="00031334" w:rsidRPr="00C5743A">
        <w:rPr>
          <w:rFonts w:ascii="Arial" w:hAnsi="Arial" w:cs="Arial"/>
          <w:sz w:val="22"/>
          <w:szCs w:val="22"/>
        </w:rPr>
        <w:t>.</w:t>
      </w:r>
    </w:p>
    <w:p w14:paraId="05E3F3EA" w14:textId="77777777" w:rsidR="00DC555F" w:rsidRPr="00C5743A" w:rsidRDefault="00DC555F" w:rsidP="00D728DE">
      <w:pPr>
        <w:autoSpaceDE w:val="0"/>
        <w:autoSpaceDN w:val="0"/>
        <w:adjustRightInd w:val="0"/>
        <w:jc w:val="both"/>
        <w:rPr>
          <w:rFonts w:ascii="Arial" w:hAnsi="Arial" w:cs="Arial"/>
          <w:sz w:val="22"/>
          <w:szCs w:val="22"/>
        </w:rPr>
      </w:pPr>
    </w:p>
    <w:p w14:paraId="6A07CC1C" w14:textId="5396D33B" w:rsidR="00A01BE0" w:rsidRPr="00C5743A" w:rsidRDefault="0095796D" w:rsidP="0019530D">
      <w:pPr>
        <w:pStyle w:val="Heading2contracts"/>
        <w:rPr>
          <w:rFonts w:ascii="Arial" w:hAnsi="Arial" w:cs="Arial"/>
          <w:sz w:val="22"/>
          <w:szCs w:val="22"/>
        </w:rPr>
      </w:pPr>
      <w:bookmarkStart w:id="157" w:name="_Toc436397673"/>
      <w:bookmarkStart w:id="158" w:name="_Toc221537738"/>
      <w:r w:rsidRPr="00C5743A">
        <w:rPr>
          <w:rFonts w:ascii="Arial" w:hAnsi="Arial" w:cs="Arial"/>
          <w:sz w:val="22"/>
          <w:szCs w:val="22"/>
        </w:rPr>
        <w:t>II.</w:t>
      </w:r>
      <w:r w:rsidR="00AF2F53" w:rsidRPr="00C5743A">
        <w:rPr>
          <w:rFonts w:ascii="Arial" w:hAnsi="Arial" w:cs="Arial"/>
          <w:sz w:val="22"/>
          <w:szCs w:val="22"/>
        </w:rPr>
        <w:t>20</w:t>
      </w:r>
      <w:r w:rsidR="009C7DE2" w:rsidRPr="00C5743A">
        <w:rPr>
          <w:rFonts w:ascii="Arial" w:hAnsi="Arial" w:cs="Arial"/>
          <w:sz w:val="22"/>
          <w:szCs w:val="22"/>
        </w:rPr>
        <w:t xml:space="preserve"> </w:t>
      </w:r>
      <w:r w:rsidR="003D6E82" w:rsidRPr="00C5743A">
        <w:rPr>
          <w:rFonts w:ascii="Arial" w:hAnsi="Arial" w:cs="Arial"/>
          <w:sz w:val="22"/>
          <w:szCs w:val="22"/>
        </w:rPr>
        <w:t>Termination</w:t>
      </w:r>
      <w:r w:rsidR="003F3710" w:rsidRPr="00C5743A">
        <w:rPr>
          <w:rFonts w:ascii="Arial" w:hAnsi="Arial" w:cs="Arial"/>
          <w:sz w:val="22"/>
          <w:szCs w:val="22"/>
        </w:rPr>
        <w:t xml:space="preserve"> of the </w:t>
      </w:r>
      <w:r w:rsidR="00B543E4" w:rsidRPr="00C5743A">
        <w:rPr>
          <w:rFonts w:ascii="Arial" w:hAnsi="Arial" w:cs="Arial"/>
          <w:sz w:val="22"/>
          <w:szCs w:val="22"/>
        </w:rPr>
        <w:t>Contract</w:t>
      </w:r>
      <w:bookmarkEnd w:id="157"/>
      <w:bookmarkEnd w:id="158"/>
    </w:p>
    <w:p w14:paraId="482E4D53" w14:textId="5C325413" w:rsidR="0019530D" w:rsidRPr="00C5743A" w:rsidRDefault="002A3334" w:rsidP="0027459E">
      <w:pPr>
        <w:pStyle w:val="Heading3contract"/>
        <w:rPr>
          <w:rFonts w:ascii="Arial" w:hAnsi="Arial" w:cs="Arial"/>
          <w:sz w:val="22"/>
          <w:szCs w:val="22"/>
        </w:rPr>
      </w:pPr>
      <w:bookmarkStart w:id="159" w:name="_Toc221537739"/>
      <w:r w:rsidRPr="00C5743A">
        <w:rPr>
          <w:rFonts w:ascii="Arial" w:hAnsi="Arial" w:cs="Arial"/>
          <w:sz w:val="22"/>
          <w:szCs w:val="22"/>
        </w:rPr>
        <w:t>II.</w:t>
      </w:r>
      <w:r w:rsidR="00AF2F53" w:rsidRPr="00C5743A">
        <w:rPr>
          <w:rFonts w:ascii="Arial" w:hAnsi="Arial" w:cs="Arial"/>
          <w:sz w:val="22"/>
          <w:szCs w:val="22"/>
        </w:rPr>
        <w:t>20</w:t>
      </w:r>
      <w:r w:rsidRPr="00C5743A">
        <w:rPr>
          <w:rFonts w:ascii="Arial" w:hAnsi="Arial" w:cs="Arial"/>
          <w:sz w:val="22"/>
          <w:szCs w:val="22"/>
        </w:rPr>
        <w:t xml:space="preserve">.1 </w:t>
      </w:r>
      <w:r w:rsidR="0019530D" w:rsidRPr="00C5743A">
        <w:rPr>
          <w:rFonts w:ascii="Arial" w:hAnsi="Arial" w:cs="Arial"/>
          <w:sz w:val="22"/>
          <w:szCs w:val="22"/>
        </w:rPr>
        <w:t>Grounds for termination</w:t>
      </w:r>
      <w:r w:rsidR="00A01BE0" w:rsidRPr="00C5743A">
        <w:rPr>
          <w:rFonts w:ascii="Arial" w:hAnsi="Arial" w:cs="Arial"/>
          <w:sz w:val="22"/>
          <w:szCs w:val="22"/>
        </w:rPr>
        <w:t xml:space="preserve"> by the </w:t>
      </w:r>
      <w:r w:rsidR="00B543E4" w:rsidRPr="00C5743A">
        <w:rPr>
          <w:rFonts w:ascii="Arial" w:hAnsi="Arial" w:cs="Arial"/>
          <w:sz w:val="22"/>
          <w:szCs w:val="22"/>
        </w:rPr>
        <w:t>Contracting Authority</w:t>
      </w:r>
      <w:bookmarkEnd w:id="159"/>
    </w:p>
    <w:p w14:paraId="33594C5C" w14:textId="6C22905B" w:rsidR="00831F31" w:rsidRPr="00C5743A" w:rsidRDefault="00CB3B5A" w:rsidP="000E391D">
      <w:pPr>
        <w:autoSpaceDE w:val="0"/>
        <w:autoSpaceDN w:val="0"/>
        <w:adjustRightInd w:val="0"/>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Contracting Authority</w:t>
      </w:r>
      <w:r w:rsidR="002B29DF" w:rsidRPr="00C5743A" w:rsidDel="006F7405">
        <w:rPr>
          <w:rFonts w:ascii="Arial" w:hAnsi="Arial" w:cs="Arial"/>
          <w:sz w:val="22"/>
          <w:szCs w:val="22"/>
        </w:rPr>
        <w:t xml:space="preserve"> </w:t>
      </w:r>
      <w:r w:rsidRPr="00C5743A">
        <w:rPr>
          <w:rFonts w:ascii="Arial" w:hAnsi="Arial" w:cs="Arial"/>
          <w:sz w:val="22"/>
          <w:szCs w:val="22"/>
        </w:rPr>
        <w:t xml:space="preserve">may terminate the </w:t>
      </w:r>
      <w:r w:rsidR="00B543E4" w:rsidRPr="00C5743A">
        <w:rPr>
          <w:rFonts w:ascii="Arial" w:hAnsi="Arial" w:cs="Arial"/>
          <w:sz w:val="22"/>
          <w:szCs w:val="22"/>
        </w:rPr>
        <w:t>Contract</w:t>
      </w:r>
      <w:r w:rsidRPr="00C5743A">
        <w:rPr>
          <w:rFonts w:ascii="Arial" w:hAnsi="Arial" w:cs="Arial"/>
          <w:sz w:val="22"/>
          <w:szCs w:val="22"/>
        </w:rPr>
        <w:t xml:space="preserve"> in the following circumstances:</w:t>
      </w:r>
    </w:p>
    <w:p w14:paraId="03D32BC9" w14:textId="7F5A5FF4" w:rsidR="00DA7883" w:rsidRPr="00C5743A" w:rsidRDefault="00DA7883" w:rsidP="006D0290">
      <w:pPr>
        <w:numPr>
          <w:ilvl w:val="0"/>
          <w:numId w:val="10"/>
        </w:numPr>
        <w:spacing w:after="240" w:afterAutospacing="0"/>
        <w:rPr>
          <w:rFonts w:ascii="Arial" w:hAnsi="Arial" w:cs="Arial"/>
          <w:sz w:val="22"/>
          <w:szCs w:val="22"/>
        </w:rPr>
      </w:pPr>
      <w:r w:rsidRPr="00C5743A">
        <w:rPr>
          <w:rFonts w:ascii="Arial" w:hAnsi="Arial" w:cs="Arial"/>
          <w:sz w:val="22"/>
          <w:szCs w:val="22"/>
        </w:rPr>
        <w:t xml:space="preserve">if provision of the services under the </w:t>
      </w:r>
      <w:r w:rsidR="00B543E4" w:rsidRPr="00C5743A">
        <w:rPr>
          <w:rFonts w:ascii="Arial" w:hAnsi="Arial" w:cs="Arial"/>
          <w:sz w:val="22"/>
          <w:szCs w:val="22"/>
        </w:rPr>
        <w:t>Contract</w:t>
      </w:r>
      <w:r w:rsidRPr="00C5743A">
        <w:rPr>
          <w:rFonts w:ascii="Arial" w:hAnsi="Arial" w:cs="Arial"/>
          <w:sz w:val="22"/>
          <w:szCs w:val="22"/>
        </w:rPr>
        <w:t xml:space="preserve"> has not actually started within 15 days of the scheduled date and the </w:t>
      </w:r>
      <w:r w:rsidR="00B543E4" w:rsidRPr="00C5743A">
        <w:rPr>
          <w:rFonts w:ascii="Arial" w:hAnsi="Arial" w:cs="Arial"/>
          <w:sz w:val="22"/>
          <w:szCs w:val="22"/>
        </w:rPr>
        <w:t>Contracting Authority</w:t>
      </w:r>
      <w:r w:rsidRPr="00C5743A">
        <w:rPr>
          <w:rFonts w:ascii="Arial" w:hAnsi="Arial" w:cs="Arial"/>
          <w:sz w:val="22"/>
          <w:szCs w:val="22"/>
        </w:rPr>
        <w:t xml:space="preserve"> considers </w:t>
      </w:r>
      <w:r w:rsidR="00E35D9A" w:rsidRPr="00C5743A">
        <w:rPr>
          <w:rFonts w:ascii="Arial" w:hAnsi="Arial" w:cs="Arial"/>
          <w:sz w:val="22"/>
          <w:szCs w:val="22"/>
        </w:rPr>
        <w:t xml:space="preserve">that </w:t>
      </w:r>
      <w:r w:rsidRPr="00C5743A">
        <w:rPr>
          <w:rFonts w:ascii="Arial" w:hAnsi="Arial" w:cs="Arial"/>
          <w:sz w:val="22"/>
          <w:szCs w:val="22"/>
        </w:rPr>
        <w:t xml:space="preserve">the new date proposed, if any, unacceptable, taking into account </w:t>
      </w:r>
      <w:r w:rsidR="003F1BDA" w:rsidRPr="00C5743A">
        <w:rPr>
          <w:rFonts w:ascii="Arial" w:hAnsi="Arial" w:cs="Arial"/>
          <w:sz w:val="22"/>
          <w:szCs w:val="22"/>
        </w:rPr>
        <w:t xml:space="preserve">Article </w:t>
      </w:r>
      <w:r w:rsidRPr="00C5743A">
        <w:rPr>
          <w:rFonts w:ascii="Arial" w:hAnsi="Arial" w:cs="Arial"/>
          <w:sz w:val="22"/>
          <w:szCs w:val="22"/>
        </w:rPr>
        <w:t>II.1</w:t>
      </w:r>
      <w:r w:rsidR="00F7434A" w:rsidRPr="00C5743A">
        <w:rPr>
          <w:rFonts w:ascii="Arial" w:hAnsi="Arial" w:cs="Arial"/>
          <w:sz w:val="22"/>
          <w:szCs w:val="22"/>
        </w:rPr>
        <w:t>5</w:t>
      </w:r>
      <w:r w:rsidRPr="00C5743A">
        <w:rPr>
          <w:rFonts w:ascii="Arial" w:hAnsi="Arial" w:cs="Arial"/>
          <w:sz w:val="22"/>
          <w:szCs w:val="22"/>
        </w:rPr>
        <w:t>.2</w:t>
      </w:r>
      <w:r w:rsidR="00865085" w:rsidRPr="00C5743A">
        <w:rPr>
          <w:rFonts w:ascii="Arial" w:hAnsi="Arial" w:cs="Arial"/>
          <w:sz w:val="22"/>
          <w:szCs w:val="22"/>
        </w:rPr>
        <w:t xml:space="preserve"> [Amendments]</w:t>
      </w:r>
      <w:r w:rsidRPr="00C5743A">
        <w:rPr>
          <w:rFonts w:ascii="Arial" w:hAnsi="Arial" w:cs="Arial"/>
          <w:sz w:val="22"/>
          <w:szCs w:val="22"/>
        </w:rPr>
        <w:t>;</w:t>
      </w:r>
    </w:p>
    <w:p w14:paraId="574360A3" w14:textId="1B86346F" w:rsidR="00DA7883" w:rsidRPr="00C5743A" w:rsidRDefault="00DA7883" w:rsidP="00393644">
      <w:pPr>
        <w:numPr>
          <w:ilvl w:val="0"/>
          <w:numId w:val="10"/>
        </w:numPr>
        <w:spacing w:after="240" w:afterAutospacing="0"/>
        <w:jc w:val="both"/>
        <w:rPr>
          <w:rFonts w:ascii="Arial" w:hAnsi="Arial" w:cs="Arial"/>
          <w:sz w:val="22"/>
          <w:szCs w:val="22"/>
        </w:rPr>
      </w:pPr>
      <w:r w:rsidRPr="00C5743A">
        <w:rPr>
          <w:rFonts w:ascii="Arial" w:hAnsi="Arial" w:cs="Arial"/>
          <w:sz w:val="22"/>
          <w:szCs w:val="22"/>
        </w:rPr>
        <w:t xml:space="preserve">if the </w:t>
      </w:r>
      <w:r w:rsidR="00B543E4" w:rsidRPr="00C5743A">
        <w:rPr>
          <w:rFonts w:ascii="Arial" w:hAnsi="Arial" w:cs="Arial"/>
          <w:sz w:val="22"/>
          <w:szCs w:val="22"/>
        </w:rPr>
        <w:t>Contractor</w:t>
      </w:r>
      <w:r w:rsidRPr="00C5743A">
        <w:rPr>
          <w:rFonts w:ascii="Arial" w:hAnsi="Arial" w:cs="Arial"/>
          <w:sz w:val="22"/>
          <w:szCs w:val="22"/>
        </w:rPr>
        <w:t xml:space="preserve"> is unable, through its own fault, to obtain any permit or licence required for </w:t>
      </w:r>
      <w:r w:rsidRPr="00C5743A">
        <w:rPr>
          <w:rFonts w:ascii="Arial" w:hAnsi="Arial" w:cs="Arial"/>
          <w:i/>
          <w:sz w:val="22"/>
          <w:szCs w:val="22"/>
        </w:rPr>
        <w:t xml:space="preserve">performance of the </w:t>
      </w:r>
      <w:r w:rsidR="00B543E4" w:rsidRPr="00C5743A">
        <w:rPr>
          <w:rFonts w:ascii="Arial" w:hAnsi="Arial" w:cs="Arial"/>
          <w:i/>
          <w:sz w:val="22"/>
          <w:szCs w:val="22"/>
        </w:rPr>
        <w:t>Contract</w:t>
      </w:r>
      <w:r w:rsidRPr="00C5743A">
        <w:rPr>
          <w:rFonts w:ascii="Arial" w:hAnsi="Arial" w:cs="Arial"/>
          <w:sz w:val="22"/>
          <w:szCs w:val="22"/>
        </w:rPr>
        <w:t>;</w:t>
      </w:r>
    </w:p>
    <w:p w14:paraId="4EDF23E8" w14:textId="2BB4F202" w:rsidR="00DA7883" w:rsidRPr="00C5743A" w:rsidRDefault="00DA7883" w:rsidP="00393644">
      <w:pPr>
        <w:numPr>
          <w:ilvl w:val="0"/>
          <w:numId w:val="10"/>
        </w:numPr>
        <w:spacing w:after="240" w:afterAutospacing="0"/>
        <w:jc w:val="both"/>
        <w:rPr>
          <w:rFonts w:ascii="Arial" w:hAnsi="Arial" w:cs="Arial"/>
          <w:sz w:val="22"/>
          <w:szCs w:val="22"/>
        </w:rPr>
      </w:pPr>
      <w:r w:rsidRPr="00C5743A">
        <w:rPr>
          <w:rFonts w:ascii="Arial" w:hAnsi="Arial" w:cs="Arial"/>
          <w:sz w:val="22"/>
          <w:szCs w:val="22"/>
        </w:rPr>
        <w:t xml:space="preserve">if the </w:t>
      </w:r>
      <w:r w:rsidR="00B543E4" w:rsidRPr="00C5743A">
        <w:rPr>
          <w:rFonts w:ascii="Arial" w:hAnsi="Arial" w:cs="Arial"/>
          <w:sz w:val="22"/>
          <w:szCs w:val="22"/>
        </w:rPr>
        <w:t>Contractor</w:t>
      </w:r>
      <w:r w:rsidRPr="00C5743A">
        <w:rPr>
          <w:rFonts w:ascii="Arial" w:hAnsi="Arial" w:cs="Arial"/>
          <w:sz w:val="22"/>
          <w:szCs w:val="22"/>
        </w:rPr>
        <w:t xml:space="preserve"> does not </w:t>
      </w:r>
      <w:r w:rsidRPr="00C5743A">
        <w:rPr>
          <w:rFonts w:ascii="Arial" w:hAnsi="Arial" w:cs="Arial"/>
          <w:sz w:val="22"/>
          <w:szCs w:val="22"/>
          <w:lang w:eastAsia="en-GB"/>
        </w:rPr>
        <w:t xml:space="preserve">perform the </w:t>
      </w:r>
      <w:r w:rsidR="00B543E4" w:rsidRPr="00C5743A">
        <w:rPr>
          <w:rFonts w:ascii="Arial" w:hAnsi="Arial" w:cs="Arial"/>
          <w:sz w:val="22"/>
          <w:szCs w:val="22"/>
          <w:lang w:eastAsia="en-GB"/>
        </w:rPr>
        <w:t>Contract</w:t>
      </w:r>
      <w:r w:rsidRPr="00C5743A">
        <w:rPr>
          <w:rFonts w:ascii="Arial" w:hAnsi="Arial" w:cs="Arial"/>
          <w:sz w:val="22"/>
          <w:szCs w:val="22"/>
          <w:lang w:eastAsia="en-GB"/>
        </w:rPr>
        <w:t xml:space="preserve"> </w:t>
      </w:r>
      <w:r w:rsidRPr="00C5743A">
        <w:rPr>
          <w:rFonts w:ascii="Arial" w:hAnsi="Arial" w:cs="Arial"/>
          <w:sz w:val="22"/>
          <w:szCs w:val="22"/>
        </w:rPr>
        <w:t xml:space="preserve">in accordance with the tender specifications or is in breach of another substantial </w:t>
      </w:r>
      <w:r w:rsidR="00344DD4" w:rsidRPr="00C5743A">
        <w:rPr>
          <w:rFonts w:ascii="Arial" w:hAnsi="Arial" w:cs="Arial"/>
          <w:sz w:val="22"/>
          <w:szCs w:val="22"/>
        </w:rPr>
        <w:t xml:space="preserve">contractual </w:t>
      </w:r>
      <w:r w:rsidRPr="00C5743A">
        <w:rPr>
          <w:rFonts w:ascii="Arial" w:hAnsi="Arial" w:cs="Arial"/>
          <w:sz w:val="22"/>
          <w:szCs w:val="22"/>
        </w:rPr>
        <w:t>obligation</w:t>
      </w:r>
      <w:r w:rsidR="002B41CD" w:rsidRPr="00C5743A">
        <w:rPr>
          <w:rFonts w:ascii="Arial" w:hAnsi="Arial" w:cs="Arial"/>
          <w:sz w:val="22"/>
          <w:szCs w:val="22"/>
        </w:rPr>
        <w:t>;</w:t>
      </w:r>
      <w:r w:rsidRPr="00C5743A">
        <w:rPr>
          <w:rFonts w:ascii="Arial" w:hAnsi="Arial" w:cs="Arial"/>
          <w:sz w:val="22"/>
          <w:szCs w:val="22"/>
        </w:rPr>
        <w:t xml:space="preserve"> </w:t>
      </w:r>
    </w:p>
    <w:p w14:paraId="61715B30" w14:textId="6B91071D" w:rsidR="00DA7883" w:rsidRPr="00C5743A" w:rsidRDefault="00DA7883" w:rsidP="00393644">
      <w:pPr>
        <w:numPr>
          <w:ilvl w:val="0"/>
          <w:numId w:val="10"/>
        </w:numPr>
        <w:spacing w:after="240" w:afterAutospacing="0"/>
        <w:jc w:val="both"/>
        <w:rPr>
          <w:rFonts w:ascii="Arial" w:hAnsi="Arial" w:cs="Arial"/>
          <w:sz w:val="22"/>
          <w:szCs w:val="22"/>
        </w:rPr>
      </w:pPr>
      <w:r w:rsidRPr="00C5743A">
        <w:rPr>
          <w:rFonts w:ascii="Arial" w:hAnsi="Arial" w:cs="Arial"/>
          <w:sz w:val="22"/>
          <w:szCs w:val="22"/>
        </w:rPr>
        <w:t xml:space="preserve">if the </w:t>
      </w:r>
      <w:r w:rsidR="00B543E4" w:rsidRPr="00C5743A">
        <w:rPr>
          <w:rFonts w:ascii="Arial" w:hAnsi="Arial" w:cs="Arial"/>
          <w:sz w:val="22"/>
          <w:szCs w:val="22"/>
        </w:rPr>
        <w:t>Contractor</w:t>
      </w:r>
      <w:r w:rsidRPr="00C5743A">
        <w:rPr>
          <w:rFonts w:ascii="Arial" w:hAnsi="Arial" w:cs="Arial"/>
          <w:sz w:val="22"/>
          <w:szCs w:val="22"/>
        </w:rPr>
        <w:t xml:space="preserve"> </w:t>
      </w:r>
      <w:r w:rsidRPr="00C5743A">
        <w:rPr>
          <w:rFonts w:ascii="Arial" w:hAnsi="Arial" w:cs="Arial"/>
          <w:color w:val="000000"/>
          <w:sz w:val="22"/>
          <w:szCs w:val="22"/>
        </w:rPr>
        <w:t xml:space="preserve">or any person that assumes unlimited liability for the debts of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w:t>
      </w:r>
      <w:r w:rsidRPr="00C5743A">
        <w:rPr>
          <w:rFonts w:ascii="Arial" w:hAnsi="Arial" w:cs="Arial"/>
          <w:sz w:val="22"/>
          <w:szCs w:val="22"/>
        </w:rPr>
        <w:t xml:space="preserve">is in one of the situations provided for in </w:t>
      </w:r>
      <w:r w:rsidR="00D30C62" w:rsidRPr="00C5743A">
        <w:rPr>
          <w:rFonts w:ascii="Arial" w:hAnsi="Arial" w:cs="Arial"/>
          <w:sz w:val="22"/>
          <w:szCs w:val="22"/>
        </w:rPr>
        <w:t>Article</w:t>
      </w:r>
      <w:r w:rsidRPr="00C5743A">
        <w:rPr>
          <w:rFonts w:ascii="Arial" w:hAnsi="Arial" w:cs="Arial"/>
          <w:sz w:val="22"/>
          <w:szCs w:val="22"/>
        </w:rPr>
        <w:t xml:space="preserve"> </w:t>
      </w:r>
      <w:r w:rsidR="00960B1F" w:rsidRPr="00C5743A">
        <w:rPr>
          <w:rFonts w:ascii="Arial" w:hAnsi="Arial" w:cs="Arial"/>
          <w:sz w:val="22"/>
          <w:szCs w:val="22"/>
        </w:rPr>
        <w:t>57.4.b</w:t>
      </w:r>
      <w:r w:rsidRPr="00C5743A">
        <w:rPr>
          <w:rFonts w:ascii="Arial" w:hAnsi="Arial" w:cs="Arial"/>
          <w:sz w:val="22"/>
          <w:szCs w:val="22"/>
        </w:rPr>
        <w:t xml:space="preserve"> of the </w:t>
      </w:r>
      <w:r w:rsidR="00960B1F" w:rsidRPr="00C5743A">
        <w:rPr>
          <w:rFonts w:ascii="Arial" w:hAnsi="Arial" w:cs="Arial"/>
          <w:sz w:val="22"/>
          <w:szCs w:val="22"/>
        </w:rPr>
        <w:t>Directive no.</w:t>
      </w:r>
      <w:r w:rsidR="00FB1BA1" w:rsidRPr="00C5743A">
        <w:rPr>
          <w:rFonts w:ascii="Arial" w:hAnsi="Arial" w:cs="Arial"/>
          <w:sz w:val="22"/>
          <w:szCs w:val="22"/>
        </w:rPr>
        <w:t xml:space="preserve"> 2014/24/EU</w:t>
      </w:r>
      <w:r w:rsidR="00251781" w:rsidRPr="00C5743A">
        <w:rPr>
          <w:rFonts w:ascii="Arial" w:hAnsi="Arial" w:cs="Arial"/>
          <w:sz w:val="22"/>
          <w:szCs w:val="22"/>
        </w:rPr>
        <w:t>, respectively of the Article 136.1.a of the Financial Rules, Regulation (EU, Euratom) 2018/1046 of the European Parliament and of the Council</w:t>
      </w:r>
      <w:r w:rsidRPr="00C5743A">
        <w:rPr>
          <w:rFonts w:ascii="Arial" w:hAnsi="Arial" w:cs="Arial"/>
          <w:bCs/>
          <w:sz w:val="22"/>
          <w:szCs w:val="22"/>
        </w:rPr>
        <w:t>;</w:t>
      </w:r>
    </w:p>
    <w:p w14:paraId="54C42D75" w14:textId="70D391FB" w:rsidR="00DA7883" w:rsidRPr="00C5743A" w:rsidRDefault="00DA7883" w:rsidP="00393644">
      <w:pPr>
        <w:numPr>
          <w:ilvl w:val="0"/>
          <w:numId w:val="10"/>
        </w:numPr>
        <w:spacing w:after="240" w:afterAutospacing="0"/>
        <w:jc w:val="both"/>
        <w:rPr>
          <w:rFonts w:ascii="Arial" w:hAnsi="Arial" w:cs="Arial"/>
          <w:sz w:val="22"/>
          <w:szCs w:val="22"/>
        </w:rPr>
      </w:pPr>
      <w:r w:rsidRPr="00C5743A">
        <w:rPr>
          <w:rFonts w:ascii="Arial" w:hAnsi="Arial" w:cs="Arial"/>
          <w:sz w:val="22"/>
          <w:szCs w:val="22"/>
        </w:rPr>
        <w:lastRenderedPageBreak/>
        <w:t xml:space="preserve">if the </w:t>
      </w:r>
      <w:r w:rsidR="00B543E4" w:rsidRPr="00C5743A">
        <w:rPr>
          <w:rFonts w:ascii="Arial" w:hAnsi="Arial" w:cs="Arial"/>
          <w:sz w:val="22"/>
          <w:szCs w:val="22"/>
        </w:rPr>
        <w:t>Contractor</w:t>
      </w:r>
      <w:r w:rsidRPr="00C5743A">
        <w:rPr>
          <w:rFonts w:ascii="Arial" w:hAnsi="Arial" w:cs="Arial"/>
          <w:sz w:val="22"/>
          <w:szCs w:val="22"/>
        </w:rPr>
        <w:t xml:space="preserve"> or any </w:t>
      </w:r>
      <w:r w:rsidRPr="00C5743A">
        <w:rPr>
          <w:rFonts w:ascii="Arial" w:hAnsi="Arial" w:cs="Arial"/>
          <w:i/>
          <w:sz w:val="22"/>
          <w:szCs w:val="22"/>
        </w:rPr>
        <w:t>related person</w:t>
      </w:r>
      <w:r w:rsidRPr="00C5743A">
        <w:rPr>
          <w:rFonts w:ascii="Arial" w:hAnsi="Arial" w:cs="Arial"/>
          <w:sz w:val="22"/>
          <w:szCs w:val="22"/>
        </w:rPr>
        <w:t xml:space="preserve"> is </w:t>
      </w:r>
      <w:r w:rsidR="0032464C" w:rsidRPr="00C5743A">
        <w:rPr>
          <w:rFonts w:ascii="Arial" w:hAnsi="Arial" w:cs="Arial"/>
          <w:sz w:val="22"/>
          <w:szCs w:val="22"/>
        </w:rPr>
        <w:t>in one</w:t>
      </w:r>
      <w:r w:rsidRPr="00C5743A">
        <w:rPr>
          <w:rFonts w:ascii="Arial" w:hAnsi="Arial" w:cs="Arial"/>
          <w:sz w:val="22"/>
          <w:szCs w:val="22"/>
        </w:rPr>
        <w:t xml:space="preserve"> of the situations provided for in </w:t>
      </w:r>
      <w:r w:rsidR="00D30C62" w:rsidRPr="00C5743A">
        <w:rPr>
          <w:rFonts w:ascii="Arial" w:hAnsi="Arial" w:cs="Arial"/>
          <w:sz w:val="22"/>
          <w:szCs w:val="22"/>
        </w:rPr>
        <w:t>Article</w:t>
      </w:r>
      <w:r w:rsidR="0009551A" w:rsidRPr="00C5743A">
        <w:rPr>
          <w:rFonts w:ascii="Arial" w:hAnsi="Arial" w:cs="Arial"/>
          <w:sz w:val="22"/>
          <w:szCs w:val="22"/>
        </w:rPr>
        <w:t xml:space="preserve"> 57 of the Directive no. 2014/24/EU</w:t>
      </w:r>
      <w:r w:rsidR="00251781" w:rsidRPr="00C5743A">
        <w:rPr>
          <w:rFonts w:ascii="Arial" w:hAnsi="Arial" w:cs="Arial"/>
          <w:sz w:val="22"/>
          <w:szCs w:val="22"/>
        </w:rPr>
        <w:t>, respectively of the Article 136 of the Financial Rules, Regulation (EU, Euratom) 2018/1046 of the European Parliament and of the Council</w:t>
      </w:r>
      <w:r w:rsidR="002B41CD" w:rsidRPr="00C5743A">
        <w:rPr>
          <w:rFonts w:ascii="Arial" w:hAnsi="Arial" w:cs="Arial"/>
          <w:sz w:val="22"/>
          <w:szCs w:val="22"/>
        </w:rPr>
        <w:t>;</w:t>
      </w:r>
    </w:p>
    <w:p w14:paraId="0510C65C" w14:textId="4E08B3C0" w:rsidR="00DA7883" w:rsidRPr="00C5743A" w:rsidRDefault="00DA7883" w:rsidP="00393644">
      <w:pPr>
        <w:numPr>
          <w:ilvl w:val="0"/>
          <w:numId w:val="10"/>
        </w:numPr>
        <w:spacing w:after="240" w:afterAutospacing="0"/>
        <w:jc w:val="both"/>
        <w:rPr>
          <w:rFonts w:ascii="Arial" w:hAnsi="Arial" w:cs="Arial"/>
          <w:sz w:val="22"/>
          <w:szCs w:val="22"/>
        </w:rPr>
      </w:pPr>
      <w:r w:rsidRPr="00C5743A">
        <w:rPr>
          <w:rFonts w:ascii="Arial" w:hAnsi="Arial" w:cs="Arial"/>
          <w:sz w:val="22"/>
          <w:szCs w:val="22"/>
        </w:rPr>
        <w:t xml:space="preserve">if the procedure </w:t>
      </w:r>
      <w:r w:rsidRPr="00C5743A">
        <w:rPr>
          <w:rFonts w:ascii="Arial" w:hAnsi="Arial" w:cs="Arial"/>
          <w:sz w:val="22"/>
          <w:szCs w:val="22"/>
          <w:lang w:eastAsia="en-GB"/>
        </w:rPr>
        <w:t xml:space="preserve">for awarding the </w:t>
      </w:r>
      <w:r w:rsidR="00B543E4" w:rsidRPr="00C5743A">
        <w:rPr>
          <w:rFonts w:ascii="Arial" w:hAnsi="Arial" w:cs="Arial"/>
          <w:sz w:val="22"/>
          <w:szCs w:val="22"/>
          <w:lang w:eastAsia="en-GB"/>
        </w:rPr>
        <w:t>Contract</w:t>
      </w:r>
      <w:r w:rsidRPr="00C5743A">
        <w:rPr>
          <w:rFonts w:ascii="Arial" w:hAnsi="Arial" w:cs="Arial"/>
          <w:sz w:val="22"/>
          <w:szCs w:val="22"/>
          <w:lang w:eastAsia="en-GB"/>
        </w:rPr>
        <w:t xml:space="preserve"> or the </w:t>
      </w:r>
      <w:r w:rsidRPr="00C5743A">
        <w:rPr>
          <w:rFonts w:ascii="Arial" w:hAnsi="Arial" w:cs="Arial"/>
          <w:i/>
          <w:sz w:val="22"/>
          <w:szCs w:val="22"/>
          <w:lang w:eastAsia="en-GB"/>
        </w:rPr>
        <w:t xml:space="preserve">performance of the </w:t>
      </w:r>
      <w:r w:rsidR="00B543E4" w:rsidRPr="00C5743A">
        <w:rPr>
          <w:rFonts w:ascii="Arial" w:hAnsi="Arial" w:cs="Arial"/>
          <w:i/>
          <w:sz w:val="22"/>
          <w:szCs w:val="22"/>
          <w:lang w:eastAsia="en-GB"/>
        </w:rPr>
        <w:t>Contract</w:t>
      </w:r>
      <w:r w:rsidRPr="00C5743A">
        <w:rPr>
          <w:rFonts w:ascii="Arial" w:hAnsi="Arial" w:cs="Arial"/>
          <w:sz w:val="22"/>
          <w:szCs w:val="22"/>
          <w:lang w:eastAsia="en-GB"/>
        </w:rPr>
        <w:t xml:space="preserve"> prove to have been subject to </w:t>
      </w:r>
      <w:r w:rsidRPr="00C5743A">
        <w:rPr>
          <w:rFonts w:ascii="Arial" w:hAnsi="Arial" w:cs="Arial"/>
          <w:i/>
          <w:sz w:val="22"/>
          <w:szCs w:val="22"/>
          <w:lang w:eastAsia="en-GB"/>
        </w:rPr>
        <w:t>irregularities</w:t>
      </w:r>
      <w:r w:rsidR="004F588E" w:rsidRPr="00C5743A">
        <w:rPr>
          <w:rFonts w:ascii="Arial" w:hAnsi="Arial" w:cs="Arial"/>
          <w:i/>
          <w:sz w:val="22"/>
          <w:szCs w:val="22"/>
          <w:lang w:eastAsia="en-GB"/>
        </w:rPr>
        <w:t>,</w:t>
      </w:r>
      <w:r w:rsidRPr="00C5743A">
        <w:rPr>
          <w:rFonts w:ascii="Arial" w:hAnsi="Arial" w:cs="Arial"/>
          <w:sz w:val="22"/>
          <w:szCs w:val="22"/>
          <w:lang w:eastAsia="en-GB"/>
        </w:rPr>
        <w:t xml:space="preserve"> </w:t>
      </w:r>
      <w:r w:rsidRPr="00C5743A">
        <w:rPr>
          <w:rFonts w:ascii="Arial" w:hAnsi="Arial" w:cs="Arial"/>
          <w:i/>
          <w:sz w:val="22"/>
          <w:szCs w:val="22"/>
          <w:lang w:eastAsia="en-GB"/>
        </w:rPr>
        <w:t>fraud</w:t>
      </w:r>
      <w:r w:rsidR="004F588E" w:rsidRPr="00C5743A">
        <w:rPr>
          <w:rFonts w:ascii="Arial" w:hAnsi="Arial" w:cs="Arial"/>
          <w:i/>
          <w:sz w:val="22"/>
          <w:szCs w:val="22"/>
          <w:lang w:eastAsia="en-GB"/>
        </w:rPr>
        <w:t xml:space="preserve"> </w:t>
      </w:r>
      <w:r w:rsidR="004F588E" w:rsidRPr="00C5743A">
        <w:rPr>
          <w:rFonts w:ascii="Arial" w:hAnsi="Arial" w:cs="Arial"/>
          <w:sz w:val="22"/>
          <w:szCs w:val="22"/>
          <w:lang w:eastAsia="en-GB"/>
        </w:rPr>
        <w:t xml:space="preserve">or </w:t>
      </w:r>
      <w:r w:rsidR="004F588E" w:rsidRPr="00C5743A">
        <w:rPr>
          <w:rFonts w:ascii="Arial" w:hAnsi="Arial" w:cs="Arial"/>
          <w:i/>
          <w:sz w:val="22"/>
          <w:szCs w:val="22"/>
          <w:lang w:eastAsia="en-GB"/>
        </w:rPr>
        <w:t>breach of obligations</w:t>
      </w:r>
      <w:r w:rsidRPr="00C5743A">
        <w:rPr>
          <w:rFonts w:ascii="Arial" w:hAnsi="Arial" w:cs="Arial"/>
          <w:sz w:val="22"/>
          <w:szCs w:val="22"/>
        </w:rPr>
        <w:t>;</w:t>
      </w:r>
    </w:p>
    <w:p w14:paraId="6F967DA1" w14:textId="6824DA81" w:rsidR="00DA7883" w:rsidRPr="00C5743A" w:rsidRDefault="00DA7883" w:rsidP="00393644">
      <w:pPr>
        <w:numPr>
          <w:ilvl w:val="0"/>
          <w:numId w:val="10"/>
        </w:numPr>
        <w:spacing w:after="240" w:afterAutospacing="0"/>
        <w:jc w:val="both"/>
        <w:rPr>
          <w:rFonts w:ascii="Arial" w:hAnsi="Arial" w:cs="Arial"/>
          <w:sz w:val="22"/>
          <w:szCs w:val="22"/>
        </w:rPr>
      </w:pPr>
      <w:r w:rsidRPr="00C5743A">
        <w:rPr>
          <w:rFonts w:ascii="Arial" w:hAnsi="Arial" w:cs="Arial"/>
          <w:sz w:val="22"/>
          <w:szCs w:val="22"/>
        </w:rPr>
        <w:t xml:space="preserve">if the </w:t>
      </w:r>
      <w:r w:rsidR="00B543E4" w:rsidRPr="00C5743A">
        <w:rPr>
          <w:rFonts w:ascii="Arial" w:hAnsi="Arial" w:cs="Arial"/>
          <w:sz w:val="22"/>
          <w:szCs w:val="22"/>
        </w:rPr>
        <w:t>Contractor</w:t>
      </w:r>
      <w:r w:rsidR="002B29DF" w:rsidRPr="00C5743A">
        <w:rPr>
          <w:rFonts w:ascii="Arial" w:hAnsi="Arial" w:cs="Arial"/>
          <w:sz w:val="22"/>
          <w:szCs w:val="22"/>
        </w:rPr>
        <w:t xml:space="preserve"> </w:t>
      </w:r>
      <w:r w:rsidRPr="00C5743A">
        <w:rPr>
          <w:rFonts w:ascii="Arial" w:hAnsi="Arial" w:cs="Arial"/>
          <w:sz w:val="22"/>
          <w:szCs w:val="22"/>
        </w:rPr>
        <w:t xml:space="preserve">does not comply with applicable obligations under environmental, social and labour law established by Union law, national law, collective agreements or by the international environmental, social and labour law provisions listed in Annex X to Directive 2014/24/EU; </w:t>
      </w:r>
    </w:p>
    <w:p w14:paraId="7B5E6AE4" w14:textId="37F0B13C" w:rsidR="00DA7883" w:rsidRPr="00C5743A" w:rsidRDefault="00DA7883" w:rsidP="00393644">
      <w:pPr>
        <w:numPr>
          <w:ilvl w:val="0"/>
          <w:numId w:val="10"/>
        </w:numPr>
        <w:spacing w:after="240" w:afterAutospacing="0"/>
        <w:jc w:val="both"/>
        <w:rPr>
          <w:rFonts w:ascii="Arial" w:hAnsi="Arial" w:cs="Arial"/>
          <w:sz w:val="22"/>
          <w:szCs w:val="22"/>
        </w:rPr>
      </w:pPr>
      <w:r w:rsidRPr="00C5743A">
        <w:rPr>
          <w:rFonts w:ascii="Arial" w:hAnsi="Arial" w:cs="Arial"/>
          <w:sz w:val="22"/>
          <w:szCs w:val="22"/>
        </w:rPr>
        <w:t xml:space="preserve">if the </w:t>
      </w:r>
      <w:r w:rsidR="00B543E4" w:rsidRPr="00C5743A">
        <w:rPr>
          <w:rFonts w:ascii="Arial" w:hAnsi="Arial" w:cs="Arial"/>
          <w:sz w:val="22"/>
          <w:szCs w:val="22"/>
        </w:rPr>
        <w:t>Contractor</w:t>
      </w:r>
      <w:r w:rsidR="002B29DF" w:rsidRPr="00C5743A">
        <w:rPr>
          <w:rFonts w:ascii="Arial" w:hAnsi="Arial" w:cs="Arial"/>
          <w:sz w:val="22"/>
          <w:szCs w:val="22"/>
        </w:rPr>
        <w:t xml:space="preserve"> </w:t>
      </w:r>
      <w:r w:rsidRPr="00C5743A">
        <w:rPr>
          <w:rFonts w:ascii="Arial" w:hAnsi="Arial" w:cs="Arial"/>
          <w:sz w:val="22"/>
          <w:szCs w:val="22"/>
        </w:rPr>
        <w:t xml:space="preserve">is in a situation that could constitute a </w:t>
      </w:r>
      <w:r w:rsidRPr="00C5743A">
        <w:rPr>
          <w:rFonts w:ascii="Arial" w:hAnsi="Arial" w:cs="Arial"/>
          <w:i/>
          <w:sz w:val="22"/>
          <w:szCs w:val="22"/>
        </w:rPr>
        <w:t>conflict of interest</w:t>
      </w:r>
      <w:r w:rsidRPr="00C5743A">
        <w:rPr>
          <w:rFonts w:ascii="Arial" w:hAnsi="Arial" w:cs="Arial"/>
          <w:sz w:val="22"/>
          <w:szCs w:val="22"/>
        </w:rPr>
        <w:t xml:space="preserve"> or a </w:t>
      </w:r>
      <w:r w:rsidRPr="00C5743A">
        <w:rPr>
          <w:rFonts w:ascii="Arial" w:hAnsi="Arial" w:cs="Arial"/>
          <w:i/>
          <w:sz w:val="22"/>
          <w:szCs w:val="22"/>
        </w:rPr>
        <w:t>professional conflicting interest</w:t>
      </w:r>
      <w:r w:rsidRPr="00C5743A">
        <w:rPr>
          <w:rFonts w:ascii="Arial" w:hAnsi="Arial" w:cs="Arial"/>
          <w:sz w:val="22"/>
          <w:szCs w:val="22"/>
        </w:rPr>
        <w:t xml:space="preserve"> as referred to in </w:t>
      </w:r>
      <w:r w:rsidR="00D30C62" w:rsidRPr="00C5743A">
        <w:rPr>
          <w:rFonts w:ascii="Arial" w:hAnsi="Arial" w:cs="Arial"/>
          <w:sz w:val="22"/>
          <w:szCs w:val="22"/>
        </w:rPr>
        <w:t>Article</w:t>
      </w:r>
      <w:r w:rsidRPr="00C5743A">
        <w:rPr>
          <w:rFonts w:ascii="Arial" w:hAnsi="Arial" w:cs="Arial"/>
          <w:sz w:val="22"/>
          <w:szCs w:val="22"/>
        </w:rPr>
        <w:t xml:space="preserve"> II.</w:t>
      </w:r>
      <w:r w:rsidR="006C0BCA" w:rsidRPr="00C5743A">
        <w:rPr>
          <w:rFonts w:ascii="Arial" w:hAnsi="Arial" w:cs="Arial"/>
          <w:sz w:val="22"/>
          <w:szCs w:val="22"/>
        </w:rPr>
        <w:t>12 [Conflict of interest and professional conflicting interests]</w:t>
      </w:r>
      <w:r w:rsidRPr="00C5743A">
        <w:rPr>
          <w:rFonts w:ascii="Arial" w:hAnsi="Arial" w:cs="Arial"/>
          <w:sz w:val="22"/>
          <w:szCs w:val="22"/>
        </w:rPr>
        <w:t xml:space="preserve">; </w:t>
      </w:r>
    </w:p>
    <w:p w14:paraId="7037B21F" w14:textId="69ED8F73" w:rsidR="00DA7883" w:rsidRPr="00C5743A" w:rsidRDefault="00DA7883" w:rsidP="00393644">
      <w:pPr>
        <w:numPr>
          <w:ilvl w:val="0"/>
          <w:numId w:val="10"/>
        </w:numPr>
        <w:spacing w:after="240" w:afterAutospacing="0"/>
        <w:jc w:val="both"/>
        <w:rPr>
          <w:rFonts w:ascii="Arial" w:hAnsi="Arial" w:cs="Arial"/>
          <w:sz w:val="22"/>
          <w:szCs w:val="22"/>
        </w:rPr>
      </w:pPr>
      <w:r w:rsidRPr="00C5743A">
        <w:rPr>
          <w:rFonts w:ascii="Arial" w:hAnsi="Arial" w:cs="Arial"/>
          <w:sz w:val="22"/>
          <w:szCs w:val="22"/>
        </w:rPr>
        <w:t xml:space="preserve">if a change to the </w:t>
      </w:r>
      <w:r w:rsidR="00B543E4" w:rsidRPr="00C5743A">
        <w:rPr>
          <w:rFonts w:ascii="Arial" w:hAnsi="Arial" w:cs="Arial"/>
          <w:sz w:val="22"/>
          <w:szCs w:val="22"/>
        </w:rPr>
        <w:t>Contractor</w:t>
      </w:r>
      <w:r w:rsidR="002B29DF" w:rsidRPr="00C5743A">
        <w:rPr>
          <w:rFonts w:ascii="Arial" w:hAnsi="Arial" w:cs="Arial"/>
          <w:sz w:val="22"/>
          <w:szCs w:val="22"/>
        </w:rPr>
        <w:t xml:space="preserve">’s </w:t>
      </w:r>
      <w:r w:rsidRPr="00C5743A">
        <w:rPr>
          <w:rFonts w:ascii="Arial" w:hAnsi="Arial" w:cs="Arial"/>
          <w:sz w:val="22"/>
          <w:szCs w:val="22"/>
        </w:rPr>
        <w:t xml:space="preserve">legal, financial, technical, organisational or ownership situation is likely to substantially affect the </w:t>
      </w:r>
      <w:r w:rsidRPr="00C5743A">
        <w:rPr>
          <w:rFonts w:ascii="Arial" w:hAnsi="Arial" w:cs="Arial"/>
          <w:i/>
          <w:sz w:val="22"/>
          <w:szCs w:val="22"/>
        </w:rPr>
        <w:t xml:space="preserve">performance of the </w:t>
      </w:r>
      <w:r w:rsidR="00B543E4" w:rsidRPr="00C5743A">
        <w:rPr>
          <w:rFonts w:ascii="Arial" w:hAnsi="Arial" w:cs="Arial"/>
          <w:i/>
          <w:sz w:val="22"/>
          <w:szCs w:val="22"/>
        </w:rPr>
        <w:t>Contract</w:t>
      </w:r>
      <w:r w:rsidRPr="00C5743A">
        <w:rPr>
          <w:rFonts w:ascii="Arial" w:hAnsi="Arial" w:cs="Arial"/>
          <w:sz w:val="22"/>
          <w:szCs w:val="22"/>
        </w:rPr>
        <w:t xml:space="preserve"> or substantially modify the conditions under which the </w:t>
      </w:r>
      <w:r w:rsidR="00B543E4" w:rsidRPr="00C5743A">
        <w:rPr>
          <w:rFonts w:ascii="Arial" w:hAnsi="Arial" w:cs="Arial"/>
          <w:sz w:val="22"/>
          <w:szCs w:val="22"/>
        </w:rPr>
        <w:t>Contract</w:t>
      </w:r>
      <w:r w:rsidRPr="00C5743A">
        <w:rPr>
          <w:rFonts w:ascii="Arial" w:hAnsi="Arial" w:cs="Arial"/>
          <w:sz w:val="22"/>
          <w:szCs w:val="22"/>
        </w:rPr>
        <w:t xml:space="preserve"> was initially awarded</w:t>
      </w:r>
      <w:r w:rsidR="005B4838" w:rsidRPr="00C5743A">
        <w:rPr>
          <w:rFonts w:ascii="Arial" w:hAnsi="Arial" w:cs="Arial"/>
          <w:sz w:val="22"/>
          <w:szCs w:val="22"/>
        </w:rPr>
        <w:t xml:space="preserve">, </w:t>
      </w:r>
      <w:r w:rsidR="005B4838" w:rsidRPr="00C5743A">
        <w:rPr>
          <w:rFonts w:ascii="Arial" w:hAnsi="Arial" w:cs="Arial"/>
          <w:sz w:val="22"/>
          <w:szCs w:val="22"/>
          <w:lang w:val="en-IE"/>
        </w:rPr>
        <w:t xml:space="preserve">or a change regarding the exclusion situations listed in Art </w:t>
      </w:r>
      <w:r w:rsidR="00982149" w:rsidRPr="00C5743A">
        <w:rPr>
          <w:rFonts w:ascii="Arial" w:hAnsi="Arial" w:cs="Arial"/>
          <w:sz w:val="22"/>
          <w:szCs w:val="22"/>
          <w:lang w:val="en-IE"/>
        </w:rPr>
        <w:t>57</w:t>
      </w:r>
      <w:r w:rsidR="005B4838" w:rsidRPr="00C5743A">
        <w:rPr>
          <w:rFonts w:ascii="Arial" w:hAnsi="Arial" w:cs="Arial"/>
          <w:sz w:val="22"/>
          <w:szCs w:val="22"/>
          <w:lang w:val="en-IE"/>
        </w:rPr>
        <w:t xml:space="preserve"> of </w:t>
      </w:r>
      <w:r w:rsidR="00982149" w:rsidRPr="00C5743A">
        <w:rPr>
          <w:rFonts w:ascii="Arial" w:hAnsi="Arial" w:cs="Arial"/>
          <w:sz w:val="22"/>
          <w:szCs w:val="22"/>
          <w:lang w:val="en-IE"/>
        </w:rPr>
        <w:t>EU Directive no. 2014/24/EU</w:t>
      </w:r>
      <w:r w:rsidR="005B4838" w:rsidRPr="00C5743A">
        <w:rPr>
          <w:rFonts w:ascii="Arial" w:hAnsi="Arial" w:cs="Arial"/>
          <w:sz w:val="22"/>
          <w:szCs w:val="22"/>
          <w:lang w:val="en-IE"/>
        </w:rPr>
        <w:t xml:space="preserve"> that calls into question the decision to award the </w:t>
      </w:r>
      <w:r w:rsidR="00B543E4" w:rsidRPr="00C5743A">
        <w:rPr>
          <w:rFonts w:ascii="Arial" w:hAnsi="Arial" w:cs="Arial"/>
          <w:sz w:val="22"/>
          <w:szCs w:val="22"/>
          <w:lang w:val="en-IE"/>
        </w:rPr>
        <w:t>Contract</w:t>
      </w:r>
      <w:r w:rsidR="005B4838" w:rsidRPr="00C5743A">
        <w:rPr>
          <w:rFonts w:ascii="Arial" w:hAnsi="Arial" w:cs="Arial"/>
          <w:sz w:val="22"/>
          <w:szCs w:val="22"/>
          <w:lang w:val="en-IE"/>
        </w:rPr>
        <w:t>;</w:t>
      </w:r>
    </w:p>
    <w:p w14:paraId="23B954DC" w14:textId="621DBB38" w:rsidR="00DA7883" w:rsidRPr="00C5743A" w:rsidRDefault="00DA7883" w:rsidP="00393644">
      <w:pPr>
        <w:numPr>
          <w:ilvl w:val="0"/>
          <w:numId w:val="10"/>
        </w:numPr>
        <w:spacing w:after="240" w:afterAutospacing="0"/>
        <w:jc w:val="both"/>
        <w:rPr>
          <w:rFonts w:ascii="Arial" w:hAnsi="Arial" w:cs="Arial"/>
          <w:sz w:val="22"/>
          <w:szCs w:val="22"/>
        </w:rPr>
      </w:pPr>
      <w:r w:rsidRPr="00C5743A">
        <w:rPr>
          <w:rFonts w:ascii="Arial" w:hAnsi="Arial" w:cs="Arial"/>
          <w:sz w:val="22"/>
          <w:szCs w:val="22"/>
        </w:rPr>
        <w:t xml:space="preserve">in the event of </w:t>
      </w:r>
      <w:r w:rsidRPr="00C5743A">
        <w:rPr>
          <w:rFonts w:ascii="Arial" w:hAnsi="Arial" w:cs="Arial"/>
          <w:i/>
          <w:sz w:val="22"/>
          <w:szCs w:val="22"/>
        </w:rPr>
        <w:t>force majeure</w:t>
      </w:r>
      <w:r w:rsidRPr="00C5743A">
        <w:rPr>
          <w:rFonts w:ascii="Arial" w:hAnsi="Arial" w:cs="Arial"/>
          <w:color w:val="000000"/>
          <w:sz w:val="22"/>
          <w:szCs w:val="22"/>
          <w:lang w:eastAsia="en-GB"/>
        </w:rPr>
        <w:t xml:space="preserve">, where either resuming implementation is impossible or the necessary ensuing amendments to the </w:t>
      </w:r>
      <w:r w:rsidR="00B543E4" w:rsidRPr="00C5743A">
        <w:rPr>
          <w:rFonts w:ascii="Arial" w:hAnsi="Arial" w:cs="Arial"/>
          <w:color w:val="000000"/>
          <w:sz w:val="22"/>
          <w:szCs w:val="22"/>
          <w:lang w:eastAsia="en-GB"/>
        </w:rPr>
        <w:t>Contract</w:t>
      </w:r>
      <w:r w:rsidRPr="00C5743A">
        <w:rPr>
          <w:rFonts w:ascii="Arial" w:hAnsi="Arial" w:cs="Arial"/>
          <w:sz w:val="22"/>
          <w:szCs w:val="22"/>
          <w:lang w:eastAsia="en-GB"/>
        </w:rPr>
        <w:t xml:space="preserve"> </w:t>
      </w:r>
      <w:r w:rsidRPr="00C5743A">
        <w:rPr>
          <w:rFonts w:ascii="Arial" w:hAnsi="Arial" w:cs="Arial"/>
          <w:color w:val="000000"/>
          <w:sz w:val="22"/>
          <w:szCs w:val="22"/>
          <w:lang w:eastAsia="en-GB"/>
        </w:rPr>
        <w:t xml:space="preserve">would </w:t>
      </w:r>
      <w:r w:rsidRPr="00C5743A">
        <w:rPr>
          <w:rFonts w:ascii="Arial" w:hAnsi="Arial" w:cs="Arial"/>
          <w:sz w:val="22"/>
          <w:szCs w:val="22"/>
          <w:lang w:eastAsia="en-GB"/>
        </w:rPr>
        <w:t xml:space="preserve">mean that the tender specifications are no longer fulfilled or result in unequal treatment of tenderers or </w:t>
      </w:r>
      <w:r w:rsidR="00B543E4" w:rsidRPr="00C5743A">
        <w:rPr>
          <w:rFonts w:ascii="Arial" w:hAnsi="Arial" w:cs="Arial"/>
          <w:sz w:val="22"/>
          <w:szCs w:val="22"/>
          <w:lang w:eastAsia="en-GB"/>
        </w:rPr>
        <w:t>Contractor</w:t>
      </w:r>
      <w:r w:rsidRPr="00C5743A">
        <w:rPr>
          <w:rFonts w:ascii="Arial" w:hAnsi="Arial" w:cs="Arial"/>
          <w:sz w:val="22"/>
          <w:szCs w:val="22"/>
          <w:lang w:eastAsia="en-GB"/>
        </w:rPr>
        <w:t>s</w:t>
      </w:r>
      <w:r w:rsidRPr="00C5743A">
        <w:rPr>
          <w:rFonts w:ascii="Arial" w:hAnsi="Arial" w:cs="Arial"/>
          <w:sz w:val="22"/>
          <w:szCs w:val="22"/>
        </w:rPr>
        <w:t>;</w:t>
      </w:r>
    </w:p>
    <w:p w14:paraId="31629778" w14:textId="71D4C96C" w:rsidR="00832CF7" w:rsidRPr="00C5743A" w:rsidRDefault="00832CF7" w:rsidP="00393644">
      <w:pPr>
        <w:numPr>
          <w:ilvl w:val="0"/>
          <w:numId w:val="10"/>
        </w:numPr>
        <w:spacing w:after="240" w:afterAutospacing="0"/>
        <w:jc w:val="both"/>
        <w:rPr>
          <w:rFonts w:ascii="Arial" w:hAnsi="Arial" w:cs="Arial"/>
          <w:sz w:val="22"/>
          <w:szCs w:val="22"/>
        </w:rPr>
      </w:pPr>
      <w:r w:rsidRPr="00C5743A">
        <w:rPr>
          <w:rFonts w:ascii="Arial" w:hAnsi="Arial" w:cs="Arial"/>
          <w:sz w:val="22"/>
          <w:szCs w:val="22"/>
        </w:rPr>
        <w:t xml:space="preserve">If the amounts approved </w:t>
      </w:r>
      <w:r w:rsidRPr="00C5743A">
        <w:rPr>
          <w:rFonts w:ascii="Arial" w:hAnsi="Arial" w:cs="Arial"/>
          <w:sz w:val="22"/>
          <w:szCs w:val="22"/>
          <w:lang w:eastAsia="en-GB"/>
        </w:rPr>
        <w:t xml:space="preserve">for this purpose in the annual budget of the </w:t>
      </w:r>
      <w:r w:rsidR="00B543E4" w:rsidRPr="00C5743A">
        <w:rPr>
          <w:rFonts w:ascii="Arial" w:hAnsi="Arial" w:cs="Arial"/>
          <w:sz w:val="22"/>
          <w:szCs w:val="22"/>
          <w:lang w:eastAsia="en-GB"/>
        </w:rPr>
        <w:t>Contracting Authority</w:t>
      </w:r>
      <w:r w:rsidRPr="00C5743A">
        <w:rPr>
          <w:rFonts w:ascii="Arial" w:hAnsi="Arial" w:cs="Arial"/>
          <w:sz w:val="22"/>
          <w:szCs w:val="22"/>
          <w:lang w:eastAsia="en-GB"/>
        </w:rPr>
        <w:t xml:space="preserve"> </w:t>
      </w:r>
      <w:r w:rsidR="00D87774" w:rsidRPr="00C5743A">
        <w:rPr>
          <w:rFonts w:ascii="Arial" w:hAnsi="Arial" w:cs="Arial"/>
          <w:sz w:val="22"/>
          <w:szCs w:val="22"/>
          <w:lang w:eastAsia="en-GB"/>
        </w:rPr>
        <w:t>render impossible</w:t>
      </w:r>
      <w:r w:rsidRPr="00C5743A">
        <w:rPr>
          <w:rFonts w:ascii="Arial" w:hAnsi="Arial" w:cs="Arial"/>
          <w:sz w:val="22"/>
          <w:szCs w:val="22"/>
          <w:lang w:eastAsia="en-GB"/>
        </w:rPr>
        <w:t xml:space="preserve"> the performance of the </w:t>
      </w:r>
      <w:r w:rsidR="00B543E4" w:rsidRPr="00C5743A">
        <w:rPr>
          <w:rFonts w:ascii="Arial" w:hAnsi="Arial" w:cs="Arial"/>
          <w:sz w:val="22"/>
          <w:szCs w:val="22"/>
          <w:lang w:eastAsia="en-GB"/>
        </w:rPr>
        <w:t>Contract</w:t>
      </w:r>
      <w:r w:rsidR="00D87774" w:rsidRPr="00C5743A">
        <w:rPr>
          <w:rFonts w:ascii="Arial" w:hAnsi="Arial" w:cs="Arial"/>
          <w:sz w:val="22"/>
          <w:szCs w:val="22"/>
          <w:lang w:eastAsia="en-GB"/>
        </w:rPr>
        <w:t>.</w:t>
      </w:r>
    </w:p>
    <w:p w14:paraId="4E699200" w14:textId="77777777" w:rsidR="00BB2448" w:rsidRPr="00C5743A" w:rsidRDefault="00BB2448" w:rsidP="0020725A">
      <w:pPr>
        <w:ind w:left="720"/>
        <w:jc w:val="both"/>
        <w:rPr>
          <w:rFonts w:ascii="Arial" w:hAnsi="Arial" w:cs="Arial"/>
          <w:sz w:val="22"/>
          <w:szCs w:val="22"/>
        </w:rPr>
      </w:pPr>
    </w:p>
    <w:p w14:paraId="17F950AB" w14:textId="4920199D" w:rsidR="000A17D7" w:rsidRPr="00C5743A" w:rsidRDefault="00837778" w:rsidP="0027459E">
      <w:pPr>
        <w:pStyle w:val="Heading3contract"/>
        <w:rPr>
          <w:rFonts w:ascii="Arial" w:hAnsi="Arial" w:cs="Arial"/>
          <w:sz w:val="22"/>
          <w:szCs w:val="22"/>
        </w:rPr>
      </w:pPr>
      <w:bookmarkStart w:id="160" w:name="_Toc436397674"/>
      <w:bookmarkStart w:id="161" w:name="_Toc221537740"/>
      <w:r w:rsidRPr="00C5743A">
        <w:rPr>
          <w:rFonts w:ascii="Arial" w:hAnsi="Arial" w:cs="Arial"/>
          <w:sz w:val="22"/>
          <w:szCs w:val="22"/>
        </w:rPr>
        <w:t>II.</w:t>
      </w:r>
      <w:r w:rsidR="00AF2F53" w:rsidRPr="00C5743A">
        <w:rPr>
          <w:rFonts w:ascii="Arial" w:hAnsi="Arial" w:cs="Arial"/>
          <w:sz w:val="22"/>
          <w:szCs w:val="22"/>
        </w:rPr>
        <w:t>20</w:t>
      </w:r>
      <w:r w:rsidRPr="00C5743A">
        <w:rPr>
          <w:rFonts w:ascii="Arial" w:hAnsi="Arial" w:cs="Arial"/>
          <w:sz w:val="22"/>
          <w:szCs w:val="22"/>
        </w:rPr>
        <w:t xml:space="preserve">.2 </w:t>
      </w:r>
      <w:r w:rsidR="000A17D7" w:rsidRPr="00C5743A">
        <w:rPr>
          <w:rFonts w:ascii="Arial" w:hAnsi="Arial" w:cs="Arial"/>
          <w:sz w:val="22"/>
          <w:szCs w:val="22"/>
        </w:rPr>
        <w:t xml:space="preserve">Grounds for termination by the </w:t>
      </w:r>
      <w:r w:rsidR="00B543E4" w:rsidRPr="00C5743A">
        <w:rPr>
          <w:rFonts w:ascii="Arial" w:hAnsi="Arial" w:cs="Arial"/>
          <w:sz w:val="22"/>
          <w:szCs w:val="22"/>
        </w:rPr>
        <w:t>Contractor</w:t>
      </w:r>
      <w:bookmarkEnd w:id="160"/>
      <w:bookmarkEnd w:id="161"/>
    </w:p>
    <w:p w14:paraId="0C7FF2A0" w14:textId="3225D2E8" w:rsidR="000A17D7" w:rsidRPr="00C5743A" w:rsidRDefault="000A17D7" w:rsidP="003C4D20">
      <w:pPr>
        <w:autoSpaceDE w:val="0"/>
        <w:autoSpaceDN w:val="0"/>
        <w:adjustRightInd w:val="0"/>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may terminate the </w:t>
      </w:r>
      <w:r w:rsidR="00B543E4" w:rsidRPr="00C5743A">
        <w:rPr>
          <w:rFonts w:ascii="Arial" w:hAnsi="Arial" w:cs="Arial"/>
          <w:sz w:val="22"/>
          <w:szCs w:val="22"/>
        </w:rPr>
        <w:t>Contract</w:t>
      </w:r>
      <w:r w:rsidRPr="00C5743A">
        <w:rPr>
          <w:rFonts w:ascii="Arial" w:hAnsi="Arial" w:cs="Arial"/>
          <w:sz w:val="22"/>
          <w:szCs w:val="22"/>
        </w:rPr>
        <w:t xml:space="preserve"> if</w:t>
      </w:r>
      <w:r w:rsidR="0020725A" w:rsidRPr="00C5743A">
        <w:rPr>
          <w:rFonts w:ascii="Arial" w:hAnsi="Arial" w:cs="Arial"/>
          <w:sz w:val="22"/>
          <w:szCs w:val="22"/>
        </w:rPr>
        <w:t xml:space="preserve"> </w:t>
      </w:r>
      <w:r w:rsidR="001F119A" w:rsidRPr="00C5743A">
        <w:rPr>
          <w:rFonts w:ascii="Arial" w:hAnsi="Arial" w:cs="Arial"/>
          <w:sz w:val="22"/>
          <w:szCs w:val="22"/>
        </w:rPr>
        <w:t>t</w:t>
      </w:r>
      <w:r w:rsidR="003C4D20" w:rsidRPr="00C5743A">
        <w:rPr>
          <w:rFonts w:ascii="Arial" w:hAnsi="Arial" w:cs="Arial"/>
          <w:sz w:val="22"/>
          <w:szCs w:val="22"/>
        </w:rPr>
        <w:t>he</w:t>
      </w:r>
      <w:r w:rsidRPr="00C5743A">
        <w:rPr>
          <w:rFonts w:ascii="Arial" w:hAnsi="Arial" w:cs="Arial"/>
          <w:sz w:val="22"/>
          <w:szCs w:val="22"/>
        </w:rPr>
        <w:t xml:space="preserve"> </w:t>
      </w:r>
      <w:r w:rsidR="00B543E4" w:rsidRPr="00C5743A">
        <w:rPr>
          <w:rFonts w:ascii="Arial" w:hAnsi="Arial" w:cs="Arial"/>
          <w:sz w:val="22"/>
          <w:szCs w:val="22"/>
        </w:rPr>
        <w:t>Contracting Authority</w:t>
      </w:r>
      <w:r w:rsidRPr="00C5743A">
        <w:rPr>
          <w:rFonts w:ascii="Arial" w:hAnsi="Arial" w:cs="Arial"/>
          <w:sz w:val="22"/>
          <w:szCs w:val="22"/>
        </w:rPr>
        <w:t xml:space="preserve"> fails to comply with its obligations, in particular the obligation to provide the information needed for the </w:t>
      </w:r>
      <w:r w:rsidR="00B543E4" w:rsidRPr="00C5743A">
        <w:rPr>
          <w:rFonts w:ascii="Arial" w:hAnsi="Arial" w:cs="Arial"/>
          <w:sz w:val="22"/>
          <w:szCs w:val="22"/>
        </w:rPr>
        <w:t>Contractor</w:t>
      </w:r>
      <w:r w:rsidRPr="00C5743A">
        <w:rPr>
          <w:rFonts w:ascii="Arial" w:hAnsi="Arial" w:cs="Arial"/>
          <w:sz w:val="22"/>
          <w:szCs w:val="22"/>
        </w:rPr>
        <w:t xml:space="preserve"> to </w:t>
      </w:r>
      <w:r w:rsidR="00C771CF" w:rsidRPr="00C5743A">
        <w:rPr>
          <w:rFonts w:ascii="Arial" w:hAnsi="Arial" w:cs="Arial"/>
          <w:sz w:val="22"/>
          <w:szCs w:val="22"/>
        </w:rPr>
        <w:t>p</w:t>
      </w:r>
      <w:r w:rsidRPr="00C5743A">
        <w:rPr>
          <w:rFonts w:ascii="Arial" w:hAnsi="Arial" w:cs="Arial"/>
          <w:sz w:val="22"/>
          <w:szCs w:val="22"/>
        </w:rPr>
        <w:t>erform</w:t>
      </w:r>
      <w:r w:rsidR="00C771CF" w:rsidRPr="00C5743A">
        <w:rPr>
          <w:rFonts w:ascii="Arial" w:hAnsi="Arial" w:cs="Arial"/>
          <w:sz w:val="22"/>
          <w:szCs w:val="22"/>
        </w:rPr>
        <w:t xml:space="preserve"> the</w:t>
      </w:r>
      <w:r w:rsidRPr="00C5743A">
        <w:rPr>
          <w:rFonts w:ascii="Arial" w:hAnsi="Arial" w:cs="Arial"/>
          <w:sz w:val="22"/>
          <w:szCs w:val="22"/>
        </w:rPr>
        <w:t xml:space="preserve"> </w:t>
      </w:r>
      <w:r w:rsidR="00B543E4" w:rsidRPr="00C5743A">
        <w:rPr>
          <w:rFonts w:ascii="Arial" w:hAnsi="Arial" w:cs="Arial"/>
          <w:sz w:val="22"/>
          <w:szCs w:val="22"/>
        </w:rPr>
        <w:t>Contract</w:t>
      </w:r>
      <w:r w:rsidRPr="00C5743A">
        <w:rPr>
          <w:rFonts w:ascii="Arial" w:hAnsi="Arial" w:cs="Arial"/>
          <w:sz w:val="22"/>
          <w:szCs w:val="22"/>
        </w:rPr>
        <w:t xml:space="preserve"> as provided for in the tender specifications.</w:t>
      </w:r>
    </w:p>
    <w:p w14:paraId="238B92CF" w14:textId="6F836D2E" w:rsidR="00C376A8" w:rsidRPr="00C5743A" w:rsidRDefault="00837778" w:rsidP="0027459E">
      <w:pPr>
        <w:pStyle w:val="Heading3contract"/>
        <w:rPr>
          <w:rFonts w:ascii="Arial" w:hAnsi="Arial" w:cs="Arial"/>
          <w:sz w:val="22"/>
          <w:szCs w:val="22"/>
        </w:rPr>
      </w:pPr>
      <w:bookmarkStart w:id="162" w:name="_Toc221537741"/>
      <w:r w:rsidRPr="00C5743A">
        <w:rPr>
          <w:rFonts w:ascii="Arial" w:hAnsi="Arial" w:cs="Arial"/>
          <w:sz w:val="22"/>
          <w:szCs w:val="22"/>
        </w:rPr>
        <w:t>II.</w:t>
      </w:r>
      <w:r w:rsidR="00AF2F53" w:rsidRPr="00C5743A">
        <w:rPr>
          <w:rFonts w:ascii="Arial" w:hAnsi="Arial" w:cs="Arial"/>
          <w:sz w:val="22"/>
          <w:szCs w:val="22"/>
        </w:rPr>
        <w:t>20</w:t>
      </w:r>
      <w:r w:rsidRPr="00C5743A">
        <w:rPr>
          <w:rFonts w:ascii="Arial" w:hAnsi="Arial" w:cs="Arial"/>
          <w:sz w:val="22"/>
          <w:szCs w:val="22"/>
        </w:rPr>
        <w:t xml:space="preserve">.3 </w:t>
      </w:r>
      <w:r w:rsidR="00413337" w:rsidRPr="00C5743A">
        <w:rPr>
          <w:rFonts w:ascii="Arial" w:hAnsi="Arial" w:cs="Arial"/>
          <w:sz w:val="22"/>
          <w:szCs w:val="22"/>
        </w:rPr>
        <w:t>Procedure for termination</w:t>
      </w:r>
      <w:bookmarkEnd w:id="162"/>
    </w:p>
    <w:p w14:paraId="3C8BC8E5" w14:textId="077F3413" w:rsidR="00B62350" w:rsidRPr="00C5743A" w:rsidRDefault="00B62350" w:rsidP="00B62350">
      <w:pPr>
        <w:jc w:val="both"/>
        <w:rPr>
          <w:rFonts w:ascii="Arial" w:hAnsi="Arial" w:cs="Arial"/>
          <w:sz w:val="22"/>
          <w:szCs w:val="22"/>
          <w:lang w:eastAsia="en-GB"/>
        </w:rPr>
      </w:pPr>
      <w:r w:rsidRPr="00C5743A">
        <w:rPr>
          <w:rFonts w:ascii="Arial" w:hAnsi="Arial" w:cs="Arial"/>
          <w:sz w:val="22"/>
          <w:szCs w:val="22"/>
          <w:lang w:eastAsia="en-GB"/>
        </w:rPr>
        <w:t xml:space="preserve">A party must </w:t>
      </w:r>
      <w:r w:rsidRPr="00C5743A">
        <w:rPr>
          <w:rFonts w:ascii="Arial" w:hAnsi="Arial" w:cs="Arial"/>
          <w:i/>
          <w:sz w:val="22"/>
          <w:szCs w:val="22"/>
          <w:lang w:eastAsia="en-GB"/>
        </w:rPr>
        <w:t>formally notify</w:t>
      </w:r>
      <w:r w:rsidRPr="00C5743A">
        <w:rPr>
          <w:rFonts w:ascii="Arial" w:hAnsi="Arial" w:cs="Arial"/>
          <w:sz w:val="22"/>
          <w:szCs w:val="22"/>
          <w:lang w:eastAsia="en-GB"/>
        </w:rPr>
        <w:t xml:space="preserve"> the other party of its intention to terminate the </w:t>
      </w:r>
      <w:r w:rsidR="00B543E4" w:rsidRPr="00C5743A">
        <w:rPr>
          <w:rFonts w:ascii="Arial" w:hAnsi="Arial" w:cs="Arial"/>
          <w:sz w:val="22"/>
          <w:szCs w:val="22"/>
          <w:lang w:eastAsia="en-GB"/>
        </w:rPr>
        <w:t>Contract</w:t>
      </w:r>
      <w:r w:rsidRPr="00C5743A">
        <w:rPr>
          <w:rFonts w:ascii="Arial" w:hAnsi="Arial" w:cs="Arial"/>
          <w:sz w:val="22"/>
          <w:szCs w:val="22"/>
          <w:lang w:eastAsia="en-GB"/>
        </w:rPr>
        <w:t xml:space="preserve"> and the grounds for termination. </w:t>
      </w:r>
    </w:p>
    <w:p w14:paraId="59A6CDC9" w14:textId="569F0CFA" w:rsidR="00B62350" w:rsidRPr="00C5743A" w:rsidRDefault="00B62350" w:rsidP="00B62350">
      <w:pPr>
        <w:jc w:val="both"/>
        <w:rPr>
          <w:rFonts w:ascii="Arial" w:hAnsi="Arial" w:cs="Arial"/>
          <w:sz w:val="22"/>
          <w:szCs w:val="22"/>
          <w:lang w:eastAsia="en-GB"/>
        </w:rPr>
      </w:pPr>
      <w:r w:rsidRPr="00C5743A">
        <w:rPr>
          <w:rFonts w:ascii="Arial" w:hAnsi="Arial" w:cs="Arial"/>
          <w:sz w:val="22"/>
          <w:szCs w:val="22"/>
          <w:lang w:eastAsia="en-GB"/>
        </w:rPr>
        <w:t xml:space="preserve">The other party </w:t>
      </w:r>
      <w:r w:rsidRPr="00C5743A">
        <w:rPr>
          <w:rFonts w:ascii="Arial" w:hAnsi="Arial" w:cs="Arial"/>
          <w:sz w:val="22"/>
          <w:szCs w:val="22"/>
        </w:rPr>
        <w:t xml:space="preserve">has 30 days following the date of receipt to </w:t>
      </w:r>
      <w:r w:rsidRPr="00C5743A">
        <w:rPr>
          <w:rFonts w:ascii="Arial" w:hAnsi="Arial" w:cs="Arial"/>
          <w:sz w:val="22"/>
          <w:szCs w:val="22"/>
          <w:lang w:eastAsia="en-GB"/>
        </w:rPr>
        <w:t xml:space="preserve">submit observations, including the measures it has taken </w:t>
      </w:r>
      <w:r w:rsidR="00C51516" w:rsidRPr="00C5743A">
        <w:rPr>
          <w:rFonts w:ascii="Arial" w:hAnsi="Arial" w:cs="Arial"/>
          <w:sz w:val="22"/>
          <w:szCs w:val="22"/>
          <w:lang w:eastAsia="en-GB"/>
        </w:rPr>
        <w:t xml:space="preserve">or will take </w:t>
      </w:r>
      <w:r w:rsidRPr="00C5743A">
        <w:rPr>
          <w:rFonts w:ascii="Arial" w:hAnsi="Arial" w:cs="Arial"/>
          <w:sz w:val="22"/>
          <w:szCs w:val="22"/>
          <w:lang w:eastAsia="en-GB"/>
        </w:rPr>
        <w:t xml:space="preserve">to continue fulfilling its </w:t>
      </w:r>
      <w:r w:rsidR="00B543E4" w:rsidRPr="00C5743A">
        <w:rPr>
          <w:rFonts w:ascii="Arial" w:hAnsi="Arial" w:cs="Arial"/>
          <w:sz w:val="22"/>
          <w:szCs w:val="22"/>
          <w:lang w:eastAsia="en-GB"/>
        </w:rPr>
        <w:t>Contract</w:t>
      </w:r>
      <w:r w:rsidRPr="00C5743A">
        <w:rPr>
          <w:rFonts w:ascii="Arial" w:hAnsi="Arial" w:cs="Arial"/>
          <w:sz w:val="22"/>
          <w:szCs w:val="22"/>
          <w:lang w:eastAsia="en-GB"/>
        </w:rPr>
        <w:t xml:space="preserve">ual obligations. Failing that, the decision to terminate becomes enforceable the day after the time limit for submitting observations has elapsed. </w:t>
      </w:r>
    </w:p>
    <w:p w14:paraId="6F3174A1" w14:textId="77777777" w:rsidR="00B62350" w:rsidRPr="00C5743A" w:rsidRDefault="00B62350" w:rsidP="00B62350">
      <w:pPr>
        <w:jc w:val="both"/>
        <w:rPr>
          <w:rFonts w:ascii="Arial" w:hAnsi="Arial" w:cs="Arial"/>
          <w:sz w:val="22"/>
          <w:szCs w:val="22"/>
          <w:lang w:eastAsia="en-GB"/>
        </w:rPr>
      </w:pPr>
      <w:r w:rsidRPr="00C5743A">
        <w:rPr>
          <w:rFonts w:ascii="Arial" w:hAnsi="Arial" w:cs="Arial"/>
          <w:sz w:val="22"/>
          <w:szCs w:val="22"/>
          <w:lang w:eastAsia="en-GB"/>
        </w:rPr>
        <w:t xml:space="preserve">If the other party submits observations, the party intending to terminate must </w:t>
      </w:r>
      <w:r w:rsidRPr="00C5743A">
        <w:rPr>
          <w:rFonts w:ascii="Arial" w:hAnsi="Arial" w:cs="Arial"/>
          <w:i/>
          <w:sz w:val="22"/>
          <w:szCs w:val="22"/>
          <w:lang w:eastAsia="en-GB"/>
        </w:rPr>
        <w:t>formally notify</w:t>
      </w:r>
      <w:r w:rsidRPr="00C5743A">
        <w:rPr>
          <w:rFonts w:ascii="Arial" w:hAnsi="Arial" w:cs="Arial"/>
          <w:sz w:val="22"/>
          <w:szCs w:val="22"/>
          <w:lang w:eastAsia="en-GB"/>
        </w:rPr>
        <w:t xml:space="preserve"> it either of the withdrawal of its intention to terminate or of its final decision to terminate. </w:t>
      </w:r>
    </w:p>
    <w:p w14:paraId="575431CF" w14:textId="35047969" w:rsidR="00B62350" w:rsidRPr="00C5743A" w:rsidRDefault="00B62350" w:rsidP="00B62350">
      <w:pPr>
        <w:jc w:val="both"/>
        <w:rPr>
          <w:rFonts w:ascii="Arial" w:hAnsi="Arial" w:cs="Arial"/>
          <w:sz w:val="22"/>
          <w:szCs w:val="22"/>
          <w:lang w:eastAsia="en-GB"/>
        </w:rPr>
      </w:pPr>
      <w:r w:rsidRPr="00C5743A">
        <w:rPr>
          <w:rFonts w:ascii="Arial" w:hAnsi="Arial" w:cs="Arial"/>
          <w:sz w:val="22"/>
          <w:szCs w:val="22"/>
          <w:lang w:eastAsia="en-GB"/>
        </w:rPr>
        <w:t>In the cases referred to in points (a) to (d)</w:t>
      </w:r>
      <w:r w:rsidR="00BC7EDE" w:rsidRPr="00C5743A">
        <w:rPr>
          <w:rFonts w:ascii="Arial" w:hAnsi="Arial" w:cs="Arial"/>
          <w:sz w:val="22"/>
          <w:szCs w:val="22"/>
          <w:lang w:eastAsia="en-GB"/>
        </w:rPr>
        <w:t>,</w:t>
      </w:r>
      <w:r w:rsidRPr="00C5743A">
        <w:rPr>
          <w:rFonts w:ascii="Arial" w:hAnsi="Arial" w:cs="Arial"/>
          <w:sz w:val="22"/>
          <w:szCs w:val="22"/>
          <w:lang w:eastAsia="en-GB"/>
        </w:rPr>
        <w:t xml:space="preserve"> (g) to (i)</w:t>
      </w:r>
      <w:r w:rsidR="00837778" w:rsidRPr="00C5743A">
        <w:rPr>
          <w:rFonts w:ascii="Arial" w:hAnsi="Arial" w:cs="Arial"/>
          <w:sz w:val="22"/>
          <w:szCs w:val="22"/>
          <w:lang w:eastAsia="en-GB"/>
        </w:rPr>
        <w:t xml:space="preserve"> </w:t>
      </w:r>
      <w:r w:rsidR="00921D1B" w:rsidRPr="00C5743A">
        <w:rPr>
          <w:rFonts w:ascii="Arial" w:hAnsi="Arial" w:cs="Arial"/>
          <w:sz w:val="22"/>
          <w:szCs w:val="22"/>
          <w:lang w:eastAsia="en-GB"/>
        </w:rPr>
        <w:t xml:space="preserve">and (k) </w:t>
      </w:r>
      <w:r w:rsidRPr="00C5743A">
        <w:rPr>
          <w:rFonts w:ascii="Arial" w:hAnsi="Arial" w:cs="Arial"/>
          <w:sz w:val="22"/>
          <w:szCs w:val="22"/>
          <w:lang w:eastAsia="en-GB"/>
        </w:rPr>
        <w:t xml:space="preserve">of </w:t>
      </w:r>
      <w:r w:rsidR="00D30C62" w:rsidRPr="00C5743A">
        <w:rPr>
          <w:rFonts w:ascii="Arial" w:hAnsi="Arial" w:cs="Arial"/>
          <w:sz w:val="22"/>
          <w:szCs w:val="22"/>
          <w:lang w:eastAsia="en-GB"/>
        </w:rPr>
        <w:t>Article</w:t>
      </w:r>
      <w:r w:rsidRPr="00C5743A">
        <w:rPr>
          <w:rFonts w:ascii="Arial" w:hAnsi="Arial" w:cs="Arial"/>
          <w:sz w:val="22"/>
          <w:szCs w:val="22"/>
          <w:lang w:eastAsia="en-GB"/>
        </w:rPr>
        <w:t xml:space="preserve"> II.</w:t>
      </w:r>
      <w:r w:rsidR="008718F6" w:rsidRPr="00C5743A">
        <w:rPr>
          <w:rFonts w:ascii="Arial" w:hAnsi="Arial" w:cs="Arial"/>
          <w:sz w:val="22"/>
          <w:szCs w:val="22"/>
          <w:lang w:eastAsia="en-GB"/>
        </w:rPr>
        <w:t>20</w:t>
      </w:r>
      <w:r w:rsidRPr="00C5743A">
        <w:rPr>
          <w:rFonts w:ascii="Arial" w:hAnsi="Arial" w:cs="Arial"/>
          <w:sz w:val="22"/>
          <w:szCs w:val="22"/>
          <w:lang w:eastAsia="en-GB"/>
        </w:rPr>
        <w:t xml:space="preserve">.1 and in </w:t>
      </w:r>
      <w:r w:rsidR="00D30C62" w:rsidRPr="00C5743A">
        <w:rPr>
          <w:rFonts w:ascii="Arial" w:hAnsi="Arial" w:cs="Arial"/>
          <w:sz w:val="22"/>
          <w:szCs w:val="22"/>
          <w:lang w:eastAsia="en-GB"/>
        </w:rPr>
        <w:t>Article</w:t>
      </w:r>
      <w:r w:rsidRPr="00C5743A">
        <w:rPr>
          <w:rFonts w:ascii="Arial" w:hAnsi="Arial" w:cs="Arial"/>
          <w:sz w:val="22"/>
          <w:szCs w:val="22"/>
          <w:lang w:eastAsia="en-GB"/>
        </w:rPr>
        <w:t xml:space="preserve"> II.</w:t>
      </w:r>
      <w:r w:rsidR="008718F6" w:rsidRPr="00C5743A">
        <w:rPr>
          <w:rFonts w:ascii="Arial" w:hAnsi="Arial" w:cs="Arial"/>
          <w:sz w:val="22"/>
          <w:szCs w:val="22"/>
          <w:lang w:eastAsia="en-GB"/>
        </w:rPr>
        <w:t>20.</w:t>
      </w:r>
      <w:r w:rsidRPr="00C5743A">
        <w:rPr>
          <w:rFonts w:ascii="Arial" w:hAnsi="Arial" w:cs="Arial"/>
          <w:sz w:val="22"/>
          <w:szCs w:val="22"/>
          <w:lang w:eastAsia="en-GB"/>
        </w:rPr>
        <w:t xml:space="preserve">2, the date on which the termination takes effect must be specified in the </w:t>
      </w:r>
      <w:r w:rsidRPr="00C5743A">
        <w:rPr>
          <w:rFonts w:ascii="Arial" w:hAnsi="Arial" w:cs="Arial"/>
          <w:i/>
          <w:sz w:val="22"/>
          <w:szCs w:val="22"/>
          <w:lang w:eastAsia="en-GB"/>
        </w:rPr>
        <w:t>formal notification</w:t>
      </w:r>
      <w:r w:rsidRPr="00C5743A">
        <w:rPr>
          <w:rFonts w:ascii="Arial" w:hAnsi="Arial" w:cs="Arial"/>
          <w:sz w:val="22"/>
          <w:szCs w:val="22"/>
          <w:lang w:eastAsia="en-GB"/>
        </w:rPr>
        <w:t>.</w:t>
      </w:r>
    </w:p>
    <w:p w14:paraId="5407ACA3" w14:textId="74FDC903" w:rsidR="00B62350" w:rsidRPr="00C5743A" w:rsidRDefault="00B62350" w:rsidP="00B62350">
      <w:pPr>
        <w:jc w:val="both"/>
        <w:rPr>
          <w:rFonts w:ascii="Arial" w:hAnsi="Arial" w:cs="Arial"/>
          <w:sz w:val="22"/>
          <w:szCs w:val="22"/>
          <w:lang w:eastAsia="en-GB"/>
        </w:rPr>
      </w:pPr>
      <w:r w:rsidRPr="00C5743A">
        <w:rPr>
          <w:rFonts w:ascii="Arial" w:hAnsi="Arial" w:cs="Arial"/>
          <w:sz w:val="22"/>
          <w:szCs w:val="22"/>
          <w:lang w:eastAsia="en-GB"/>
        </w:rPr>
        <w:lastRenderedPageBreak/>
        <w:t xml:space="preserve">In the cases referred to in points (e), (f) and (j) of </w:t>
      </w:r>
      <w:r w:rsidR="00D30C62" w:rsidRPr="00C5743A">
        <w:rPr>
          <w:rFonts w:ascii="Arial" w:hAnsi="Arial" w:cs="Arial"/>
          <w:sz w:val="22"/>
          <w:szCs w:val="22"/>
          <w:lang w:eastAsia="en-GB"/>
        </w:rPr>
        <w:t>Article</w:t>
      </w:r>
      <w:r w:rsidRPr="00C5743A">
        <w:rPr>
          <w:rFonts w:ascii="Arial" w:hAnsi="Arial" w:cs="Arial"/>
          <w:sz w:val="22"/>
          <w:szCs w:val="22"/>
          <w:lang w:eastAsia="en-GB"/>
        </w:rPr>
        <w:t xml:space="preserve"> II.</w:t>
      </w:r>
      <w:r w:rsidR="008718F6" w:rsidRPr="00C5743A">
        <w:rPr>
          <w:rFonts w:ascii="Arial" w:hAnsi="Arial" w:cs="Arial"/>
          <w:sz w:val="22"/>
          <w:szCs w:val="22"/>
          <w:lang w:eastAsia="en-GB"/>
        </w:rPr>
        <w:t>20</w:t>
      </w:r>
      <w:r w:rsidRPr="00C5743A">
        <w:rPr>
          <w:rFonts w:ascii="Arial" w:hAnsi="Arial" w:cs="Arial"/>
          <w:sz w:val="22"/>
          <w:szCs w:val="22"/>
          <w:lang w:eastAsia="en-GB"/>
        </w:rPr>
        <w:t xml:space="preserve">.1, the termination takes effect on the day following the date on which the </w:t>
      </w:r>
      <w:r w:rsidR="00B543E4" w:rsidRPr="00C5743A">
        <w:rPr>
          <w:rFonts w:ascii="Arial" w:hAnsi="Arial" w:cs="Arial"/>
          <w:sz w:val="22"/>
          <w:szCs w:val="22"/>
          <w:lang w:eastAsia="en-GB"/>
        </w:rPr>
        <w:t>Contractor</w:t>
      </w:r>
      <w:r w:rsidRPr="00C5743A">
        <w:rPr>
          <w:rFonts w:ascii="Arial" w:hAnsi="Arial" w:cs="Arial"/>
          <w:sz w:val="22"/>
          <w:szCs w:val="22"/>
          <w:lang w:eastAsia="en-GB"/>
        </w:rPr>
        <w:t xml:space="preserve"> receives </w:t>
      </w:r>
      <w:r w:rsidRPr="00C5743A">
        <w:rPr>
          <w:rFonts w:ascii="Arial" w:hAnsi="Arial" w:cs="Arial"/>
          <w:i/>
          <w:sz w:val="22"/>
          <w:szCs w:val="22"/>
          <w:lang w:eastAsia="en-GB"/>
        </w:rPr>
        <w:t>notification</w:t>
      </w:r>
      <w:r w:rsidRPr="00C5743A">
        <w:rPr>
          <w:rFonts w:ascii="Arial" w:hAnsi="Arial" w:cs="Arial"/>
          <w:sz w:val="22"/>
          <w:szCs w:val="22"/>
          <w:lang w:eastAsia="en-GB"/>
        </w:rPr>
        <w:t xml:space="preserve"> of termination. </w:t>
      </w:r>
    </w:p>
    <w:p w14:paraId="4576CC45" w14:textId="6C2BA114" w:rsidR="00B62350" w:rsidRPr="00C5743A" w:rsidRDefault="00B62350" w:rsidP="00B62350">
      <w:pPr>
        <w:jc w:val="both"/>
        <w:rPr>
          <w:rFonts w:ascii="Arial" w:hAnsi="Arial" w:cs="Arial"/>
          <w:sz w:val="22"/>
          <w:szCs w:val="22"/>
        </w:rPr>
      </w:pPr>
      <w:r w:rsidRPr="00C5743A">
        <w:rPr>
          <w:rFonts w:ascii="Arial" w:hAnsi="Arial" w:cs="Arial"/>
          <w:iCs/>
          <w:sz w:val="22"/>
          <w:szCs w:val="22"/>
        </w:rPr>
        <w:t xml:space="preserve">In addition, at the request of the </w:t>
      </w:r>
      <w:r w:rsidR="00B543E4" w:rsidRPr="00C5743A">
        <w:rPr>
          <w:rFonts w:ascii="Arial" w:hAnsi="Arial" w:cs="Arial"/>
          <w:iCs/>
          <w:sz w:val="22"/>
          <w:szCs w:val="22"/>
        </w:rPr>
        <w:t>Contracting Authority</w:t>
      </w:r>
      <w:r w:rsidRPr="00C5743A">
        <w:rPr>
          <w:rFonts w:ascii="Arial" w:hAnsi="Arial" w:cs="Arial"/>
          <w:iCs/>
          <w:sz w:val="22"/>
          <w:szCs w:val="22"/>
        </w:rPr>
        <w:t xml:space="preserve"> and regardless of the grounds for termination, the </w:t>
      </w:r>
      <w:r w:rsidR="00B543E4" w:rsidRPr="00C5743A">
        <w:rPr>
          <w:rFonts w:ascii="Arial" w:hAnsi="Arial" w:cs="Arial"/>
          <w:iCs/>
          <w:sz w:val="22"/>
          <w:szCs w:val="22"/>
        </w:rPr>
        <w:t>Contractor</w:t>
      </w:r>
      <w:r w:rsidRPr="00C5743A">
        <w:rPr>
          <w:rFonts w:ascii="Arial" w:hAnsi="Arial" w:cs="Arial"/>
          <w:iCs/>
          <w:sz w:val="22"/>
          <w:szCs w:val="22"/>
        </w:rPr>
        <w:t xml:space="preserve"> must provide all necessary assistance, including information, documents and files, to allow the </w:t>
      </w:r>
      <w:r w:rsidR="00B543E4" w:rsidRPr="00C5743A">
        <w:rPr>
          <w:rFonts w:ascii="Arial" w:hAnsi="Arial" w:cs="Arial"/>
          <w:iCs/>
          <w:sz w:val="22"/>
          <w:szCs w:val="22"/>
        </w:rPr>
        <w:t>Contracting Authority</w:t>
      </w:r>
      <w:r w:rsidRPr="00C5743A">
        <w:rPr>
          <w:rFonts w:ascii="Arial" w:hAnsi="Arial" w:cs="Arial"/>
          <w:iCs/>
          <w:sz w:val="22"/>
          <w:szCs w:val="22"/>
        </w:rPr>
        <w:t xml:space="preserve"> to complete, continue or transfer the services to a new </w:t>
      </w:r>
      <w:r w:rsidR="00B543E4" w:rsidRPr="00C5743A">
        <w:rPr>
          <w:rFonts w:ascii="Arial" w:hAnsi="Arial" w:cs="Arial"/>
          <w:iCs/>
          <w:sz w:val="22"/>
          <w:szCs w:val="22"/>
        </w:rPr>
        <w:t>Contractor</w:t>
      </w:r>
      <w:r w:rsidRPr="00C5743A">
        <w:rPr>
          <w:rFonts w:ascii="Arial" w:hAnsi="Arial" w:cs="Arial"/>
          <w:iCs/>
          <w:sz w:val="22"/>
          <w:szCs w:val="22"/>
        </w:rPr>
        <w:t xml:space="preserve"> or internally, without interruption or adverse effect on the quality or continuity of the services. The parties may agree to draw up a transition plan detailing the </w:t>
      </w:r>
      <w:r w:rsidR="00B543E4" w:rsidRPr="00C5743A">
        <w:rPr>
          <w:rFonts w:ascii="Arial" w:hAnsi="Arial" w:cs="Arial"/>
          <w:iCs/>
          <w:sz w:val="22"/>
          <w:szCs w:val="22"/>
        </w:rPr>
        <w:t>Contractor</w:t>
      </w:r>
      <w:r w:rsidRPr="00C5743A">
        <w:rPr>
          <w:rFonts w:ascii="Arial" w:hAnsi="Arial" w:cs="Arial"/>
          <w:iCs/>
          <w:sz w:val="22"/>
          <w:szCs w:val="22"/>
        </w:rPr>
        <w:t xml:space="preserve">’s assistance unless such plan is already detailed in other </w:t>
      </w:r>
      <w:r w:rsidR="00837778" w:rsidRPr="00C5743A">
        <w:rPr>
          <w:rFonts w:ascii="Arial" w:hAnsi="Arial" w:cs="Arial"/>
          <w:iCs/>
          <w:sz w:val="22"/>
          <w:szCs w:val="22"/>
        </w:rPr>
        <w:t xml:space="preserve">contractual </w:t>
      </w:r>
      <w:r w:rsidRPr="00C5743A">
        <w:rPr>
          <w:rFonts w:ascii="Arial" w:hAnsi="Arial" w:cs="Arial"/>
          <w:iCs/>
          <w:sz w:val="22"/>
          <w:szCs w:val="22"/>
        </w:rPr>
        <w:t xml:space="preserve">documents or in the tender specifications. The </w:t>
      </w:r>
      <w:r w:rsidR="00B543E4" w:rsidRPr="00C5743A">
        <w:rPr>
          <w:rFonts w:ascii="Arial" w:hAnsi="Arial" w:cs="Arial"/>
          <w:iCs/>
          <w:sz w:val="22"/>
          <w:szCs w:val="22"/>
        </w:rPr>
        <w:t>Contractor</w:t>
      </w:r>
      <w:r w:rsidRPr="00C5743A">
        <w:rPr>
          <w:rFonts w:ascii="Arial" w:hAnsi="Arial" w:cs="Arial"/>
          <w:iCs/>
          <w:sz w:val="22"/>
          <w:szCs w:val="22"/>
        </w:rPr>
        <w:t xml:space="preserve"> must provide such assistance at no additional cost, except if it can demonstrate that it requires substantial additional resources or means, in which case it must provide an estimate of the costs involved and the parties will negotiate an arrangement in good faith</w:t>
      </w:r>
      <w:r w:rsidRPr="00C5743A">
        <w:rPr>
          <w:rFonts w:ascii="Arial" w:hAnsi="Arial" w:cs="Arial"/>
          <w:sz w:val="22"/>
          <w:szCs w:val="22"/>
        </w:rPr>
        <w:t>.</w:t>
      </w:r>
    </w:p>
    <w:p w14:paraId="798751D9" w14:textId="2000730D" w:rsidR="00CB3B5A" w:rsidRPr="00C5743A" w:rsidRDefault="00921D1B" w:rsidP="0027459E">
      <w:pPr>
        <w:pStyle w:val="Heading3contract"/>
        <w:rPr>
          <w:rFonts w:ascii="Arial" w:hAnsi="Arial" w:cs="Arial"/>
          <w:sz w:val="22"/>
          <w:szCs w:val="22"/>
        </w:rPr>
      </w:pPr>
      <w:bookmarkStart w:id="163" w:name="_Toc221537742"/>
      <w:r w:rsidRPr="00C5743A">
        <w:rPr>
          <w:rFonts w:ascii="Arial" w:hAnsi="Arial" w:cs="Arial"/>
          <w:sz w:val="22"/>
          <w:szCs w:val="22"/>
        </w:rPr>
        <w:t>II.</w:t>
      </w:r>
      <w:r w:rsidR="00AF2F53" w:rsidRPr="00C5743A">
        <w:rPr>
          <w:rFonts w:ascii="Arial" w:hAnsi="Arial" w:cs="Arial"/>
          <w:sz w:val="22"/>
          <w:szCs w:val="22"/>
        </w:rPr>
        <w:t>20</w:t>
      </w:r>
      <w:r w:rsidRPr="00C5743A">
        <w:rPr>
          <w:rFonts w:ascii="Arial" w:hAnsi="Arial" w:cs="Arial"/>
          <w:sz w:val="22"/>
          <w:szCs w:val="22"/>
        </w:rPr>
        <w:t xml:space="preserve">.4 </w:t>
      </w:r>
      <w:r w:rsidR="00D57698" w:rsidRPr="00C5743A">
        <w:rPr>
          <w:rFonts w:ascii="Arial" w:hAnsi="Arial" w:cs="Arial"/>
          <w:sz w:val="22"/>
          <w:szCs w:val="22"/>
        </w:rPr>
        <w:t xml:space="preserve">Effects </w:t>
      </w:r>
      <w:r w:rsidR="00CB3B5A" w:rsidRPr="00C5743A">
        <w:rPr>
          <w:rFonts w:ascii="Arial" w:hAnsi="Arial" w:cs="Arial"/>
          <w:sz w:val="22"/>
          <w:szCs w:val="22"/>
        </w:rPr>
        <w:t>of termination</w:t>
      </w:r>
      <w:bookmarkEnd w:id="163"/>
    </w:p>
    <w:p w14:paraId="575BE96B" w14:textId="09CD00C7" w:rsidR="00C51516" w:rsidRPr="00C5743A" w:rsidRDefault="002C1C48" w:rsidP="00C51516">
      <w:pPr>
        <w:jc w:val="both"/>
        <w:rPr>
          <w:rFonts w:ascii="Arial" w:hAnsi="Arial" w:cs="Arial"/>
          <w:b/>
          <w:color w:val="000000"/>
          <w:sz w:val="22"/>
          <w:szCs w:val="22"/>
        </w:rPr>
      </w:pPr>
      <w:r w:rsidRPr="00C5743A">
        <w:rPr>
          <w:rFonts w:ascii="Arial" w:hAnsi="Arial" w:cs="Arial"/>
          <w:color w:val="000000"/>
          <w:sz w:val="22"/>
          <w:szCs w:val="22"/>
        </w:rPr>
        <w:t xml:space="preserve">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may claim compensation for such damage. </w:t>
      </w:r>
      <w:r w:rsidR="00C51516" w:rsidRPr="00C5743A">
        <w:rPr>
          <w:rFonts w:ascii="Arial" w:hAnsi="Arial" w:cs="Arial"/>
          <w:color w:val="000000"/>
          <w:sz w:val="22"/>
          <w:szCs w:val="22"/>
        </w:rPr>
        <w:t xml:space="preserve">The </w:t>
      </w:r>
      <w:r w:rsidR="00B543E4" w:rsidRPr="00C5743A">
        <w:rPr>
          <w:rFonts w:ascii="Arial" w:hAnsi="Arial" w:cs="Arial"/>
          <w:color w:val="000000"/>
          <w:sz w:val="22"/>
          <w:szCs w:val="22"/>
        </w:rPr>
        <w:t>Contractor</w:t>
      </w:r>
      <w:r w:rsidR="00C51516" w:rsidRPr="00C5743A">
        <w:rPr>
          <w:rFonts w:ascii="Arial" w:hAnsi="Arial" w:cs="Arial"/>
          <w:color w:val="000000"/>
          <w:sz w:val="22"/>
          <w:szCs w:val="22"/>
        </w:rPr>
        <w:t xml:space="preserve"> is liable for damage incurred by the </w:t>
      </w:r>
      <w:r w:rsidR="00B543E4" w:rsidRPr="00C5743A">
        <w:rPr>
          <w:rFonts w:ascii="Arial" w:hAnsi="Arial" w:cs="Arial"/>
          <w:color w:val="000000"/>
          <w:sz w:val="22"/>
          <w:szCs w:val="22"/>
        </w:rPr>
        <w:t>Contracting Authority</w:t>
      </w:r>
      <w:r w:rsidR="00C51516" w:rsidRPr="00C5743A">
        <w:rPr>
          <w:rFonts w:ascii="Arial" w:hAnsi="Arial" w:cs="Arial"/>
          <w:color w:val="000000"/>
          <w:sz w:val="22"/>
          <w:szCs w:val="22"/>
        </w:rPr>
        <w:t xml:space="preserve"> as a result of the termination of the </w:t>
      </w:r>
      <w:r w:rsidR="00B543E4" w:rsidRPr="00C5743A">
        <w:rPr>
          <w:rFonts w:ascii="Arial" w:hAnsi="Arial" w:cs="Arial"/>
          <w:color w:val="000000"/>
          <w:sz w:val="22"/>
          <w:szCs w:val="22"/>
        </w:rPr>
        <w:t>Contract</w:t>
      </w:r>
      <w:r w:rsidR="00C51516" w:rsidRPr="00C5743A">
        <w:rPr>
          <w:rFonts w:ascii="Arial" w:hAnsi="Arial" w:cs="Arial"/>
          <w:color w:val="000000"/>
          <w:sz w:val="22"/>
          <w:szCs w:val="22"/>
        </w:rPr>
        <w:t xml:space="preserve">, including the additional cost of appointing and </w:t>
      </w:r>
      <w:r w:rsidR="00921D1B" w:rsidRPr="00C5743A">
        <w:rPr>
          <w:rFonts w:ascii="Arial" w:hAnsi="Arial" w:cs="Arial"/>
          <w:color w:val="000000"/>
          <w:sz w:val="22"/>
          <w:szCs w:val="22"/>
        </w:rPr>
        <w:t xml:space="preserve">contracting </w:t>
      </w:r>
      <w:r w:rsidR="00C51516" w:rsidRPr="00C5743A">
        <w:rPr>
          <w:rFonts w:ascii="Arial" w:hAnsi="Arial" w:cs="Arial"/>
          <w:color w:val="000000"/>
          <w:sz w:val="22"/>
          <w:szCs w:val="22"/>
        </w:rPr>
        <w:t xml:space="preserve">another </w:t>
      </w:r>
      <w:r w:rsidR="00B543E4" w:rsidRPr="00C5743A">
        <w:rPr>
          <w:rFonts w:ascii="Arial" w:hAnsi="Arial" w:cs="Arial"/>
          <w:color w:val="000000"/>
          <w:sz w:val="22"/>
          <w:szCs w:val="22"/>
        </w:rPr>
        <w:t>Contractor</w:t>
      </w:r>
      <w:r w:rsidR="00C51516" w:rsidRPr="00C5743A">
        <w:rPr>
          <w:rFonts w:ascii="Arial" w:hAnsi="Arial" w:cs="Arial"/>
          <w:color w:val="000000"/>
          <w:sz w:val="22"/>
          <w:szCs w:val="22"/>
        </w:rPr>
        <w:t xml:space="preserve"> to provide or complete the services, except if the damage is a result of a termination in accordance with </w:t>
      </w:r>
      <w:r w:rsidR="00D30C62" w:rsidRPr="00C5743A">
        <w:rPr>
          <w:rFonts w:ascii="Arial" w:hAnsi="Arial" w:cs="Arial"/>
          <w:color w:val="000000"/>
          <w:sz w:val="22"/>
          <w:szCs w:val="22"/>
        </w:rPr>
        <w:t>Article</w:t>
      </w:r>
      <w:r w:rsidR="00C51516" w:rsidRPr="00C5743A">
        <w:rPr>
          <w:rFonts w:ascii="Arial" w:hAnsi="Arial" w:cs="Arial"/>
          <w:color w:val="000000"/>
          <w:sz w:val="22"/>
          <w:szCs w:val="22"/>
        </w:rPr>
        <w:t xml:space="preserve"> II.</w:t>
      </w:r>
      <w:r w:rsidR="008718F6" w:rsidRPr="00C5743A">
        <w:rPr>
          <w:rFonts w:ascii="Arial" w:hAnsi="Arial" w:cs="Arial"/>
          <w:color w:val="000000"/>
          <w:sz w:val="22"/>
          <w:szCs w:val="22"/>
        </w:rPr>
        <w:t>20</w:t>
      </w:r>
      <w:r w:rsidR="00C51516" w:rsidRPr="00C5743A">
        <w:rPr>
          <w:rFonts w:ascii="Arial" w:hAnsi="Arial" w:cs="Arial"/>
          <w:color w:val="000000"/>
          <w:sz w:val="22"/>
          <w:szCs w:val="22"/>
        </w:rPr>
        <w:t xml:space="preserve">1(j) </w:t>
      </w:r>
      <w:r w:rsidR="00D30F0B" w:rsidRPr="00C5743A">
        <w:rPr>
          <w:rFonts w:ascii="Arial" w:hAnsi="Arial" w:cs="Arial"/>
          <w:color w:val="000000"/>
          <w:sz w:val="22"/>
          <w:szCs w:val="22"/>
        </w:rPr>
        <w:t xml:space="preserve">and (k) </w:t>
      </w:r>
      <w:r w:rsidR="00C51516" w:rsidRPr="00C5743A">
        <w:rPr>
          <w:rFonts w:ascii="Arial" w:hAnsi="Arial" w:cs="Arial"/>
          <w:color w:val="000000"/>
          <w:sz w:val="22"/>
          <w:szCs w:val="22"/>
        </w:rPr>
        <w:t xml:space="preserve">or </w:t>
      </w:r>
      <w:r w:rsidR="00D30C62" w:rsidRPr="00C5743A">
        <w:rPr>
          <w:rFonts w:ascii="Arial" w:hAnsi="Arial" w:cs="Arial"/>
          <w:color w:val="000000"/>
          <w:sz w:val="22"/>
          <w:szCs w:val="22"/>
        </w:rPr>
        <w:t>Article</w:t>
      </w:r>
      <w:r w:rsidR="00C51516" w:rsidRPr="00C5743A">
        <w:rPr>
          <w:rFonts w:ascii="Arial" w:hAnsi="Arial" w:cs="Arial"/>
          <w:color w:val="000000"/>
          <w:sz w:val="22"/>
          <w:szCs w:val="22"/>
        </w:rPr>
        <w:t xml:space="preserve"> II.</w:t>
      </w:r>
      <w:r w:rsidR="008718F6" w:rsidRPr="00C5743A">
        <w:rPr>
          <w:rFonts w:ascii="Arial" w:hAnsi="Arial" w:cs="Arial"/>
          <w:color w:val="000000"/>
          <w:sz w:val="22"/>
          <w:szCs w:val="22"/>
        </w:rPr>
        <w:t>20</w:t>
      </w:r>
      <w:r w:rsidR="00C51516" w:rsidRPr="00C5743A">
        <w:rPr>
          <w:rFonts w:ascii="Arial" w:hAnsi="Arial" w:cs="Arial"/>
          <w:color w:val="000000"/>
          <w:sz w:val="22"/>
          <w:szCs w:val="22"/>
        </w:rPr>
        <w:t xml:space="preserve">.2. The </w:t>
      </w:r>
      <w:r w:rsidR="00B543E4" w:rsidRPr="00C5743A">
        <w:rPr>
          <w:rFonts w:ascii="Arial" w:hAnsi="Arial" w:cs="Arial"/>
          <w:color w:val="000000"/>
          <w:sz w:val="22"/>
          <w:szCs w:val="22"/>
        </w:rPr>
        <w:t>Contracting Authority</w:t>
      </w:r>
      <w:r w:rsidR="00C51516" w:rsidRPr="00C5743A">
        <w:rPr>
          <w:rFonts w:ascii="Arial" w:hAnsi="Arial" w:cs="Arial"/>
          <w:color w:val="000000"/>
          <w:sz w:val="22"/>
          <w:szCs w:val="22"/>
        </w:rPr>
        <w:t xml:space="preserve"> may claim compensation for such damage. </w:t>
      </w:r>
    </w:p>
    <w:p w14:paraId="06CBA985" w14:textId="0766B03B" w:rsidR="002C1C48" w:rsidRPr="00C5743A" w:rsidRDefault="002C1C48" w:rsidP="002C1C48">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is not entitled to compensation for any loss resulting from the termination of the </w:t>
      </w:r>
      <w:r w:rsidR="00B543E4" w:rsidRPr="00C5743A">
        <w:rPr>
          <w:rFonts w:ascii="Arial" w:hAnsi="Arial" w:cs="Arial"/>
          <w:sz w:val="22"/>
          <w:szCs w:val="22"/>
        </w:rPr>
        <w:t>Contract</w:t>
      </w:r>
      <w:r w:rsidRPr="00C5743A">
        <w:rPr>
          <w:rFonts w:ascii="Arial" w:hAnsi="Arial" w:cs="Arial"/>
          <w:sz w:val="22"/>
          <w:szCs w:val="22"/>
        </w:rPr>
        <w:t xml:space="preserve">, including loss of anticipated profits, </w:t>
      </w:r>
      <w:r w:rsidRPr="00C5743A">
        <w:rPr>
          <w:rFonts w:ascii="Arial" w:hAnsi="Arial" w:cs="Arial"/>
          <w:color w:val="000000"/>
          <w:sz w:val="22"/>
          <w:szCs w:val="22"/>
        </w:rPr>
        <w:t xml:space="preserve">unless the loss was caused by the situation specified in </w:t>
      </w:r>
      <w:r w:rsidR="00D30C62" w:rsidRPr="00C5743A">
        <w:rPr>
          <w:rFonts w:ascii="Arial" w:hAnsi="Arial" w:cs="Arial"/>
          <w:color w:val="000000"/>
          <w:sz w:val="22"/>
          <w:szCs w:val="22"/>
        </w:rPr>
        <w:t>Article</w:t>
      </w:r>
      <w:r w:rsidRPr="00C5743A">
        <w:rPr>
          <w:rFonts w:ascii="Arial" w:hAnsi="Arial" w:cs="Arial"/>
          <w:color w:val="000000"/>
          <w:sz w:val="22"/>
          <w:szCs w:val="22"/>
        </w:rPr>
        <w:t xml:space="preserve"> II.</w:t>
      </w:r>
      <w:r w:rsidR="008718F6" w:rsidRPr="00C5743A">
        <w:rPr>
          <w:rFonts w:ascii="Arial" w:hAnsi="Arial" w:cs="Arial"/>
          <w:color w:val="000000"/>
          <w:sz w:val="22"/>
          <w:szCs w:val="22"/>
        </w:rPr>
        <w:t>20.</w:t>
      </w:r>
      <w:r w:rsidRPr="00C5743A">
        <w:rPr>
          <w:rFonts w:ascii="Arial" w:hAnsi="Arial" w:cs="Arial"/>
          <w:color w:val="000000"/>
          <w:sz w:val="22"/>
          <w:szCs w:val="22"/>
        </w:rPr>
        <w:t>2</w:t>
      </w:r>
      <w:r w:rsidRPr="00C5743A">
        <w:rPr>
          <w:rFonts w:ascii="Arial" w:hAnsi="Arial" w:cs="Arial"/>
          <w:sz w:val="22"/>
          <w:szCs w:val="22"/>
        </w:rPr>
        <w:t xml:space="preserve">. </w:t>
      </w:r>
    </w:p>
    <w:p w14:paraId="4E32F69B" w14:textId="1A4E00E1" w:rsidR="002C1C48" w:rsidRPr="00C5743A" w:rsidRDefault="002C1C48" w:rsidP="002C1C48">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must take all appropriate measures to minimise costs, prevent damage and cancel or reduce its commitments. </w:t>
      </w:r>
    </w:p>
    <w:p w14:paraId="142B875B" w14:textId="201B222D" w:rsidR="002C1C48" w:rsidRPr="00C5743A" w:rsidRDefault="002C1C48" w:rsidP="002C1C48">
      <w:pPr>
        <w:jc w:val="both"/>
        <w:rPr>
          <w:rFonts w:ascii="Arial" w:hAnsi="Arial" w:cs="Arial"/>
          <w:color w:val="000000"/>
          <w:sz w:val="22"/>
          <w:szCs w:val="22"/>
        </w:rPr>
      </w:pPr>
      <w:r w:rsidRPr="00C5743A">
        <w:rPr>
          <w:rFonts w:ascii="Arial" w:hAnsi="Arial" w:cs="Arial"/>
          <w:sz w:val="22"/>
          <w:szCs w:val="22"/>
        </w:rPr>
        <w:t xml:space="preserve">Within 60 days of the date of termination, the </w:t>
      </w:r>
      <w:r w:rsidR="00B543E4" w:rsidRPr="00C5743A">
        <w:rPr>
          <w:rFonts w:ascii="Arial" w:hAnsi="Arial" w:cs="Arial"/>
          <w:sz w:val="22"/>
          <w:szCs w:val="22"/>
        </w:rPr>
        <w:t>Contractor</w:t>
      </w:r>
      <w:r w:rsidRPr="00C5743A">
        <w:rPr>
          <w:rFonts w:ascii="Arial" w:hAnsi="Arial" w:cs="Arial"/>
          <w:sz w:val="22"/>
          <w:szCs w:val="22"/>
        </w:rPr>
        <w:t xml:space="preserve"> must submit any report, deliverable or </w:t>
      </w:r>
      <w:r w:rsidRPr="00C5743A">
        <w:rPr>
          <w:rFonts w:ascii="Arial" w:hAnsi="Arial" w:cs="Arial"/>
          <w:i/>
          <w:sz w:val="22"/>
          <w:szCs w:val="22"/>
        </w:rPr>
        <w:t>result</w:t>
      </w:r>
      <w:r w:rsidRPr="00C5743A">
        <w:rPr>
          <w:rFonts w:ascii="Arial" w:hAnsi="Arial" w:cs="Arial"/>
          <w:sz w:val="22"/>
          <w:szCs w:val="22"/>
        </w:rPr>
        <w:t xml:space="preserve"> and any invoice required for services that were provided before the date of termination</w:t>
      </w:r>
      <w:r w:rsidRPr="00C5743A">
        <w:rPr>
          <w:rFonts w:ascii="Arial" w:hAnsi="Arial" w:cs="Arial"/>
          <w:color w:val="000000"/>
          <w:sz w:val="22"/>
          <w:szCs w:val="22"/>
        </w:rPr>
        <w:t xml:space="preserve">. </w:t>
      </w:r>
    </w:p>
    <w:p w14:paraId="64F468E0" w14:textId="2F37A63B" w:rsidR="002C1C48" w:rsidRPr="00C5743A" w:rsidRDefault="002C1C48" w:rsidP="002C1C48">
      <w:pPr>
        <w:jc w:val="both"/>
        <w:rPr>
          <w:rFonts w:ascii="Arial" w:hAnsi="Arial" w:cs="Arial"/>
          <w:sz w:val="22"/>
          <w:szCs w:val="22"/>
        </w:rPr>
      </w:pPr>
      <w:r w:rsidRPr="00C5743A">
        <w:rPr>
          <w:rFonts w:ascii="Arial" w:hAnsi="Arial" w:cs="Arial"/>
          <w:sz w:val="22"/>
          <w:szCs w:val="22"/>
          <w:lang w:eastAsia="en-US"/>
        </w:rPr>
        <w:t xml:space="preserve">In the case of joint tenders, the </w:t>
      </w:r>
      <w:r w:rsidR="00B543E4" w:rsidRPr="00C5743A">
        <w:rPr>
          <w:rFonts w:ascii="Arial" w:hAnsi="Arial" w:cs="Arial"/>
          <w:sz w:val="22"/>
          <w:szCs w:val="22"/>
          <w:lang w:eastAsia="en-US"/>
        </w:rPr>
        <w:t>Contracting Authority</w:t>
      </w:r>
      <w:r w:rsidRPr="00C5743A">
        <w:rPr>
          <w:rFonts w:ascii="Arial" w:hAnsi="Arial" w:cs="Arial"/>
          <w:sz w:val="22"/>
          <w:szCs w:val="22"/>
          <w:lang w:eastAsia="en-US"/>
        </w:rPr>
        <w:t xml:space="preserve"> may terminate the </w:t>
      </w:r>
      <w:r w:rsidR="00B543E4" w:rsidRPr="00C5743A">
        <w:rPr>
          <w:rFonts w:ascii="Arial" w:hAnsi="Arial" w:cs="Arial"/>
          <w:sz w:val="22"/>
          <w:szCs w:val="22"/>
          <w:lang w:eastAsia="en-US"/>
        </w:rPr>
        <w:t>Contract</w:t>
      </w:r>
      <w:r w:rsidRPr="00C5743A">
        <w:rPr>
          <w:rFonts w:ascii="Arial" w:hAnsi="Arial" w:cs="Arial"/>
          <w:sz w:val="22"/>
          <w:szCs w:val="22"/>
          <w:lang w:eastAsia="en-US"/>
        </w:rPr>
        <w:t xml:space="preserve"> with each member of the group separately on the basis of points (d), (e)</w:t>
      </w:r>
      <w:r w:rsidR="00A03DD7" w:rsidRPr="00C5743A">
        <w:rPr>
          <w:rFonts w:ascii="Arial" w:hAnsi="Arial" w:cs="Arial"/>
          <w:sz w:val="22"/>
          <w:szCs w:val="22"/>
          <w:lang w:eastAsia="en-US"/>
        </w:rPr>
        <w:t xml:space="preserve"> and</w:t>
      </w:r>
      <w:r w:rsidR="00C645DB" w:rsidRPr="00C5743A">
        <w:rPr>
          <w:rFonts w:ascii="Arial" w:hAnsi="Arial" w:cs="Arial"/>
          <w:sz w:val="22"/>
          <w:szCs w:val="22"/>
          <w:lang w:eastAsia="en-US"/>
        </w:rPr>
        <w:t xml:space="preserve"> </w:t>
      </w:r>
      <w:r w:rsidRPr="00C5743A">
        <w:rPr>
          <w:rFonts w:ascii="Arial" w:hAnsi="Arial" w:cs="Arial"/>
          <w:sz w:val="22"/>
          <w:szCs w:val="22"/>
          <w:lang w:eastAsia="en-US"/>
        </w:rPr>
        <w:t>(g)</w:t>
      </w:r>
      <w:r w:rsidR="00C645DB" w:rsidRPr="00C5743A">
        <w:rPr>
          <w:rFonts w:ascii="Arial" w:hAnsi="Arial" w:cs="Arial"/>
          <w:sz w:val="22"/>
          <w:szCs w:val="22"/>
          <w:lang w:eastAsia="en-US"/>
        </w:rPr>
        <w:t xml:space="preserve">, and </w:t>
      </w:r>
      <w:r w:rsidRPr="00C5743A">
        <w:rPr>
          <w:rFonts w:ascii="Arial" w:hAnsi="Arial" w:cs="Arial"/>
          <w:sz w:val="22"/>
          <w:szCs w:val="22"/>
          <w:lang w:eastAsia="en-US"/>
        </w:rPr>
        <w:t xml:space="preserve">of </w:t>
      </w:r>
      <w:r w:rsidR="00D30C62" w:rsidRPr="00C5743A">
        <w:rPr>
          <w:rFonts w:ascii="Arial" w:hAnsi="Arial" w:cs="Arial"/>
          <w:sz w:val="22"/>
          <w:szCs w:val="22"/>
          <w:lang w:eastAsia="en-US"/>
        </w:rPr>
        <w:t>Article</w:t>
      </w:r>
      <w:r w:rsidRPr="00C5743A">
        <w:rPr>
          <w:rFonts w:ascii="Arial" w:hAnsi="Arial" w:cs="Arial"/>
          <w:sz w:val="22"/>
          <w:szCs w:val="22"/>
          <w:lang w:eastAsia="en-US"/>
        </w:rPr>
        <w:t xml:space="preserve"> II.</w:t>
      </w:r>
      <w:r w:rsidR="008718F6" w:rsidRPr="00C5743A">
        <w:rPr>
          <w:rFonts w:ascii="Arial" w:hAnsi="Arial" w:cs="Arial"/>
          <w:sz w:val="22"/>
          <w:szCs w:val="22"/>
          <w:lang w:eastAsia="en-US"/>
        </w:rPr>
        <w:t>20.</w:t>
      </w:r>
      <w:r w:rsidRPr="00C5743A">
        <w:rPr>
          <w:rFonts w:ascii="Arial" w:hAnsi="Arial" w:cs="Arial"/>
          <w:sz w:val="22"/>
          <w:szCs w:val="22"/>
          <w:lang w:eastAsia="en-US"/>
        </w:rPr>
        <w:t xml:space="preserve">1, under the conditions set out in </w:t>
      </w:r>
      <w:r w:rsidR="00D30C62" w:rsidRPr="00C5743A">
        <w:rPr>
          <w:rFonts w:ascii="Arial" w:hAnsi="Arial" w:cs="Arial"/>
          <w:sz w:val="22"/>
          <w:szCs w:val="22"/>
          <w:lang w:eastAsia="en-US"/>
        </w:rPr>
        <w:t>Article</w:t>
      </w:r>
      <w:r w:rsidRPr="00C5743A">
        <w:rPr>
          <w:rFonts w:ascii="Arial" w:hAnsi="Arial" w:cs="Arial"/>
          <w:sz w:val="22"/>
          <w:szCs w:val="22"/>
          <w:lang w:eastAsia="en-US"/>
        </w:rPr>
        <w:t xml:space="preserve"> II.1</w:t>
      </w:r>
      <w:r w:rsidR="009A756A" w:rsidRPr="00C5743A">
        <w:rPr>
          <w:rFonts w:ascii="Arial" w:hAnsi="Arial" w:cs="Arial"/>
          <w:sz w:val="22"/>
          <w:szCs w:val="22"/>
          <w:lang w:eastAsia="en-US"/>
        </w:rPr>
        <w:t>5</w:t>
      </w:r>
      <w:r w:rsidRPr="00C5743A">
        <w:rPr>
          <w:rFonts w:ascii="Arial" w:hAnsi="Arial" w:cs="Arial"/>
          <w:sz w:val="22"/>
          <w:szCs w:val="22"/>
          <w:lang w:eastAsia="en-US"/>
        </w:rPr>
        <w:t>.2</w:t>
      </w:r>
      <w:r w:rsidR="000F2CE8" w:rsidRPr="00C5743A">
        <w:rPr>
          <w:rFonts w:ascii="Arial" w:hAnsi="Arial" w:cs="Arial"/>
          <w:sz w:val="22"/>
          <w:szCs w:val="22"/>
          <w:lang w:eastAsia="en-US"/>
        </w:rPr>
        <w:t>.</w:t>
      </w:r>
      <w:r w:rsidR="009A756A" w:rsidRPr="00C5743A">
        <w:rPr>
          <w:rFonts w:ascii="Arial" w:hAnsi="Arial" w:cs="Arial"/>
          <w:sz w:val="22"/>
          <w:szCs w:val="22"/>
          <w:lang w:eastAsia="en-US"/>
        </w:rPr>
        <w:t xml:space="preserve"> [Amendments].</w:t>
      </w:r>
    </w:p>
    <w:p w14:paraId="17774994" w14:textId="1554CBF6" w:rsidR="009773E8" w:rsidRPr="00C5743A" w:rsidRDefault="00605FE6" w:rsidP="00673B0F">
      <w:pPr>
        <w:pStyle w:val="Heading2contracts"/>
        <w:rPr>
          <w:rFonts w:ascii="Arial" w:hAnsi="Arial" w:cs="Arial"/>
          <w:sz w:val="22"/>
          <w:szCs w:val="22"/>
        </w:rPr>
      </w:pPr>
      <w:bookmarkStart w:id="164" w:name="_Toc221537743"/>
      <w:r w:rsidRPr="00C5743A">
        <w:rPr>
          <w:rFonts w:ascii="Arial" w:hAnsi="Arial" w:cs="Arial"/>
          <w:sz w:val="22"/>
          <w:szCs w:val="22"/>
        </w:rPr>
        <w:t>II</w:t>
      </w:r>
      <w:r w:rsidR="000667ED" w:rsidRPr="00C5743A">
        <w:rPr>
          <w:rFonts w:ascii="Arial" w:hAnsi="Arial" w:cs="Arial"/>
          <w:sz w:val="22"/>
          <w:szCs w:val="22"/>
        </w:rPr>
        <w:t>.2</w:t>
      </w:r>
      <w:r w:rsidR="00AF2F53" w:rsidRPr="00C5743A">
        <w:rPr>
          <w:rFonts w:ascii="Arial" w:hAnsi="Arial" w:cs="Arial"/>
          <w:sz w:val="22"/>
          <w:szCs w:val="22"/>
        </w:rPr>
        <w:t>1</w:t>
      </w:r>
      <w:r w:rsidRPr="00C5743A">
        <w:rPr>
          <w:rFonts w:ascii="Arial" w:hAnsi="Arial" w:cs="Arial"/>
          <w:sz w:val="22"/>
          <w:szCs w:val="22"/>
        </w:rPr>
        <w:t xml:space="preserve"> </w:t>
      </w:r>
      <w:bookmarkStart w:id="165" w:name="_Toc436397676"/>
      <w:bookmarkStart w:id="166" w:name="_Toc433279982"/>
      <w:r w:rsidR="009773E8" w:rsidRPr="00C5743A">
        <w:rPr>
          <w:rFonts w:ascii="Arial" w:hAnsi="Arial" w:cs="Arial"/>
          <w:sz w:val="22"/>
          <w:szCs w:val="22"/>
        </w:rPr>
        <w:t>Price revision</w:t>
      </w:r>
      <w:bookmarkEnd w:id="165"/>
      <w:bookmarkEnd w:id="166"/>
      <w:bookmarkEnd w:id="164"/>
    </w:p>
    <w:p w14:paraId="564E7201" w14:textId="1D9B1707" w:rsidR="009773E8" w:rsidRPr="00C5743A" w:rsidRDefault="009773E8" w:rsidP="005D4960">
      <w:pPr>
        <w:jc w:val="both"/>
        <w:rPr>
          <w:rFonts w:ascii="Arial" w:hAnsi="Arial" w:cs="Arial"/>
          <w:sz w:val="22"/>
          <w:szCs w:val="22"/>
        </w:rPr>
      </w:pPr>
      <w:r w:rsidRPr="00C5743A">
        <w:rPr>
          <w:rFonts w:ascii="Arial" w:hAnsi="Arial" w:cs="Arial"/>
          <w:sz w:val="22"/>
          <w:szCs w:val="22"/>
        </w:rPr>
        <w:t xml:space="preserve">If a price revision index is provided in </w:t>
      </w:r>
      <w:r w:rsidR="00D30C62" w:rsidRPr="00C5743A">
        <w:rPr>
          <w:rFonts w:ascii="Arial" w:hAnsi="Arial" w:cs="Arial"/>
          <w:sz w:val="22"/>
          <w:szCs w:val="22"/>
        </w:rPr>
        <w:t>Article</w:t>
      </w:r>
      <w:r w:rsidRPr="00C5743A">
        <w:rPr>
          <w:rFonts w:ascii="Arial" w:hAnsi="Arial" w:cs="Arial"/>
          <w:sz w:val="22"/>
          <w:szCs w:val="22"/>
        </w:rPr>
        <w:t xml:space="preserve"> I.</w:t>
      </w:r>
      <w:r w:rsidR="00A2497E" w:rsidRPr="00C5743A">
        <w:rPr>
          <w:rFonts w:ascii="Arial" w:hAnsi="Arial" w:cs="Arial"/>
          <w:sz w:val="22"/>
          <w:szCs w:val="22"/>
        </w:rPr>
        <w:t>4</w:t>
      </w:r>
      <w:r w:rsidRPr="00C5743A">
        <w:rPr>
          <w:rFonts w:ascii="Arial" w:hAnsi="Arial" w:cs="Arial"/>
          <w:sz w:val="22"/>
          <w:szCs w:val="22"/>
        </w:rPr>
        <w:t xml:space="preserve">.2, this </w:t>
      </w:r>
      <w:r w:rsidR="00D30C62" w:rsidRPr="00C5743A">
        <w:rPr>
          <w:rFonts w:ascii="Arial" w:hAnsi="Arial" w:cs="Arial"/>
          <w:sz w:val="22"/>
          <w:szCs w:val="22"/>
        </w:rPr>
        <w:t>Article</w:t>
      </w:r>
      <w:r w:rsidRPr="00C5743A">
        <w:rPr>
          <w:rFonts w:ascii="Arial" w:hAnsi="Arial" w:cs="Arial"/>
          <w:sz w:val="22"/>
          <w:szCs w:val="22"/>
        </w:rPr>
        <w:t xml:space="preserve"> applies to it. </w:t>
      </w:r>
    </w:p>
    <w:p w14:paraId="1A7875E5" w14:textId="209905BF" w:rsidR="009773E8" w:rsidRPr="00C5743A" w:rsidRDefault="009773E8" w:rsidP="005D4960">
      <w:pPr>
        <w:jc w:val="both"/>
        <w:rPr>
          <w:rFonts w:ascii="Arial" w:hAnsi="Arial" w:cs="Arial"/>
          <w:sz w:val="22"/>
          <w:szCs w:val="22"/>
        </w:rPr>
      </w:pPr>
      <w:r w:rsidRPr="00C5743A">
        <w:rPr>
          <w:rFonts w:ascii="Arial" w:hAnsi="Arial" w:cs="Arial"/>
          <w:sz w:val="22"/>
          <w:szCs w:val="22"/>
        </w:rPr>
        <w:t xml:space="preserve">Prices are fixed and not subject to revision during the first year of the </w:t>
      </w:r>
      <w:r w:rsidR="00B543E4" w:rsidRPr="00C5743A">
        <w:rPr>
          <w:rFonts w:ascii="Arial" w:hAnsi="Arial" w:cs="Arial"/>
          <w:sz w:val="22"/>
          <w:szCs w:val="22"/>
        </w:rPr>
        <w:t>Contract</w:t>
      </w:r>
      <w:r w:rsidRPr="00C5743A">
        <w:rPr>
          <w:rFonts w:ascii="Arial" w:hAnsi="Arial" w:cs="Arial"/>
          <w:sz w:val="22"/>
          <w:szCs w:val="22"/>
        </w:rPr>
        <w:t>.</w:t>
      </w:r>
    </w:p>
    <w:p w14:paraId="1A4F8A64" w14:textId="69466F08" w:rsidR="009773E8" w:rsidRPr="00C5743A" w:rsidRDefault="009773E8" w:rsidP="005D4960">
      <w:pPr>
        <w:suppressAutoHyphens/>
        <w:jc w:val="both"/>
        <w:rPr>
          <w:rFonts w:ascii="Arial" w:hAnsi="Arial" w:cs="Arial"/>
          <w:sz w:val="22"/>
          <w:szCs w:val="22"/>
        </w:rPr>
      </w:pPr>
      <w:r w:rsidRPr="00C5743A">
        <w:rPr>
          <w:rFonts w:ascii="Arial" w:hAnsi="Arial" w:cs="Arial"/>
          <w:sz w:val="22"/>
          <w:szCs w:val="22"/>
        </w:rPr>
        <w:t xml:space="preserve">At the beginning of the second and every following year of the </w:t>
      </w:r>
      <w:r w:rsidR="00B543E4" w:rsidRPr="00C5743A">
        <w:rPr>
          <w:rFonts w:ascii="Arial" w:hAnsi="Arial" w:cs="Arial"/>
          <w:sz w:val="22"/>
          <w:szCs w:val="22"/>
        </w:rPr>
        <w:t>Contract</w:t>
      </w:r>
      <w:r w:rsidRPr="00C5743A">
        <w:rPr>
          <w:rFonts w:ascii="Arial" w:hAnsi="Arial" w:cs="Arial"/>
          <w:sz w:val="22"/>
          <w:szCs w:val="22"/>
        </w:rPr>
        <w:t>, each price may be revised upwards or downwards at the request of one of the parties.</w:t>
      </w:r>
    </w:p>
    <w:p w14:paraId="787CDAA4" w14:textId="7EF58C6D" w:rsidR="009773E8" w:rsidRPr="00C5743A" w:rsidRDefault="009773E8" w:rsidP="005D4960">
      <w:pPr>
        <w:suppressAutoHyphens/>
        <w:jc w:val="both"/>
        <w:rPr>
          <w:rFonts w:ascii="Arial" w:hAnsi="Arial" w:cs="Arial"/>
          <w:sz w:val="22"/>
          <w:szCs w:val="22"/>
        </w:rPr>
      </w:pPr>
      <w:r w:rsidRPr="00C5743A">
        <w:rPr>
          <w:rFonts w:ascii="Arial" w:hAnsi="Arial" w:cs="Arial"/>
          <w:sz w:val="22"/>
          <w:szCs w:val="22"/>
        </w:rPr>
        <w:t xml:space="preserve">A party may request a price revision in writing no later than three months before the anniversary date of entry into force of the </w:t>
      </w:r>
      <w:r w:rsidR="00B543E4" w:rsidRPr="00C5743A">
        <w:rPr>
          <w:rFonts w:ascii="Arial" w:hAnsi="Arial" w:cs="Arial"/>
          <w:sz w:val="22"/>
          <w:szCs w:val="22"/>
        </w:rPr>
        <w:t>Contract</w:t>
      </w:r>
      <w:r w:rsidRPr="00C5743A">
        <w:rPr>
          <w:rFonts w:ascii="Arial" w:hAnsi="Arial" w:cs="Arial"/>
          <w:sz w:val="22"/>
          <w:szCs w:val="22"/>
        </w:rPr>
        <w:t xml:space="preserve">. The other party must acknowledge the request within 14 days of receipt. </w:t>
      </w:r>
    </w:p>
    <w:p w14:paraId="68DCCE3F" w14:textId="6516D389" w:rsidR="009773E8" w:rsidRPr="00C5743A" w:rsidRDefault="009773E8" w:rsidP="005D4960">
      <w:pPr>
        <w:suppressAutoHyphens/>
        <w:jc w:val="both"/>
        <w:rPr>
          <w:rFonts w:ascii="Arial" w:hAnsi="Arial" w:cs="Arial"/>
          <w:sz w:val="22"/>
          <w:szCs w:val="22"/>
        </w:rPr>
      </w:pPr>
      <w:r w:rsidRPr="00C5743A">
        <w:rPr>
          <w:rFonts w:ascii="Arial" w:hAnsi="Arial" w:cs="Arial"/>
          <w:sz w:val="22"/>
          <w:szCs w:val="22"/>
        </w:rPr>
        <w:t xml:space="preserve">At the anniversary date, the </w:t>
      </w:r>
      <w:r w:rsidR="00B543E4" w:rsidRPr="00C5743A">
        <w:rPr>
          <w:rFonts w:ascii="Arial" w:hAnsi="Arial" w:cs="Arial"/>
          <w:sz w:val="22"/>
          <w:szCs w:val="22"/>
        </w:rPr>
        <w:t>Contracting Authority</w:t>
      </w:r>
      <w:r w:rsidRPr="00C5743A">
        <w:rPr>
          <w:rFonts w:ascii="Arial" w:hAnsi="Arial" w:cs="Arial"/>
          <w:sz w:val="22"/>
          <w:szCs w:val="22"/>
        </w:rPr>
        <w:t xml:space="preserve"> must communicate the final index for the month in which the request was received, or failing that, the last provisional index available for that month. The </w:t>
      </w:r>
      <w:r w:rsidR="00B543E4" w:rsidRPr="00C5743A">
        <w:rPr>
          <w:rFonts w:ascii="Arial" w:hAnsi="Arial" w:cs="Arial"/>
          <w:sz w:val="22"/>
          <w:szCs w:val="22"/>
        </w:rPr>
        <w:t>Contractor</w:t>
      </w:r>
      <w:r w:rsidRPr="00C5743A">
        <w:rPr>
          <w:rFonts w:ascii="Arial" w:hAnsi="Arial" w:cs="Arial"/>
          <w:sz w:val="22"/>
          <w:szCs w:val="22"/>
        </w:rPr>
        <w:t xml:space="preserve"> establishes the new price on this basis and communicates it as soon as possible to the </w:t>
      </w:r>
      <w:r w:rsidR="00B543E4" w:rsidRPr="00C5743A">
        <w:rPr>
          <w:rFonts w:ascii="Arial" w:hAnsi="Arial" w:cs="Arial"/>
          <w:sz w:val="22"/>
          <w:szCs w:val="22"/>
        </w:rPr>
        <w:t>Contracting Authority</w:t>
      </w:r>
      <w:r w:rsidRPr="00C5743A">
        <w:rPr>
          <w:rFonts w:ascii="Arial" w:hAnsi="Arial" w:cs="Arial"/>
          <w:sz w:val="22"/>
          <w:szCs w:val="22"/>
        </w:rPr>
        <w:t xml:space="preserve"> for verification. </w:t>
      </w:r>
    </w:p>
    <w:p w14:paraId="79E12CB6" w14:textId="77777777" w:rsidR="009773E8" w:rsidRPr="00C5743A" w:rsidRDefault="009773E8" w:rsidP="009773E8">
      <w:pPr>
        <w:suppressAutoHyphens/>
        <w:jc w:val="both"/>
        <w:rPr>
          <w:rFonts w:ascii="Arial" w:hAnsi="Arial" w:cs="Arial"/>
          <w:sz w:val="22"/>
          <w:szCs w:val="22"/>
        </w:rPr>
      </w:pPr>
      <w:r w:rsidRPr="00C5743A">
        <w:rPr>
          <w:rFonts w:ascii="Arial" w:hAnsi="Arial" w:cs="Arial"/>
          <w:sz w:val="22"/>
          <w:szCs w:val="22"/>
        </w:rPr>
        <w:lastRenderedPageBreak/>
        <w:t>The price revision is calculated using the following formula:</w:t>
      </w:r>
    </w:p>
    <w:p w14:paraId="4E7D3C8D" w14:textId="77777777" w:rsidR="009773E8" w:rsidRPr="00C5743A" w:rsidRDefault="009773E8" w:rsidP="009773E8">
      <w:pPr>
        <w:tabs>
          <w:tab w:val="left" w:pos="3544"/>
        </w:tabs>
        <w:spacing w:before="0" w:beforeAutospacing="0" w:after="0" w:afterAutospacing="0"/>
        <w:ind w:left="1134" w:hanging="1134"/>
        <w:rPr>
          <w:rFonts w:ascii="Arial" w:hAnsi="Arial" w:cs="Arial"/>
          <w:sz w:val="22"/>
          <w:szCs w:val="22"/>
        </w:rPr>
      </w:pPr>
      <w:r w:rsidRPr="00C5743A">
        <w:rPr>
          <w:rFonts w:ascii="Arial" w:hAnsi="Arial" w:cs="Arial"/>
          <w:sz w:val="22"/>
          <w:szCs w:val="22"/>
        </w:rPr>
        <w:tab/>
        <w:t>Ir</w:t>
      </w:r>
    </w:p>
    <w:p w14:paraId="3588BF92" w14:textId="77777777" w:rsidR="009773E8" w:rsidRPr="00C5743A" w:rsidRDefault="009773E8" w:rsidP="009773E8">
      <w:pPr>
        <w:tabs>
          <w:tab w:val="left" w:pos="3402"/>
        </w:tabs>
        <w:spacing w:before="0" w:beforeAutospacing="0" w:after="0" w:afterAutospacing="0"/>
        <w:ind w:left="1701" w:hanging="1701"/>
        <w:rPr>
          <w:rFonts w:ascii="Arial" w:hAnsi="Arial" w:cs="Arial"/>
          <w:sz w:val="22"/>
          <w:szCs w:val="22"/>
        </w:rPr>
      </w:pPr>
      <w:r w:rsidRPr="00C5743A">
        <w:rPr>
          <w:rFonts w:ascii="Arial" w:hAnsi="Arial" w:cs="Arial"/>
          <w:sz w:val="22"/>
          <w:szCs w:val="22"/>
        </w:rPr>
        <w:t>Pr = Po x ( — )</w:t>
      </w:r>
    </w:p>
    <w:p w14:paraId="5A2A0F6A" w14:textId="77777777" w:rsidR="009773E8" w:rsidRPr="00C5743A" w:rsidRDefault="009773E8" w:rsidP="009773E8">
      <w:pPr>
        <w:spacing w:before="0" w:beforeAutospacing="0" w:after="0" w:afterAutospacing="0"/>
        <w:ind w:left="1134" w:hanging="1134"/>
        <w:rPr>
          <w:rFonts w:ascii="Arial" w:hAnsi="Arial" w:cs="Arial"/>
          <w:sz w:val="22"/>
          <w:szCs w:val="22"/>
        </w:rPr>
      </w:pPr>
      <w:r w:rsidRPr="00C5743A">
        <w:rPr>
          <w:rFonts w:ascii="Arial" w:hAnsi="Arial" w:cs="Arial"/>
          <w:sz w:val="22"/>
          <w:szCs w:val="22"/>
        </w:rPr>
        <w:tab/>
        <w:t>Io</w:t>
      </w:r>
    </w:p>
    <w:p w14:paraId="1A9E4B5F" w14:textId="77777777" w:rsidR="009773E8" w:rsidRPr="00C5743A" w:rsidRDefault="009773E8" w:rsidP="009773E8">
      <w:pPr>
        <w:tabs>
          <w:tab w:val="left" w:pos="-1440"/>
          <w:tab w:val="left" w:pos="-720"/>
        </w:tabs>
        <w:suppressAutoHyphens/>
        <w:spacing w:before="0" w:beforeAutospacing="0"/>
        <w:ind w:left="1418" w:hanging="1418"/>
        <w:jc w:val="both"/>
        <w:rPr>
          <w:rFonts w:ascii="Arial" w:hAnsi="Arial" w:cs="Arial"/>
          <w:sz w:val="22"/>
          <w:szCs w:val="22"/>
        </w:rPr>
      </w:pPr>
      <w:r w:rsidRPr="00C5743A">
        <w:rPr>
          <w:rFonts w:ascii="Arial" w:hAnsi="Arial" w:cs="Arial"/>
          <w:sz w:val="22"/>
          <w:szCs w:val="22"/>
        </w:rPr>
        <w:t>where:</w:t>
      </w:r>
      <w:r w:rsidRPr="00C5743A">
        <w:rPr>
          <w:rFonts w:ascii="Arial" w:hAnsi="Arial" w:cs="Arial"/>
          <w:sz w:val="22"/>
          <w:szCs w:val="22"/>
        </w:rPr>
        <w:tab/>
        <w:t>Pr = revised price;</w:t>
      </w:r>
    </w:p>
    <w:p w14:paraId="45BE4AA3" w14:textId="77777777" w:rsidR="009773E8" w:rsidRPr="00C5743A" w:rsidRDefault="009773E8" w:rsidP="009773E8">
      <w:pPr>
        <w:suppressAutoHyphens/>
        <w:spacing w:before="0" w:beforeAutospacing="0"/>
        <w:ind w:left="1418" w:hanging="1418"/>
        <w:jc w:val="both"/>
        <w:rPr>
          <w:rFonts w:ascii="Arial" w:hAnsi="Arial" w:cs="Arial"/>
          <w:sz w:val="22"/>
          <w:szCs w:val="22"/>
        </w:rPr>
      </w:pPr>
      <w:r w:rsidRPr="00C5743A">
        <w:rPr>
          <w:rFonts w:ascii="Arial" w:hAnsi="Arial" w:cs="Arial"/>
          <w:sz w:val="22"/>
          <w:szCs w:val="22"/>
        </w:rPr>
        <w:tab/>
        <w:t>Po = price in the tender;</w:t>
      </w:r>
    </w:p>
    <w:p w14:paraId="304221DD" w14:textId="12E99CFD" w:rsidR="009773E8" w:rsidRPr="00C5743A" w:rsidRDefault="009773E8" w:rsidP="009773E8">
      <w:pPr>
        <w:suppressAutoHyphens/>
        <w:spacing w:before="0" w:beforeAutospacing="0"/>
        <w:ind w:left="1418" w:hanging="1418"/>
        <w:jc w:val="both"/>
        <w:rPr>
          <w:rFonts w:ascii="Arial" w:hAnsi="Arial" w:cs="Arial"/>
          <w:strike/>
          <w:sz w:val="22"/>
          <w:szCs w:val="22"/>
        </w:rPr>
      </w:pPr>
      <w:r w:rsidRPr="00C5743A">
        <w:rPr>
          <w:rFonts w:ascii="Arial" w:hAnsi="Arial" w:cs="Arial"/>
          <w:sz w:val="22"/>
          <w:szCs w:val="22"/>
        </w:rPr>
        <w:tab/>
        <w:t xml:space="preserve">Io = index for the month in which the </w:t>
      </w:r>
      <w:r w:rsidR="00B543E4" w:rsidRPr="00C5743A">
        <w:rPr>
          <w:rFonts w:ascii="Arial" w:hAnsi="Arial" w:cs="Arial"/>
          <w:sz w:val="22"/>
          <w:szCs w:val="22"/>
        </w:rPr>
        <w:t>Contract</w:t>
      </w:r>
      <w:r w:rsidRPr="00C5743A">
        <w:rPr>
          <w:rFonts w:ascii="Arial" w:hAnsi="Arial" w:cs="Arial"/>
          <w:sz w:val="22"/>
          <w:szCs w:val="22"/>
        </w:rPr>
        <w:t xml:space="preserve"> enters into force;</w:t>
      </w:r>
    </w:p>
    <w:p w14:paraId="7419DC2C" w14:textId="77777777" w:rsidR="009773E8" w:rsidRPr="00C5743A" w:rsidRDefault="009773E8" w:rsidP="009773E8">
      <w:pPr>
        <w:suppressAutoHyphens/>
        <w:spacing w:before="0" w:beforeAutospacing="0"/>
        <w:ind w:left="1418" w:hanging="1418"/>
        <w:jc w:val="both"/>
        <w:rPr>
          <w:rFonts w:ascii="Arial" w:hAnsi="Arial" w:cs="Arial"/>
          <w:sz w:val="22"/>
          <w:szCs w:val="22"/>
        </w:rPr>
      </w:pPr>
      <w:r w:rsidRPr="00C5743A">
        <w:rPr>
          <w:rFonts w:ascii="Arial" w:hAnsi="Arial" w:cs="Arial"/>
          <w:sz w:val="22"/>
          <w:szCs w:val="22"/>
        </w:rPr>
        <w:tab/>
        <w:t>Ir = index for the month in which the request to revise prices is received.</w:t>
      </w:r>
    </w:p>
    <w:p w14:paraId="00466B8D" w14:textId="2787D18E" w:rsidR="00624595" w:rsidRPr="00C5743A" w:rsidRDefault="00624595" w:rsidP="00624595">
      <w:pPr>
        <w:pStyle w:val="Heading2contracts"/>
        <w:rPr>
          <w:rFonts w:ascii="Arial" w:hAnsi="Arial" w:cs="Arial"/>
          <w:sz w:val="22"/>
          <w:szCs w:val="22"/>
        </w:rPr>
      </w:pPr>
      <w:bookmarkStart w:id="167" w:name="_Toc436397677"/>
      <w:bookmarkStart w:id="168" w:name="_Toc433279983"/>
      <w:bookmarkStart w:id="169" w:name="_Toc221537744"/>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2</w:t>
      </w:r>
      <w:r w:rsidRPr="00C5743A">
        <w:rPr>
          <w:rFonts w:ascii="Arial" w:hAnsi="Arial" w:cs="Arial"/>
          <w:sz w:val="22"/>
          <w:szCs w:val="22"/>
        </w:rPr>
        <w:t xml:space="preserve"> Invoices, value added tax and e-invoicing</w:t>
      </w:r>
      <w:bookmarkEnd w:id="169"/>
    </w:p>
    <w:p w14:paraId="2898BAD1" w14:textId="41CCE623" w:rsidR="00624595" w:rsidRPr="00C5743A" w:rsidRDefault="00624595" w:rsidP="00624595">
      <w:pPr>
        <w:pStyle w:val="Heading3contract"/>
        <w:rPr>
          <w:rFonts w:ascii="Arial" w:hAnsi="Arial" w:cs="Arial"/>
          <w:sz w:val="22"/>
          <w:szCs w:val="22"/>
        </w:rPr>
      </w:pPr>
      <w:bookmarkStart w:id="170" w:name="_Toc221537745"/>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2</w:t>
      </w:r>
      <w:r w:rsidRPr="00C5743A">
        <w:rPr>
          <w:rFonts w:ascii="Arial" w:hAnsi="Arial" w:cs="Arial"/>
          <w:sz w:val="22"/>
          <w:szCs w:val="22"/>
        </w:rPr>
        <w:t>.1 Invoices and value added tax</w:t>
      </w:r>
      <w:bookmarkEnd w:id="170"/>
    </w:p>
    <w:p w14:paraId="0643BF6B" w14:textId="77777777" w:rsidR="00624595" w:rsidRPr="00C5743A" w:rsidRDefault="00624595" w:rsidP="00624595">
      <w:pPr>
        <w:jc w:val="both"/>
        <w:rPr>
          <w:rFonts w:ascii="Arial" w:hAnsi="Arial" w:cs="Arial"/>
          <w:color w:val="000000"/>
          <w:sz w:val="22"/>
          <w:szCs w:val="22"/>
        </w:rPr>
      </w:pPr>
      <w:r w:rsidRPr="00C5743A">
        <w:rPr>
          <w:rFonts w:ascii="Arial" w:hAnsi="Arial" w:cs="Arial"/>
          <w:color w:val="000000"/>
          <w:sz w:val="22"/>
          <w:szCs w:val="22"/>
        </w:rPr>
        <w:t xml:space="preserve">Invoices must contain the Contractor’s </w:t>
      </w:r>
      <w:r w:rsidRPr="00C5743A">
        <w:rPr>
          <w:rFonts w:ascii="Arial" w:hAnsi="Arial" w:cs="Arial"/>
          <w:sz w:val="22"/>
          <w:szCs w:val="22"/>
        </w:rPr>
        <w:t xml:space="preserve">(or leader’s in the case of a joint tender) </w:t>
      </w:r>
      <w:r w:rsidRPr="00C5743A">
        <w:rPr>
          <w:rFonts w:ascii="Arial" w:hAnsi="Arial" w:cs="Arial"/>
          <w:color w:val="000000"/>
          <w:sz w:val="22"/>
          <w:szCs w:val="22"/>
        </w:rPr>
        <w:t>identification data, the amount, the currency and the date, as well as the Contract reference.</w:t>
      </w:r>
    </w:p>
    <w:p w14:paraId="7013256A" w14:textId="77777777" w:rsidR="00624595" w:rsidRPr="00C5743A" w:rsidRDefault="00624595" w:rsidP="00624595">
      <w:pPr>
        <w:jc w:val="both"/>
        <w:rPr>
          <w:rFonts w:ascii="Arial" w:hAnsi="Arial" w:cs="Arial"/>
          <w:sz w:val="22"/>
          <w:szCs w:val="22"/>
        </w:rPr>
      </w:pPr>
      <w:r w:rsidRPr="00C5743A">
        <w:rPr>
          <w:rFonts w:ascii="Arial" w:hAnsi="Arial" w:cs="Arial"/>
          <w:sz w:val="22"/>
          <w:szCs w:val="22"/>
        </w:rPr>
        <w:t>The Contracting Authority</w:t>
      </w:r>
      <w:r w:rsidRPr="00C5743A" w:rsidDel="00896FC4">
        <w:rPr>
          <w:rFonts w:ascii="Arial" w:hAnsi="Arial" w:cs="Arial"/>
          <w:sz w:val="22"/>
          <w:szCs w:val="22"/>
        </w:rPr>
        <w:t xml:space="preserve"> </w:t>
      </w:r>
      <w:r w:rsidRPr="00C5743A">
        <w:rPr>
          <w:rFonts w:ascii="Arial" w:hAnsi="Arial" w:cs="Arial"/>
          <w:sz w:val="22"/>
          <w:szCs w:val="22"/>
        </w:rPr>
        <w:t xml:space="preserve">is exempt from all taxes and duties, including VAT, in accordance with Article 10 of the </w:t>
      </w:r>
      <w:hyperlink r:id="rId18" w:history="1">
        <w:r w:rsidRPr="00C5743A">
          <w:rPr>
            <w:rStyle w:val="Hyperlink"/>
            <w:rFonts w:ascii="Arial" w:hAnsi="Arial" w:cs="Arial"/>
            <w:sz w:val="22"/>
            <w:szCs w:val="22"/>
          </w:rPr>
          <w:t>Agreement between the Republic of Serbia and the Transport Community regarding the seat of the Permanent Secretariat of the Transport Community</w:t>
        </w:r>
      </w:hyperlink>
      <w:r w:rsidRPr="00C5743A">
        <w:rPr>
          <w:rFonts w:ascii="Arial" w:hAnsi="Arial" w:cs="Arial"/>
          <w:sz w:val="22"/>
          <w:szCs w:val="22"/>
        </w:rPr>
        <w:t>.</w:t>
      </w:r>
    </w:p>
    <w:p w14:paraId="298F4088" w14:textId="77777777" w:rsidR="00624595" w:rsidRPr="00C5743A" w:rsidRDefault="00624595" w:rsidP="00624595">
      <w:pPr>
        <w:jc w:val="both"/>
        <w:rPr>
          <w:rFonts w:ascii="Arial" w:hAnsi="Arial" w:cs="Arial"/>
          <w:sz w:val="22"/>
          <w:szCs w:val="22"/>
        </w:rPr>
      </w:pPr>
      <w:r w:rsidRPr="00C5743A">
        <w:rPr>
          <w:rFonts w:ascii="Arial" w:hAnsi="Arial" w:cs="Arial"/>
          <w:sz w:val="22"/>
          <w:szCs w:val="22"/>
        </w:rPr>
        <w:t xml:space="preserve">The Contractor (or leader in the case of a joint tender) must complete the necessary formalities with the relevant authorities to ensure that the supplies and services required for </w:t>
      </w:r>
      <w:r w:rsidRPr="00C5743A">
        <w:rPr>
          <w:rFonts w:ascii="Arial" w:hAnsi="Arial" w:cs="Arial"/>
          <w:i/>
          <w:sz w:val="22"/>
          <w:szCs w:val="22"/>
        </w:rPr>
        <w:t>performance of the Contract</w:t>
      </w:r>
      <w:r w:rsidRPr="00C5743A">
        <w:rPr>
          <w:rFonts w:ascii="Arial" w:hAnsi="Arial" w:cs="Arial"/>
          <w:sz w:val="22"/>
          <w:szCs w:val="22"/>
        </w:rPr>
        <w:t xml:space="preserve"> are exempt from taxes and duties, including VAT.</w:t>
      </w:r>
    </w:p>
    <w:p w14:paraId="77AB5FF8" w14:textId="5E6FC57A" w:rsidR="00624595" w:rsidRPr="00C5743A" w:rsidRDefault="00624595" w:rsidP="00624595">
      <w:pPr>
        <w:pStyle w:val="Heading3contract"/>
        <w:rPr>
          <w:rFonts w:ascii="Arial" w:hAnsi="Arial" w:cs="Arial"/>
          <w:sz w:val="22"/>
          <w:szCs w:val="22"/>
        </w:rPr>
      </w:pPr>
      <w:bookmarkStart w:id="171" w:name="_Toc221537746"/>
      <w:r w:rsidRPr="00C5743A">
        <w:rPr>
          <w:rFonts w:ascii="Arial" w:hAnsi="Arial" w:cs="Arial"/>
          <w:sz w:val="22"/>
          <w:szCs w:val="22"/>
        </w:rPr>
        <w:t>II.</w:t>
      </w:r>
      <w:r w:rsidR="00A168FE" w:rsidRPr="00C5743A">
        <w:rPr>
          <w:rFonts w:ascii="Arial" w:hAnsi="Arial" w:cs="Arial"/>
          <w:sz w:val="22"/>
          <w:szCs w:val="22"/>
        </w:rPr>
        <w:t>22</w:t>
      </w:r>
      <w:r w:rsidRPr="00C5743A">
        <w:rPr>
          <w:rFonts w:ascii="Arial" w:hAnsi="Arial" w:cs="Arial"/>
          <w:sz w:val="22"/>
          <w:szCs w:val="22"/>
        </w:rPr>
        <w:t>.2 E-invoicing</w:t>
      </w:r>
      <w:bookmarkEnd w:id="171"/>
    </w:p>
    <w:p w14:paraId="048DA0A3" w14:textId="77777777" w:rsidR="00624595" w:rsidRPr="00C5743A" w:rsidRDefault="00624595" w:rsidP="00624595">
      <w:pPr>
        <w:jc w:val="both"/>
        <w:rPr>
          <w:rFonts w:ascii="Arial" w:hAnsi="Arial" w:cs="Arial"/>
          <w:sz w:val="22"/>
          <w:szCs w:val="22"/>
        </w:rPr>
      </w:pPr>
      <w:r w:rsidRPr="00C5743A">
        <w:rPr>
          <w:rFonts w:ascii="Arial" w:hAnsi="Arial" w:cs="Arial"/>
          <w:sz w:val="22"/>
          <w:szCs w:val="22"/>
        </w:rPr>
        <w:t xml:space="preserve">If provided for in the special conditions, the Contractor (or leader in the case of a joint tender) submits invoices in electronic format if the conditions regarding electronic signature specified by Directive 2006/112/EC on VAT are fulfilled, i.e. using a qualified electronic signature or through electronic data interchange. </w:t>
      </w:r>
    </w:p>
    <w:p w14:paraId="5FC49E1E" w14:textId="6CEA9A77" w:rsidR="00362E09" w:rsidRPr="00C5743A" w:rsidRDefault="00624595" w:rsidP="00624595">
      <w:pPr>
        <w:jc w:val="both"/>
        <w:rPr>
          <w:rFonts w:ascii="Arial" w:hAnsi="Arial" w:cs="Arial"/>
          <w:sz w:val="22"/>
          <w:szCs w:val="22"/>
        </w:rPr>
      </w:pPr>
      <w:r w:rsidRPr="00C5743A">
        <w:rPr>
          <w:rFonts w:ascii="Arial" w:hAnsi="Arial" w:cs="Arial"/>
          <w:sz w:val="22"/>
          <w:szCs w:val="22"/>
        </w:rPr>
        <w:t>Reception of invoices by standard format (pdf) or email is not accepted.</w:t>
      </w:r>
    </w:p>
    <w:p w14:paraId="6525612F" w14:textId="3DF68BA6" w:rsidR="00362E09" w:rsidRPr="00C5743A" w:rsidRDefault="00362E09" w:rsidP="00362E09">
      <w:pPr>
        <w:pStyle w:val="Heading2contracts"/>
        <w:rPr>
          <w:rFonts w:ascii="Arial" w:hAnsi="Arial" w:cs="Arial"/>
          <w:sz w:val="22"/>
          <w:szCs w:val="22"/>
        </w:rPr>
      </w:pPr>
      <w:bookmarkStart w:id="172" w:name="_Toc221537747"/>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3</w:t>
      </w:r>
      <w:r w:rsidRPr="00C5743A">
        <w:rPr>
          <w:rFonts w:ascii="Arial" w:hAnsi="Arial" w:cs="Arial"/>
          <w:sz w:val="22"/>
          <w:szCs w:val="22"/>
        </w:rPr>
        <w:t xml:space="preserve"> Reduction in price</w:t>
      </w:r>
      <w:bookmarkEnd w:id="172"/>
    </w:p>
    <w:p w14:paraId="660E3B63" w14:textId="6ED7BD21" w:rsidR="00362E09" w:rsidRPr="00C5743A" w:rsidRDefault="00362E09" w:rsidP="00362E09">
      <w:pPr>
        <w:pStyle w:val="Heading3contract"/>
        <w:rPr>
          <w:rFonts w:ascii="Arial" w:hAnsi="Arial" w:cs="Arial"/>
          <w:sz w:val="22"/>
          <w:szCs w:val="22"/>
        </w:rPr>
      </w:pPr>
      <w:bookmarkStart w:id="173" w:name="_Toc221537748"/>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3</w:t>
      </w:r>
      <w:r w:rsidRPr="00C5743A">
        <w:rPr>
          <w:rFonts w:ascii="Arial" w:hAnsi="Arial" w:cs="Arial"/>
          <w:sz w:val="22"/>
          <w:szCs w:val="22"/>
        </w:rPr>
        <w:t>.1 Quality standards</w:t>
      </w:r>
      <w:bookmarkEnd w:id="173"/>
    </w:p>
    <w:p w14:paraId="4B0933B5" w14:textId="01BD2B80" w:rsidR="00362E09" w:rsidRPr="00C5743A" w:rsidRDefault="00362E09" w:rsidP="00362E09">
      <w:pPr>
        <w:jc w:val="both"/>
        <w:rPr>
          <w:rFonts w:ascii="Arial" w:hAnsi="Arial" w:cs="Arial"/>
          <w:sz w:val="22"/>
          <w:szCs w:val="22"/>
        </w:rPr>
      </w:pPr>
      <w:r w:rsidRPr="00C5743A">
        <w:rPr>
          <w:rFonts w:ascii="Arial" w:hAnsi="Arial" w:cs="Arial"/>
          <w:sz w:val="22"/>
          <w:szCs w:val="22"/>
        </w:rPr>
        <w:t xml:space="preserve">If the Contractor fails to provide the service in accordance with the Contract (‘unperformed obligations’) or if it fails to provide the service in accordance with the expected quality levels specified in the tender specifications (‘low quality delivery’), the Contracting Authority may reduce or recover payments proportionally to the seriousness of the unperformed obligations or low quality delivery. This includes (without being limited to) particular cases where the Contracting Authority cannot approve a </w:t>
      </w:r>
      <w:r w:rsidRPr="00C5743A">
        <w:rPr>
          <w:rFonts w:ascii="Arial" w:hAnsi="Arial" w:cs="Arial"/>
          <w:i/>
          <w:sz w:val="22"/>
          <w:szCs w:val="22"/>
        </w:rPr>
        <w:t>result</w:t>
      </w:r>
      <w:r w:rsidRPr="00C5743A">
        <w:rPr>
          <w:rFonts w:ascii="Arial" w:hAnsi="Arial" w:cs="Arial"/>
          <w:sz w:val="22"/>
          <w:szCs w:val="22"/>
        </w:rPr>
        <w:t xml:space="preserve">, report or deliverable as defined in technical specifications Article </w:t>
      </w:r>
      <w:r w:rsidR="008A3405" w:rsidRPr="00C5743A">
        <w:rPr>
          <w:rFonts w:ascii="Arial" w:hAnsi="Arial" w:cs="Arial"/>
          <w:sz w:val="22"/>
          <w:szCs w:val="22"/>
        </w:rPr>
        <w:t>[…]</w:t>
      </w:r>
      <w:r w:rsidRPr="00C5743A">
        <w:rPr>
          <w:rFonts w:ascii="Arial" w:hAnsi="Arial" w:cs="Arial"/>
          <w:sz w:val="22"/>
          <w:szCs w:val="22"/>
        </w:rPr>
        <w:t xml:space="preserve"> after the Contractor has submitted the required additional information, correction or new version. </w:t>
      </w:r>
    </w:p>
    <w:p w14:paraId="3B11926D" w14:textId="6A8679AB" w:rsidR="00362E09" w:rsidRPr="00C5743A" w:rsidRDefault="00362E09" w:rsidP="00362E09">
      <w:pPr>
        <w:ind w:firstLine="11"/>
        <w:jc w:val="both"/>
        <w:rPr>
          <w:rFonts w:ascii="Arial" w:hAnsi="Arial" w:cs="Arial"/>
          <w:sz w:val="22"/>
          <w:szCs w:val="22"/>
        </w:rPr>
      </w:pPr>
      <w:r w:rsidRPr="00C5743A">
        <w:rPr>
          <w:rFonts w:ascii="Arial" w:hAnsi="Arial" w:cs="Arial"/>
          <w:sz w:val="22"/>
          <w:szCs w:val="22"/>
          <w:lang w:eastAsia="en-GB"/>
        </w:rPr>
        <w:t>A reduction in price may be imposed together with liquidated damages under the conditions of Article II.1</w:t>
      </w:r>
      <w:r w:rsidR="008A3405" w:rsidRPr="00C5743A">
        <w:rPr>
          <w:rFonts w:ascii="Arial" w:hAnsi="Arial" w:cs="Arial"/>
          <w:sz w:val="22"/>
          <w:szCs w:val="22"/>
          <w:lang w:eastAsia="en-GB"/>
        </w:rPr>
        <w:t>0 [Liquidated Damages].</w:t>
      </w:r>
    </w:p>
    <w:p w14:paraId="2C2B3A1D" w14:textId="6B631944" w:rsidR="00362E09" w:rsidRPr="00C5743A" w:rsidRDefault="00362E09" w:rsidP="00362E09">
      <w:pPr>
        <w:pStyle w:val="Heading3contract"/>
        <w:rPr>
          <w:rFonts w:ascii="Arial" w:hAnsi="Arial" w:cs="Arial"/>
          <w:sz w:val="22"/>
          <w:szCs w:val="22"/>
        </w:rPr>
      </w:pPr>
      <w:bookmarkStart w:id="174" w:name="_Toc221537749"/>
      <w:r w:rsidRPr="00C5743A">
        <w:rPr>
          <w:rFonts w:ascii="Arial" w:hAnsi="Arial" w:cs="Arial"/>
          <w:sz w:val="22"/>
          <w:szCs w:val="22"/>
        </w:rPr>
        <w:lastRenderedPageBreak/>
        <w:t>II.</w:t>
      </w:r>
      <w:r w:rsidR="003E4ADF" w:rsidRPr="00C5743A">
        <w:rPr>
          <w:rFonts w:ascii="Arial" w:hAnsi="Arial" w:cs="Arial"/>
          <w:sz w:val="22"/>
          <w:szCs w:val="22"/>
        </w:rPr>
        <w:t>2</w:t>
      </w:r>
      <w:r w:rsidR="00A168FE" w:rsidRPr="00C5743A">
        <w:rPr>
          <w:rFonts w:ascii="Arial" w:hAnsi="Arial" w:cs="Arial"/>
          <w:sz w:val="22"/>
          <w:szCs w:val="22"/>
        </w:rPr>
        <w:t>3</w:t>
      </w:r>
      <w:r w:rsidRPr="00C5743A">
        <w:rPr>
          <w:rFonts w:ascii="Arial" w:hAnsi="Arial" w:cs="Arial"/>
          <w:sz w:val="22"/>
          <w:szCs w:val="22"/>
        </w:rPr>
        <w:t>.2 Procedure</w:t>
      </w:r>
      <w:bookmarkEnd w:id="174"/>
    </w:p>
    <w:p w14:paraId="11612E33" w14:textId="77777777" w:rsidR="00362E09" w:rsidRPr="00C5743A" w:rsidRDefault="00362E09" w:rsidP="00362E09">
      <w:pPr>
        <w:jc w:val="both"/>
        <w:rPr>
          <w:rFonts w:ascii="Arial" w:hAnsi="Arial" w:cs="Arial"/>
          <w:sz w:val="22"/>
          <w:szCs w:val="22"/>
          <w:lang w:eastAsia="en-GB"/>
        </w:rPr>
      </w:pPr>
      <w:r w:rsidRPr="00C5743A">
        <w:rPr>
          <w:rFonts w:ascii="Arial" w:hAnsi="Arial" w:cs="Arial"/>
          <w:sz w:val="22"/>
          <w:szCs w:val="22"/>
          <w:lang w:eastAsia="en-GB"/>
        </w:rPr>
        <w:t xml:space="preserve">The Contracting Authority must </w:t>
      </w:r>
      <w:r w:rsidRPr="00C5743A">
        <w:rPr>
          <w:rFonts w:ascii="Arial" w:hAnsi="Arial" w:cs="Arial"/>
          <w:i/>
          <w:sz w:val="22"/>
          <w:szCs w:val="22"/>
          <w:lang w:eastAsia="en-GB"/>
        </w:rPr>
        <w:t>formally notify</w:t>
      </w:r>
      <w:r w:rsidRPr="00C5743A">
        <w:rPr>
          <w:rFonts w:ascii="Arial" w:hAnsi="Arial" w:cs="Arial"/>
          <w:sz w:val="22"/>
          <w:szCs w:val="22"/>
          <w:lang w:eastAsia="en-GB"/>
        </w:rPr>
        <w:t xml:space="preserve"> the Contractor of its intention to reduce payment and the corresponding calculated amount. </w:t>
      </w:r>
    </w:p>
    <w:p w14:paraId="58360ED3" w14:textId="77777777" w:rsidR="00362E09" w:rsidRPr="00C5743A" w:rsidRDefault="00362E09" w:rsidP="00362E09">
      <w:pPr>
        <w:jc w:val="both"/>
        <w:rPr>
          <w:rFonts w:ascii="Arial" w:hAnsi="Arial" w:cs="Arial"/>
          <w:sz w:val="22"/>
          <w:szCs w:val="22"/>
          <w:lang w:eastAsia="en-GB"/>
        </w:rPr>
      </w:pPr>
      <w:r w:rsidRPr="00C5743A">
        <w:rPr>
          <w:rFonts w:ascii="Arial" w:hAnsi="Arial" w:cs="Arial"/>
          <w:sz w:val="22"/>
          <w:szCs w:val="22"/>
          <w:lang w:eastAsia="en-GB"/>
        </w:rPr>
        <w:t xml:space="preserve">The Contractor </w:t>
      </w:r>
      <w:r w:rsidRPr="00C5743A">
        <w:rPr>
          <w:rFonts w:ascii="Arial" w:hAnsi="Arial" w:cs="Arial"/>
          <w:sz w:val="22"/>
          <w:szCs w:val="22"/>
        </w:rPr>
        <w:t xml:space="preserve">has 30 days following the date of receipt to </w:t>
      </w:r>
      <w:r w:rsidRPr="00C5743A">
        <w:rPr>
          <w:rFonts w:ascii="Arial" w:hAnsi="Arial" w:cs="Arial"/>
          <w:sz w:val="22"/>
          <w:szCs w:val="22"/>
          <w:lang w:eastAsia="en-GB"/>
        </w:rPr>
        <w:t xml:space="preserve">submit observations. Failing that, the decision becomes enforceable the day after the time limit for submitting observations has elapsed. </w:t>
      </w:r>
    </w:p>
    <w:p w14:paraId="2CE3AC9D" w14:textId="77777777" w:rsidR="00362E09" w:rsidRPr="00C5743A" w:rsidRDefault="00362E09" w:rsidP="00362E09">
      <w:pPr>
        <w:jc w:val="both"/>
        <w:rPr>
          <w:rFonts w:ascii="Arial" w:hAnsi="Arial" w:cs="Arial"/>
          <w:sz w:val="22"/>
          <w:szCs w:val="22"/>
          <w:lang w:eastAsia="en-GB"/>
        </w:rPr>
      </w:pPr>
      <w:r w:rsidRPr="00C5743A">
        <w:rPr>
          <w:rFonts w:ascii="Arial" w:hAnsi="Arial" w:cs="Arial"/>
          <w:sz w:val="22"/>
          <w:szCs w:val="22"/>
          <w:lang w:eastAsia="en-GB"/>
        </w:rPr>
        <w:t xml:space="preserve">If the Contractor submits observations, the Contracting Authority, taking into account the relevant observations, must </w:t>
      </w:r>
      <w:r w:rsidRPr="00C5743A">
        <w:rPr>
          <w:rFonts w:ascii="Arial" w:hAnsi="Arial" w:cs="Arial"/>
          <w:i/>
          <w:sz w:val="22"/>
          <w:szCs w:val="22"/>
          <w:lang w:eastAsia="en-GB"/>
        </w:rPr>
        <w:t>notify</w:t>
      </w:r>
      <w:r w:rsidRPr="00C5743A">
        <w:rPr>
          <w:rFonts w:ascii="Arial" w:hAnsi="Arial" w:cs="Arial"/>
          <w:sz w:val="22"/>
          <w:szCs w:val="22"/>
          <w:lang w:eastAsia="en-GB"/>
        </w:rPr>
        <w:t xml:space="preserve"> the Contractor: </w:t>
      </w:r>
    </w:p>
    <w:p w14:paraId="3561D575" w14:textId="77777777" w:rsidR="00362E09" w:rsidRPr="00C5743A" w:rsidRDefault="00362E09" w:rsidP="00362E09">
      <w:pPr>
        <w:pStyle w:val="ListParagraph"/>
        <w:numPr>
          <w:ilvl w:val="0"/>
          <w:numId w:val="45"/>
        </w:numPr>
        <w:spacing w:after="240" w:afterAutospacing="0"/>
        <w:jc w:val="both"/>
        <w:rPr>
          <w:rFonts w:ascii="Arial" w:hAnsi="Arial" w:cs="Arial"/>
          <w:sz w:val="22"/>
          <w:szCs w:val="22"/>
          <w:lang w:eastAsia="en-GB"/>
        </w:rPr>
      </w:pPr>
      <w:r w:rsidRPr="00C5743A">
        <w:rPr>
          <w:rFonts w:ascii="Arial" w:hAnsi="Arial" w:cs="Arial"/>
          <w:sz w:val="22"/>
          <w:szCs w:val="22"/>
          <w:lang w:eastAsia="en-GB"/>
        </w:rPr>
        <w:t xml:space="preserve">of the withdrawal of its intention to reduce payment; or </w:t>
      </w:r>
    </w:p>
    <w:p w14:paraId="0546BBDB" w14:textId="77777777" w:rsidR="00362E09" w:rsidRPr="00C5743A" w:rsidRDefault="00362E09" w:rsidP="00362E09">
      <w:pPr>
        <w:pStyle w:val="ListParagraph"/>
        <w:numPr>
          <w:ilvl w:val="0"/>
          <w:numId w:val="45"/>
        </w:numPr>
        <w:spacing w:after="240" w:afterAutospacing="0"/>
        <w:jc w:val="both"/>
        <w:rPr>
          <w:rFonts w:ascii="Arial" w:hAnsi="Arial" w:cs="Arial"/>
          <w:sz w:val="22"/>
          <w:szCs w:val="22"/>
        </w:rPr>
      </w:pPr>
      <w:r w:rsidRPr="00C5743A">
        <w:rPr>
          <w:rFonts w:ascii="Arial" w:hAnsi="Arial" w:cs="Arial"/>
          <w:sz w:val="22"/>
          <w:szCs w:val="22"/>
          <w:lang w:eastAsia="en-GB"/>
        </w:rPr>
        <w:t xml:space="preserve">of its final decision to reduce payment and the corresponding amount. </w:t>
      </w:r>
    </w:p>
    <w:p w14:paraId="05A16594" w14:textId="045BCE7A" w:rsidR="00362E09" w:rsidRPr="00C5743A" w:rsidRDefault="00362E09" w:rsidP="00362E09">
      <w:pPr>
        <w:pStyle w:val="Heading3contract"/>
        <w:rPr>
          <w:rFonts w:ascii="Arial" w:hAnsi="Arial" w:cs="Arial"/>
          <w:sz w:val="22"/>
          <w:szCs w:val="22"/>
        </w:rPr>
      </w:pPr>
      <w:bookmarkStart w:id="175" w:name="_Toc221537750"/>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3</w:t>
      </w:r>
      <w:r w:rsidRPr="00C5743A">
        <w:rPr>
          <w:rFonts w:ascii="Arial" w:hAnsi="Arial" w:cs="Arial"/>
          <w:sz w:val="22"/>
          <w:szCs w:val="22"/>
        </w:rPr>
        <w:t>.3 Claims and liability in case of price reduction</w:t>
      </w:r>
      <w:bookmarkEnd w:id="175"/>
    </w:p>
    <w:p w14:paraId="5ABC646E" w14:textId="1BBE2140" w:rsidR="00362E09" w:rsidRPr="00C5743A" w:rsidRDefault="00362E09" w:rsidP="00624595">
      <w:pPr>
        <w:jc w:val="both"/>
        <w:rPr>
          <w:rFonts w:ascii="Arial" w:hAnsi="Arial" w:cs="Arial"/>
          <w:sz w:val="22"/>
          <w:szCs w:val="22"/>
        </w:rPr>
      </w:pPr>
      <w:r w:rsidRPr="00C5743A">
        <w:rPr>
          <w:rFonts w:ascii="Arial" w:hAnsi="Arial" w:cs="Arial"/>
          <w:sz w:val="22"/>
          <w:szCs w:val="22"/>
        </w:rPr>
        <w:t>Any reduction in price does not affect the Contractor’s actual or potential liability or the Contracting Authority’s rights under Article II.</w:t>
      </w:r>
      <w:r w:rsidR="00CD62CA" w:rsidRPr="00C5743A">
        <w:rPr>
          <w:rFonts w:ascii="Arial" w:hAnsi="Arial" w:cs="Arial"/>
          <w:sz w:val="22"/>
          <w:szCs w:val="22"/>
        </w:rPr>
        <w:t>20 [Termination of the Contract]</w:t>
      </w:r>
      <w:r w:rsidRPr="00C5743A">
        <w:rPr>
          <w:rFonts w:ascii="Arial" w:hAnsi="Arial" w:cs="Arial"/>
          <w:sz w:val="22"/>
          <w:szCs w:val="22"/>
        </w:rPr>
        <w:t>.</w:t>
      </w:r>
    </w:p>
    <w:p w14:paraId="1F20695D" w14:textId="7693D15A" w:rsidR="001253D8" w:rsidRPr="00C5743A" w:rsidRDefault="004262D1" w:rsidP="00673B0F">
      <w:pPr>
        <w:pStyle w:val="Heading2contracts"/>
        <w:rPr>
          <w:rFonts w:ascii="Arial" w:hAnsi="Arial" w:cs="Arial"/>
          <w:sz w:val="22"/>
          <w:szCs w:val="22"/>
        </w:rPr>
      </w:pPr>
      <w:bookmarkStart w:id="176" w:name="_Toc221537751"/>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4</w:t>
      </w:r>
      <w:r w:rsidR="003E4ADF" w:rsidRPr="00C5743A">
        <w:rPr>
          <w:rFonts w:ascii="Arial" w:hAnsi="Arial" w:cs="Arial"/>
          <w:sz w:val="22"/>
          <w:szCs w:val="22"/>
        </w:rPr>
        <w:t xml:space="preserve"> </w:t>
      </w:r>
      <w:r w:rsidR="001253D8" w:rsidRPr="00C5743A">
        <w:rPr>
          <w:rFonts w:ascii="Arial" w:hAnsi="Arial" w:cs="Arial"/>
          <w:sz w:val="22"/>
          <w:szCs w:val="22"/>
        </w:rPr>
        <w:t>Payments and guarantees</w:t>
      </w:r>
      <w:bookmarkEnd w:id="167"/>
      <w:bookmarkEnd w:id="168"/>
      <w:bookmarkEnd w:id="176"/>
    </w:p>
    <w:p w14:paraId="3976E57C" w14:textId="0BE8D5DC" w:rsidR="001253D8" w:rsidRPr="00C5743A" w:rsidRDefault="004262D1" w:rsidP="0027459E">
      <w:pPr>
        <w:pStyle w:val="Heading3contract"/>
        <w:rPr>
          <w:rFonts w:ascii="Arial" w:hAnsi="Arial" w:cs="Arial"/>
          <w:sz w:val="22"/>
          <w:szCs w:val="22"/>
        </w:rPr>
      </w:pPr>
      <w:bookmarkStart w:id="177" w:name="_Toc221537752"/>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4</w:t>
      </w:r>
      <w:r w:rsidRPr="00C5743A">
        <w:rPr>
          <w:rFonts w:ascii="Arial" w:hAnsi="Arial" w:cs="Arial"/>
          <w:sz w:val="22"/>
          <w:szCs w:val="22"/>
        </w:rPr>
        <w:t xml:space="preserve">.1 </w:t>
      </w:r>
      <w:r w:rsidR="001253D8" w:rsidRPr="00C5743A">
        <w:rPr>
          <w:rFonts w:ascii="Arial" w:hAnsi="Arial" w:cs="Arial"/>
          <w:sz w:val="22"/>
          <w:szCs w:val="22"/>
        </w:rPr>
        <w:t>Date of payment</w:t>
      </w:r>
      <w:bookmarkEnd w:id="177"/>
    </w:p>
    <w:p w14:paraId="214E9194" w14:textId="38DC64AD" w:rsidR="001253D8" w:rsidRPr="00C5743A" w:rsidRDefault="001F3340" w:rsidP="001253D8">
      <w:pPr>
        <w:jc w:val="both"/>
        <w:rPr>
          <w:rFonts w:ascii="Arial" w:hAnsi="Arial" w:cs="Arial"/>
          <w:sz w:val="22"/>
          <w:szCs w:val="22"/>
        </w:rPr>
      </w:pPr>
      <w:r w:rsidRPr="00C5743A">
        <w:rPr>
          <w:rFonts w:ascii="Arial" w:hAnsi="Arial" w:cs="Arial"/>
          <w:sz w:val="22"/>
          <w:szCs w:val="22"/>
        </w:rPr>
        <w:t xml:space="preserve">The date of payment is deemed to be the date on which the </w:t>
      </w:r>
      <w:r w:rsidR="00B543E4" w:rsidRPr="00C5743A">
        <w:rPr>
          <w:rFonts w:ascii="Arial" w:hAnsi="Arial" w:cs="Arial"/>
          <w:sz w:val="22"/>
          <w:szCs w:val="22"/>
        </w:rPr>
        <w:t>Contracting Authority</w:t>
      </w:r>
      <w:r w:rsidRPr="00C5743A">
        <w:rPr>
          <w:rFonts w:ascii="Arial" w:hAnsi="Arial" w:cs="Arial"/>
          <w:sz w:val="22"/>
          <w:szCs w:val="22"/>
        </w:rPr>
        <w:t>'s account is debited.</w:t>
      </w:r>
    </w:p>
    <w:p w14:paraId="5E3391D6" w14:textId="6E058120" w:rsidR="001253D8" w:rsidRPr="00C5743A" w:rsidRDefault="004262D1" w:rsidP="0027459E">
      <w:pPr>
        <w:pStyle w:val="Heading3contract"/>
        <w:rPr>
          <w:rFonts w:ascii="Arial" w:hAnsi="Arial" w:cs="Arial"/>
          <w:sz w:val="22"/>
          <w:szCs w:val="22"/>
        </w:rPr>
      </w:pPr>
      <w:bookmarkStart w:id="178" w:name="_Toc436397678"/>
      <w:bookmarkStart w:id="179" w:name="_Toc221537753"/>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4</w:t>
      </w:r>
      <w:r w:rsidRPr="00C5743A">
        <w:rPr>
          <w:rFonts w:ascii="Arial" w:hAnsi="Arial" w:cs="Arial"/>
          <w:sz w:val="22"/>
          <w:szCs w:val="22"/>
        </w:rPr>
        <w:t xml:space="preserve">.2 </w:t>
      </w:r>
      <w:r w:rsidR="001253D8" w:rsidRPr="00C5743A">
        <w:rPr>
          <w:rFonts w:ascii="Arial" w:hAnsi="Arial" w:cs="Arial"/>
          <w:sz w:val="22"/>
          <w:szCs w:val="22"/>
        </w:rPr>
        <w:t>Currency</w:t>
      </w:r>
      <w:bookmarkEnd w:id="178"/>
      <w:bookmarkEnd w:id="179"/>
    </w:p>
    <w:p w14:paraId="7B6EABFC" w14:textId="497380C5" w:rsidR="001253D8" w:rsidRPr="00C5743A" w:rsidRDefault="001253D8" w:rsidP="001253D8">
      <w:pPr>
        <w:jc w:val="both"/>
        <w:rPr>
          <w:rFonts w:ascii="Arial" w:hAnsi="Arial" w:cs="Arial"/>
          <w:sz w:val="22"/>
          <w:szCs w:val="22"/>
        </w:rPr>
      </w:pPr>
      <w:r w:rsidRPr="00C5743A">
        <w:rPr>
          <w:rFonts w:ascii="Arial" w:hAnsi="Arial" w:cs="Arial"/>
          <w:sz w:val="22"/>
          <w:szCs w:val="22"/>
        </w:rPr>
        <w:t>Payments are made in euros</w:t>
      </w:r>
      <w:r w:rsidR="00F3732C" w:rsidRPr="00C5743A">
        <w:rPr>
          <w:rFonts w:ascii="Arial" w:hAnsi="Arial" w:cs="Arial"/>
          <w:sz w:val="22"/>
          <w:szCs w:val="22"/>
        </w:rPr>
        <w:t>,</w:t>
      </w:r>
      <w:r w:rsidRPr="00C5743A">
        <w:rPr>
          <w:rFonts w:ascii="Arial" w:hAnsi="Arial" w:cs="Arial"/>
          <w:sz w:val="22"/>
          <w:szCs w:val="22"/>
        </w:rPr>
        <w:t xml:space="preserve"> </w:t>
      </w:r>
      <w:r w:rsidR="00477535" w:rsidRPr="00C5743A">
        <w:rPr>
          <w:rFonts w:ascii="Arial" w:hAnsi="Arial" w:cs="Arial"/>
          <w:sz w:val="22"/>
          <w:szCs w:val="22"/>
        </w:rPr>
        <w:t>unless</w:t>
      </w:r>
      <w:r w:rsidRPr="00C5743A">
        <w:rPr>
          <w:rFonts w:ascii="Arial" w:hAnsi="Arial" w:cs="Arial"/>
          <w:sz w:val="22"/>
          <w:szCs w:val="22"/>
        </w:rPr>
        <w:t xml:space="preserve"> </w:t>
      </w:r>
      <w:r w:rsidR="00477535" w:rsidRPr="00C5743A">
        <w:rPr>
          <w:rFonts w:ascii="Arial" w:hAnsi="Arial" w:cs="Arial"/>
          <w:sz w:val="22"/>
          <w:szCs w:val="22"/>
        </w:rPr>
        <w:t xml:space="preserve">another </w:t>
      </w:r>
      <w:r w:rsidRPr="00C5743A">
        <w:rPr>
          <w:rFonts w:ascii="Arial" w:hAnsi="Arial" w:cs="Arial"/>
          <w:sz w:val="22"/>
          <w:szCs w:val="22"/>
        </w:rPr>
        <w:t xml:space="preserve">currency </w:t>
      </w:r>
      <w:r w:rsidR="00477535" w:rsidRPr="00C5743A">
        <w:rPr>
          <w:rFonts w:ascii="Arial" w:hAnsi="Arial" w:cs="Arial"/>
          <w:sz w:val="22"/>
          <w:szCs w:val="22"/>
        </w:rPr>
        <w:t xml:space="preserve">is </w:t>
      </w:r>
      <w:r w:rsidRPr="00C5743A">
        <w:rPr>
          <w:rFonts w:ascii="Arial" w:hAnsi="Arial" w:cs="Arial"/>
          <w:sz w:val="22"/>
          <w:szCs w:val="22"/>
        </w:rPr>
        <w:t xml:space="preserve">provided for in </w:t>
      </w:r>
      <w:r w:rsidR="00D30C62" w:rsidRPr="00C5743A">
        <w:rPr>
          <w:rFonts w:ascii="Arial" w:hAnsi="Arial" w:cs="Arial"/>
          <w:sz w:val="22"/>
          <w:szCs w:val="22"/>
        </w:rPr>
        <w:t>Article</w:t>
      </w:r>
      <w:r w:rsidRPr="00C5743A">
        <w:rPr>
          <w:rFonts w:ascii="Arial" w:hAnsi="Arial" w:cs="Arial"/>
          <w:sz w:val="22"/>
          <w:szCs w:val="22"/>
        </w:rPr>
        <w:t xml:space="preserve"> I.7</w:t>
      </w:r>
      <w:r w:rsidR="00894DE5" w:rsidRPr="00C5743A">
        <w:rPr>
          <w:rFonts w:ascii="Arial" w:hAnsi="Arial" w:cs="Arial"/>
          <w:sz w:val="22"/>
          <w:szCs w:val="22"/>
        </w:rPr>
        <w:t xml:space="preserve"> special conditions</w:t>
      </w:r>
      <w:r w:rsidRPr="00C5743A">
        <w:rPr>
          <w:rFonts w:ascii="Arial" w:hAnsi="Arial" w:cs="Arial"/>
          <w:sz w:val="22"/>
          <w:szCs w:val="22"/>
        </w:rPr>
        <w:t xml:space="preserve">. </w:t>
      </w:r>
    </w:p>
    <w:p w14:paraId="5FC8DC4E" w14:textId="469F5B66" w:rsidR="001253D8" w:rsidRPr="00C5743A" w:rsidRDefault="004262D1" w:rsidP="0027459E">
      <w:pPr>
        <w:pStyle w:val="Heading3contract"/>
        <w:rPr>
          <w:rFonts w:ascii="Arial" w:hAnsi="Arial" w:cs="Arial"/>
          <w:sz w:val="22"/>
          <w:szCs w:val="22"/>
        </w:rPr>
      </w:pPr>
      <w:bookmarkStart w:id="180" w:name="_Toc436397679"/>
      <w:bookmarkStart w:id="181" w:name="_Toc221537754"/>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4</w:t>
      </w:r>
      <w:r w:rsidRPr="00C5743A">
        <w:rPr>
          <w:rFonts w:ascii="Arial" w:hAnsi="Arial" w:cs="Arial"/>
          <w:sz w:val="22"/>
          <w:szCs w:val="22"/>
        </w:rPr>
        <w:t xml:space="preserve">.3 </w:t>
      </w:r>
      <w:r w:rsidR="001253D8" w:rsidRPr="00C5743A">
        <w:rPr>
          <w:rFonts w:ascii="Arial" w:hAnsi="Arial" w:cs="Arial"/>
          <w:sz w:val="22"/>
          <w:szCs w:val="22"/>
        </w:rPr>
        <w:t>Conversion</w:t>
      </w:r>
      <w:bookmarkEnd w:id="180"/>
      <w:bookmarkEnd w:id="181"/>
    </w:p>
    <w:p w14:paraId="37B87C9F" w14:textId="2F51D131" w:rsidR="001253D8" w:rsidRPr="00C5743A" w:rsidRDefault="001253D8" w:rsidP="001253D8">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Contracting Authority</w:t>
      </w:r>
      <w:r w:rsidRPr="00C5743A">
        <w:rPr>
          <w:rFonts w:ascii="Arial" w:hAnsi="Arial" w:cs="Arial"/>
          <w:sz w:val="22"/>
          <w:szCs w:val="22"/>
        </w:rPr>
        <w:t xml:space="preserve"> makes any conversion between the euro and another currency at the daily euro exchange rate published in the Official Journal of the European Union, or failing that, at the monthly accounting exchange rate, as established by the European Commission and published on the website indicated below, applicable on the day when it issues the payment order. </w:t>
      </w:r>
    </w:p>
    <w:p w14:paraId="3B91A2E6" w14:textId="6A183B9E" w:rsidR="001253D8" w:rsidRPr="00C5743A" w:rsidRDefault="001253D8" w:rsidP="001253D8">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makes any conversion between the euro and another currency at the monthly accounting exchange rate, established by the Commission and published on the website indicated below, applicable on the date of the invoice.</w:t>
      </w:r>
    </w:p>
    <w:p w14:paraId="5D2321CD" w14:textId="0D6203D4" w:rsidR="001253D8" w:rsidRPr="00C5743A" w:rsidRDefault="001253D8" w:rsidP="001253D8">
      <w:pPr>
        <w:jc w:val="both"/>
        <w:rPr>
          <w:rFonts w:ascii="Arial" w:hAnsi="Arial" w:cs="Arial"/>
          <w:sz w:val="22"/>
          <w:szCs w:val="22"/>
        </w:rPr>
      </w:pPr>
      <w:hyperlink r:id="rId19" w:history="1">
        <w:r w:rsidRPr="00C5743A">
          <w:rPr>
            <w:rFonts w:ascii="Arial" w:hAnsi="Arial" w:cs="Arial"/>
            <w:color w:val="0000FF"/>
            <w:sz w:val="22"/>
            <w:szCs w:val="22"/>
            <w:u w:val="single"/>
          </w:rPr>
          <w:t>http://ec.europa.eu/budget/</w:t>
        </w:r>
        <w:r w:rsidR="00B543E4" w:rsidRPr="00C5743A">
          <w:rPr>
            <w:rFonts w:ascii="Arial" w:hAnsi="Arial" w:cs="Arial"/>
            <w:color w:val="0000FF"/>
            <w:sz w:val="22"/>
            <w:szCs w:val="22"/>
            <w:u w:val="single"/>
          </w:rPr>
          <w:t>Contract</w:t>
        </w:r>
        <w:r w:rsidRPr="00C5743A">
          <w:rPr>
            <w:rFonts w:ascii="Arial" w:hAnsi="Arial" w:cs="Arial"/>
            <w:color w:val="0000FF"/>
            <w:sz w:val="22"/>
            <w:szCs w:val="22"/>
            <w:u w:val="single"/>
          </w:rPr>
          <w:t>s_grants/info_</w:t>
        </w:r>
        <w:r w:rsidR="00B543E4" w:rsidRPr="00C5743A">
          <w:rPr>
            <w:rFonts w:ascii="Arial" w:hAnsi="Arial" w:cs="Arial"/>
            <w:color w:val="0000FF"/>
            <w:sz w:val="22"/>
            <w:szCs w:val="22"/>
            <w:u w:val="single"/>
          </w:rPr>
          <w:t>Contract</w:t>
        </w:r>
        <w:r w:rsidRPr="00C5743A">
          <w:rPr>
            <w:rFonts w:ascii="Arial" w:hAnsi="Arial" w:cs="Arial"/>
            <w:color w:val="0000FF"/>
            <w:sz w:val="22"/>
            <w:szCs w:val="22"/>
            <w:u w:val="single"/>
          </w:rPr>
          <w:t>s/inforeuro/inforeuro_en.cfm</w:t>
        </w:r>
      </w:hyperlink>
      <w:r w:rsidRPr="00C5743A">
        <w:rPr>
          <w:rFonts w:ascii="Arial" w:hAnsi="Arial" w:cs="Arial"/>
          <w:sz w:val="22"/>
          <w:szCs w:val="22"/>
        </w:rPr>
        <w:t xml:space="preserve"> </w:t>
      </w:r>
    </w:p>
    <w:p w14:paraId="27D4A3EB" w14:textId="21EBB6E8" w:rsidR="001253D8" w:rsidRPr="00C5743A" w:rsidRDefault="009F25B2" w:rsidP="0027459E">
      <w:pPr>
        <w:pStyle w:val="Heading3contract"/>
        <w:rPr>
          <w:rFonts w:ascii="Arial" w:hAnsi="Arial" w:cs="Arial"/>
          <w:sz w:val="22"/>
          <w:szCs w:val="22"/>
        </w:rPr>
      </w:pPr>
      <w:bookmarkStart w:id="182" w:name="_Toc436397680"/>
      <w:bookmarkStart w:id="183" w:name="_Toc221537755"/>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4</w:t>
      </w:r>
      <w:r w:rsidRPr="00C5743A">
        <w:rPr>
          <w:rFonts w:ascii="Arial" w:hAnsi="Arial" w:cs="Arial"/>
          <w:sz w:val="22"/>
          <w:szCs w:val="22"/>
        </w:rPr>
        <w:t xml:space="preserve">.4 </w:t>
      </w:r>
      <w:r w:rsidR="001253D8" w:rsidRPr="00C5743A">
        <w:rPr>
          <w:rFonts w:ascii="Arial" w:hAnsi="Arial" w:cs="Arial"/>
          <w:sz w:val="22"/>
          <w:szCs w:val="22"/>
        </w:rPr>
        <w:t>Costs of transfer</w:t>
      </w:r>
      <w:bookmarkEnd w:id="182"/>
      <w:bookmarkEnd w:id="183"/>
    </w:p>
    <w:p w14:paraId="23A13E2C" w14:textId="77777777" w:rsidR="001253D8" w:rsidRPr="00C5743A" w:rsidRDefault="001253D8" w:rsidP="001253D8">
      <w:pPr>
        <w:rPr>
          <w:rFonts w:ascii="Arial" w:hAnsi="Arial" w:cs="Arial"/>
          <w:sz w:val="22"/>
          <w:szCs w:val="22"/>
        </w:rPr>
      </w:pPr>
      <w:r w:rsidRPr="00C5743A">
        <w:rPr>
          <w:rFonts w:ascii="Arial" w:hAnsi="Arial" w:cs="Arial"/>
          <w:sz w:val="22"/>
          <w:szCs w:val="22"/>
        </w:rPr>
        <w:t>The costs of the transfer are borne as follows:</w:t>
      </w:r>
    </w:p>
    <w:p w14:paraId="7BDAE29E" w14:textId="2ECFAB9F" w:rsidR="001253D8" w:rsidRPr="00C5743A" w:rsidRDefault="001253D8" w:rsidP="00393644">
      <w:pPr>
        <w:numPr>
          <w:ilvl w:val="0"/>
          <w:numId w:val="11"/>
        </w:numPr>
        <w:spacing w:after="240" w:afterAutospacing="0"/>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Contracting Authority</w:t>
      </w:r>
      <w:r w:rsidRPr="00C5743A">
        <w:rPr>
          <w:rFonts w:ascii="Arial" w:hAnsi="Arial" w:cs="Arial"/>
          <w:sz w:val="22"/>
          <w:szCs w:val="22"/>
        </w:rPr>
        <w:t xml:space="preserve"> bears the costs of dispatch charged by its bank;</w:t>
      </w:r>
    </w:p>
    <w:p w14:paraId="1734AFED" w14:textId="0C54F0F4" w:rsidR="001253D8" w:rsidRPr="00C5743A" w:rsidRDefault="001253D8" w:rsidP="00393644">
      <w:pPr>
        <w:numPr>
          <w:ilvl w:val="0"/>
          <w:numId w:val="11"/>
        </w:numPr>
        <w:spacing w:after="240" w:afterAutospacing="0"/>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bears the costs of receipt charged by its bank;</w:t>
      </w:r>
    </w:p>
    <w:p w14:paraId="5B4DD98F" w14:textId="2E810DE3" w:rsidR="001253D8" w:rsidRPr="00C5743A" w:rsidRDefault="001253D8" w:rsidP="00393644">
      <w:pPr>
        <w:numPr>
          <w:ilvl w:val="0"/>
          <w:numId w:val="11"/>
        </w:numPr>
        <w:spacing w:after="240" w:afterAutospacing="0"/>
        <w:rPr>
          <w:rFonts w:ascii="Arial" w:hAnsi="Arial" w:cs="Arial"/>
          <w:sz w:val="22"/>
          <w:szCs w:val="22"/>
        </w:rPr>
      </w:pPr>
      <w:r w:rsidRPr="00C5743A">
        <w:rPr>
          <w:rFonts w:ascii="Arial" w:hAnsi="Arial" w:cs="Arial"/>
          <w:sz w:val="22"/>
          <w:szCs w:val="22"/>
        </w:rPr>
        <w:lastRenderedPageBreak/>
        <w:t xml:space="preserve">the party causing </w:t>
      </w:r>
      <w:r w:rsidR="007E3D59" w:rsidRPr="00C5743A">
        <w:rPr>
          <w:rFonts w:ascii="Arial" w:hAnsi="Arial" w:cs="Arial"/>
          <w:sz w:val="22"/>
          <w:szCs w:val="22"/>
        </w:rPr>
        <w:t xml:space="preserve">the </w:t>
      </w:r>
      <w:r w:rsidRPr="00C5743A">
        <w:rPr>
          <w:rFonts w:ascii="Arial" w:hAnsi="Arial" w:cs="Arial"/>
          <w:sz w:val="22"/>
          <w:szCs w:val="22"/>
        </w:rPr>
        <w:t>repetition of the transfer bears the costs for repeated transfer.</w:t>
      </w:r>
    </w:p>
    <w:p w14:paraId="54A02135" w14:textId="79FA9434" w:rsidR="001253D8" w:rsidRPr="00C5743A" w:rsidRDefault="009F25B2" w:rsidP="0027459E">
      <w:pPr>
        <w:pStyle w:val="Heading3contract"/>
        <w:rPr>
          <w:rFonts w:ascii="Arial" w:hAnsi="Arial" w:cs="Arial"/>
          <w:sz w:val="22"/>
          <w:szCs w:val="22"/>
        </w:rPr>
      </w:pPr>
      <w:bookmarkStart w:id="184" w:name="_Toc436397681"/>
      <w:bookmarkStart w:id="185" w:name="_Toc221537756"/>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4</w:t>
      </w:r>
      <w:r w:rsidRPr="00C5743A">
        <w:rPr>
          <w:rFonts w:ascii="Arial" w:hAnsi="Arial" w:cs="Arial"/>
          <w:sz w:val="22"/>
          <w:szCs w:val="22"/>
        </w:rPr>
        <w:t xml:space="preserve">.5 </w:t>
      </w:r>
      <w:r w:rsidR="001253D8" w:rsidRPr="00C5743A">
        <w:rPr>
          <w:rFonts w:ascii="Arial" w:hAnsi="Arial" w:cs="Arial"/>
          <w:sz w:val="22"/>
          <w:szCs w:val="22"/>
        </w:rPr>
        <w:t>Pre-financing, performance and money retention guarantees</w:t>
      </w:r>
      <w:bookmarkEnd w:id="184"/>
      <w:bookmarkEnd w:id="185"/>
    </w:p>
    <w:p w14:paraId="1E26DB6D" w14:textId="59A7845E" w:rsidR="00F3732C" w:rsidRPr="00C5743A" w:rsidRDefault="00F3732C" w:rsidP="00F3732C">
      <w:pPr>
        <w:jc w:val="both"/>
        <w:rPr>
          <w:rFonts w:ascii="Arial" w:hAnsi="Arial" w:cs="Arial"/>
          <w:sz w:val="22"/>
          <w:szCs w:val="22"/>
        </w:rPr>
      </w:pPr>
      <w:r w:rsidRPr="00C5743A">
        <w:rPr>
          <w:rFonts w:ascii="Arial" w:hAnsi="Arial" w:cs="Arial"/>
          <w:sz w:val="22"/>
          <w:szCs w:val="22"/>
        </w:rPr>
        <w:t xml:space="preserve">If, as provided for in </w:t>
      </w:r>
      <w:r w:rsidR="00D30C62" w:rsidRPr="00C5743A">
        <w:rPr>
          <w:rFonts w:ascii="Arial" w:hAnsi="Arial" w:cs="Arial"/>
          <w:sz w:val="22"/>
          <w:szCs w:val="22"/>
        </w:rPr>
        <w:t>Article</w:t>
      </w:r>
      <w:r w:rsidR="00207221" w:rsidRPr="00C5743A">
        <w:rPr>
          <w:rFonts w:ascii="Arial" w:hAnsi="Arial" w:cs="Arial"/>
          <w:sz w:val="22"/>
          <w:szCs w:val="22"/>
        </w:rPr>
        <w:t>s</w:t>
      </w:r>
      <w:r w:rsidRPr="00C5743A">
        <w:rPr>
          <w:rFonts w:ascii="Arial" w:hAnsi="Arial" w:cs="Arial"/>
          <w:sz w:val="22"/>
          <w:szCs w:val="22"/>
        </w:rPr>
        <w:t xml:space="preserve"> I.</w:t>
      </w:r>
      <w:r w:rsidR="0015186B" w:rsidRPr="00C5743A">
        <w:rPr>
          <w:rFonts w:ascii="Arial" w:hAnsi="Arial" w:cs="Arial"/>
          <w:sz w:val="22"/>
          <w:szCs w:val="22"/>
        </w:rPr>
        <w:t>5</w:t>
      </w:r>
      <w:r w:rsidR="00207221" w:rsidRPr="00C5743A">
        <w:rPr>
          <w:rFonts w:ascii="Arial" w:hAnsi="Arial" w:cs="Arial"/>
          <w:sz w:val="22"/>
          <w:szCs w:val="22"/>
        </w:rPr>
        <w:t xml:space="preserve"> and I.6</w:t>
      </w:r>
      <w:r w:rsidRPr="00C5743A">
        <w:rPr>
          <w:rFonts w:ascii="Arial" w:hAnsi="Arial" w:cs="Arial"/>
          <w:i/>
          <w:sz w:val="22"/>
          <w:szCs w:val="22"/>
        </w:rPr>
        <w:t>,</w:t>
      </w:r>
      <w:r w:rsidRPr="00C5743A">
        <w:rPr>
          <w:rFonts w:ascii="Arial" w:hAnsi="Arial" w:cs="Arial"/>
          <w:sz w:val="22"/>
          <w:szCs w:val="22"/>
        </w:rPr>
        <w:t xml:space="preserve"> a financial guarantee is required for the payment of pre-financing, as </w:t>
      </w:r>
      <w:r w:rsidR="00256DC7" w:rsidRPr="00C5743A">
        <w:rPr>
          <w:rFonts w:ascii="Arial" w:hAnsi="Arial" w:cs="Arial"/>
          <w:sz w:val="22"/>
          <w:szCs w:val="22"/>
        </w:rPr>
        <w:t xml:space="preserve">a </w:t>
      </w:r>
      <w:r w:rsidRPr="00C5743A">
        <w:rPr>
          <w:rFonts w:ascii="Arial" w:hAnsi="Arial" w:cs="Arial"/>
          <w:sz w:val="22"/>
          <w:szCs w:val="22"/>
        </w:rPr>
        <w:t xml:space="preserve">performance guarantee or as </w:t>
      </w:r>
      <w:r w:rsidR="00256DC7" w:rsidRPr="00C5743A">
        <w:rPr>
          <w:rFonts w:ascii="Arial" w:hAnsi="Arial" w:cs="Arial"/>
          <w:sz w:val="22"/>
          <w:szCs w:val="22"/>
        </w:rPr>
        <w:t xml:space="preserve">a </w:t>
      </w:r>
      <w:r w:rsidRPr="00C5743A">
        <w:rPr>
          <w:rFonts w:ascii="Arial" w:hAnsi="Arial" w:cs="Arial"/>
          <w:sz w:val="22"/>
          <w:szCs w:val="22"/>
        </w:rPr>
        <w:t xml:space="preserve">retention money guarantee, it must fulfil the following conditions: </w:t>
      </w:r>
    </w:p>
    <w:p w14:paraId="53BCB106" w14:textId="27FE422F" w:rsidR="00F3732C" w:rsidRPr="00C5743A" w:rsidRDefault="00F3732C" w:rsidP="00393644">
      <w:pPr>
        <w:pStyle w:val="ListParagraph"/>
        <w:numPr>
          <w:ilvl w:val="0"/>
          <w:numId w:val="47"/>
        </w:numPr>
        <w:spacing w:after="240" w:afterAutospacing="0"/>
        <w:jc w:val="both"/>
        <w:rPr>
          <w:rFonts w:ascii="Arial" w:hAnsi="Arial" w:cs="Arial"/>
          <w:sz w:val="22"/>
          <w:szCs w:val="22"/>
        </w:rPr>
      </w:pPr>
      <w:r w:rsidRPr="00C5743A">
        <w:rPr>
          <w:rFonts w:ascii="Arial" w:hAnsi="Arial" w:cs="Arial"/>
          <w:sz w:val="22"/>
          <w:szCs w:val="22"/>
        </w:rPr>
        <w:t xml:space="preserve">the financial guarantee is provided by a bank or a financial institution approved by the </w:t>
      </w:r>
      <w:r w:rsidR="00B543E4" w:rsidRPr="00C5743A">
        <w:rPr>
          <w:rFonts w:ascii="Arial" w:hAnsi="Arial" w:cs="Arial"/>
          <w:sz w:val="22"/>
          <w:szCs w:val="22"/>
        </w:rPr>
        <w:t>Contracting Authority</w:t>
      </w:r>
      <w:r w:rsidRPr="00C5743A">
        <w:rPr>
          <w:rFonts w:ascii="Arial" w:hAnsi="Arial" w:cs="Arial"/>
          <w:sz w:val="22"/>
          <w:szCs w:val="22"/>
        </w:rPr>
        <w:t xml:space="preserve"> or, at the request of the </w:t>
      </w:r>
      <w:r w:rsidR="00B543E4" w:rsidRPr="00C5743A">
        <w:rPr>
          <w:rFonts w:ascii="Arial" w:hAnsi="Arial" w:cs="Arial"/>
          <w:sz w:val="22"/>
          <w:szCs w:val="22"/>
        </w:rPr>
        <w:t>Contractor</w:t>
      </w:r>
      <w:r w:rsidRPr="00C5743A">
        <w:rPr>
          <w:rFonts w:ascii="Arial" w:hAnsi="Arial" w:cs="Arial"/>
          <w:sz w:val="22"/>
          <w:szCs w:val="22"/>
        </w:rPr>
        <w:t xml:space="preserve"> and with the agreement of the </w:t>
      </w:r>
      <w:r w:rsidR="00B543E4" w:rsidRPr="00C5743A">
        <w:rPr>
          <w:rFonts w:ascii="Arial" w:hAnsi="Arial" w:cs="Arial"/>
          <w:sz w:val="22"/>
          <w:szCs w:val="22"/>
        </w:rPr>
        <w:t>Contracting Authority</w:t>
      </w:r>
      <w:r w:rsidRPr="00C5743A">
        <w:rPr>
          <w:rFonts w:ascii="Arial" w:hAnsi="Arial" w:cs="Arial"/>
          <w:sz w:val="22"/>
          <w:szCs w:val="22"/>
        </w:rPr>
        <w:t>, by a third party; and</w:t>
      </w:r>
    </w:p>
    <w:p w14:paraId="08E01783" w14:textId="4DB34D26" w:rsidR="00F3732C" w:rsidRPr="00C5743A" w:rsidRDefault="00F3732C" w:rsidP="00393644">
      <w:pPr>
        <w:pStyle w:val="ListParagraph"/>
        <w:numPr>
          <w:ilvl w:val="0"/>
          <w:numId w:val="47"/>
        </w:numPr>
        <w:spacing w:after="240" w:afterAutospacing="0"/>
        <w:jc w:val="both"/>
        <w:rPr>
          <w:rFonts w:ascii="Arial" w:hAnsi="Arial" w:cs="Arial"/>
          <w:sz w:val="22"/>
          <w:szCs w:val="22"/>
        </w:rPr>
      </w:pPr>
      <w:r w:rsidRPr="00C5743A">
        <w:rPr>
          <w:rFonts w:ascii="Arial" w:hAnsi="Arial" w:cs="Arial"/>
          <w:sz w:val="22"/>
          <w:szCs w:val="22"/>
        </w:rPr>
        <w:t xml:space="preserve">the guarantee shall have the effect of making the bank or financial institution or the third party provide irrevocable collateral security or stand as first-call guarantor of the </w:t>
      </w:r>
      <w:r w:rsidR="00B543E4" w:rsidRPr="00C5743A">
        <w:rPr>
          <w:rFonts w:ascii="Arial" w:hAnsi="Arial" w:cs="Arial"/>
          <w:sz w:val="22"/>
          <w:szCs w:val="22"/>
        </w:rPr>
        <w:t>Contractor</w:t>
      </w:r>
      <w:r w:rsidRPr="00C5743A">
        <w:rPr>
          <w:rFonts w:ascii="Arial" w:hAnsi="Arial" w:cs="Arial"/>
          <w:sz w:val="22"/>
          <w:szCs w:val="22"/>
        </w:rPr>
        <w:t xml:space="preserve">'s obligations without requiring that the </w:t>
      </w:r>
      <w:r w:rsidR="00B543E4" w:rsidRPr="00C5743A">
        <w:rPr>
          <w:rFonts w:ascii="Arial" w:hAnsi="Arial" w:cs="Arial"/>
          <w:sz w:val="22"/>
          <w:szCs w:val="22"/>
        </w:rPr>
        <w:t>Contracting Authority</w:t>
      </w:r>
      <w:r w:rsidRPr="00C5743A">
        <w:rPr>
          <w:rFonts w:ascii="Arial" w:hAnsi="Arial" w:cs="Arial"/>
          <w:sz w:val="22"/>
          <w:szCs w:val="22"/>
        </w:rPr>
        <w:t xml:space="preserve"> has recourse against the principal debtor (the </w:t>
      </w:r>
      <w:r w:rsidR="00B543E4" w:rsidRPr="00C5743A">
        <w:rPr>
          <w:rFonts w:ascii="Arial" w:hAnsi="Arial" w:cs="Arial"/>
          <w:sz w:val="22"/>
          <w:szCs w:val="22"/>
        </w:rPr>
        <w:t>Contractor</w:t>
      </w:r>
      <w:r w:rsidRPr="00C5743A">
        <w:rPr>
          <w:rFonts w:ascii="Arial" w:hAnsi="Arial" w:cs="Arial"/>
          <w:sz w:val="22"/>
          <w:szCs w:val="22"/>
        </w:rPr>
        <w:t>).</w:t>
      </w:r>
    </w:p>
    <w:p w14:paraId="29DECF45" w14:textId="0A8DE989" w:rsidR="004D0BBC" w:rsidRPr="00C5743A" w:rsidRDefault="008C4044" w:rsidP="00C75602">
      <w:pPr>
        <w:jc w:val="both"/>
        <w:rPr>
          <w:rFonts w:ascii="Arial" w:hAnsi="Arial" w:cs="Arial"/>
          <w:sz w:val="22"/>
          <w:szCs w:val="22"/>
        </w:rPr>
      </w:pPr>
      <w:r w:rsidRPr="00C5743A">
        <w:rPr>
          <w:rFonts w:ascii="Arial" w:hAnsi="Arial" w:cs="Arial"/>
          <w:sz w:val="22"/>
          <w:szCs w:val="22"/>
        </w:rPr>
        <w:t xml:space="preserve">The </w:t>
      </w:r>
      <w:r w:rsidR="00C37A53" w:rsidRPr="00C5743A">
        <w:rPr>
          <w:rFonts w:ascii="Arial" w:hAnsi="Arial" w:cs="Arial"/>
          <w:sz w:val="22"/>
          <w:szCs w:val="22"/>
        </w:rPr>
        <w:t>guarantee</w:t>
      </w:r>
      <w:r w:rsidRPr="00C5743A">
        <w:rPr>
          <w:rFonts w:ascii="Arial" w:hAnsi="Arial" w:cs="Arial"/>
          <w:sz w:val="22"/>
          <w:szCs w:val="22"/>
        </w:rPr>
        <w:t xml:space="preserve"> shall be unconditional</w:t>
      </w:r>
      <w:r w:rsidR="00207221" w:rsidRPr="00C5743A">
        <w:rPr>
          <w:rFonts w:ascii="Arial" w:hAnsi="Arial" w:cs="Arial"/>
          <w:sz w:val="22"/>
          <w:szCs w:val="22"/>
        </w:rPr>
        <w:t>,</w:t>
      </w:r>
      <w:r w:rsidR="00C71B70" w:rsidRPr="00C5743A">
        <w:rPr>
          <w:rFonts w:ascii="Arial" w:hAnsi="Arial" w:cs="Arial"/>
          <w:sz w:val="22"/>
          <w:szCs w:val="22"/>
        </w:rPr>
        <w:t xml:space="preserve"> </w:t>
      </w:r>
      <w:r w:rsidR="00C75602" w:rsidRPr="00C5743A">
        <w:rPr>
          <w:rFonts w:ascii="Arial" w:hAnsi="Arial" w:cs="Arial"/>
          <w:sz w:val="22"/>
          <w:szCs w:val="22"/>
        </w:rPr>
        <w:t>entitling</w:t>
      </w:r>
      <w:r w:rsidR="00042D16" w:rsidRPr="00C5743A">
        <w:rPr>
          <w:rFonts w:ascii="Arial" w:hAnsi="Arial" w:cs="Arial"/>
          <w:sz w:val="22"/>
          <w:szCs w:val="22"/>
        </w:rPr>
        <w:t xml:space="preserve"> the </w:t>
      </w:r>
      <w:r w:rsidR="00B543E4" w:rsidRPr="00C5743A">
        <w:rPr>
          <w:rFonts w:ascii="Arial" w:hAnsi="Arial" w:cs="Arial"/>
          <w:sz w:val="22"/>
          <w:szCs w:val="22"/>
        </w:rPr>
        <w:t>Contracting Authority</w:t>
      </w:r>
      <w:r w:rsidR="00042D16" w:rsidRPr="00C5743A">
        <w:rPr>
          <w:rFonts w:ascii="Arial" w:hAnsi="Arial" w:cs="Arial"/>
          <w:sz w:val="22"/>
          <w:szCs w:val="22"/>
        </w:rPr>
        <w:t xml:space="preserve"> </w:t>
      </w:r>
      <w:r w:rsidR="00C75602" w:rsidRPr="00C5743A">
        <w:rPr>
          <w:rFonts w:ascii="Arial" w:hAnsi="Arial" w:cs="Arial"/>
          <w:sz w:val="22"/>
          <w:szCs w:val="22"/>
        </w:rPr>
        <w:t xml:space="preserve">to demand payment by simply giving notice in the form </w:t>
      </w:r>
      <w:r w:rsidR="00E60FC7" w:rsidRPr="00C5743A">
        <w:rPr>
          <w:rFonts w:ascii="Arial" w:hAnsi="Arial" w:cs="Arial"/>
          <w:sz w:val="22"/>
          <w:szCs w:val="22"/>
        </w:rPr>
        <w:t xml:space="preserve">thereunder </w:t>
      </w:r>
      <w:r w:rsidR="00C75602" w:rsidRPr="00C5743A">
        <w:rPr>
          <w:rFonts w:ascii="Arial" w:hAnsi="Arial" w:cs="Arial"/>
          <w:sz w:val="22"/>
          <w:szCs w:val="22"/>
        </w:rPr>
        <w:t xml:space="preserve">required </w:t>
      </w:r>
      <w:r w:rsidR="00105AD5" w:rsidRPr="00C5743A">
        <w:rPr>
          <w:rFonts w:ascii="Arial" w:hAnsi="Arial" w:cs="Arial"/>
          <w:sz w:val="22"/>
          <w:szCs w:val="22"/>
        </w:rPr>
        <w:t>without</w:t>
      </w:r>
      <w:r w:rsidR="00723887" w:rsidRPr="00C5743A">
        <w:rPr>
          <w:rFonts w:ascii="Arial" w:hAnsi="Arial" w:cs="Arial"/>
          <w:sz w:val="22"/>
          <w:szCs w:val="22"/>
        </w:rPr>
        <w:t xml:space="preserve"> any proof of </w:t>
      </w:r>
      <w:r w:rsidR="00DC2755" w:rsidRPr="00C5743A">
        <w:rPr>
          <w:rFonts w:ascii="Arial" w:hAnsi="Arial" w:cs="Arial"/>
          <w:sz w:val="22"/>
          <w:szCs w:val="22"/>
        </w:rPr>
        <w:t xml:space="preserve">default being </w:t>
      </w:r>
      <w:r w:rsidR="00B32DE3" w:rsidRPr="00C5743A">
        <w:rPr>
          <w:rFonts w:ascii="Arial" w:hAnsi="Arial" w:cs="Arial"/>
          <w:sz w:val="22"/>
          <w:szCs w:val="22"/>
        </w:rPr>
        <w:t>necessa</w:t>
      </w:r>
      <w:r w:rsidR="00DA381E" w:rsidRPr="00C5743A">
        <w:rPr>
          <w:rFonts w:ascii="Arial" w:hAnsi="Arial" w:cs="Arial"/>
          <w:sz w:val="22"/>
          <w:szCs w:val="22"/>
        </w:rPr>
        <w:t>ry</w:t>
      </w:r>
      <w:r w:rsidR="00D20F0E" w:rsidRPr="00C5743A">
        <w:rPr>
          <w:rFonts w:ascii="Arial" w:hAnsi="Arial" w:cs="Arial"/>
          <w:sz w:val="22"/>
          <w:szCs w:val="22"/>
        </w:rPr>
        <w:t xml:space="preserve"> and regardless </w:t>
      </w:r>
      <w:r w:rsidR="00256DC7" w:rsidRPr="00C5743A">
        <w:rPr>
          <w:rFonts w:ascii="Arial" w:hAnsi="Arial" w:cs="Arial"/>
          <w:sz w:val="22"/>
          <w:szCs w:val="22"/>
        </w:rPr>
        <w:t xml:space="preserve">of </w:t>
      </w:r>
      <w:r w:rsidR="00E60FC7" w:rsidRPr="00C5743A">
        <w:rPr>
          <w:rFonts w:ascii="Arial" w:hAnsi="Arial" w:cs="Arial"/>
          <w:sz w:val="22"/>
          <w:szCs w:val="22"/>
        </w:rPr>
        <w:t xml:space="preserve">whether there is a dispute on the </w:t>
      </w:r>
      <w:r w:rsidR="00DA381E" w:rsidRPr="00C5743A">
        <w:rPr>
          <w:rFonts w:ascii="Arial" w:hAnsi="Arial" w:cs="Arial"/>
          <w:sz w:val="22"/>
          <w:szCs w:val="22"/>
        </w:rPr>
        <w:t xml:space="preserve">validity of the </w:t>
      </w:r>
      <w:r w:rsidR="00E60FC7" w:rsidRPr="00C5743A">
        <w:rPr>
          <w:rFonts w:ascii="Arial" w:hAnsi="Arial" w:cs="Arial"/>
          <w:sz w:val="22"/>
          <w:szCs w:val="22"/>
        </w:rPr>
        <w:t>reasons for calling on the bond</w:t>
      </w:r>
      <w:r w:rsidR="00DC2755" w:rsidRPr="00C5743A">
        <w:rPr>
          <w:rFonts w:ascii="Arial" w:hAnsi="Arial" w:cs="Arial"/>
          <w:sz w:val="22"/>
          <w:szCs w:val="22"/>
        </w:rPr>
        <w:t xml:space="preserve">. </w:t>
      </w:r>
      <w:r w:rsidR="001A659F" w:rsidRPr="00C5743A">
        <w:rPr>
          <w:rFonts w:ascii="Arial" w:hAnsi="Arial" w:cs="Arial"/>
          <w:sz w:val="22"/>
          <w:szCs w:val="22"/>
        </w:rPr>
        <w:t xml:space="preserve"> </w:t>
      </w:r>
      <w:r w:rsidR="00785D43" w:rsidRPr="00C5743A">
        <w:rPr>
          <w:rFonts w:ascii="Arial" w:hAnsi="Arial" w:cs="Arial"/>
          <w:sz w:val="22"/>
          <w:szCs w:val="22"/>
        </w:rPr>
        <w:t xml:space="preserve"> </w:t>
      </w:r>
    </w:p>
    <w:p w14:paraId="17F2B863" w14:textId="27FE8ADE" w:rsidR="00F3732C" w:rsidRPr="00C5743A" w:rsidRDefault="00F3732C" w:rsidP="00F3732C">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bears the cost of providing such </w:t>
      </w:r>
      <w:r w:rsidR="007E3D59" w:rsidRPr="00C5743A">
        <w:rPr>
          <w:rFonts w:ascii="Arial" w:hAnsi="Arial" w:cs="Arial"/>
          <w:sz w:val="22"/>
          <w:szCs w:val="22"/>
        </w:rPr>
        <w:t xml:space="preserve">a </w:t>
      </w:r>
      <w:r w:rsidRPr="00C5743A">
        <w:rPr>
          <w:rFonts w:ascii="Arial" w:hAnsi="Arial" w:cs="Arial"/>
          <w:sz w:val="22"/>
          <w:szCs w:val="22"/>
        </w:rPr>
        <w:t>guarantee.</w:t>
      </w:r>
    </w:p>
    <w:p w14:paraId="55985F7E" w14:textId="1AC998F2" w:rsidR="001253D8" w:rsidRPr="00C5743A" w:rsidRDefault="001253D8" w:rsidP="001253D8">
      <w:pPr>
        <w:jc w:val="both"/>
        <w:rPr>
          <w:rFonts w:ascii="Arial" w:hAnsi="Arial" w:cs="Arial"/>
          <w:color w:val="000000"/>
          <w:sz w:val="22"/>
          <w:szCs w:val="22"/>
        </w:rPr>
      </w:pPr>
      <w:r w:rsidRPr="00C5743A">
        <w:rPr>
          <w:rFonts w:ascii="Arial" w:hAnsi="Arial" w:cs="Arial"/>
          <w:color w:val="000000"/>
          <w:sz w:val="22"/>
          <w:szCs w:val="22"/>
        </w:rPr>
        <w:t xml:space="preserve">Pre-financing guarantees must remain in force until the pre-financing is cleared against interim payments or payment of the balance. Where the payment of the balance takes the form of a debit note, the pre-financing guarantee must remain in force for three months after the debit note is sent to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must release the guarantee within the following month. </w:t>
      </w:r>
    </w:p>
    <w:p w14:paraId="51944116" w14:textId="7BC6B87C" w:rsidR="001253D8" w:rsidRPr="00C5743A" w:rsidRDefault="001253D8" w:rsidP="001253D8">
      <w:pPr>
        <w:jc w:val="both"/>
        <w:rPr>
          <w:rFonts w:ascii="Arial" w:hAnsi="Arial" w:cs="Arial"/>
          <w:color w:val="000000"/>
          <w:sz w:val="22"/>
          <w:szCs w:val="22"/>
        </w:rPr>
      </w:pPr>
      <w:r w:rsidRPr="00C5743A">
        <w:rPr>
          <w:rFonts w:ascii="Arial" w:hAnsi="Arial" w:cs="Arial"/>
          <w:color w:val="000000"/>
          <w:sz w:val="22"/>
          <w:szCs w:val="22"/>
        </w:rPr>
        <w:t xml:space="preserve">Performance guarantees cover </w:t>
      </w:r>
      <w:r w:rsidRPr="00C5743A">
        <w:rPr>
          <w:rFonts w:ascii="Arial" w:hAnsi="Arial" w:cs="Arial"/>
          <w:sz w:val="22"/>
          <w:szCs w:val="22"/>
        </w:rPr>
        <w:t xml:space="preserve">compliance with substantial </w:t>
      </w:r>
      <w:r w:rsidR="00B543E4" w:rsidRPr="00C5743A">
        <w:rPr>
          <w:rFonts w:ascii="Arial" w:hAnsi="Arial" w:cs="Arial"/>
          <w:sz w:val="22"/>
          <w:szCs w:val="22"/>
        </w:rPr>
        <w:t>Contract</w:t>
      </w:r>
      <w:r w:rsidRPr="00C5743A">
        <w:rPr>
          <w:rFonts w:ascii="Arial" w:hAnsi="Arial" w:cs="Arial"/>
          <w:sz w:val="22"/>
          <w:szCs w:val="22"/>
        </w:rPr>
        <w:t xml:space="preserve">ual obligations until the </w:t>
      </w:r>
      <w:r w:rsidR="00B543E4" w:rsidRPr="00C5743A">
        <w:rPr>
          <w:rFonts w:ascii="Arial" w:hAnsi="Arial" w:cs="Arial"/>
          <w:sz w:val="22"/>
          <w:szCs w:val="22"/>
        </w:rPr>
        <w:t>Contracting Authority</w:t>
      </w:r>
      <w:r w:rsidRPr="00C5743A">
        <w:rPr>
          <w:rFonts w:ascii="Arial" w:hAnsi="Arial" w:cs="Arial"/>
          <w:sz w:val="22"/>
          <w:szCs w:val="22"/>
        </w:rPr>
        <w:t xml:space="preserve"> has given its final approval for the service. The performance guarantee must not exceed 10% of the total price of the </w:t>
      </w:r>
      <w:r w:rsidR="00B543E4" w:rsidRPr="00C5743A">
        <w:rPr>
          <w:rFonts w:ascii="Arial" w:hAnsi="Arial" w:cs="Arial"/>
          <w:sz w:val="22"/>
          <w:szCs w:val="22"/>
        </w:rPr>
        <w:t>Contract</w:t>
      </w:r>
      <w:r w:rsidRPr="00C5743A">
        <w:rPr>
          <w:rFonts w:ascii="Arial" w:hAnsi="Arial" w:cs="Arial"/>
          <w:sz w:val="22"/>
          <w:szCs w:val="22"/>
        </w:rPr>
        <w:t xml:space="preserve">. </w:t>
      </w:r>
      <w:r w:rsidRPr="00C5743A">
        <w:rPr>
          <w:rFonts w:ascii="Arial" w:hAnsi="Arial" w:cs="Arial"/>
          <w:color w:val="000000"/>
          <w:sz w:val="22"/>
          <w:szCs w:val="22"/>
        </w:rPr>
        <w:t xml:space="preserve">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must release the guarantee fully after final approval of the service, as provided for in the </w:t>
      </w:r>
      <w:r w:rsidR="00B543E4" w:rsidRPr="00C5743A">
        <w:rPr>
          <w:rFonts w:ascii="Arial" w:hAnsi="Arial" w:cs="Arial"/>
          <w:color w:val="000000"/>
          <w:sz w:val="22"/>
          <w:szCs w:val="22"/>
        </w:rPr>
        <w:t>Contract</w:t>
      </w:r>
      <w:r w:rsidRPr="00C5743A">
        <w:rPr>
          <w:rFonts w:ascii="Arial" w:hAnsi="Arial" w:cs="Arial"/>
          <w:color w:val="000000"/>
          <w:sz w:val="22"/>
          <w:szCs w:val="22"/>
        </w:rPr>
        <w:t xml:space="preserve">. </w:t>
      </w:r>
    </w:p>
    <w:p w14:paraId="3F91BA71" w14:textId="11A064EF" w:rsidR="001253D8" w:rsidRPr="00C5743A" w:rsidRDefault="001253D8" w:rsidP="001253D8">
      <w:pPr>
        <w:jc w:val="both"/>
        <w:rPr>
          <w:rFonts w:ascii="Arial" w:hAnsi="Arial" w:cs="Arial"/>
          <w:color w:val="000000"/>
          <w:sz w:val="22"/>
          <w:szCs w:val="22"/>
        </w:rPr>
      </w:pPr>
      <w:r w:rsidRPr="00C5743A">
        <w:rPr>
          <w:rFonts w:ascii="Arial" w:hAnsi="Arial" w:cs="Arial"/>
          <w:color w:val="000000"/>
          <w:sz w:val="22"/>
          <w:szCs w:val="22"/>
        </w:rPr>
        <w:t>Retention money</w:t>
      </w:r>
      <w:r w:rsidRPr="00C5743A" w:rsidDel="00982338">
        <w:rPr>
          <w:rFonts w:ascii="Arial" w:hAnsi="Arial" w:cs="Arial"/>
          <w:color w:val="000000"/>
          <w:sz w:val="22"/>
          <w:szCs w:val="22"/>
        </w:rPr>
        <w:t xml:space="preserve"> </w:t>
      </w:r>
      <w:r w:rsidRPr="00C5743A">
        <w:rPr>
          <w:rFonts w:ascii="Arial" w:hAnsi="Arial" w:cs="Arial"/>
          <w:color w:val="000000"/>
          <w:sz w:val="22"/>
          <w:szCs w:val="22"/>
        </w:rPr>
        <w:t>guarantees cover full delivery of the service in accordance with the</w:t>
      </w:r>
      <w:r w:rsidR="001B088A" w:rsidRPr="00C5743A">
        <w:rPr>
          <w:rFonts w:ascii="Arial" w:hAnsi="Arial" w:cs="Arial"/>
          <w:color w:val="000000"/>
          <w:sz w:val="22"/>
          <w:szCs w:val="22"/>
        </w:rPr>
        <w:t xml:space="preserve"> </w:t>
      </w:r>
      <w:r w:rsidR="00B543E4" w:rsidRPr="00C5743A">
        <w:rPr>
          <w:rFonts w:ascii="Arial" w:hAnsi="Arial" w:cs="Arial"/>
          <w:color w:val="000000"/>
          <w:sz w:val="22"/>
          <w:szCs w:val="22"/>
        </w:rPr>
        <w:t>Contract</w:t>
      </w:r>
      <w:r w:rsidRPr="00C5743A">
        <w:rPr>
          <w:rFonts w:ascii="Arial" w:hAnsi="Arial" w:cs="Arial"/>
          <w:color w:val="000000"/>
          <w:sz w:val="22"/>
          <w:szCs w:val="22"/>
        </w:rPr>
        <w:t xml:space="preserve"> </w:t>
      </w:r>
      <w:r w:rsidRPr="00C5743A">
        <w:rPr>
          <w:rFonts w:ascii="Arial" w:hAnsi="Arial" w:cs="Arial"/>
          <w:sz w:val="22"/>
          <w:szCs w:val="22"/>
        </w:rPr>
        <w:t xml:space="preserve">including during the </w:t>
      </w:r>
      <w:r w:rsidR="00B543E4" w:rsidRPr="00C5743A">
        <w:rPr>
          <w:rFonts w:ascii="Arial" w:hAnsi="Arial" w:cs="Arial"/>
          <w:sz w:val="22"/>
          <w:szCs w:val="22"/>
        </w:rPr>
        <w:t>Contract</w:t>
      </w:r>
      <w:r w:rsidRPr="00C5743A">
        <w:rPr>
          <w:rFonts w:ascii="Arial" w:hAnsi="Arial" w:cs="Arial"/>
          <w:sz w:val="22"/>
          <w:szCs w:val="22"/>
        </w:rPr>
        <w:t xml:space="preserve"> liability period and </w:t>
      </w:r>
      <w:r w:rsidRPr="00C5743A">
        <w:rPr>
          <w:rFonts w:ascii="Arial" w:hAnsi="Arial" w:cs="Arial"/>
          <w:color w:val="000000"/>
          <w:sz w:val="22"/>
          <w:szCs w:val="22"/>
        </w:rPr>
        <w:t xml:space="preserve">until its final approval by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w:t>
      </w:r>
      <w:r w:rsidRPr="00C5743A">
        <w:rPr>
          <w:rFonts w:ascii="Arial" w:hAnsi="Arial" w:cs="Arial"/>
          <w:sz w:val="22"/>
          <w:szCs w:val="22"/>
        </w:rPr>
        <w:t xml:space="preserve">The retention money guarantee must not exceed 10% of the total price of the </w:t>
      </w:r>
      <w:r w:rsidR="00B543E4" w:rsidRPr="00C5743A">
        <w:rPr>
          <w:rFonts w:ascii="Arial" w:hAnsi="Arial" w:cs="Arial"/>
          <w:sz w:val="22"/>
          <w:szCs w:val="22"/>
        </w:rPr>
        <w:t>Contract</w:t>
      </w:r>
      <w:r w:rsidRPr="00C5743A">
        <w:rPr>
          <w:rFonts w:ascii="Arial" w:hAnsi="Arial" w:cs="Arial"/>
          <w:sz w:val="22"/>
          <w:szCs w:val="22"/>
        </w:rPr>
        <w:t xml:space="preserve">. </w:t>
      </w:r>
      <w:r w:rsidRPr="00C5743A">
        <w:rPr>
          <w:rFonts w:ascii="Arial" w:hAnsi="Arial" w:cs="Arial"/>
          <w:color w:val="000000"/>
          <w:sz w:val="22"/>
          <w:szCs w:val="22"/>
        </w:rPr>
        <w:t xml:space="preserve">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must release the guarantee after the expiry of the </w:t>
      </w:r>
      <w:r w:rsidR="00B543E4" w:rsidRPr="00C5743A">
        <w:rPr>
          <w:rFonts w:ascii="Arial" w:hAnsi="Arial" w:cs="Arial"/>
          <w:color w:val="000000"/>
          <w:sz w:val="22"/>
          <w:szCs w:val="22"/>
        </w:rPr>
        <w:t>Contract</w:t>
      </w:r>
      <w:r w:rsidRPr="00C5743A">
        <w:rPr>
          <w:rFonts w:ascii="Arial" w:hAnsi="Arial" w:cs="Arial"/>
          <w:color w:val="000000"/>
          <w:sz w:val="22"/>
          <w:szCs w:val="22"/>
        </w:rPr>
        <w:t xml:space="preserve"> liability period as provided for in the </w:t>
      </w:r>
      <w:r w:rsidR="00B543E4" w:rsidRPr="00C5743A">
        <w:rPr>
          <w:rFonts w:ascii="Arial" w:hAnsi="Arial" w:cs="Arial"/>
          <w:color w:val="000000"/>
          <w:sz w:val="22"/>
          <w:szCs w:val="22"/>
        </w:rPr>
        <w:t>Contract</w:t>
      </w:r>
      <w:r w:rsidRPr="00C5743A">
        <w:rPr>
          <w:rFonts w:ascii="Arial" w:hAnsi="Arial" w:cs="Arial"/>
          <w:color w:val="000000"/>
          <w:sz w:val="22"/>
          <w:szCs w:val="22"/>
        </w:rPr>
        <w:t>.</w:t>
      </w:r>
    </w:p>
    <w:p w14:paraId="54AA4589" w14:textId="6C0A5AC9" w:rsidR="001253D8" w:rsidRPr="00C5743A" w:rsidRDefault="001253D8" w:rsidP="001253D8">
      <w:pPr>
        <w:jc w:val="both"/>
        <w:rPr>
          <w:rFonts w:ascii="Arial" w:hAnsi="Arial" w:cs="Arial"/>
          <w:sz w:val="22"/>
          <w:szCs w:val="22"/>
        </w:rPr>
      </w:pPr>
      <w:r w:rsidRPr="00C5743A">
        <w:rPr>
          <w:rFonts w:ascii="Arial" w:hAnsi="Arial" w:cs="Arial"/>
          <w:color w:val="000000"/>
          <w:sz w:val="22"/>
          <w:szCs w:val="22"/>
        </w:rPr>
        <w:t xml:space="preserve">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must not request a retention money guarantee where it has requested a performance guarantee. </w:t>
      </w:r>
    </w:p>
    <w:p w14:paraId="233A735C" w14:textId="3849A2E6" w:rsidR="001253D8" w:rsidRPr="00C5743A" w:rsidRDefault="00207221" w:rsidP="0027459E">
      <w:pPr>
        <w:pStyle w:val="Heading3contract"/>
        <w:rPr>
          <w:rFonts w:ascii="Arial" w:hAnsi="Arial" w:cs="Arial"/>
          <w:sz w:val="22"/>
          <w:szCs w:val="22"/>
        </w:rPr>
      </w:pPr>
      <w:bookmarkStart w:id="186" w:name="_Toc436397682"/>
      <w:bookmarkStart w:id="187" w:name="_Toc221537757"/>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4</w:t>
      </w:r>
      <w:r w:rsidRPr="00C5743A">
        <w:rPr>
          <w:rFonts w:ascii="Arial" w:hAnsi="Arial" w:cs="Arial"/>
          <w:sz w:val="22"/>
          <w:szCs w:val="22"/>
        </w:rPr>
        <w:t xml:space="preserve">.6 </w:t>
      </w:r>
      <w:r w:rsidR="001253D8" w:rsidRPr="00C5743A">
        <w:rPr>
          <w:rFonts w:ascii="Arial" w:hAnsi="Arial" w:cs="Arial"/>
          <w:sz w:val="22"/>
          <w:szCs w:val="22"/>
        </w:rPr>
        <w:t>Interim payments and payment of the balance</w:t>
      </w:r>
      <w:bookmarkEnd w:id="186"/>
      <w:bookmarkEnd w:id="187"/>
    </w:p>
    <w:p w14:paraId="14685B0E" w14:textId="525051A7" w:rsidR="001253D8" w:rsidRPr="00C5743A" w:rsidRDefault="001253D8" w:rsidP="001253D8">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(or leader in the case of a joint tender) must send an invoice for interim payment, as provided for in </w:t>
      </w:r>
      <w:r w:rsidR="00D30C62" w:rsidRPr="00C5743A">
        <w:rPr>
          <w:rFonts w:ascii="Arial" w:hAnsi="Arial" w:cs="Arial"/>
          <w:sz w:val="22"/>
          <w:szCs w:val="22"/>
        </w:rPr>
        <w:t>Article</w:t>
      </w:r>
      <w:r w:rsidR="00D76B5E" w:rsidRPr="00C5743A">
        <w:rPr>
          <w:rFonts w:ascii="Arial" w:hAnsi="Arial" w:cs="Arial"/>
          <w:sz w:val="22"/>
          <w:szCs w:val="22"/>
        </w:rPr>
        <w:t xml:space="preserve"> </w:t>
      </w:r>
      <w:r w:rsidRPr="00C5743A">
        <w:rPr>
          <w:rFonts w:ascii="Arial" w:hAnsi="Arial" w:cs="Arial"/>
          <w:sz w:val="22"/>
          <w:szCs w:val="22"/>
        </w:rPr>
        <w:t>I.</w:t>
      </w:r>
      <w:r w:rsidR="003A4FCB" w:rsidRPr="00C5743A">
        <w:rPr>
          <w:rFonts w:ascii="Arial" w:hAnsi="Arial" w:cs="Arial"/>
          <w:sz w:val="22"/>
          <w:szCs w:val="22"/>
        </w:rPr>
        <w:t>5</w:t>
      </w:r>
      <w:r w:rsidRPr="00C5743A">
        <w:rPr>
          <w:rFonts w:ascii="Arial" w:hAnsi="Arial" w:cs="Arial"/>
          <w:sz w:val="22"/>
          <w:szCs w:val="22"/>
        </w:rPr>
        <w:t xml:space="preserve"> or in the tender specifications. </w:t>
      </w:r>
    </w:p>
    <w:p w14:paraId="0279D845" w14:textId="71CC183F" w:rsidR="001253D8" w:rsidRPr="00C5743A" w:rsidRDefault="001253D8" w:rsidP="001253D8">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(or leader in the case of a joint tender) must send an invoice for payment of the balance within 60 days of the end of the period of provision of the services</w:t>
      </w:r>
      <w:r w:rsidR="00B842A8" w:rsidRPr="00C5743A">
        <w:rPr>
          <w:rFonts w:ascii="Arial" w:hAnsi="Arial" w:cs="Arial"/>
          <w:sz w:val="22"/>
          <w:szCs w:val="22"/>
        </w:rPr>
        <w:t xml:space="preserve"> providing that all conditions </w:t>
      </w:r>
      <w:r w:rsidR="004B7F02" w:rsidRPr="00C5743A">
        <w:rPr>
          <w:rFonts w:ascii="Arial" w:hAnsi="Arial" w:cs="Arial"/>
          <w:sz w:val="22"/>
          <w:szCs w:val="22"/>
        </w:rPr>
        <w:t xml:space="preserve">referred at in </w:t>
      </w:r>
      <w:r w:rsidR="00D76B5E" w:rsidRPr="00C5743A">
        <w:rPr>
          <w:rFonts w:ascii="Arial" w:hAnsi="Arial" w:cs="Arial"/>
          <w:sz w:val="22"/>
          <w:szCs w:val="22"/>
        </w:rPr>
        <w:t xml:space="preserve">Article </w:t>
      </w:r>
      <w:r w:rsidR="004B7F02" w:rsidRPr="00C5743A">
        <w:rPr>
          <w:rFonts w:ascii="Arial" w:hAnsi="Arial" w:cs="Arial"/>
          <w:sz w:val="22"/>
          <w:szCs w:val="22"/>
        </w:rPr>
        <w:t xml:space="preserve">I.5 or in the tender specifications </w:t>
      </w:r>
      <w:r w:rsidR="00B842A8" w:rsidRPr="00C5743A">
        <w:rPr>
          <w:rFonts w:ascii="Arial" w:hAnsi="Arial" w:cs="Arial"/>
          <w:sz w:val="22"/>
          <w:szCs w:val="22"/>
        </w:rPr>
        <w:t>are met</w:t>
      </w:r>
      <w:r w:rsidRPr="00C5743A">
        <w:rPr>
          <w:rFonts w:ascii="Arial" w:hAnsi="Arial" w:cs="Arial"/>
          <w:sz w:val="22"/>
          <w:szCs w:val="22"/>
        </w:rPr>
        <w:t xml:space="preserve">. </w:t>
      </w:r>
    </w:p>
    <w:p w14:paraId="176A7AAD" w14:textId="77777777" w:rsidR="001253D8" w:rsidRPr="00C5743A" w:rsidRDefault="001253D8" w:rsidP="001253D8">
      <w:pPr>
        <w:jc w:val="both"/>
        <w:rPr>
          <w:rFonts w:ascii="Arial" w:hAnsi="Arial" w:cs="Arial"/>
          <w:sz w:val="22"/>
          <w:szCs w:val="22"/>
        </w:rPr>
      </w:pPr>
      <w:r w:rsidRPr="00C5743A">
        <w:rPr>
          <w:rFonts w:ascii="Arial" w:hAnsi="Arial" w:cs="Arial"/>
          <w:sz w:val="22"/>
          <w:szCs w:val="22"/>
        </w:rPr>
        <w:t xml:space="preserve">Payment of the </w:t>
      </w:r>
      <w:r w:rsidRPr="00C5743A">
        <w:rPr>
          <w:rFonts w:ascii="Arial" w:hAnsi="Arial" w:cs="Arial"/>
          <w:bCs/>
          <w:sz w:val="22"/>
          <w:szCs w:val="22"/>
        </w:rPr>
        <w:t>invoice and approval of documents</w:t>
      </w:r>
      <w:r w:rsidRPr="00C5743A">
        <w:rPr>
          <w:rFonts w:ascii="Arial" w:hAnsi="Arial" w:cs="Arial"/>
          <w:sz w:val="22"/>
          <w:szCs w:val="22"/>
        </w:rPr>
        <w:t xml:space="preserve"> does not imply recognition of the regularity, authenticity, completeness and correctness of the declarations and information they contain. </w:t>
      </w:r>
    </w:p>
    <w:p w14:paraId="6AF10DBF" w14:textId="77777777" w:rsidR="001253D8" w:rsidRPr="00C5743A" w:rsidRDefault="001253D8" w:rsidP="001253D8">
      <w:pPr>
        <w:jc w:val="both"/>
        <w:rPr>
          <w:rFonts w:ascii="Arial" w:hAnsi="Arial" w:cs="Arial"/>
          <w:sz w:val="22"/>
          <w:szCs w:val="22"/>
        </w:rPr>
      </w:pPr>
      <w:r w:rsidRPr="00C5743A">
        <w:rPr>
          <w:rFonts w:ascii="Arial" w:hAnsi="Arial" w:cs="Arial"/>
          <w:sz w:val="22"/>
          <w:szCs w:val="22"/>
        </w:rPr>
        <w:lastRenderedPageBreak/>
        <w:t xml:space="preserve">Payment of the balance may take the form of recovery. </w:t>
      </w:r>
    </w:p>
    <w:p w14:paraId="3CA9537F" w14:textId="6BE80871" w:rsidR="001253D8" w:rsidRPr="00C5743A" w:rsidRDefault="00B842A8" w:rsidP="0027459E">
      <w:pPr>
        <w:pStyle w:val="Heading3contract"/>
        <w:rPr>
          <w:rFonts w:ascii="Arial" w:hAnsi="Arial" w:cs="Arial"/>
          <w:sz w:val="22"/>
          <w:szCs w:val="22"/>
        </w:rPr>
      </w:pPr>
      <w:bookmarkStart w:id="188" w:name="_Toc436397683"/>
      <w:bookmarkStart w:id="189" w:name="_Toc221537758"/>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4</w:t>
      </w:r>
      <w:r w:rsidRPr="00C5743A">
        <w:rPr>
          <w:rFonts w:ascii="Arial" w:hAnsi="Arial" w:cs="Arial"/>
          <w:sz w:val="22"/>
          <w:szCs w:val="22"/>
        </w:rPr>
        <w:t xml:space="preserve">.7 </w:t>
      </w:r>
      <w:r w:rsidR="001253D8" w:rsidRPr="00C5743A">
        <w:rPr>
          <w:rFonts w:ascii="Arial" w:hAnsi="Arial" w:cs="Arial"/>
          <w:sz w:val="22"/>
          <w:szCs w:val="22"/>
        </w:rPr>
        <w:t>Suspension of the time allowed for payment</w:t>
      </w:r>
      <w:bookmarkEnd w:id="188"/>
      <w:bookmarkEnd w:id="189"/>
    </w:p>
    <w:p w14:paraId="46F4F365" w14:textId="74DCFD67" w:rsidR="001253D8" w:rsidRPr="00C5743A" w:rsidRDefault="001253D8" w:rsidP="001253D8">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Contracting Authority</w:t>
      </w:r>
      <w:r w:rsidRPr="00C5743A">
        <w:rPr>
          <w:rFonts w:ascii="Arial" w:hAnsi="Arial" w:cs="Arial"/>
          <w:sz w:val="22"/>
          <w:szCs w:val="22"/>
        </w:rPr>
        <w:t xml:space="preserve"> may suspend the payment periods specified in </w:t>
      </w:r>
      <w:r w:rsidR="00443F2C" w:rsidRPr="00C5743A">
        <w:rPr>
          <w:rFonts w:ascii="Arial" w:hAnsi="Arial" w:cs="Arial"/>
          <w:sz w:val="22"/>
          <w:szCs w:val="22"/>
        </w:rPr>
        <w:t xml:space="preserve">Article </w:t>
      </w:r>
      <w:r w:rsidRPr="00C5743A">
        <w:rPr>
          <w:rFonts w:ascii="Arial" w:hAnsi="Arial" w:cs="Arial"/>
          <w:sz w:val="22"/>
          <w:szCs w:val="22"/>
        </w:rPr>
        <w:t>I.</w:t>
      </w:r>
      <w:r w:rsidR="003A4FCB" w:rsidRPr="00C5743A">
        <w:rPr>
          <w:rFonts w:ascii="Arial" w:hAnsi="Arial" w:cs="Arial"/>
          <w:sz w:val="22"/>
          <w:szCs w:val="22"/>
        </w:rPr>
        <w:t>5</w:t>
      </w:r>
      <w:r w:rsidRPr="00C5743A">
        <w:rPr>
          <w:rFonts w:ascii="Arial" w:hAnsi="Arial" w:cs="Arial"/>
          <w:sz w:val="22"/>
          <w:szCs w:val="22"/>
        </w:rPr>
        <w:t xml:space="preserve"> at any time by </w:t>
      </w:r>
      <w:r w:rsidRPr="00C5743A">
        <w:rPr>
          <w:rFonts w:ascii="Arial" w:hAnsi="Arial" w:cs="Arial"/>
          <w:i/>
          <w:sz w:val="22"/>
          <w:szCs w:val="22"/>
        </w:rPr>
        <w:t>notifying</w:t>
      </w:r>
      <w:r w:rsidRPr="00C5743A">
        <w:rPr>
          <w:rFonts w:ascii="Arial" w:hAnsi="Arial" w:cs="Arial"/>
          <w:sz w:val="22"/>
          <w:szCs w:val="22"/>
        </w:rPr>
        <w:t xml:space="preserve"> the </w:t>
      </w:r>
      <w:r w:rsidR="00B543E4" w:rsidRPr="00C5743A">
        <w:rPr>
          <w:rFonts w:ascii="Arial" w:hAnsi="Arial" w:cs="Arial"/>
          <w:sz w:val="22"/>
          <w:szCs w:val="22"/>
        </w:rPr>
        <w:t>Contractor</w:t>
      </w:r>
      <w:r w:rsidRPr="00C5743A">
        <w:rPr>
          <w:rFonts w:ascii="Arial" w:hAnsi="Arial" w:cs="Arial"/>
          <w:sz w:val="22"/>
          <w:szCs w:val="22"/>
        </w:rPr>
        <w:t xml:space="preserve"> (or leader in the case of a joint tender) that its invoice cannot be processed. The reasons the </w:t>
      </w:r>
      <w:r w:rsidR="00B543E4" w:rsidRPr="00C5743A">
        <w:rPr>
          <w:rFonts w:ascii="Arial" w:hAnsi="Arial" w:cs="Arial"/>
          <w:sz w:val="22"/>
          <w:szCs w:val="22"/>
        </w:rPr>
        <w:t>Contracting Authority</w:t>
      </w:r>
      <w:r w:rsidRPr="00C5743A">
        <w:rPr>
          <w:rFonts w:ascii="Arial" w:hAnsi="Arial" w:cs="Arial"/>
          <w:sz w:val="22"/>
          <w:szCs w:val="22"/>
        </w:rPr>
        <w:t xml:space="preserve"> may cite for not being able to process an invoice are:</w:t>
      </w:r>
    </w:p>
    <w:p w14:paraId="3E2A55BD" w14:textId="4CD4DAF3" w:rsidR="001253D8" w:rsidRPr="00C5743A" w:rsidRDefault="001253D8" w:rsidP="00393644">
      <w:pPr>
        <w:numPr>
          <w:ilvl w:val="0"/>
          <w:numId w:val="12"/>
        </w:numPr>
        <w:spacing w:after="240" w:afterAutospacing="0"/>
        <w:rPr>
          <w:rFonts w:ascii="Arial" w:hAnsi="Arial" w:cs="Arial"/>
          <w:sz w:val="22"/>
          <w:szCs w:val="22"/>
        </w:rPr>
      </w:pPr>
      <w:r w:rsidRPr="00C5743A">
        <w:rPr>
          <w:rFonts w:ascii="Arial" w:hAnsi="Arial" w:cs="Arial"/>
          <w:sz w:val="22"/>
          <w:szCs w:val="22"/>
        </w:rPr>
        <w:t xml:space="preserve">because it does not comply with the </w:t>
      </w:r>
      <w:r w:rsidR="00B543E4" w:rsidRPr="00C5743A">
        <w:rPr>
          <w:rFonts w:ascii="Arial" w:hAnsi="Arial" w:cs="Arial"/>
          <w:sz w:val="22"/>
          <w:szCs w:val="22"/>
        </w:rPr>
        <w:t>Contract</w:t>
      </w:r>
      <w:r w:rsidRPr="00C5743A">
        <w:rPr>
          <w:rFonts w:ascii="Arial" w:hAnsi="Arial" w:cs="Arial"/>
          <w:sz w:val="22"/>
          <w:szCs w:val="22"/>
        </w:rPr>
        <w:t xml:space="preserve">; </w:t>
      </w:r>
    </w:p>
    <w:p w14:paraId="79280AA6" w14:textId="26039834" w:rsidR="001253D8" w:rsidRPr="00C5743A" w:rsidRDefault="001253D8" w:rsidP="00393644">
      <w:pPr>
        <w:numPr>
          <w:ilvl w:val="0"/>
          <w:numId w:val="12"/>
        </w:numPr>
        <w:spacing w:after="240" w:afterAutospacing="0"/>
        <w:rPr>
          <w:rFonts w:ascii="Arial" w:hAnsi="Arial" w:cs="Arial"/>
          <w:sz w:val="22"/>
          <w:szCs w:val="22"/>
        </w:rPr>
      </w:pPr>
      <w:r w:rsidRPr="00C5743A">
        <w:rPr>
          <w:rFonts w:ascii="Arial" w:hAnsi="Arial" w:cs="Arial"/>
          <w:sz w:val="22"/>
          <w:szCs w:val="22"/>
        </w:rPr>
        <w:t xml:space="preserve">because the </w:t>
      </w:r>
      <w:r w:rsidR="00B543E4" w:rsidRPr="00C5743A">
        <w:rPr>
          <w:rFonts w:ascii="Arial" w:hAnsi="Arial" w:cs="Arial"/>
          <w:sz w:val="22"/>
          <w:szCs w:val="22"/>
        </w:rPr>
        <w:t>Contractor</w:t>
      </w:r>
      <w:r w:rsidRPr="00C5743A">
        <w:rPr>
          <w:rFonts w:ascii="Arial" w:hAnsi="Arial" w:cs="Arial"/>
          <w:sz w:val="22"/>
          <w:szCs w:val="22"/>
        </w:rPr>
        <w:t xml:space="preserve"> has not </w:t>
      </w:r>
      <w:r w:rsidR="00A21167" w:rsidRPr="00C5743A">
        <w:rPr>
          <w:rFonts w:ascii="Arial" w:hAnsi="Arial" w:cs="Arial"/>
          <w:sz w:val="22"/>
          <w:szCs w:val="22"/>
        </w:rPr>
        <w:t xml:space="preserve">observed the payment conditions provided under </w:t>
      </w:r>
      <w:r w:rsidR="00D30C62" w:rsidRPr="00C5743A">
        <w:rPr>
          <w:rFonts w:ascii="Arial" w:hAnsi="Arial" w:cs="Arial"/>
          <w:sz w:val="22"/>
          <w:szCs w:val="22"/>
        </w:rPr>
        <w:t>Article</w:t>
      </w:r>
      <w:r w:rsidR="00A21167" w:rsidRPr="00C5743A">
        <w:rPr>
          <w:rFonts w:ascii="Arial" w:hAnsi="Arial" w:cs="Arial"/>
          <w:sz w:val="22"/>
          <w:szCs w:val="22"/>
        </w:rPr>
        <w:t xml:space="preserve"> I.5.</w:t>
      </w:r>
      <w:r w:rsidRPr="00C5743A">
        <w:rPr>
          <w:rFonts w:ascii="Arial" w:hAnsi="Arial" w:cs="Arial"/>
          <w:sz w:val="22"/>
          <w:szCs w:val="22"/>
        </w:rPr>
        <w:t xml:space="preserve"> </w:t>
      </w:r>
    </w:p>
    <w:p w14:paraId="3C4AEE87" w14:textId="491C89F7" w:rsidR="001253D8" w:rsidRPr="00C5743A" w:rsidRDefault="001253D8" w:rsidP="001253D8">
      <w:pPr>
        <w:jc w:val="both"/>
        <w:rPr>
          <w:rFonts w:ascii="Arial" w:hAnsi="Arial" w:cs="Arial"/>
          <w:sz w:val="22"/>
          <w:szCs w:val="22"/>
        </w:rPr>
      </w:pPr>
      <w:r w:rsidRPr="00C5743A">
        <w:rPr>
          <w:rFonts w:ascii="Arial" w:hAnsi="Arial" w:cs="Arial"/>
          <w:sz w:val="22"/>
          <w:szCs w:val="22"/>
        </w:rPr>
        <w:t xml:space="preserve">The </w:t>
      </w:r>
      <w:r w:rsidR="00B543E4" w:rsidRPr="00C5743A">
        <w:rPr>
          <w:rFonts w:ascii="Arial" w:hAnsi="Arial" w:cs="Arial"/>
          <w:sz w:val="22"/>
          <w:szCs w:val="22"/>
        </w:rPr>
        <w:t>Contracting Authority</w:t>
      </w:r>
      <w:r w:rsidRPr="00C5743A">
        <w:rPr>
          <w:rFonts w:ascii="Arial" w:hAnsi="Arial" w:cs="Arial"/>
          <w:sz w:val="22"/>
          <w:szCs w:val="22"/>
        </w:rPr>
        <w:t xml:space="preserve"> must </w:t>
      </w:r>
      <w:r w:rsidRPr="00C5743A">
        <w:rPr>
          <w:rFonts w:ascii="Arial" w:hAnsi="Arial" w:cs="Arial"/>
          <w:i/>
          <w:sz w:val="22"/>
          <w:szCs w:val="22"/>
        </w:rPr>
        <w:t>notify</w:t>
      </w:r>
      <w:r w:rsidRPr="00C5743A">
        <w:rPr>
          <w:rFonts w:ascii="Arial" w:hAnsi="Arial" w:cs="Arial"/>
          <w:sz w:val="22"/>
          <w:szCs w:val="22"/>
        </w:rPr>
        <w:t xml:space="preserve"> the </w:t>
      </w:r>
      <w:r w:rsidR="00B543E4" w:rsidRPr="00C5743A">
        <w:rPr>
          <w:rFonts w:ascii="Arial" w:hAnsi="Arial" w:cs="Arial"/>
          <w:sz w:val="22"/>
          <w:szCs w:val="22"/>
        </w:rPr>
        <w:t>Contractor</w:t>
      </w:r>
      <w:r w:rsidRPr="00C5743A">
        <w:rPr>
          <w:rFonts w:ascii="Arial" w:hAnsi="Arial" w:cs="Arial"/>
          <w:sz w:val="22"/>
          <w:szCs w:val="22"/>
        </w:rPr>
        <w:t xml:space="preserve"> (or leader in the case of joint tender) as soon as possible of any such suspension, giving the reasons for it.</w:t>
      </w:r>
      <w:r w:rsidR="0092017D" w:rsidRPr="00C5743A">
        <w:rPr>
          <w:rFonts w:ascii="Arial" w:hAnsi="Arial" w:cs="Arial"/>
          <w:sz w:val="22"/>
          <w:szCs w:val="22"/>
        </w:rPr>
        <w:t xml:space="preserve"> </w:t>
      </w:r>
      <w:r w:rsidR="00A21167" w:rsidRPr="00C5743A">
        <w:rPr>
          <w:rFonts w:ascii="Arial" w:hAnsi="Arial" w:cs="Arial"/>
          <w:sz w:val="22"/>
          <w:szCs w:val="22"/>
        </w:rPr>
        <w:t>T</w:t>
      </w:r>
      <w:r w:rsidR="0092017D" w:rsidRPr="00C5743A">
        <w:rPr>
          <w:rFonts w:ascii="Arial" w:hAnsi="Arial" w:cs="Arial"/>
          <w:sz w:val="22"/>
          <w:szCs w:val="22"/>
        </w:rPr>
        <w:t xml:space="preserve">he </w:t>
      </w:r>
      <w:r w:rsidR="00B543E4" w:rsidRPr="00C5743A">
        <w:rPr>
          <w:rFonts w:ascii="Arial" w:hAnsi="Arial" w:cs="Arial"/>
          <w:sz w:val="22"/>
          <w:szCs w:val="22"/>
        </w:rPr>
        <w:t>Contracting Authority</w:t>
      </w:r>
      <w:r w:rsidR="00A21167" w:rsidRPr="00C5743A">
        <w:rPr>
          <w:rFonts w:ascii="Arial" w:hAnsi="Arial" w:cs="Arial"/>
          <w:sz w:val="22"/>
          <w:szCs w:val="22"/>
        </w:rPr>
        <w:t xml:space="preserve"> </w:t>
      </w:r>
      <w:r w:rsidR="0092017D" w:rsidRPr="00C5743A">
        <w:rPr>
          <w:rFonts w:ascii="Arial" w:hAnsi="Arial" w:cs="Arial"/>
          <w:sz w:val="22"/>
          <w:szCs w:val="22"/>
        </w:rPr>
        <w:t xml:space="preserve">shall notify the </w:t>
      </w:r>
      <w:r w:rsidR="00B543E4" w:rsidRPr="00C5743A">
        <w:rPr>
          <w:rFonts w:ascii="Arial" w:hAnsi="Arial" w:cs="Arial"/>
          <w:sz w:val="22"/>
          <w:szCs w:val="22"/>
        </w:rPr>
        <w:t>Contractor</w:t>
      </w:r>
      <w:r w:rsidR="0092017D" w:rsidRPr="00C5743A">
        <w:rPr>
          <w:rFonts w:ascii="Arial" w:hAnsi="Arial" w:cs="Arial"/>
          <w:sz w:val="22"/>
          <w:szCs w:val="22"/>
        </w:rPr>
        <w:t xml:space="preserve"> (or leader in case of a joint tender) the time limits to submit additional information or corrections or a new version of the documents or deliverables if the </w:t>
      </w:r>
      <w:r w:rsidR="00B543E4" w:rsidRPr="00C5743A">
        <w:rPr>
          <w:rFonts w:ascii="Arial" w:hAnsi="Arial" w:cs="Arial"/>
          <w:sz w:val="22"/>
          <w:szCs w:val="22"/>
        </w:rPr>
        <w:t>Contracting Authority</w:t>
      </w:r>
      <w:r w:rsidR="00A21167" w:rsidRPr="00C5743A">
        <w:rPr>
          <w:rFonts w:ascii="Arial" w:hAnsi="Arial" w:cs="Arial"/>
          <w:sz w:val="22"/>
          <w:szCs w:val="22"/>
        </w:rPr>
        <w:t xml:space="preserve"> </w:t>
      </w:r>
      <w:r w:rsidR="0092017D" w:rsidRPr="00C5743A">
        <w:rPr>
          <w:rFonts w:ascii="Arial" w:hAnsi="Arial" w:cs="Arial"/>
          <w:sz w:val="22"/>
          <w:szCs w:val="22"/>
        </w:rPr>
        <w:t xml:space="preserve">requires it. </w:t>
      </w:r>
    </w:p>
    <w:p w14:paraId="21AD9766" w14:textId="556DF39A" w:rsidR="001253D8" w:rsidRPr="00C5743A" w:rsidRDefault="001253D8" w:rsidP="001253D8">
      <w:pPr>
        <w:jc w:val="both"/>
        <w:rPr>
          <w:rFonts w:ascii="Arial" w:hAnsi="Arial" w:cs="Arial"/>
          <w:sz w:val="22"/>
          <w:szCs w:val="22"/>
        </w:rPr>
      </w:pPr>
      <w:r w:rsidRPr="00C5743A">
        <w:rPr>
          <w:rFonts w:ascii="Arial" w:hAnsi="Arial" w:cs="Arial"/>
          <w:sz w:val="22"/>
          <w:szCs w:val="22"/>
        </w:rPr>
        <w:t xml:space="preserve">Suspension takes effect on the date the </w:t>
      </w:r>
      <w:r w:rsidR="00B543E4" w:rsidRPr="00C5743A">
        <w:rPr>
          <w:rFonts w:ascii="Arial" w:hAnsi="Arial" w:cs="Arial"/>
          <w:sz w:val="22"/>
          <w:szCs w:val="22"/>
        </w:rPr>
        <w:t>Contracting Authority</w:t>
      </w:r>
      <w:r w:rsidR="00A21167" w:rsidRPr="00C5743A">
        <w:rPr>
          <w:rFonts w:ascii="Arial" w:hAnsi="Arial" w:cs="Arial"/>
          <w:sz w:val="22"/>
          <w:szCs w:val="22"/>
        </w:rPr>
        <w:t xml:space="preserve"> </w:t>
      </w:r>
      <w:r w:rsidRPr="00C5743A">
        <w:rPr>
          <w:rFonts w:ascii="Arial" w:hAnsi="Arial" w:cs="Arial"/>
          <w:sz w:val="22"/>
          <w:szCs w:val="22"/>
        </w:rPr>
        <w:t xml:space="preserve">sends the </w:t>
      </w:r>
      <w:r w:rsidRPr="00C5743A">
        <w:rPr>
          <w:rFonts w:ascii="Arial" w:hAnsi="Arial" w:cs="Arial"/>
          <w:i/>
          <w:sz w:val="22"/>
          <w:szCs w:val="22"/>
        </w:rPr>
        <w:t>notification</w:t>
      </w:r>
      <w:r w:rsidRPr="00C5743A">
        <w:rPr>
          <w:rFonts w:ascii="Arial" w:hAnsi="Arial" w:cs="Arial"/>
          <w:sz w:val="22"/>
          <w:szCs w:val="22"/>
        </w:rPr>
        <w:t xml:space="preserve">. The remaining payment period resumes from the date on which the </w:t>
      </w:r>
      <w:r w:rsidR="00354DFA" w:rsidRPr="00C5743A">
        <w:rPr>
          <w:rFonts w:ascii="Arial" w:hAnsi="Arial" w:cs="Arial"/>
          <w:sz w:val="22"/>
          <w:szCs w:val="22"/>
        </w:rPr>
        <w:t>outstanding conditions are being fulfilled</w:t>
      </w:r>
      <w:r w:rsidRPr="00C5743A">
        <w:rPr>
          <w:rFonts w:ascii="Arial" w:hAnsi="Arial" w:cs="Arial"/>
          <w:sz w:val="22"/>
          <w:szCs w:val="22"/>
        </w:rPr>
        <w:t xml:space="preserve">. </w:t>
      </w:r>
    </w:p>
    <w:p w14:paraId="5F2C860F" w14:textId="62A6CB77" w:rsidR="001253D8" w:rsidRPr="00C5743A" w:rsidRDefault="00354DFA" w:rsidP="0027459E">
      <w:pPr>
        <w:pStyle w:val="Heading3contract"/>
        <w:rPr>
          <w:rFonts w:ascii="Arial" w:hAnsi="Arial" w:cs="Arial"/>
          <w:sz w:val="22"/>
          <w:szCs w:val="22"/>
        </w:rPr>
      </w:pPr>
      <w:bookmarkStart w:id="190" w:name="_Toc436397684"/>
      <w:bookmarkStart w:id="191" w:name="_Toc221537759"/>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4</w:t>
      </w:r>
      <w:r w:rsidRPr="00C5743A">
        <w:rPr>
          <w:rFonts w:ascii="Arial" w:hAnsi="Arial" w:cs="Arial"/>
          <w:sz w:val="22"/>
          <w:szCs w:val="22"/>
        </w:rPr>
        <w:t xml:space="preserve">.8 </w:t>
      </w:r>
      <w:r w:rsidR="001253D8" w:rsidRPr="00C5743A">
        <w:rPr>
          <w:rFonts w:ascii="Arial" w:hAnsi="Arial" w:cs="Arial"/>
          <w:sz w:val="22"/>
          <w:szCs w:val="22"/>
        </w:rPr>
        <w:t>Interest on late payment</w:t>
      </w:r>
      <w:bookmarkEnd w:id="190"/>
      <w:bookmarkEnd w:id="191"/>
    </w:p>
    <w:p w14:paraId="4A1FD3E0" w14:textId="67B7C9E0" w:rsidR="001253D8" w:rsidRPr="00C5743A" w:rsidRDefault="001253D8" w:rsidP="001253D8">
      <w:pPr>
        <w:jc w:val="both"/>
        <w:rPr>
          <w:rFonts w:ascii="Arial" w:hAnsi="Arial" w:cs="Arial"/>
          <w:color w:val="000000"/>
          <w:sz w:val="22"/>
          <w:szCs w:val="22"/>
        </w:rPr>
      </w:pPr>
      <w:r w:rsidRPr="00C5743A">
        <w:rPr>
          <w:rFonts w:ascii="Arial" w:hAnsi="Arial" w:cs="Arial"/>
          <w:color w:val="000000"/>
          <w:sz w:val="22"/>
          <w:szCs w:val="22"/>
        </w:rPr>
        <w:t xml:space="preserve">On expiry of the payment periods specified in </w:t>
      </w:r>
      <w:r w:rsidR="00D30C62" w:rsidRPr="00C5743A">
        <w:rPr>
          <w:rFonts w:ascii="Arial" w:hAnsi="Arial" w:cs="Arial"/>
          <w:color w:val="000000"/>
          <w:sz w:val="22"/>
          <w:szCs w:val="22"/>
        </w:rPr>
        <w:t>Article</w:t>
      </w:r>
      <w:r w:rsidRPr="00C5743A">
        <w:rPr>
          <w:rFonts w:ascii="Arial" w:hAnsi="Arial" w:cs="Arial"/>
          <w:color w:val="000000"/>
          <w:sz w:val="22"/>
          <w:szCs w:val="22"/>
        </w:rPr>
        <w:t xml:space="preserve"> I.</w:t>
      </w:r>
      <w:r w:rsidR="003A4FCB" w:rsidRPr="00C5743A">
        <w:rPr>
          <w:rFonts w:ascii="Arial" w:hAnsi="Arial" w:cs="Arial"/>
          <w:color w:val="000000"/>
          <w:sz w:val="22"/>
          <w:szCs w:val="22"/>
        </w:rPr>
        <w:t>5</w:t>
      </w:r>
      <w:r w:rsidRPr="00C5743A">
        <w:rPr>
          <w:rFonts w:ascii="Arial" w:hAnsi="Arial" w:cs="Arial"/>
          <w:color w:val="000000"/>
          <w:sz w:val="22"/>
          <w:szCs w:val="22"/>
        </w:rPr>
        <w:t xml:space="preserve">,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w:t>
      </w:r>
      <w:r w:rsidRPr="00C5743A">
        <w:rPr>
          <w:rFonts w:ascii="Arial" w:hAnsi="Arial" w:cs="Arial"/>
          <w:sz w:val="22"/>
          <w:szCs w:val="22"/>
        </w:rPr>
        <w:t xml:space="preserve">(or leader in the case of a joint tender) </w:t>
      </w:r>
      <w:r w:rsidRPr="00C5743A">
        <w:rPr>
          <w:rFonts w:ascii="Arial" w:hAnsi="Arial" w:cs="Arial"/>
          <w:color w:val="000000"/>
          <w:sz w:val="22"/>
          <w:szCs w:val="22"/>
        </w:rPr>
        <w:t xml:space="preserve">is entitled to interest on late payment at the rate applied by the European Central Bank for its main refinancing operations in euros (the reference rate) plus </w:t>
      </w:r>
      <w:r w:rsidR="00354DFA" w:rsidRPr="00C5743A">
        <w:rPr>
          <w:rFonts w:ascii="Arial" w:hAnsi="Arial" w:cs="Arial"/>
          <w:color w:val="000000"/>
          <w:sz w:val="22"/>
          <w:szCs w:val="22"/>
        </w:rPr>
        <w:t>four</w:t>
      </w:r>
      <w:r w:rsidRPr="00C5743A">
        <w:rPr>
          <w:rFonts w:ascii="Arial" w:hAnsi="Arial" w:cs="Arial"/>
          <w:color w:val="000000"/>
          <w:sz w:val="22"/>
          <w:szCs w:val="22"/>
        </w:rPr>
        <w:t xml:space="preserve"> points. The reference rate is the rate in force, as published in the C series of the </w:t>
      </w:r>
      <w:r w:rsidRPr="00C5743A">
        <w:rPr>
          <w:rFonts w:ascii="Arial" w:hAnsi="Arial" w:cs="Arial"/>
          <w:i/>
          <w:color w:val="000000"/>
          <w:sz w:val="22"/>
          <w:szCs w:val="22"/>
        </w:rPr>
        <w:t>Official Journal of the European Union,</w:t>
      </w:r>
      <w:r w:rsidRPr="00C5743A">
        <w:rPr>
          <w:rFonts w:ascii="Arial" w:hAnsi="Arial" w:cs="Arial"/>
          <w:color w:val="000000"/>
          <w:sz w:val="22"/>
          <w:szCs w:val="22"/>
        </w:rPr>
        <w:t xml:space="preserve"> on the first day of the month in which the payment period ends.</w:t>
      </w:r>
    </w:p>
    <w:p w14:paraId="42101DD4" w14:textId="4C306864" w:rsidR="001253D8" w:rsidRPr="00C5743A" w:rsidRDefault="001253D8" w:rsidP="001253D8">
      <w:pPr>
        <w:jc w:val="both"/>
        <w:rPr>
          <w:rFonts w:ascii="Arial" w:hAnsi="Arial" w:cs="Arial"/>
          <w:color w:val="000000"/>
          <w:sz w:val="22"/>
          <w:szCs w:val="22"/>
        </w:rPr>
      </w:pPr>
      <w:r w:rsidRPr="00C5743A">
        <w:rPr>
          <w:rFonts w:ascii="Arial" w:hAnsi="Arial" w:cs="Arial"/>
          <w:color w:val="000000"/>
          <w:sz w:val="22"/>
          <w:szCs w:val="22"/>
        </w:rPr>
        <w:t xml:space="preserve">Suspension of the payment period as provided for in </w:t>
      </w:r>
      <w:r w:rsidR="00D30C62" w:rsidRPr="00C5743A">
        <w:rPr>
          <w:rFonts w:ascii="Arial" w:hAnsi="Arial" w:cs="Arial"/>
          <w:color w:val="000000"/>
          <w:sz w:val="22"/>
          <w:szCs w:val="22"/>
        </w:rPr>
        <w:t>Article</w:t>
      </w:r>
      <w:r w:rsidRPr="00C5743A">
        <w:rPr>
          <w:rFonts w:ascii="Arial" w:hAnsi="Arial" w:cs="Arial"/>
          <w:color w:val="000000"/>
          <w:sz w:val="22"/>
          <w:szCs w:val="22"/>
        </w:rPr>
        <w:t xml:space="preserve"> II.2</w:t>
      </w:r>
      <w:r w:rsidR="00DB6384" w:rsidRPr="00C5743A">
        <w:rPr>
          <w:rFonts w:ascii="Arial" w:hAnsi="Arial" w:cs="Arial"/>
          <w:color w:val="000000"/>
          <w:sz w:val="22"/>
          <w:szCs w:val="22"/>
        </w:rPr>
        <w:t>4</w:t>
      </w:r>
      <w:r w:rsidRPr="00C5743A">
        <w:rPr>
          <w:rFonts w:ascii="Arial" w:hAnsi="Arial" w:cs="Arial"/>
          <w:color w:val="000000"/>
          <w:sz w:val="22"/>
          <w:szCs w:val="22"/>
        </w:rPr>
        <w:t>.7</w:t>
      </w:r>
      <w:r w:rsidR="00460CCB" w:rsidRPr="00C5743A">
        <w:rPr>
          <w:rFonts w:ascii="Arial" w:hAnsi="Arial" w:cs="Arial"/>
          <w:color w:val="000000"/>
          <w:sz w:val="22"/>
          <w:szCs w:val="22"/>
        </w:rPr>
        <w:t xml:space="preserve"> [</w:t>
      </w:r>
      <w:r w:rsidR="00460CCB" w:rsidRPr="00C5743A">
        <w:rPr>
          <w:rFonts w:ascii="Arial" w:hAnsi="Arial" w:cs="Arial"/>
          <w:sz w:val="22"/>
          <w:szCs w:val="22"/>
        </w:rPr>
        <w:t>Suspension of the time allowed for payment</w:t>
      </w:r>
      <w:r w:rsidR="00CF6DF1" w:rsidRPr="00C5743A">
        <w:rPr>
          <w:rFonts w:ascii="Arial" w:hAnsi="Arial" w:cs="Arial"/>
          <w:sz w:val="22"/>
          <w:szCs w:val="22"/>
        </w:rPr>
        <w:t>]</w:t>
      </w:r>
      <w:r w:rsidRPr="00C5743A">
        <w:rPr>
          <w:rFonts w:ascii="Arial" w:hAnsi="Arial" w:cs="Arial"/>
          <w:color w:val="000000"/>
          <w:sz w:val="22"/>
          <w:szCs w:val="22"/>
        </w:rPr>
        <w:t xml:space="preserve"> is not considered as giving rise to late payment. </w:t>
      </w:r>
    </w:p>
    <w:p w14:paraId="7F55259A" w14:textId="3C47CE99" w:rsidR="001253D8" w:rsidRPr="00C5743A" w:rsidRDefault="001253D8" w:rsidP="001253D8">
      <w:pPr>
        <w:jc w:val="both"/>
        <w:rPr>
          <w:rFonts w:ascii="Arial" w:hAnsi="Arial" w:cs="Arial"/>
          <w:sz w:val="22"/>
          <w:szCs w:val="22"/>
        </w:rPr>
      </w:pPr>
      <w:r w:rsidRPr="00C5743A">
        <w:rPr>
          <w:rFonts w:ascii="Arial" w:hAnsi="Arial" w:cs="Arial"/>
          <w:sz w:val="22"/>
          <w:szCs w:val="22"/>
        </w:rPr>
        <w:t xml:space="preserve">Interest on late payment covers the period running from the day following the due date for payment up to and including the date of payment as defined in </w:t>
      </w:r>
      <w:r w:rsidR="006B5B5F" w:rsidRPr="00C5743A">
        <w:rPr>
          <w:rFonts w:ascii="Arial" w:hAnsi="Arial" w:cs="Arial"/>
          <w:sz w:val="22"/>
          <w:szCs w:val="22"/>
        </w:rPr>
        <w:t xml:space="preserve">Article </w:t>
      </w:r>
      <w:r w:rsidRPr="00C5743A">
        <w:rPr>
          <w:rFonts w:ascii="Arial" w:hAnsi="Arial" w:cs="Arial"/>
          <w:sz w:val="22"/>
          <w:szCs w:val="22"/>
        </w:rPr>
        <w:t>II.2</w:t>
      </w:r>
      <w:r w:rsidR="00DB6384" w:rsidRPr="00C5743A">
        <w:rPr>
          <w:rFonts w:ascii="Arial" w:hAnsi="Arial" w:cs="Arial"/>
          <w:sz w:val="22"/>
          <w:szCs w:val="22"/>
        </w:rPr>
        <w:t>4</w:t>
      </w:r>
      <w:r w:rsidRPr="00C5743A">
        <w:rPr>
          <w:rFonts w:ascii="Arial" w:hAnsi="Arial" w:cs="Arial"/>
          <w:sz w:val="22"/>
          <w:szCs w:val="22"/>
        </w:rPr>
        <w:t>.1</w:t>
      </w:r>
      <w:r w:rsidR="00CF6DF1" w:rsidRPr="00C5743A">
        <w:rPr>
          <w:rFonts w:ascii="Arial" w:hAnsi="Arial" w:cs="Arial"/>
          <w:sz w:val="22"/>
          <w:szCs w:val="22"/>
        </w:rPr>
        <w:t xml:space="preserve"> [Date of Payment].</w:t>
      </w:r>
    </w:p>
    <w:p w14:paraId="0090921D" w14:textId="7111FCF5" w:rsidR="001253D8" w:rsidRPr="00C5743A" w:rsidRDefault="001253D8" w:rsidP="001253D8">
      <w:pPr>
        <w:jc w:val="both"/>
        <w:rPr>
          <w:rFonts w:ascii="Arial" w:hAnsi="Arial" w:cs="Arial"/>
          <w:color w:val="000000"/>
          <w:sz w:val="22"/>
          <w:szCs w:val="22"/>
        </w:rPr>
      </w:pPr>
      <w:r w:rsidRPr="00C5743A">
        <w:rPr>
          <w:rFonts w:ascii="Arial" w:hAnsi="Arial" w:cs="Arial"/>
          <w:color w:val="000000"/>
          <w:sz w:val="22"/>
          <w:szCs w:val="22"/>
        </w:rPr>
        <w:t xml:space="preserve">However, when the calculated interest is EUR 200 or less, it must be paid to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w:t>
      </w:r>
      <w:r w:rsidRPr="00C5743A">
        <w:rPr>
          <w:rFonts w:ascii="Arial" w:hAnsi="Arial" w:cs="Arial"/>
          <w:sz w:val="22"/>
          <w:szCs w:val="22"/>
        </w:rPr>
        <w:t xml:space="preserve">(or leader in the case of a joint tender) </w:t>
      </w:r>
      <w:r w:rsidRPr="00C5743A">
        <w:rPr>
          <w:rFonts w:ascii="Arial" w:hAnsi="Arial" w:cs="Arial"/>
          <w:color w:val="000000"/>
          <w:sz w:val="22"/>
          <w:szCs w:val="22"/>
        </w:rPr>
        <w:t>only if it requests it within two months of receiving late payment.</w:t>
      </w:r>
    </w:p>
    <w:p w14:paraId="45421E1A" w14:textId="14DD6DDB" w:rsidR="008C4FF0" w:rsidRPr="00C5743A" w:rsidRDefault="00F7555D" w:rsidP="00D514CB">
      <w:pPr>
        <w:pStyle w:val="Heading2contracts"/>
        <w:rPr>
          <w:rFonts w:ascii="Arial" w:hAnsi="Arial" w:cs="Arial"/>
          <w:sz w:val="22"/>
          <w:szCs w:val="22"/>
        </w:rPr>
      </w:pPr>
      <w:bookmarkStart w:id="192" w:name="_Toc436397685"/>
      <w:bookmarkStart w:id="193" w:name="_Toc221537760"/>
      <w:r w:rsidRPr="00C5743A">
        <w:rPr>
          <w:rFonts w:ascii="Arial" w:hAnsi="Arial" w:cs="Arial"/>
          <w:sz w:val="22"/>
          <w:szCs w:val="22"/>
        </w:rPr>
        <w:t>II.</w:t>
      </w:r>
      <w:r w:rsidR="003E4ADF" w:rsidRPr="00C5743A">
        <w:rPr>
          <w:rFonts w:ascii="Arial" w:hAnsi="Arial" w:cs="Arial"/>
          <w:sz w:val="22"/>
          <w:szCs w:val="22"/>
        </w:rPr>
        <w:t>2</w:t>
      </w:r>
      <w:r w:rsidR="00A168FE" w:rsidRPr="00C5743A">
        <w:rPr>
          <w:rFonts w:ascii="Arial" w:hAnsi="Arial" w:cs="Arial"/>
          <w:sz w:val="22"/>
          <w:szCs w:val="22"/>
        </w:rPr>
        <w:t>5</w:t>
      </w:r>
      <w:r w:rsidR="003E4ADF" w:rsidRPr="00C5743A">
        <w:rPr>
          <w:rFonts w:ascii="Arial" w:hAnsi="Arial" w:cs="Arial"/>
          <w:sz w:val="22"/>
          <w:szCs w:val="22"/>
        </w:rPr>
        <w:t xml:space="preserve"> </w:t>
      </w:r>
      <w:r w:rsidR="004367A9" w:rsidRPr="00C5743A">
        <w:rPr>
          <w:rFonts w:ascii="Arial" w:hAnsi="Arial" w:cs="Arial"/>
          <w:sz w:val="22"/>
          <w:szCs w:val="22"/>
        </w:rPr>
        <w:t>Reimbursements</w:t>
      </w:r>
      <w:bookmarkEnd w:id="192"/>
      <w:bookmarkEnd w:id="193"/>
    </w:p>
    <w:p w14:paraId="1489B4CC" w14:textId="1BC88FDB" w:rsidR="004367A9" w:rsidRPr="00C5743A" w:rsidRDefault="004367A9" w:rsidP="00D514CB">
      <w:pPr>
        <w:spacing w:after="120"/>
        <w:ind w:left="709" w:hanging="709"/>
        <w:jc w:val="both"/>
        <w:rPr>
          <w:rFonts w:ascii="Arial" w:hAnsi="Arial" w:cs="Arial"/>
          <w:sz w:val="22"/>
          <w:szCs w:val="22"/>
        </w:rPr>
      </w:pPr>
      <w:r w:rsidRPr="00C5743A">
        <w:rPr>
          <w:rFonts w:ascii="Arial" w:hAnsi="Arial" w:cs="Arial"/>
          <w:b/>
          <w:sz w:val="22"/>
          <w:szCs w:val="22"/>
        </w:rPr>
        <w:t>II.</w:t>
      </w:r>
      <w:r w:rsidR="003E4ADF" w:rsidRPr="00C5743A">
        <w:rPr>
          <w:rFonts w:ascii="Arial" w:hAnsi="Arial" w:cs="Arial"/>
          <w:b/>
          <w:sz w:val="22"/>
          <w:szCs w:val="22"/>
        </w:rPr>
        <w:t>2</w:t>
      </w:r>
      <w:r w:rsidR="00DB6384" w:rsidRPr="00C5743A">
        <w:rPr>
          <w:rFonts w:ascii="Arial" w:hAnsi="Arial" w:cs="Arial"/>
          <w:b/>
          <w:sz w:val="22"/>
          <w:szCs w:val="22"/>
        </w:rPr>
        <w:t>5</w:t>
      </w:r>
      <w:r w:rsidRPr="00C5743A">
        <w:rPr>
          <w:rFonts w:ascii="Arial" w:hAnsi="Arial" w:cs="Arial"/>
          <w:b/>
          <w:sz w:val="22"/>
          <w:szCs w:val="22"/>
        </w:rPr>
        <w:t>.1</w:t>
      </w:r>
      <w:r w:rsidRPr="00C5743A">
        <w:rPr>
          <w:rFonts w:ascii="Arial" w:hAnsi="Arial" w:cs="Arial"/>
          <w:sz w:val="22"/>
          <w:szCs w:val="22"/>
        </w:rPr>
        <w:tab/>
      </w:r>
      <w:r w:rsidR="008C4FF0" w:rsidRPr="00C5743A">
        <w:rPr>
          <w:rFonts w:ascii="Arial" w:hAnsi="Arial" w:cs="Arial"/>
          <w:sz w:val="22"/>
          <w:szCs w:val="22"/>
        </w:rPr>
        <w:t>If</w:t>
      </w:r>
      <w:r w:rsidRPr="00C5743A">
        <w:rPr>
          <w:rFonts w:ascii="Arial" w:hAnsi="Arial" w:cs="Arial"/>
          <w:sz w:val="22"/>
          <w:szCs w:val="22"/>
        </w:rPr>
        <w:t xml:space="preserve"> provided </w:t>
      </w:r>
      <w:r w:rsidR="008C4FF0" w:rsidRPr="00C5743A">
        <w:rPr>
          <w:rFonts w:ascii="Arial" w:hAnsi="Arial" w:cs="Arial"/>
          <w:sz w:val="22"/>
          <w:szCs w:val="22"/>
        </w:rPr>
        <w:t>for in</w:t>
      </w:r>
      <w:r w:rsidRPr="00C5743A">
        <w:rPr>
          <w:rFonts w:ascii="Arial" w:hAnsi="Arial" w:cs="Arial"/>
          <w:sz w:val="22"/>
          <w:szCs w:val="22"/>
        </w:rPr>
        <w:t xml:space="preserve"> the </w:t>
      </w:r>
      <w:r w:rsidR="00A92E0C" w:rsidRPr="00C5743A">
        <w:rPr>
          <w:rFonts w:ascii="Arial" w:hAnsi="Arial" w:cs="Arial"/>
          <w:sz w:val="22"/>
          <w:szCs w:val="22"/>
        </w:rPr>
        <w:t>s</w:t>
      </w:r>
      <w:r w:rsidRPr="00C5743A">
        <w:rPr>
          <w:rFonts w:ascii="Arial" w:hAnsi="Arial" w:cs="Arial"/>
          <w:sz w:val="22"/>
          <w:szCs w:val="22"/>
        </w:rPr>
        <w:t xml:space="preserve">pecial </w:t>
      </w:r>
      <w:r w:rsidR="00A92E0C" w:rsidRPr="00C5743A">
        <w:rPr>
          <w:rFonts w:ascii="Arial" w:hAnsi="Arial" w:cs="Arial"/>
          <w:sz w:val="22"/>
          <w:szCs w:val="22"/>
        </w:rPr>
        <w:t>c</w:t>
      </w:r>
      <w:r w:rsidRPr="00C5743A">
        <w:rPr>
          <w:rFonts w:ascii="Arial" w:hAnsi="Arial" w:cs="Arial"/>
          <w:sz w:val="22"/>
          <w:szCs w:val="22"/>
        </w:rPr>
        <w:t xml:space="preserve">onditions or </w:t>
      </w:r>
      <w:r w:rsidR="008C4FF0" w:rsidRPr="00C5743A">
        <w:rPr>
          <w:rFonts w:ascii="Arial" w:hAnsi="Arial" w:cs="Arial"/>
          <w:sz w:val="22"/>
          <w:szCs w:val="22"/>
        </w:rPr>
        <w:t>in</w:t>
      </w:r>
      <w:r w:rsidRPr="00C5743A">
        <w:rPr>
          <w:rFonts w:ascii="Arial" w:hAnsi="Arial" w:cs="Arial"/>
          <w:sz w:val="22"/>
          <w:szCs w:val="22"/>
        </w:rPr>
        <w:t xml:space="preserve"> </w:t>
      </w:r>
      <w:r w:rsidR="00EA6DD0" w:rsidRPr="00C5743A">
        <w:rPr>
          <w:rFonts w:ascii="Arial" w:hAnsi="Arial" w:cs="Arial"/>
          <w:sz w:val="22"/>
          <w:szCs w:val="22"/>
        </w:rPr>
        <w:t xml:space="preserve">the </w:t>
      </w:r>
      <w:r w:rsidR="007B4742" w:rsidRPr="00C5743A">
        <w:rPr>
          <w:rFonts w:ascii="Arial" w:hAnsi="Arial" w:cs="Arial"/>
          <w:sz w:val="22"/>
          <w:szCs w:val="22"/>
        </w:rPr>
        <w:t xml:space="preserve">technical </w:t>
      </w:r>
      <w:r w:rsidR="00EA6DD0" w:rsidRPr="00C5743A">
        <w:rPr>
          <w:rFonts w:ascii="Arial" w:hAnsi="Arial" w:cs="Arial"/>
          <w:sz w:val="22"/>
          <w:szCs w:val="22"/>
        </w:rPr>
        <w:t>specifications</w:t>
      </w:r>
      <w:r w:rsidRPr="00C5743A">
        <w:rPr>
          <w:rFonts w:ascii="Arial" w:hAnsi="Arial" w:cs="Arial"/>
          <w:sz w:val="22"/>
          <w:szCs w:val="22"/>
        </w:rPr>
        <w:t xml:space="preserve">, the </w:t>
      </w:r>
      <w:r w:rsidR="00B543E4" w:rsidRPr="00C5743A">
        <w:rPr>
          <w:rFonts w:ascii="Arial" w:hAnsi="Arial" w:cs="Arial"/>
          <w:sz w:val="22"/>
          <w:szCs w:val="22"/>
        </w:rPr>
        <w:t>Contracting Authority</w:t>
      </w:r>
      <w:r w:rsidR="00896FC4" w:rsidRPr="00C5743A" w:rsidDel="00896FC4">
        <w:rPr>
          <w:rFonts w:ascii="Arial" w:hAnsi="Arial" w:cs="Arial"/>
          <w:sz w:val="22"/>
          <w:szCs w:val="22"/>
        </w:rPr>
        <w:t xml:space="preserve"> </w:t>
      </w:r>
      <w:r w:rsidR="008C4FF0" w:rsidRPr="00C5743A">
        <w:rPr>
          <w:rFonts w:ascii="Arial" w:hAnsi="Arial" w:cs="Arial"/>
          <w:sz w:val="22"/>
          <w:szCs w:val="22"/>
        </w:rPr>
        <w:t>must</w:t>
      </w:r>
      <w:r w:rsidRPr="00C5743A">
        <w:rPr>
          <w:rFonts w:ascii="Arial" w:hAnsi="Arial" w:cs="Arial"/>
          <w:sz w:val="22"/>
          <w:szCs w:val="22"/>
        </w:rPr>
        <w:t xml:space="preserve"> reimburse</w:t>
      </w:r>
      <w:r w:rsidR="001B088A" w:rsidRPr="00C5743A">
        <w:rPr>
          <w:rFonts w:ascii="Arial" w:hAnsi="Arial" w:cs="Arial"/>
          <w:sz w:val="22"/>
          <w:szCs w:val="22"/>
        </w:rPr>
        <w:t xml:space="preserve"> </w:t>
      </w:r>
      <w:r w:rsidRPr="00C5743A">
        <w:rPr>
          <w:rFonts w:ascii="Arial" w:hAnsi="Arial" w:cs="Arial"/>
          <w:sz w:val="22"/>
          <w:szCs w:val="22"/>
        </w:rPr>
        <w:t xml:space="preserve">expenses directly connected with </w:t>
      </w:r>
      <w:r w:rsidR="008C4FF0" w:rsidRPr="00C5743A">
        <w:rPr>
          <w:rFonts w:ascii="Arial" w:hAnsi="Arial" w:cs="Arial"/>
          <w:sz w:val="22"/>
          <w:szCs w:val="22"/>
        </w:rPr>
        <w:t xml:space="preserve">the provision of the services either when the </w:t>
      </w:r>
      <w:r w:rsidR="00B543E4" w:rsidRPr="00C5743A">
        <w:rPr>
          <w:rFonts w:ascii="Arial" w:hAnsi="Arial" w:cs="Arial"/>
          <w:sz w:val="22"/>
          <w:szCs w:val="22"/>
        </w:rPr>
        <w:t>Contractor</w:t>
      </w:r>
      <w:r w:rsidR="008C4FF0" w:rsidRPr="00C5743A">
        <w:rPr>
          <w:rFonts w:ascii="Arial" w:hAnsi="Arial" w:cs="Arial"/>
          <w:sz w:val="22"/>
          <w:szCs w:val="22"/>
        </w:rPr>
        <w:t xml:space="preserve"> provides it with supporting documents</w:t>
      </w:r>
      <w:r w:rsidR="00F53248" w:rsidRPr="00C5743A">
        <w:rPr>
          <w:rFonts w:ascii="Arial" w:hAnsi="Arial" w:cs="Arial"/>
          <w:sz w:val="22"/>
          <w:szCs w:val="22"/>
        </w:rPr>
        <w:t xml:space="preserve"> </w:t>
      </w:r>
      <w:r w:rsidR="00EA6DD0" w:rsidRPr="00C5743A">
        <w:rPr>
          <w:rFonts w:ascii="Arial" w:hAnsi="Arial" w:cs="Arial"/>
          <w:sz w:val="22"/>
          <w:szCs w:val="22"/>
        </w:rPr>
        <w:t xml:space="preserve">or on the basis of </w:t>
      </w:r>
      <w:r w:rsidR="00A96FE2" w:rsidRPr="00C5743A">
        <w:rPr>
          <w:rFonts w:ascii="Arial" w:hAnsi="Arial" w:cs="Arial"/>
          <w:sz w:val="22"/>
          <w:szCs w:val="22"/>
        </w:rPr>
        <w:t>flat rates</w:t>
      </w:r>
      <w:r w:rsidRPr="00C5743A">
        <w:rPr>
          <w:rFonts w:ascii="Arial" w:hAnsi="Arial" w:cs="Arial"/>
          <w:sz w:val="22"/>
          <w:szCs w:val="22"/>
        </w:rPr>
        <w:t>.</w:t>
      </w:r>
    </w:p>
    <w:p w14:paraId="01E9C3E4" w14:textId="0144E904" w:rsidR="004367A9" w:rsidRPr="00C5743A" w:rsidRDefault="004367A9" w:rsidP="00D514CB">
      <w:pPr>
        <w:spacing w:after="120"/>
        <w:ind w:left="709" w:hanging="709"/>
        <w:jc w:val="both"/>
        <w:rPr>
          <w:rFonts w:ascii="Arial" w:hAnsi="Arial" w:cs="Arial"/>
          <w:sz w:val="22"/>
          <w:szCs w:val="22"/>
        </w:rPr>
      </w:pPr>
      <w:r w:rsidRPr="00C5743A">
        <w:rPr>
          <w:rFonts w:ascii="Arial" w:hAnsi="Arial" w:cs="Arial"/>
          <w:b/>
          <w:sz w:val="22"/>
          <w:szCs w:val="22"/>
        </w:rPr>
        <w:t>II.</w:t>
      </w:r>
      <w:r w:rsidR="003E4ADF" w:rsidRPr="00C5743A">
        <w:rPr>
          <w:rFonts w:ascii="Arial" w:hAnsi="Arial" w:cs="Arial"/>
          <w:b/>
          <w:sz w:val="22"/>
          <w:szCs w:val="22"/>
        </w:rPr>
        <w:t>2</w:t>
      </w:r>
      <w:r w:rsidR="00DB6384" w:rsidRPr="00C5743A">
        <w:rPr>
          <w:rFonts w:ascii="Arial" w:hAnsi="Arial" w:cs="Arial"/>
          <w:b/>
          <w:sz w:val="22"/>
          <w:szCs w:val="22"/>
        </w:rPr>
        <w:t>5</w:t>
      </w:r>
      <w:r w:rsidRPr="00C5743A">
        <w:rPr>
          <w:rFonts w:ascii="Arial" w:hAnsi="Arial" w:cs="Arial"/>
          <w:b/>
          <w:sz w:val="22"/>
          <w:szCs w:val="22"/>
        </w:rPr>
        <w:t>.2</w:t>
      </w:r>
      <w:r w:rsidRPr="00C5743A">
        <w:rPr>
          <w:rFonts w:ascii="Arial" w:hAnsi="Arial" w:cs="Arial"/>
          <w:sz w:val="22"/>
          <w:szCs w:val="22"/>
        </w:rPr>
        <w:tab/>
      </w:r>
      <w:r w:rsidR="00B80B2B" w:rsidRPr="00C5743A">
        <w:rPr>
          <w:rFonts w:ascii="Arial" w:hAnsi="Arial" w:cs="Arial"/>
          <w:sz w:val="22"/>
          <w:szCs w:val="22"/>
        </w:rPr>
        <w:t xml:space="preserve"> The </w:t>
      </w:r>
      <w:r w:rsidR="00B543E4" w:rsidRPr="00C5743A">
        <w:rPr>
          <w:rFonts w:ascii="Arial" w:hAnsi="Arial" w:cs="Arial"/>
          <w:sz w:val="22"/>
          <w:szCs w:val="22"/>
        </w:rPr>
        <w:t>Contracting Authority</w:t>
      </w:r>
      <w:r w:rsidR="00B80B2B" w:rsidRPr="00C5743A">
        <w:rPr>
          <w:rFonts w:ascii="Arial" w:hAnsi="Arial" w:cs="Arial"/>
          <w:sz w:val="22"/>
          <w:szCs w:val="22"/>
        </w:rPr>
        <w:t xml:space="preserve"> reimburses travel and subsistence expenses on the basis</w:t>
      </w:r>
      <w:r w:rsidRPr="00C5743A">
        <w:rPr>
          <w:rFonts w:ascii="Arial" w:hAnsi="Arial" w:cs="Arial"/>
          <w:sz w:val="22"/>
          <w:szCs w:val="22"/>
        </w:rPr>
        <w:t xml:space="preserve"> of the shortest itinerary</w:t>
      </w:r>
      <w:r w:rsidR="005B3DE2" w:rsidRPr="00C5743A">
        <w:rPr>
          <w:rFonts w:ascii="Arial" w:hAnsi="Arial" w:cs="Arial"/>
          <w:sz w:val="22"/>
          <w:szCs w:val="22"/>
        </w:rPr>
        <w:t xml:space="preserve"> and the </w:t>
      </w:r>
      <w:r w:rsidR="0064651B" w:rsidRPr="00C5743A">
        <w:rPr>
          <w:rFonts w:ascii="Arial" w:hAnsi="Arial" w:cs="Arial"/>
          <w:sz w:val="22"/>
          <w:szCs w:val="22"/>
        </w:rPr>
        <w:t xml:space="preserve">minimum </w:t>
      </w:r>
      <w:r w:rsidR="005B3DE2" w:rsidRPr="00C5743A">
        <w:rPr>
          <w:rFonts w:ascii="Arial" w:hAnsi="Arial" w:cs="Arial"/>
          <w:sz w:val="22"/>
          <w:szCs w:val="22"/>
        </w:rPr>
        <w:t xml:space="preserve">number of nights necessary </w:t>
      </w:r>
      <w:r w:rsidR="0064651B" w:rsidRPr="00C5743A">
        <w:rPr>
          <w:rFonts w:ascii="Arial" w:hAnsi="Arial" w:cs="Arial"/>
          <w:sz w:val="22"/>
          <w:szCs w:val="22"/>
        </w:rPr>
        <w:t>for</w:t>
      </w:r>
      <w:r w:rsidR="00504FDD" w:rsidRPr="00C5743A">
        <w:rPr>
          <w:rFonts w:ascii="Arial" w:hAnsi="Arial" w:cs="Arial"/>
          <w:sz w:val="22"/>
          <w:szCs w:val="22"/>
        </w:rPr>
        <w:t xml:space="preserve"> </w:t>
      </w:r>
      <w:r w:rsidR="00256DC7" w:rsidRPr="00C5743A">
        <w:rPr>
          <w:rFonts w:ascii="Arial" w:hAnsi="Arial" w:cs="Arial"/>
          <w:sz w:val="22"/>
          <w:szCs w:val="22"/>
        </w:rPr>
        <w:t xml:space="preserve">an </w:t>
      </w:r>
      <w:r w:rsidR="00504FDD" w:rsidRPr="00C5743A">
        <w:rPr>
          <w:rFonts w:ascii="Arial" w:hAnsi="Arial" w:cs="Arial"/>
          <w:sz w:val="22"/>
          <w:szCs w:val="22"/>
        </w:rPr>
        <w:t>overnight stay</w:t>
      </w:r>
      <w:r w:rsidR="005B3DE2" w:rsidRPr="00C5743A">
        <w:rPr>
          <w:rFonts w:ascii="Arial" w:hAnsi="Arial" w:cs="Arial"/>
          <w:sz w:val="22"/>
          <w:szCs w:val="22"/>
        </w:rPr>
        <w:t xml:space="preserve"> at the destination</w:t>
      </w:r>
      <w:r w:rsidRPr="00C5743A">
        <w:rPr>
          <w:rFonts w:ascii="Arial" w:hAnsi="Arial" w:cs="Arial"/>
          <w:sz w:val="22"/>
          <w:szCs w:val="22"/>
        </w:rPr>
        <w:t>.</w:t>
      </w:r>
    </w:p>
    <w:p w14:paraId="000CA3C6" w14:textId="5F056540" w:rsidR="004367A9" w:rsidRPr="00C5743A" w:rsidRDefault="004367A9" w:rsidP="00D514CB">
      <w:pPr>
        <w:spacing w:after="120"/>
        <w:ind w:left="709" w:hanging="709"/>
        <w:jc w:val="both"/>
        <w:rPr>
          <w:rFonts w:ascii="Arial" w:hAnsi="Arial" w:cs="Arial"/>
          <w:sz w:val="22"/>
          <w:szCs w:val="22"/>
        </w:rPr>
      </w:pPr>
      <w:r w:rsidRPr="00C5743A">
        <w:rPr>
          <w:rFonts w:ascii="Arial" w:hAnsi="Arial" w:cs="Arial"/>
          <w:b/>
          <w:sz w:val="22"/>
          <w:szCs w:val="22"/>
        </w:rPr>
        <w:t>II.</w:t>
      </w:r>
      <w:r w:rsidR="003E4ADF" w:rsidRPr="00C5743A">
        <w:rPr>
          <w:rFonts w:ascii="Arial" w:hAnsi="Arial" w:cs="Arial"/>
          <w:b/>
          <w:sz w:val="22"/>
          <w:szCs w:val="22"/>
        </w:rPr>
        <w:t>2</w:t>
      </w:r>
      <w:r w:rsidR="00DB6384" w:rsidRPr="00C5743A">
        <w:rPr>
          <w:rFonts w:ascii="Arial" w:hAnsi="Arial" w:cs="Arial"/>
          <w:b/>
          <w:sz w:val="22"/>
          <w:szCs w:val="22"/>
        </w:rPr>
        <w:t>5</w:t>
      </w:r>
      <w:r w:rsidRPr="00C5743A">
        <w:rPr>
          <w:rFonts w:ascii="Arial" w:hAnsi="Arial" w:cs="Arial"/>
          <w:b/>
          <w:sz w:val="22"/>
          <w:szCs w:val="22"/>
        </w:rPr>
        <w:t>.3</w:t>
      </w:r>
      <w:r w:rsidRPr="00C5743A">
        <w:rPr>
          <w:rFonts w:ascii="Arial" w:hAnsi="Arial" w:cs="Arial"/>
          <w:sz w:val="22"/>
          <w:szCs w:val="22"/>
        </w:rPr>
        <w:tab/>
      </w:r>
      <w:r w:rsidR="002A3B98" w:rsidRPr="00C5743A">
        <w:rPr>
          <w:rFonts w:ascii="Arial" w:hAnsi="Arial" w:cs="Arial"/>
          <w:sz w:val="22"/>
          <w:szCs w:val="22"/>
        </w:rPr>
        <w:t xml:space="preserve">The </w:t>
      </w:r>
      <w:r w:rsidR="00B543E4" w:rsidRPr="00C5743A">
        <w:rPr>
          <w:rFonts w:ascii="Arial" w:hAnsi="Arial" w:cs="Arial"/>
          <w:sz w:val="22"/>
          <w:szCs w:val="22"/>
        </w:rPr>
        <w:t>Contracting Authority</w:t>
      </w:r>
      <w:r w:rsidR="002A3B98" w:rsidRPr="00C5743A">
        <w:rPr>
          <w:rFonts w:ascii="Arial" w:hAnsi="Arial" w:cs="Arial"/>
          <w:sz w:val="22"/>
          <w:szCs w:val="22"/>
        </w:rPr>
        <w:t xml:space="preserve"> reimburses t</w:t>
      </w:r>
      <w:r w:rsidRPr="00C5743A">
        <w:rPr>
          <w:rFonts w:ascii="Arial" w:hAnsi="Arial" w:cs="Arial"/>
          <w:sz w:val="22"/>
          <w:szCs w:val="22"/>
        </w:rPr>
        <w:t>ravel expenses as follows:</w:t>
      </w:r>
    </w:p>
    <w:p w14:paraId="7FF3A145" w14:textId="6A602C17" w:rsidR="004367A9" w:rsidRPr="00C5743A" w:rsidRDefault="004367A9" w:rsidP="00393644">
      <w:pPr>
        <w:pStyle w:val="ListParagraph"/>
        <w:numPr>
          <w:ilvl w:val="0"/>
          <w:numId w:val="48"/>
        </w:numPr>
        <w:tabs>
          <w:tab w:val="left" w:pos="851"/>
          <w:tab w:val="left" w:pos="10977"/>
        </w:tabs>
        <w:spacing w:after="240" w:afterAutospacing="0"/>
        <w:jc w:val="both"/>
        <w:rPr>
          <w:rFonts w:ascii="Arial" w:hAnsi="Arial" w:cs="Arial"/>
          <w:sz w:val="22"/>
          <w:szCs w:val="22"/>
        </w:rPr>
      </w:pPr>
      <w:r w:rsidRPr="00C5743A">
        <w:rPr>
          <w:rFonts w:ascii="Arial" w:hAnsi="Arial" w:cs="Arial"/>
          <w:sz w:val="22"/>
          <w:szCs w:val="22"/>
        </w:rPr>
        <w:lastRenderedPageBreak/>
        <w:t>travel by air</w:t>
      </w:r>
      <w:r w:rsidR="002A3B98" w:rsidRPr="00C5743A">
        <w:rPr>
          <w:rFonts w:ascii="Arial" w:hAnsi="Arial" w:cs="Arial"/>
          <w:sz w:val="22"/>
          <w:szCs w:val="22"/>
        </w:rPr>
        <w:t xml:space="preserve">: </w:t>
      </w:r>
      <w:r w:rsidRPr="00C5743A">
        <w:rPr>
          <w:rFonts w:ascii="Arial" w:hAnsi="Arial" w:cs="Arial"/>
          <w:sz w:val="22"/>
          <w:szCs w:val="22"/>
        </w:rPr>
        <w:t>up to the maximum cost of an economy class ticket at the time of the reservation;</w:t>
      </w:r>
    </w:p>
    <w:p w14:paraId="407EC9B3" w14:textId="4F6894E4" w:rsidR="004367A9" w:rsidRPr="00C5743A" w:rsidRDefault="004367A9" w:rsidP="00393644">
      <w:pPr>
        <w:pStyle w:val="ListParagraph"/>
        <w:numPr>
          <w:ilvl w:val="0"/>
          <w:numId w:val="48"/>
        </w:numPr>
        <w:tabs>
          <w:tab w:val="left" w:pos="851"/>
          <w:tab w:val="left" w:pos="10977"/>
        </w:tabs>
        <w:spacing w:after="240" w:afterAutospacing="0"/>
        <w:jc w:val="both"/>
        <w:rPr>
          <w:rFonts w:ascii="Arial" w:hAnsi="Arial" w:cs="Arial"/>
          <w:sz w:val="22"/>
          <w:szCs w:val="22"/>
        </w:rPr>
      </w:pPr>
      <w:r w:rsidRPr="00C5743A">
        <w:rPr>
          <w:rFonts w:ascii="Arial" w:hAnsi="Arial" w:cs="Arial"/>
          <w:sz w:val="22"/>
          <w:szCs w:val="22"/>
        </w:rPr>
        <w:t>travel by boat or rail</w:t>
      </w:r>
      <w:r w:rsidR="002A3B98" w:rsidRPr="00C5743A">
        <w:rPr>
          <w:rFonts w:ascii="Arial" w:hAnsi="Arial" w:cs="Arial"/>
          <w:sz w:val="22"/>
          <w:szCs w:val="22"/>
        </w:rPr>
        <w:t>:</w:t>
      </w:r>
      <w:r w:rsidRPr="00C5743A">
        <w:rPr>
          <w:rFonts w:ascii="Arial" w:hAnsi="Arial" w:cs="Arial"/>
          <w:sz w:val="22"/>
          <w:szCs w:val="22"/>
        </w:rPr>
        <w:t xml:space="preserve"> up to the maximum cost of a first class ticket;</w:t>
      </w:r>
    </w:p>
    <w:p w14:paraId="5B0CA7AD" w14:textId="1846F461" w:rsidR="004367A9" w:rsidRPr="00C5743A" w:rsidRDefault="004367A9" w:rsidP="00393644">
      <w:pPr>
        <w:pStyle w:val="ListParagraph"/>
        <w:numPr>
          <w:ilvl w:val="0"/>
          <w:numId w:val="48"/>
        </w:numPr>
        <w:tabs>
          <w:tab w:val="left" w:pos="851"/>
          <w:tab w:val="left" w:pos="10977"/>
        </w:tabs>
        <w:spacing w:after="240" w:afterAutospacing="0"/>
        <w:jc w:val="both"/>
        <w:rPr>
          <w:rFonts w:ascii="Arial" w:hAnsi="Arial" w:cs="Arial"/>
          <w:sz w:val="22"/>
          <w:szCs w:val="22"/>
        </w:rPr>
      </w:pPr>
      <w:r w:rsidRPr="00C5743A">
        <w:rPr>
          <w:rFonts w:ascii="Arial" w:hAnsi="Arial" w:cs="Arial"/>
          <w:sz w:val="22"/>
          <w:szCs w:val="22"/>
        </w:rPr>
        <w:t>travel by car</w:t>
      </w:r>
      <w:r w:rsidR="002A3B98" w:rsidRPr="00C5743A">
        <w:rPr>
          <w:rFonts w:ascii="Arial" w:hAnsi="Arial" w:cs="Arial"/>
          <w:sz w:val="22"/>
          <w:szCs w:val="22"/>
        </w:rPr>
        <w:t>:</w:t>
      </w:r>
      <w:r w:rsidR="001B088A" w:rsidRPr="00C5743A">
        <w:rPr>
          <w:rFonts w:ascii="Arial" w:hAnsi="Arial" w:cs="Arial"/>
          <w:sz w:val="22"/>
          <w:szCs w:val="22"/>
        </w:rPr>
        <w:t xml:space="preserve"> </w:t>
      </w:r>
      <w:r w:rsidRPr="00C5743A">
        <w:rPr>
          <w:rFonts w:ascii="Arial" w:hAnsi="Arial" w:cs="Arial"/>
          <w:sz w:val="22"/>
          <w:szCs w:val="22"/>
        </w:rPr>
        <w:t>at the rate of one first class rail ticket for the same journey and on the same day;</w:t>
      </w:r>
    </w:p>
    <w:p w14:paraId="0F8974E9" w14:textId="64E3AC74" w:rsidR="004367A9" w:rsidRPr="00C5743A" w:rsidRDefault="00664EFB" w:rsidP="00D514CB">
      <w:pPr>
        <w:spacing w:after="60"/>
        <w:jc w:val="both"/>
        <w:rPr>
          <w:rFonts w:ascii="Arial" w:hAnsi="Arial" w:cs="Arial"/>
          <w:sz w:val="22"/>
          <w:szCs w:val="22"/>
        </w:rPr>
      </w:pPr>
      <w:r w:rsidRPr="00C5743A">
        <w:rPr>
          <w:rFonts w:ascii="Arial" w:hAnsi="Arial" w:cs="Arial"/>
          <w:sz w:val="22"/>
          <w:szCs w:val="22"/>
        </w:rPr>
        <w:t xml:space="preserve">In addition, </w:t>
      </w:r>
      <w:r w:rsidR="002A3B98" w:rsidRPr="00C5743A">
        <w:rPr>
          <w:rFonts w:ascii="Arial" w:hAnsi="Arial" w:cs="Arial"/>
          <w:sz w:val="22"/>
          <w:szCs w:val="22"/>
        </w:rPr>
        <w:t xml:space="preserve">the </w:t>
      </w:r>
      <w:r w:rsidR="00B543E4" w:rsidRPr="00C5743A">
        <w:rPr>
          <w:rFonts w:ascii="Arial" w:hAnsi="Arial" w:cs="Arial"/>
          <w:sz w:val="22"/>
          <w:szCs w:val="22"/>
        </w:rPr>
        <w:t>Contracting Authority</w:t>
      </w:r>
      <w:r w:rsidR="002A3B98" w:rsidRPr="00C5743A">
        <w:rPr>
          <w:rFonts w:ascii="Arial" w:hAnsi="Arial" w:cs="Arial"/>
          <w:sz w:val="22"/>
          <w:szCs w:val="22"/>
        </w:rPr>
        <w:t xml:space="preserve"> reimburses </w:t>
      </w:r>
      <w:r w:rsidR="004367A9" w:rsidRPr="00C5743A">
        <w:rPr>
          <w:rFonts w:ascii="Arial" w:hAnsi="Arial" w:cs="Arial"/>
          <w:sz w:val="22"/>
          <w:szCs w:val="22"/>
        </w:rPr>
        <w:t>travel outside</w:t>
      </w:r>
      <w:r w:rsidR="00F7555D" w:rsidRPr="00C5743A">
        <w:rPr>
          <w:rFonts w:ascii="Arial" w:hAnsi="Arial" w:cs="Arial"/>
          <w:sz w:val="22"/>
          <w:szCs w:val="22"/>
        </w:rPr>
        <w:t xml:space="preserve"> </w:t>
      </w:r>
      <w:r w:rsidR="0060431D" w:rsidRPr="00C5743A">
        <w:rPr>
          <w:rFonts w:ascii="Arial" w:hAnsi="Arial" w:cs="Arial"/>
          <w:sz w:val="22"/>
          <w:szCs w:val="22"/>
        </w:rPr>
        <w:t>Western Balkans</w:t>
      </w:r>
      <w:r w:rsidR="004367A9" w:rsidRPr="00C5743A">
        <w:rPr>
          <w:rFonts w:ascii="Arial" w:hAnsi="Arial" w:cs="Arial"/>
          <w:sz w:val="22"/>
          <w:szCs w:val="22"/>
        </w:rPr>
        <w:t xml:space="preserve"> territory </w:t>
      </w:r>
      <w:r w:rsidR="002A3B98" w:rsidRPr="00C5743A">
        <w:rPr>
          <w:rFonts w:ascii="Arial" w:hAnsi="Arial" w:cs="Arial"/>
          <w:sz w:val="22"/>
          <w:szCs w:val="22"/>
        </w:rPr>
        <w:t>if it</w:t>
      </w:r>
      <w:r w:rsidR="00896FC4" w:rsidRPr="00C5743A" w:rsidDel="00896FC4">
        <w:rPr>
          <w:rFonts w:ascii="Arial" w:hAnsi="Arial" w:cs="Arial"/>
          <w:sz w:val="22"/>
          <w:szCs w:val="22"/>
        </w:rPr>
        <w:t xml:space="preserve"> </w:t>
      </w:r>
      <w:r w:rsidR="004367A9" w:rsidRPr="00C5743A">
        <w:rPr>
          <w:rFonts w:ascii="Arial" w:hAnsi="Arial" w:cs="Arial"/>
          <w:sz w:val="22"/>
          <w:szCs w:val="22"/>
        </w:rPr>
        <w:t xml:space="preserve">has given its prior written </w:t>
      </w:r>
      <w:r w:rsidR="002A3B98" w:rsidRPr="00C5743A">
        <w:rPr>
          <w:rFonts w:ascii="Arial" w:hAnsi="Arial" w:cs="Arial"/>
          <w:sz w:val="22"/>
          <w:szCs w:val="22"/>
        </w:rPr>
        <w:t>approval for the expenses.</w:t>
      </w:r>
    </w:p>
    <w:p w14:paraId="2756D90D" w14:textId="38E19CFE" w:rsidR="004367A9" w:rsidRPr="00C5743A" w:rsidRDefault="004367A9" w:rsidP="00D514CB">
      <w:pPr>
        <w:spacing w:after="120"/>
        <w:ind w:left="709" w:hanging="709"/>
        <w:jc w:val="both"/>
        <w:rPr>
          <w:rFonts w:ascii="Arial" w:hAnsi="Arial" w:cs="Arial"/>
          <w:sz w:val="22"/>
          <w:szCs w:val="22"/>
        </w:rPr>
      </w:pPr>
      <w:r w:rsidRPr="00C5743A">
        <w:rPr>
          <w:rFonts w:ascii="Arial" w:hAnsi="Arial" w:cs="Arial"/>
          <w:b/>
          <w:sz w:val="22"/>
          <w:szCs w:val="22"/>
        </w:rPr>
        <w:t>II.</w:t>
      </w:r>
      <w:r w:rsidR="003E4ADF" w:rsidRPr="00C5743A">
        <w:rPr>
          <w:rFonts w:ascii="Arial" w:hAnsi="Arial" w:cs="Arial"/>
          <w:b/>
          <w:sz w:val="22"/>
          <w:szCs w:val="22"/>
        </w:rPr>
        <w:t>2</w:t>
      </w:r>
      <w:r w:rsidR="00DB6384" w:rsidRPr="00C5743A">
        <w:rPr>
          <w:rFonts w:ascii="Arial" w:hAnsi="Arial" w:cs="Arial"/>
          <w:b/>
          <w:sz w:val="22"/>
          <w:szCs w:val="22"/>
        </w:rPr>
        <w:t>5</w:t>
      </w:r>
      <w:r w:rsidR="005035F0" w:rsidRPr="00C5743A">
        <w:rPr>
          <w:rFonts w:ascii="Arial" w:hAnsi="Arial" w:cs="Arial"/>
          <w:b/>
          <w:sz w:val="22"/>
          <w:szCs w:val="22"/>
        </w:rPr>
        <w:t>.4</w:t>
      </w:r>
      <w:r w:rsidRPr="00C5743A">
        <w:rPr>
          <w:rFonts w:ascii="Arial" w:hAnsi="Arial" w:cs="Arial"/>
          <w:b/>
          <w:sz w:val="22"/>
          <w:szCs w:val="22"/>
        </w:rPr>
        <w:tab/>
      </w:r>
      <w:r w:rsidR="004B3BF1" w:rsidRPr="00C5743A">
        <w:rPr>
          <w:rFonts w:ascii="Arial" w:hAnsi="Arial" w:cs="Arial"/>
          <w:sz w:val="22"/>
          <w:szCs w:val="22"/>
        </w:rPr>
        <w:t xml:space="preserve">The </w:t>
      </w:r>
      <w:r w:rsidR="00B543E4" w:rsidRPr="00C5743A">
        <w:rPr>
          <w:rFonts w:ascii="Arial" w:hAnsi="Arial" w:cs="Arial"/>
          <w:sz w:val="22"/>
          <w:szCs w:val="22"/>
        </w:rPr>
        <w:t>Contracting Authority</w:t>
      </w:r>
      <w:r w:rsidR="004B3BF1" w:rsidRPr="00C5743A">
        <w:rPr>
          <w:rFonts w:ascii="Arial" w:hAnsi="Arial" w:cs="Arial"/>
          <w:sz w:val="22"/>
          <w:szCs w:val="22"/>
        </w:rPr>
        <w:t xml:space="preserve"> reimburses s</w:t>
      </w:r>
      <w:r w:rsidRPr="00C5743A">
        <w:rPr>
          <w:rFonts w:ascii="Arial" w:hAnsi="Arial" w:cs="Arial"/>
          <w:sz w:val="22"/>
          <w:szCs w:val="22"/>
        </w:rPr>
        <w:t xml:space="preserve">ubsistence expenses on the basis of a daily </w:t>
      </w:r>
      <w:r w:rsidR="00EA6DD0" w:rsidRPr="00C5743A">
        <w:rPr>
          <w:rFonts w:ascii="Arial" w:hAnsi="Arial" w:cs="Arial"/>
          <w:sz w:val="22"/>
          <w:szCs w:val="22"/>
        </w:rPr>
        <w:t xml:space="preserve">subsistence </w:t>
      </w:r>
      <w:r w:rsidRPr="00C5743A">
        <w:rPr>
          <w:rFonts w:ascii="Arial" w:hAnsi="Arial" w:cs="Arial"/>
          <w:sz w:val="22"/>
          <w:szCs w:val="22"/>
        </w:rPr>
        <w:t>allowance as follows:</w:t>
      </w:r>
    </w:p>
    <w:p w14:paraId="49D1895C" w14:textId="77777777" w:rsidR="004367A9" w:rsidRPr="00C5743A" w:rsidRDefault="004367A9" w:rsidP="00393644">
      <w:pPr>
        <w:numPr>
          <w:ilvl w:val="0"/>
          <w:numId w:val="14"/>
        </w:numPr>
        <w:spacing w:after="240" w:afterAutospacing="0"/>
        <w:jc w:val="both"/>
        <w:rPr>
          <w:rFonts w:ascii="Arial" w:hAnsi="Arial" w:cs="Arial"/>
          <w:sz w:val="22"/>
          <w:szCs w:val="22"/>
        </w:rPr>
      </w:pPr>
      <w:r w:rsidRPr="00C5743A">
        <w:rPr>
          <w:rFonts w:ascii="Arial" w:hAnsi="Arial" w:cs="Arial"/>
          <w:sz w:val="22"/>
          <w:szCs w:val="22"/>
        </w:rPr>
        <w:t xml:space="preserve">for journeys of less than 200 km </w:t>
      </w:r>
      <w:r w:rsidR="00A85914" w:rsidRPr="00C5743A">
        <w:rPr>
          <w:rFonts w:ascii="Arial" w:hAnsi="Arial" w:cs="Arial"/>
          <w:sz w:val="22"/>
          <w:szCs w:val="22"/>
        </w:rPr>
        <w:t xml:space="preserve">for a </w:t>
      </w:r>
      <w:r w:rsidRPr="00C5743A">
        <w:rPr>
          <w:rFonts w:ascii="Arial" w:hAnsi="Arial" w:cs="Arial"/>
          <w:sz w:val="22"/>
          <w:szCs w:val="22"/>
        </w:rPr>
        <w:t>return trip</w:t>
      </w:r>
      <w:r w:rsidR="00A85914" w:rsidRPr="00C5743A">
        <w:rPr>
          <w:rFonts w:ascii="Arial" w:hAnsi="Arial" w:cs="Arial"/>
          <w:sz w:val="22"/>
          <w:szCs w:val="22"/>
        </w:rPr>
        <w:t>,</w:t>
      </w:r>
      <w:r w:rsidRPr="00C5743A">
        <w:rPr>
          <w:rFonts w:ascii="Arial" w:hAnsi="Arial" w:cs="Arial"/>
          <w:sz w:val="22"/>
          <w:szCs w:val="22"/>
        </w:rPr>
        <w:t xml:space="preserve"> no subsistence allowance </w:t>
      </w:r>
      <w:r w:rsidR="00C07CF6" w:rsidRPr="00C5743A">
        <w:rPr>
          <w:rFonts w:ascii="Arial" w:hAnsi="Arial" w:cs="Arial"/>
          <w:sz w:val="22"/>
          <w:szCs w:val="22"/>
        </w:rPr>
        <w:t>is</w:t>
      </w:r>
      <w:r w:rsidRPr="00C5743A">
        <w:rPr>
          <w:rFonts w:ascii="Arial" w:hAnsi="Arial" w:cs="Arial"/>
          <w:sz w:val="22"/>
          <w:szCs w:val="22"/>
        </w:rPr>
        <w:t xml:space="preserve"> payable;</w:t>
      </w:r>
    </w:p>
    <w:p w14:paraId="068F6CC3" w14:textId="77777777" w:rsidR="004367A9" w:rsidRPr="00C5743A" w:rsidRDefault="00C07CF6" w:rsidP="00393644">
      <w:pPr>
        <w:numPr>
          <w:ilvl w:val="0"/>
          <w:numId w:val="14"/>
        </w:numPr>
        <w:spacing w:after="240" w:afterAutospacing="0"/>
        <w:jc w:val="both"/>
        <w:rPr>
          <w:rFonts w:ascii="Arial" w:hAnsi="Arial" w:cs="Arial"/>
          <w:sz w:val="22"/>
          <w:szCs w:val="22"/>
        </w:rPr>
      </w:pPr>
      <w:r w:rsidRPr="00C5743A">
        <w:rPr>
          <w:rFonts w:ascii="Arial" w:hAnsi="Arial" w:cs="Arial"/>
          <w:sz w:val="22"/>
          <w:szCs w:val="22"/>
        </w:rPr>
        <w:t xml:space="preserve">the </w:t>
      </w:r>
      <w:r w:rsidR="004367A9" w:rsidRPr="00C5743A">
        <w:rPr>
          <w:rFonts w:ascii="Arial" w:hAnsi="Arial" w:cs="Arial"/>
          <w:sz w:val="22"/>
          <w:szCs w:val="22"/>
        </w:rPr>
        <w:t xml:space="preserve">daily subsistence allowance </w:t>
      </w:r>
      <w:r w:rsidRPr="00C5743A">
        <w:rPr>
          <w:rFonts w:ascii="Arial" w:hAnsi="Arial" w:cs="Arial"/>
          <w:sz w:val="22"/>
          <w:szCs w:val="22"/>
        </w:rPr>
        <w:t>is</w:t>
      </w:r>
      <w:r w:rsidR="004367A9" w:rsidRPr="00C5743A">
        <w:rPr>
          <w:rFonts w:ascii="Arial" w:hAnsi="Arial" w:cs="Arial"/>
          <w:sz w:val="22"/>
          <w:szCs w:val="22"/>
        </w:rPr>
        <w:t xml:space="preserve"> payable only on receipt of supporting document</w:t>
      </w:r>
      <w:r w:rsidR="00EA6DD0" w:rsidRPr="00C5743A">
        <w:rPr>
          <w:rFonts w:ascii="Arial" w:hAnsi="Arial" w:cs="Arial"/>
          <w:sz w:val="22"/>
          <w:szCs w:val="22"/>
        </w:rPr>
        <w:t>s</w:t>
      </w:r>
      <w:r w:rsidR="004367A9" w:rsidRPr="00C5743A">
        <w:rPr>
          <w:rFonts w:ascii="Arial" w:hAnsi="Arial" w:cs="Arial"/>
          <w:sz w:val="22"/>
          <w:szCs w:val="22"/>
        </w:rPr>
        <w:t xml:space="preserve"> proving that the person concerned was present at the destination;</w:t>
      </w:r>
    </w:p>
    <w:p w14:paraId="474C1C41" w14:textId="77777777" w:rsidR="00965E5D" w:rsidRPr="00C5743A" w:rsidRDefault="00C07CF6" w:rsidP="00393644">
      <w:pPr>
        <w:numPr>
          <w:ilvl w:val="0"/>
          <w:numId w:val="14"/>
        </w:numPr>
        <w:spacing w:after="240" w:afterAutospacing="0"/>
        <w:jc w:val="both"/>
        <w:rPr>
          <w:rFonts w:ascii="Arial" w:hAnsi="Arial" w:cs="Arial"/>
          <w:sz w:val="22"/>
          <w:szCs w:val="22"/>
        </w:rPr>
      </w:pPr>
      <w:r w:rsidRPr="00C5743A">
        <w:rPr>
          <w:rFonts w:ascii="Arial" w:hAnsi="Arial" w:cs="Arial"/>
          <w:sz w:val="22"/>
          <w:szCs w:val="22"/>
        </w:rPr>
        <w:t xml:space="preserve">the </w:t>
      </w:r>
      <w:r w:rsidR="004367A9" w:rsidRPr="00C5743A">
        <w:rPr>
          <w:rFonts w:ascii="Arial" w:hAnsi="Arial" w:cs="Arial"/>
          <w:sz w:val="22"/>
          <w:szCs w:val="22"/>
        </w:rPr>
        <w:t>daily subsistence allowance take</w:t>
      </w:r>
      <w:r w:rsidR="009C3C80" w:rsidRPr="00C5743A">
        <w:rPr>
          <w:rFonts w:ascii="Arial" w:hAnsi="Arial" w:cs="Arial"/>
          <w:sz w:val="22"/>
          <w:szCs w:val="22"/>
        </w:rPr>
        <w:t>s</w:t>
      </w:r>
      <w:r w:rsidR="004367A9" w:rsidRPr="00C5743A">
        <w:rPr>
          <w:rFonts w:ascii="Arial" w:hAnsi="Arial" w:cs="Arial"/>
          <w:sz w:val="22"/>
          <w:szCs w:val="22"/>
        </w:rPr>
        <w:t xml:space="preserve"> the form of a flat</w:t>
      </w:r>
      <w:r w:rsidR="004367A9" w:rsidRPr="00C5743A">
        <w:rPr>
          <w:rFonts w:ascii="Arial" w:hAnsi="Arial" w:cs="Arial"/>
          <w:sz w:val="22"/>
          <w:szCs w:val="22"/>
        </w:rPr>
        <w:noBreakHyphen/>
        <w:t>rate payment to cover all subsistence expenses, including meals, local transport</w:t>
      </w:r>
      <w:r w:rsidR="001B088A" w:rsidRPr="00C5743A">
        <w:rPr>
          <w:rFonts w:ascii="Arial" w:hAnsi="Arial" w:cs="Arial"/>
          <w:sz w:val="22"/>
          <w:szCs w:val="22"/>
        </w:rPr>
        <w:t xml:space="preserve"> </w:t>
      </w:r>
      <w:r w:rsidR="00540FDE" w:rsidRPr="00C5743A">
        <w:rPr>
          <w:rFonts w:ascii="Arial" w:hAnsi="Arial" w:cs="Arial"/>
          <w:sz w:val="22"/>
          <w:szCs w:val="22"/>
        </w:rPr>
        <w:t>includ</w:t>
      </w:r>
      <w:r w:rsidRPr="00C5743A">
        <w:rPr>
          <w:rFonts w:ascii="Arial" w:hAnsi="Arial" w:cs="Arial"/>
          <w:sz w:val="22"/>
          <w:szCs w:val="22"/>
        </w:rPr>
        <w:t>ing</w:t>
      </w:r>
      <w:r w:rsidR="00540FDE" w:rsidRPr="00C5743A">
        <w:rPr>
          <w:rFonts w:ascii="Arial" w:hAnsi="Arial" w:cs="Arial"/>
          <w:sz w:val="22"/>
          <w:szCs w:val="22"/>
        </w:rPr>
        <w:t xml:space="preserve"> </w:t>
      </w:r>
      <w:r w:rsidR="001E0F68" w:rsidRPr="00C5743A">
        <w:rPr>
          <w:rFonts w:ascii="Arial" w:hAnsi="Arial" w:cs="Arial"/>
          <w:sz w:val="22"/>
          <w:szCs w:val="22"/>
        </w:rPr>
        <w:t>transport</w:t>
      </w:r>
      <w:r w:rsidR="005B3DE2" w:rsidRPr="00C5743A">
        <w:rPr>
          <w:rFonts w:ascii="Arial" w:hAnsi="Arial" w:cs="Arial"/>
          <w:sz w:val="22"/>
          <w:szCs w:val="22"/>
        </w:rPr>
        <w:t xml:space="preserve"> </w:t>
      </w:r>
      <w:r w:rsidR="00EA6DD0" w:rsidRPr="00C5743A">
        <w:rPr>
          <w:rFonts w:ascii="Arial" w:hAnsi="Arial" w:cs="Arial"/>
          <w:sz w:val="22"/>
          <w:szCs w:val="22"/>
        </w:rPr>
        <w:t>to and from the airport</w:t>
      </w:r>
      <w:r w:rsidR="001E0F68" w:rsidRPr="00C5743A">
        <w:rPr>
          <w:rFonts w:ascii="Arial" w:hAnsi="Arial" w:cs="Arial"/>
          <w:sz w:val="22"/>
          <w:szCs w:val="22"/>
        </w:rPr>
        <w:t xml:space="preserve"> or station</w:t>
      </w:r>
      <w:r w:rsidR="00EA6DD0" w:rsidRPr="00C5743A">
        <w:rPr>
          <w:rFonts w:ascii="Arial" w:hAnsi="Arial" w:cs="Arial"/>
          <w:sz w:val="22"/>
          <w:szCs w:val="22"/>
        </w:rPr>
        <w:t>,</w:t>
      </w:r>
      <w:r w:rsidR="004367A9" w:rsidRPr="00C5743A">
        <w:rPr>
          <w:rFonts w:ascii="Arial" w:hAnsi="Arial" w:cs="Arial"/>
          <w:sz w:val="22"/>
          <w:szCs w:val="22"/>
        </w:rPr>
        <w:t xml:space="preserve"> insurance and sundries;</w:t>
      </w:r>
    </w:p>
    <w:p w14:paraId="4DE4B1EB" w14:textId="4B440B1B" w:rsidR="004367A9" w:rsidRPr="00C5743A" w:rsidRDefault="00C07CF6" w:rsidP="00393644">
      <w:pPr>
        <w:numPr>
          <w:ilvl w:val="0"/>
          <w:numId w:val="14"/>
        </w:numPr>
        <w:spacing w:after="240" w:afterAutospacing="0"/>
        <w:jc w:val="both"/>
        <w:rPr>
          <w:rFonts w:ascii="Arial" w:hAnsi="Arial" w:cs="Arial"/>
          <w:sz w:val="22"/>
          <w:szCs w:val="22"/>
        </w:rPr>
      </w:pPr>
      <w:r w:rsidRPr="00C5743A">
        <w:rPr>
          <w:rFonts w:ascii="Arial" w:hAnsi="Arial" w:cs="Arial"/>
          <w:sz w:val="22"/>
          <w:szCs w:val="22"/>
        </w:rPr>
        <w:t xml:space="preserve">the </w:t>
      </w:r>
      <w:r w:rsidR="004367A9" w:rsidRPr="00C5743A">
        <w:rPr>
          <w:rFonts w:ascii="Arial" w:hAnsi="Arial" w:cs="Arial"/>
          <w:sz w:val="22"/>
          <w:szCs w:val="22"/>
        </w:rPr>
        <w:t xml:space="preserve">daily subsistence allowance </w:t>
      </w:r>
      <w:r w:rsidRPr="00C5743A">
        <w:rPr>
          <w:rFonts w:ascii="Arial" w:hAnsi="Arial" w:cs="Arial"/>
          <w:sz w:val="22"/>
          <w:szCs w:val="22"/>
        </w:rPr>
        <w:t>is</w:t>
      </w:r>
      <w:r w:rsidR="004367A9" w:rsidRPr="00C5743A">
        <w:rPr>
          <w:rFonts w:ascii="Arial" w:hAnsi="Arial" w:cs="Arial"/>
          <w:sz w:val="22"/>
          <w:szCs w:val="22"/>
        </w:rPr>
        <w:t xml:space="preserve"> reimbursed at the </w:t>
      </w:r>
      <w:r w:rsidR="00A96FE2" w:rsidRPr="00C5743A">
        <w:rPr>
          <w:rFonts w:ascii="Arial" w:hAnsi="Arial" w:cs="Arial"/>
          <w:sz w:val="22"/>
          <w:szCs w:val="22"/>
        </w:rPr>
        <w:t xml:space="preserve">flat </w:t>
      </w:r>
      <w:r w:rsidR="004367A9" w:rsidRPr="00C5743A">
        <w:rPr>
          <w:rFonts w:ascii="Arial" w:hAnsi="Arial" w:cs="Arial"/>
          <w:sz w:val="22"/>
          <w:szCs w:val="22"/>
        </w:rPr>
        <w:t>rate</w:t>
      </w:r>
      <w:r w:rsidR="00A96FE2" w:rsidRPr="00C5743A">
        <w:rPr>
          <w:rFonts w:ascii="Arial" w:hAnsi="Arial" w:cs="Arial"/>
          <w:sz w:val="22"/>
          <w:szCs w:val="22"/>
        </w:rPr>
        <w:t>s</w:t>
      </w:r>
      <w:r w:rsidR="004367A9" w:rsidRPr="00C5743A">
        <w:rPr>
          <w:rFonts w:ascii="Arial" w:hAnsi="Arial" w:cs="Arial"/>
          <w:sz w:val="22"/>
          <w:szCs w:val="22"/>
        </w:rPr>
        <w:t xml:space="preserve"> specified in </w:t>
      </w:r>
      <w:r w:rsidR="00D514CB" w:rsidRPr="00C5743A">
        <w:rPr>
          <w:rFonts w:ascii="Arial" w:hAnsi="Arial" w:cs="Arial"/>
          <w:sz w:val="22"/>
          <w:szCs w:val="22"/>
        </w:rPr>
        <w:t>the special conditions</w:t>
      </w:r>
      <w:r w:rsidR="00177073" w:rsidRPr="00C5743A">
        <w:rPr>
          <w:rFonts w:ascii="Arial" w:hAnsi="Arial" w:cs="Arial"/>
          <w:sz w:val="22"/>
          <w:szCs w:val="22"/>
        </w:rPr>
        <w:t>;</w:t>
      </w:r>
    </w:p>
    <w:p w14:paraId="598A6913" w14:textId="009E30A1" w:rsidR="001E0F68" w:rsidRPr="00C5743A" w:rsidRDefault="001E0F68" w:rsidP="00393644">
      <w:pPr>
        <w:numPr>
          <w:ilvl w:val="0"/>
          <w:numId w:val="14"/>
        </w:numPr>
        <w:spacing w:after="240" w:afterAutospacing="0"/>
        <w:jc w:val="both"/>
        <w:rPr>
          <w:rFonts w:ascii="Arial" w:hAnsi="Arial" w:cs="Arial"/>
          <w:sz w:val="22"/>
          <w:szCs w:val="22"/>
        </w:rPr>
      </w:pPr>
      <w:r w:rsidRPr="00C5743A">
        <w:rPr>
          <w:rFonts w:ascii="Arial" w:hAnsi="Arial" w:cs="Arial"/>
          <w:sz w:val="22"/>
          <w:szCs w:val="22"/>
        </w:rPr>
        <w:t xml:space="preserve">accommodation </w:t>
      </w:r>
      <w:r w:rsidR="00C07CF6" w:rsidRPr="00C5743A">
        <w:rPr>
          <w:rFonts w:ascii="Arial" w:hAnsi="Arial" w:cs="Arial"/>
          <w:sz w:val="22"/>
          <w:szCs w:val="22"/>
        </w:rPr>
        <w:t>is</w:t>
      </w:r>
      <w:r w:rsidRPr="00C5743A">
        <w:rPr>
          <w:rFonts w:ascii="Arial" w:hAnsi="Arial" w:cs="Arial"/>
          <w:sz w:val="22"/>
          <w:szCs w:val="22"/>
        </w:rPr>
        <w:t xml:space="preserve"> reimbursed on receipt of supporting documents proving the necessary overnight stay at the destination, up to the flat</w:t>
      </w:r>
      <w:r w:rsidRPr="00C5743A">
        <w:rPr>
          <w:rFonts w:ascii="Arial" w:hAnsi="Arial" w:cs="Arial"/>
          <w:sz w:val="22"/>
          <w:szCs w:val="22"/>
        </w:rPr>
        <w:noBreakHyphen/>
        <w:t xml:space="preserve">rate ceilings specified in </w:t>
      </w:r>
      <w:r w:rsidR="00D30C62" w:rsidRPr="00C5743A">
        <w:rPr>
          <w:rFonts w:ascii="Arial" w:hAnsi="Arial" w:cs="Arial"/>
          <w:sz w:val="22"/>
          <w:szCs w:val="22"/>
        </w:rPr>
        <w:t>Article</w:t>
      </w:r>
      <w:r w:rsidR="00326EE6" w:rsidRPr="00C5743A">
        <w:rPr>
          <w:rFonts w:ascii="Arial" w:hAnsi="Arial" w:cs="Arial"/>
          <w:sz w:val="22"/>
          <w:szCs w:val="22"/>
        </w:rPr>
        <w:t xml:space="preserve"> I.</w:t>
      </w:r>
      <w:r w:rsidR="00C31C99" w:rsidRPr="00C5743A">
        <w:rPr>
          <w:rFonts w:ascii="Arial" w:hAnsi="Arial" w:cs="Arial"/>
          <w:sz w:val="22"/>
          <w:szCs w:val="22"/>
        </w:rPr>
        <w:t>4.</w:t>
      </w:r>
      <w:r w:rsidR="00326EE6" w:rsidRPr="00C5743A">
        <w:rPr>
          <w:rFonts w:ascii="Arial" w:hAnsi="Arial" w:cs="Arial"/>
          <w:sz w:val="22"/>
          <w:szCs w:val="22"/>
        </w:rPr>
        <w:t>3.</w:t>
      </w:r>
      <w:r w:rsidRPr="00C5743A">
        <w:rPr>
          <w:rFonts w:ascii="Arial" w:hAnsi="Arial" w:cs="Arial"/>
          <w:sz w:val="22"/>
          <w:szCs w:val="22"/>
        </w:rPr>
        <w:t xml:space="preserve"> </w:t>
      </w:r>
    </w:p>
    <w:p w14:paraId="2DEDDC8A" w14:textId="295F1F6A" w:rsidR="004367A9" w:rsidRPr="00C5743A" w:rsidRDefault="004367A9" w:rsidP="00D514CB">
      <w:pPr>
        <w:spacing w:after="120"/>
        <w:ind w:left="709" w:hanging="709"/>
        <w:jc w:val="both"/>
        <w:rPr>
          <w:rFonts w:ascii="Arial" w:hAnsi="Arial" w:cs="Arial"/>
          <w:sz w:val="22"/>
          <w:szCs w:val="22"/>
        </w:rPr>
      </w:pPr>
      <w:r w:rsidRPr="00C5743A">
        <w:rPr>
          <w:rFonts w:ascii="Arial" w:hAnsi="Arial" w:cs="Arial"/>
          <w:b/>
          <w:sz w:val="22"/>
          <w:szCs w:val="22"/>
        </w:rPr>
        <w:t>II.</w:t>
      </w:r>
      <w:r w:rsidR="003E4ADF" w:rsidRPr="00C5743A">
        <w:rPr>
          <w:rFonts w:ascii="Arial" w:hAnsi="Arial" w:cs="Arial"/>
          <w:b/>
          <w:sz w:val="22"/>
          <w:szCs w:val="22"/>
        </w:rPr>
        <w:t>2</w:t>
      </w:r>
      <w:r w:rsidR="00DB6384" w:rsidRPr="00C5743A">
        <w:rPr>
          <w:rFonts w:ascii="Arial" w:hAnsi="Arial" w:cs="Arial"/>
          <w:b/>
          <w:sz w:val="22"/>
          <w:szCs w:val="22"/>
        </w:rPr>
        <w:t>5</w:t>
      </w:r>
      <w:r w:rsidRPr="00C5743A">
        <w:rPr>
          <w:rFonts w:ascii="Arial" w:hAnsi="Arial" w:cs="Arial"/>
          <w:b/>
          <w:sz w:val="22"/>
          <w:szCs w:val="22"/>
        </w:rPr>
        <w:t>.5</w:t>
      </w:r>
      <w:r w:rsidRPr="00C5743A">
        <w:rPr>
          <w:rFonts w:ascii="Arial" w:hAnsi="Arial" w:cs="Arial"/>
          <w:b/>
          <w:sz w:val="22"/>
          <w:szCs w:val="22"/>
        </w:rPr>
        <w:tab/>
      </w:r>
      <w:r w:rsidR="009B259E" w:rsidRPr="00C5743A">
        <w:rPr>
          <w:rFonts w:ascii="Arial" w:hAnsi="Arial" w:cs="Arial"/>
          <w:sz w:val="22"/>
          <w:szCs w:val="22"/>
        </w:rPr>
        <w:t xml:space="preserve">The </w:t>
      </w:r>
      <w:r w:rsidR="00B543E4" w:rsidRPr="00C5743A">
        <w:rPr>
          <w:rFonts w:ascii="Arial" w:hAnsi="Arial" w:cs="Arial"/>
          <w:sz w:val="22"/>
          <w:szCs w:val="22"/>
        </w:rPr>
        <w:t>Contracting Authority</w:t>
      </w:r>
      <w:r w:rsidR="009B259E" w:rsidRPr="00C5743A">
        <w:rPr>
          <w:rFonts w:ascii="Arial" w:hAnsi="Arial" w:cs="Arial"/>
          <w:sz w:val="22"/>
          <w:szCs w:val="22"/>
        </w:rPr>
        <w:t xml:space="preserve"> reimburses t</w:t>
      </w:r>
      <w:r w:rsidRPr="00C5743A">
        <w:rPr>
          <w:rFonts w:ascii="Arial" w:hAnsi="Arial" w:cs="Arial"/>
          <w:sz w:val="22"/>
          <w:szCs w:val="22"/>
        </w:rPr>
        <w:t xml:space="preserve">he cost of shipment of equipment or unaccompanied luggage </w:t>
      </w:r>
      <w:r w:rsidR="009B259E" w:rsidRPr="00C5743A">
        <w:rPr>
          <w:rFonts w:ascii="Arial" w:hAnsi="Arial" w:cs="Arial"/>
          <w:sz w:val="22"/>
          <w:szCs w:val="22"/>
        </w:rPr>
        <w:t>if it</w:t>
      </w:r>
      <w:r w:rsidR="00896FC4" w:rsidRPr="00C5743A" w:rsidDel="00896FC4">
        <w:rPr>
          <w:rFonts w:ascii="Arial" w:hAnsi="Arial" w:cs="Arial"/>
          <w:sz w:val="22"/>
          <w:szCs w:val="22"/>
        </w:rPr>
        <w:t xml:space="preserve"> </w:t>
      </w:r>
      <w:r w:rsidRPr="00C5743A">
        <w:rPr>
          <w:rFonts w:ascii="Arial" w:hAnsi="Arial" w:cs="Arial"/>
          <w:sz w:val="22"/>
          <w:szCs w:val="22"/>
        </w:rPr>
        <w:t>has given prior written</w:t>
      </w:r>
      <w:r w:rsidR="009B259E" w:rsidRPr="00C5743A">
        <w:rPr>
          <w:rFonts w:ascii="Arial" w:hAnsi="Arial" w:cs="Arial"/>
          <w:sz w:val="22"/>
          <w:szCs w:val="22"/>
        </w:rPr>
        <w:t xml:space="preserve"> approval for the expense</w:t>
      </w:r>
      <w:r w:rsidRPr="00C5743A">
        <w:rPr>
          <w:rFonts w:ascii="Arial" w:hAnsi="Arial" w:cs="Arial"/>
          <w:sz w:val="22"/>
          <w:szCs w:val="22"/>
        </w:rPr>
        <w:t>.</w:t>
      </w:r>
    </w:p>
    <w:p w14:paraId="19325D6C" w14:textId="6A3D4BBA" w:rsidR="00BC7D5E" w:rsidRPr="00C5743A" w:rsidRDefault="00D514CB" w:rsidP="00673B0F">
      <w:pPr>
        <w:pStyle w:val="Heading2contracts"/>
        <w:rPr>
          <w:rFonts w:ascii="Arial" w:hAnsi="Arial" w:cs="Arial"/>
          <w:sz w:val="22"/>
          <w:szCs w:val="22"/>
        </w:rPr>
      </w:pPr>
      <w:bookmarkStart w:id="194" w:name="_Toc436397686"/>
      <w:bookmarkStart w:id="195" w:name="_Toc221537761"/>
      <w:r w:rsidRPr="00C5743A">
        <w:rPr>
          <w:rFonts w:ascii="Arial" w:hAnsi="Arial" w:cs="Arial"/>
          <w:sz w:val="22"/>
          <w:szCs w:val="22"/>
        </w:rPr>
        <w:t>II.</w:t>
      </w:r>
      <w:r w:rsidR="003E4ADF" w:rsidRPr="00C5743A">
        <w:rPr>
          <w:rFonts w:ascii="Arial" w:hAnsi="Arial" w:cs="Arial"/>
          <w:sz w:val="22"/>
          <w:szCs w:val="22"/>
        </w:rPr>
        <w:t>2</w:t>
      </w:r>
      <w:r w:rsidR="00DB6384" w:rsidRPr="00C5743A">
        <w:rPr>
          <w:rFonts w:ascii="Arial" w:hAnsi="Arial" w:cs="Arial"/>
          <w:sz w:val="22"/>
          <w:szCs w:val="22"/>
        </w:rPr>
        <w:t xml:space="preserve">6 </w:t>
      </w:r>
      <w:r w:rsidR="00BC7D5E" w:rsidRPr="00C5743A">
        <w:rPr>
          <w:rFonts w:ascii="Arial" w:hAnsi="Arial" w:cs="Arial"/>
          <w:sz w:val="22"/>
          <w:szCs w:val="22"/>
        </w:rPr>
        <w:t>Recovery</w:t>
      </w:r>
      <w:bookmarkEnd w:id="194"/>
      <w:bookmarkEnd w:id="195"/>
    </w:p>
    <w:p w14:paraId="3C36B00E" w14:textId="1DD2F2E2" w:rsidR="00BC7D5E" w:rsidRPr="00C5743A" w:rsidRDefault="00BC7D5E" w:rsidP="00891DB2">
      <w:pPr>
        <w:spacing w:after="120"/>
        <w:ind w:left="709" w:hanging="709"/>
        <w:jc w:val="both"/>
        <w:rPr>
          <w:rFonts w:ascii="Arial" w:hAnsi="Arial" w:cs="Arial"/>
          <w:color w:val="000000"/>
          <w:sz w:val="22"/>
          <w:szCs w:val="22"/>
        </w:rPr>
      </w:pPr>
      <w:r w:rsidRPr="00C5743A">
        <w:rPr>
          <w:rFonts w:ascii="Arial" w:hAnsi="Arial" w:cs="Arial"/>
          <w:b/>
          <w:color w:val="000000"/>
          <w:sz w:val="22"/>
          <w:szCs w:val="22"/>
        </w:rPr>
        <w:t>II.</w:t>
      </w:r>
      <w:r w:rsidR="003E4ADF" w:rsidRPr="00C5743A">
        <w:rPr>
          <w:rFonts w:ascii="Arial" w:hAnsi="Arial" w:cs="Arial"/>
          <w:b/>
          <w:color w:val="000000"/>
          <w:sz w:val="22"/>
          <w:szCs w:val="22"/>
        </w:rPr>
        <w:t>2</w:t>
      </w:r>
      <w:r w:rsidR="004F087C" w:rsidRPr="00C5743A">
        <w:rPr>
          <w:rFonts w:ascii="Arial" w:hAnsi="Arial" w:cs="Arial"/>
          <w:b/>
          <w:color w:val="000000"/>
          <w:sz w:val="22"/>
          <w:szCs w:val="22"/>
        </w:rPr>
        <w:t>6</w:t>
      </w:r>
      <w:r w:rsidRPr="00C5743A">
        <w:rPr>
          <w:rFonts w:ascii="Arial" w:hAnsi="Arial" w:cs="Arial"/>
          <w:b/>
          <w:color w:val="000000"/>
          <w:sz w:val="22"/>
          <w:szCs w:val="22"/>
        </w:rPr>
        <w:t>.1</w:t>
      </w:r>
      <w:r w:rsidR="00C8122D" w:rsidRPr="00C5743A">
        <w:rPr>
          <w:rFonts w:ascii="Arial" w:hAnsi="Arial" w:cs="Arial"/>
          <w:b/>
          <w:color w:val="000000"/>
          <w:sz w:val="22"/>
          <w:szCs w:val="22"/>
        </w:rPr>
        <w:tab/>
      </w:r>
      <w:r w:rsidRPr="00C5743A">
        <w:rPr>
          <w:rFonts w:ascii="Arial" w:hAnsi="Arial" w:cs="Arial"/>
          <w:color w:val="000000"/>
          <w:sz w:val="22"/>
          <w:szCs w:val="22"/>
        </w:rPr>
        <w:t xml:space="preserve">If </w:t>
      </w:r>
      <w:r w:rsidR="00357F6C" w:rsidRPr="00C5743A">
        <w:rPr>
          <w:rFonts w:ascii="Arial" w:hAnsi="Arial" w:cs="Arial"/>
          <w:color w:val="000000"/>
          <w:sz w:val="22"/>
          <w:szCs w:val="22"/>
        </w:rPr>
        <w:t>an</w:t>
      </w:r>
      <w:r w:rsidRPr="00C5743A">
        <w:rPr>
          <w:rFonts w:ascii="Arial" w:hAnsi="Arial" w:cs="Arial"/>
          <w:color w:val="000000"/>
          <w:sz w:val="22"/>
          <w:szCs w:val="22"/>
        </w:rPr>
        <w:t xml:space="preserve"> amount </w:t>
      </w:r>
      <w:r w:rsidR="00357F6C" w:rsidRPr="00C5743A">
        <w:rPr>
          <w:rFonts w:ascii="Arial" w:hAnsi="Arial" w:cs="Arial"/>
          <w:color w:val="000000"/>
          <w:sz w:val="22"/>
          <w:szCs w:val="22"/>
        </w:rPr>
        <w:t xml:space="preserve">is </w:t>
      </w:r>
      <w:r w:rsidR="002A5101" w:rsidRPr="00C5743A">
        <w:rPr>
          <w:rFonts w:ascii="Arial" w:hAnsi="Arial" w:cs="Arial"/>
          <w:color w:val="000000"/>
          <w:sz w:val="22"/>
          <w:szCs w:val="22"/>
        </w:rPr>
        <w:t xml:space="preserve">to be recovered </w:t>
      </w:r>
      <w:r w:rsidR="00357F6C" w:rsidRPr="00C5743A">
        <w:rPr>
          <w:rFonts w:ascii="Arial" w:hAnsi="Arial" w:cs="Arial"/>
          <w:color w:val="000000"/>
          <w:sz w:val="22"/>
          <w:szCs w:val="22"/>
        </w:rPr>
        <w:t>under</w:t>
      </w:r>
      <w:r w:rsidRPr="00C5743A">
        <w:rPr>
          <w:rFonts w:ascii="Arial" w:hAnsi="Arial" w:cs="Arial"/>
          <w:color w:val="000000"/>
          <w:sz w:val="22"/>
          <w:szCs w:val="22"/>
        </w:rPr>
        <w:t xml:space="preserve"> the terms of the </w:t>
      </w:r>
      <w:r w:rsidR="00B543E4" w:rsidRPr="00C5743A">
        <w:rPr>
          <w:rFonts w:ascii="Arial" w:hAnsi="Arial" w:cs="Arial"/>
          <w:color w:val="000000"/>
          <w:sz w:val="22"/>
          <w:szCs w:val="22"/>
        </w:rPr>
        <w:t>Contract</w:t>
      </w:r>
      <w:r w:rsidRPr="00C5743A">
        <w:rPr>
          <w:rFonts w:ascii="Arial" w:hAnsi="Arial" w:cs="Arial"/>
          <w:color w:val="000000"/>
          <w:sz w:val="22"/>
          <w:szCs w:val="22"/>
        </w:rPr>
        <w:t xml:space="preserve">,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w:t>
      </w:r>
      <w:r w:rsidR="009B259E" w:rsidRPr="00C5743A">
        <w:rPr>
          <w:rFonts w:ascii="Arial" w:hAnsi="Arial" w:cs="Arial"/>
          <w:color w:val="000000"/>
          <w:sz w:val="22"/>
          <w:szCs w:val="22"/>
        </w:rPr>
        <w:t>must</w:t>
      </w:r>
      <w:r w:rsidRPr="00C5743A">
        <w:rPr>
          <w:rFonts w:ascii="Arial" w:hAnsi="Arial" w:cs="Arial"/>
          <w:color w:val="000000"/>
          <w:sz w:val="22"/>
          <w:szCs w:val="22"/>
        </w:rPr>
        <w:t xml:space="preserve"> </w:t>
      </w:r>
      <w:r w:rsidR="00525F48" w:rsidRPr="00C5743A">
        <w:rPr>
          <w:rFonts w:ascii="Arial" w:hAnsi="Arial" w:cs="Arial"/>
          <w:color w:val="000000"/>
          <w:sz w:val="22"/>
          <w:szCs w:val="22"/>
        </w:rPr>
        <w:t xml:space="preserve">repay </w:t>
      </w:r>
      <w:r w:rsidR="00357F6C" w:rsidRPr="00C5743A">
        <w:rPr>
          <w:rFonts w:ascii="Arial" w:hAnsi="Arial" w:cs="Arial"/>
          <w:color w:val="000000"/>
          <w:sz w:val="22"/>
          <w:szCs w:val="22"/>
        </w:rPr>
        <w:t xml:space="preserve">the </w:t>
      </w:r>
      <w:r w:rsidR="00B543E4" w:rsidRPr="00C5743A">
        <w:rPr>
          <w:rFonts w:ascii="Arial" w:hAnsi="Arial" w:cs="Arial"/>
          <w:sz w:val="22"/>
          <w:szCs w:val="22"/>
        </w:rPr>
        <w:t>Contracting Authority</w:t>
      </w:r>
      <w:r w:rsidR="00896FC4" w:rsidRPr="00C5743A">
        <w:rPr>
          <w:rFonts w:ascii="Arial" w:hAnsi="Arial" w:cs="Arial"/>
          <w:color w:val="000000"/>
          <w:sz w:val="22"/>
          <w:szCs w:val="22"/>
        </w:rPr>
        <w:t xml:space="preserve"> </w:t>
      </w:r>
      <w:r w:rsidRPr="00C5743A">
        <w:rPr>
          <w:rFonts w:ascii="Arial" w:hAnsi="Arial" w:cs="Arial"/>
          <w:color w:val="000000"/>
          <w:sz w:val="22"/>
          <w:szCs w:val="22"/>
        </w:rPr>
        <w:t xml:space="preserve">the amount </w:t>
      </w:r>
      <w:r w:rsidR="00357F6C" w:rsidRPr="00C5743A">
        <w:rPr>
          <w:rFonts w:ascii="Arial" w:hAnsi="Arial" w:cs="Arial"/>
          <w:color w:val="000000"/>
          <w:sz w:val="22"/>
          <w:szCs w:val="22"/>
        </w:rPr>
        <w:t>in question</w:t>
      </w:r>
      <w:r w:rsidRPr="00C5743A">
        <w:rPr>
          <w:rFonts w:ascii="Arial" w:hAnsi="Arial" w:cs="Arial"/>
          <w:color w:val="000000"/>
          <w:sz w:val="22"/>
          <w:szCs w:val="22"/>
        </w:rPr>
        <w:t>.</w:t>
      </w:r>
    </w:p>
    <w:p w14:paraId="190CEF4A" w14:textId="1C0E3539" w:rsidR="009B259E" w:rsidRPr="00C5743A" w:rsidRDefault="00D514CB" w:rsidP="00D514CB">
      <w:pPr>
        <w:pStyle w:val="Heading3contract"/>
        <w:rPr>
          <w:rFonts w:ascii="Arial" w:hAnsi="Arial" w:cs="Arial"/>
          <w:sz w:val="22"/>
          <w:szCs w:val="22"/>
        </w:rPr>
      </w:pPr>
      <w:bookmarkStart w:id="196" w:name="_Toc436397687"/>
      <w:bookmarkStart w:id="197" w:name="_Toc221537762"/>
      <w:r w:rsidRPr="00C5743A">
        <w:rPr>
          <w:rFonts w:ascii="Arial" w:hAnsi="Arial" w:cs="Arial"/>
          <w:sz w:val="22"/>
          <w:szCs w:val="22"/>
        </w:rPr>
        <w:t>II.</w:t>
      </w:r>
      <w:r w:rsidR="003E4ADF" w:rsidRPr="00C5743A">
        <w:rPr>
          <w:rFonts w:ascii="Arial" w:hAnsi="Arial" w:cs="Arial"/>
          <w:sz w:val="22"/>
          <w:szCs w:val="22"/>
        </w:rPr>
        <w:t>2</w:t>
      </w:r>
      <w:r w:rsidR="004F087C" w:rsidRPr="00C5743A">
        <w:rPr>
          <w:rFonts w:ascii="Arial" w:hAnsi="Arial" w:cs="Arial"/>
          <w:sz w:val="22"/>
          <w:szCs w:val="22"/>
        </w:rPr>
        <w:t>6</w:t>
      </w:r>
      <w:r w:rsidRPr="00C5743A">
        <w:rPr>
          <w:rFonts w:ascii="Arial" w:hAnsi="Arial" w:cs="Arial"/>
          <w:sz w:val="22"/>
          <w:szCs w:val="22"/>
        </w:rPr>
        <w:t xml:space="preserve">.2 </w:t>
      </w:r>
      <w:r w:rsidR="009B259E" w:rsidRPr="00C5743A">
        <w:rPr>
          <w:rFonts w:ascii="Arial" w:hAnsi="Arial" w:cs="Arial"/>
          <w:sz w:val="22"/>
          <w:szCs w:val="22"/>
        </w:rPr>
        <w:t>Recovery procedure</w:t>
      </w:r>
      <w:bookmarkEnd w:id="196"/>
      <w:bookmarkEnd w:id="197"/>
    </w:p>
    <w:p w14:paraId="2044BA6F" w14:textId="761F85D9" w:rsidR="009B259E" w:rsidRPr="00C5743A" w:rsidRDefault="009B259E" w:rsidP="009B259E">
      <w:pPr>
        <w:jc w:val="both"/>
        <w:rPr>
          <w:rFonts w:ascii="Arial" w:hAnsi="Arial" w:cs="Arial"/>
          <w:color w:val="000000"/>
          <w:sz w:val="22"/>
          <w:szCs w:val="22"/>
        </w:rPr>
      </w:pPr>
      <w:r w:rsidRPr="00C5743A">
        <w:rPr>
          <w:rFonts w:ascii="Arial" w:hAnsi="Arial" w:cs="Arial"/>
          <w:color w:val="000000"/>
          <w:sz w:val="22"/>
          <w:szCs w:val="22"/>
        </w:rPr>
        <w:t>Before</w:t>
      </w:r>
      <w:r w:rsidRPr="00C5743A">
        <w:rPr>
          <w:rFonts w:ascii="Arial" w:hAnsi="Arial" w:cs="Arial"/>
          <w:b/>
          <w:color w:val="000000"/>
          <w:sz w:val="22"/>
          <w:szCs w:val="22"/>
        </w:rPr>
        <w:t xml:space="preserve"> </w:t>
      </w:r>
      <w:r w:rsidRPr="00C5743A">
        <w:rPr>
          <w:rFonts w:ascii="Arial" w:hAnsi="Arial" w:cs="Arial"/>
          <w:color w:val="000000"/>
          <w:sz w:val="22"/>
          <w:szCs w:val="22"/>
        </w:rPr>
        <w:t xml:space="preserve">recovery,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must </w:t>
      </w:r>
      <w:r w:rsidRPr="00C5743A">
        <w:rPr>
          <w:rFonts w:ascii="Arial" w:hAnsi="Arial" w:cs="Arial"/>
          <w:i/>
          <w:color w:val="000000"/>
          <w:sz w:val="22"/>
          <w:szCs w:val="22"/>
        </w:rPr>
        <w:t>formally notify</w:t>
      </w:r>
      <w:r w:rsidRPr="00C5743A">
        <w:rPr>
          <w:rFonts w:ascii="Arial" w:hAnsi="Arial" w:cs="Arial"/>
          <w:color w:val="000000"/>
          <w:sz w:val="22"/>
          <w:szCs w:val="22"/>
        </w:rPr>
        <w:t xml:space="preserve">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of its intention to recover the amount it claims, specifying the amount due and the reasons for recovery and inviting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to make any observations within 30 days of receipt.</w:t>
      </w:r>
    </w:p>
    <w:p w14:paraId="07B0F1EB" w14:textId="22A52883" w:rsidR="009B259E" w:rsidRPr="00C5743A" w:rsidRDefault="009B259E" w:rsidP="009B259E">
      <w:pPr>
        <w:jc w:val="both"/>
        <w:rPr>
          <w:rFonts w:ascii="Arial" w:hAnsi="Arial" w:cs="Arial"/>
          <w:color w:val="000000"/>
          <w:sz w:val="22"/>
          <w:szCs w:val="22"/>
        </w:rPr>
      </w:pPr>
      <w:r w:rsidRPr="00C5743A">
        <w:rPr>
          <w:rFonts w:ascii="Arial" w:hAnsi="Arial" w:cs="Arial"/>
          <w:color w:val="000000"/>
          <w:sz w:val="22"/>
          <w:szCs w:val="22"/>
        </w:rPr>
        <w:t xml:space="preserve">If no observations have been submitted or if, despite the observations submitted,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decides to pursue the recovery procedure, it must confirm recovery by </w:t>
      </w:r>
      <w:r w:rsidRPr="00C5743A">
        <w:rPr>
          <w:rFonts w:ascii="Arial" w:hAnsi="Arial" w:cs="Arial"/>
          <w:i/>
          <w:color w:val="000000"/>
          <w:sz w:val="22"/>
          <w:szCs w:val="22"/>
        </w:rPr>
        <w:t>formally notifying</w:t>
      </w:r>
      <w:r w:rsidRPr="00C5743A">
        <w:rPr>
          <w:rFonts w:ascii="Arial" w:hAnsi="Arial" w:cs="Arial"/>
          <w:color w:val="000000"/>
          <w:sz w:val="22"/>
          <w:szCs w:val="22"/>
        </w:rPr>
        <w:t xml:space="preserve"> a debit note to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specifying the date of payment.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must pay in accordance with the provisions specified in the debit note.</w:t>
      </w:r>
    </w:p>
    <w:p w14:paraId="2A3D83B0" w14:textId="58BB2837" w:rsidR="009B259E" w:rsidRPr="00C5743A" w:rsidRDefault="009B259E" w:rsidP="009B259E">
      <w:pPr>
        <w:jc w:val="both"/>
        <w:rPr>
          <w:rFonts w:ascii="Arial" w:hAnsi="Arial" w:cs="Arial"/>
          <w:color w:val="000000"/>
          <w:sz w:val="22"/>
          <w:szCs w:val="22"/>
        </w:rPr>
      </w:pPr>
      <w:r w:rsidRPr="00C5743A">
        <w:rPr>
          <w:rFonts w:ascii="Arial" w:hAnsi="Arial" w:cs="Arial"/>
          <w:color w:val="000000"/>
          <w:sz w:val="22"/>
          <w:szCs w:val="22"/>
        </w:rPr>
        <w:t xml:space="preserve">If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does not pay by the due date,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may, after informing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in writing, recover the amounts due:</w:t>
      </w:r>
    </w:p>
    <w:p w14:paraId="14F1BD13" w14:textId="459CCBB9" w:rsidR="009B259E" w:rsidRPr="00C5743A" w:rsidRDefault="009B259E" w:rsidP="00393644">
      <w:pPr>
        <w:numPr>
          <w:ilvl w:val="0"/>
          <w:numId w:val="13"/>
        </w:numPr>
        <w:spacing w:after="240" w:afterAutospacing="0"/>
        <w:rPr>
          <w:rFonts w:ascii="Arial" w:hAnsi="Arial" w:cs="Arial"/>
          <w:sz w:val="22"/>
          <w:szCs w:val="22"/>
        </w:rPr>
      </w:pPr>
      <w:r w:rsidRPr="00C5743A">
        <w:rPr>
          <w:rFonts w:ascii="Arial" w:hAnsi="Arial" w:cs="Arial"/>
          <w:sz w:val="22"/>
          <w:szCs w:val="22"/>
        </w:rPr>
        <w:t xml:space="preserve">by offsetting them against any amounts owed to the </w:t>
      </w:r>
      <w:r w:rsidR="00B543E4" w:rsidRPr="00C5743A">
        <w:rPr>
          <w:rFonts w:ascii="Arial" w:hAnsi="Arial" w:cs="Arial"/>
          <w:sz w:val="22"/>
          <w:szCs w:val="22"/>
        </w:rPr>
        <w:t>Contractor</w:t>
      </w:r>
      <w:r w:rsidRPr="00C5743A">
        <w:rPr>
          <w:rFonts w:ascii="Arial" w:hAnsi="Arial" w:cs="Arial"/>
          <w:sz w:val="22"/>
          <w:szCs w:val="22"/>
        </w:rPr>
        <w:t xml:space="preserve"> by the </w:t>
      </w:r>
      <w:r w:rsidR="00622D31" w:rsidRPr="00C5743A">
        <w:rPr>
          <w:rFonts w:ascii="Arial" w:hAnsi="Arial" w:cs="Arial"/>
          <w:sz w:val="22"/>
          <w:szCs w:val="22"/>
        </w:rPr>
        <w:t>Transport Community</w:t>
      </w:r>
      <w:r w:rsidRPr="00C5743A">
        <w:rPr>
          <w:rFonts w:ascii="Arial" w:hAnsi="Arial" w:cs="Arial"/>
          <w:sz w:val="22"/>
          <w:szCs w:val="22"/>
        </w:rPr>
        <w:t xml:space="preserve">; </w:t>
      </w:r>
    </w:p>
    <w:p w14:paraId="18EF35FB" w14:textId="218D4D60" w:rsidR="009B259E" w:rsidRPr="00C5743A" w:rsidRDefault="009B259E" w:rsidP="00393644">
      <w:pPr>
        <w:numPr>
          <w:ilvl w:val="0"/>
          <w:numId w:val="13"/>
        </w:numPr>
        <w:spacing w:after="240" w:afterAutospacing="0"/>
        <w:rPr>
          <w:rFonts w:ascii="Arial" w:hAnsi="Arial" w:cs="Arial"/>
          <w:sz w:val="22"/>
          <w:szCs w:val="22"/>
        </w:rPr>
      </w:pPr>
      <w:r w:rsidRPr="00C5743A">
        <w:rPr>
          <w:rFonts w:ascii="Arial" w:hAnsi="Arial" w:cs="Arial"/>
          <w:sz w:val="22"/>
          <w:szCs w:val="22"/>
        </w:rPr>
        <w:lastRenderedPageBreak/>
        <w:t xml:space="preserve">by calling in a financial guarantee if the </w:t>
      </w:r>
      <w:r w:rsidR="00B543E4" w:rsidRPr="00C5743A">
        <w:rPr>
          <w:rFonts w:ascii="Arial" w:hAnsi="Arial" w:cs="Arial"/>
          <w:sz w:val="22"/>
          <w:szCs w:val="22"/>
        </w:rPr>
        <w:t>Contractor</w:t>
      </w:r>
      <w:r w:rsidRPr="00C5743A">
        <w:rPr>
          <w:rFonts w:ascii="Arial" w:hAnsi="Arial" w:cs="Arial"/>
          <w:sz w:val="22"/>
          <w:szCs w:val="22"/>
        </w:rPr>
        <w:t xml:space="preserve"> has submitted one to the </w:t>
      </w:r>
      <w:r w:rsidR="00B543E4" w:rsidRPr="00C5743A">
        <w:rPr>
          <w:rFonts w:ascii="Arial" w:hAnsi="Arial" w:cs="Arial"/>
          <w:sz w:val="22"/>
          <w:szCs w:val="22"/>
        </w:rPr>
        <w:t>Contracting Authority</w:t>
      </w:r>
      <w:r w:rsidRPr="00C5743A">
        <w:rPr>
          <w:rFonts w:ascii="Arial" w:hAnsi="Arial" w:cs="Arial"/>
          <w:sz w:val="22"/>
          <w:szCs w:val="22"/>
        </w:rPr>
        <w:t xml:space="preserve">; </w:t>
      </w:r>
    </w:p>
    <w:p w14:paraId="2BF69AE1" w14:textId="77777777" w:rsidR="009B259E" w:rsidRPr="00C5743A" w:rsidRDefault="009B259E" w:rsidP="00393644">
      <w:pPr>
        <w:numPr>
          <w:ilvl w:val="0"/>
          <w:numId w:val="13"/>
        </w:numPr>
        <w:spacing w:after="240" w:afterAutospacing="0"/>
        <w:rPr>
          <w:rFonts w:ascii="Arial" w:hAnsi="Arial" w:cs="Arial"/>
          <w:sz w:val="22"/>
          <w:szCs w:val="22"/>
        </w:rPr>
      </w:pPr>
      <w:r w:rsidRPr="00C5743A">
        <w:rPr>
          <w:rFonts w:ascii="Arial" w:hAnsi="Arial" w:cs="Arial"/>
          <w:sz w:val="22"/>
          <w:szCs w:val="22"/>
        </w:rPr>
        <w:t xml:space="preserve">by taking legal action. </w:t>
      </w:r>
    </w:p>
    <w:p w14:paraId="2EA06229" w14:textId="28845D08" w:rsidR="001F4381" w:rsidRPr="00C5743A" w:rsidRDefault="00AB7022" w:rsidP="00C62094">
      <w:pPr>
        <w:pStyle w:val="Heading3contract"/>
        <w:rPr>
          <w:rFonts w:ascii="Arial" w:hAnsi="Arial" w:cs="Arial"/>
          <w:sz w:val="22"/>
          <w:szCs w:val="22"/>
        </w:rPr>
      </w:pPr>
      <w:bookmarkStart w:id="198" w:name="_Toc436397688"/>
      <w:bookmarkStart w:id="199" w:name="_Toc221537763"/>
      <w:r w:rsidRPr="00C5743A">
        <w:rPr>
          <w:rFonts w:ascii="Arial" w:hAnsi="Arial" w:cs="Arial"/>
          <w:sz w:val="22"/>
          <w:szCs w:val="22"/>
        </w:rPr>
        <w:t>II.</w:t>
      </w:r>
      <w:r w:rsidR="003E4ADF" w:rsidRPr="00C5743A">
        <w:rPr>
          <w:rFonts w:ascii="Arial" w:hAnsi="Arial" w:cs="Arial"/>
          <w:sz w:val="22"/>
          <w:szCs w:val="22"/>
        </w:rPr>
        <w:t>2</w:t>
      </w:r>
      <w:r w:rsidR="004F087C" w:rsidRPr="00C5743A">
        <w:rPr>
          <w:rFonts w:ascii="Arial" w:hAnsi="Arial" w:cs="Arial"/>
          <w:sz w:val="22"/>
          <w:szCs w:val="22"/>
        </w:rPr>
        <w:t>6</w:t>
      </w:r>
      <w:r w:rsidRPr="00C5743A">
        <w:rPr>
          <w:rFonts w:ascii="Arial" w:hAnsi="Arial" w:cs="Arial"/>
          <w:sz w:val="22"/>
          <w:szCs w:val="22"/>
        </w:rPr>
        <w:t xml:space="preserve">.3 </w:t>
      </w:r>
      <w:r w:rsidR="001F4381" w:rsidRPr="00C5743A">
        <w:rPr>
          <w:rFonts w:ascii="Arial" w:hAnsi="Arial" w:cs="Arial"/>
          <w:sz w:val="22"/>
          <w:szCs w:val="22"/>
        </w:rPr>
        <w:t>Interest on late payment</w:t>
      </w:r>
      <w:bookmarkEnd w:id="198"/>
      <w:bookmarkEnd w:id="199"/>
    </w:p>
    <w:p w14:paraId="59E2901E" w14:textId="6F1803C6" w:rsidR="001F4381" w:rsidRPr="00C5743A" w:rsidRDefault="001F4381" w:rsidP="001F4381">
      <w:pPr>
        <w:jc w:val="both"/>
        <w:rPr>
          <w:rFonts w:ascii="Arial" w:hAnsi="Arial" w:cs="Arial"/>
          <w:color w:val="000000"/>
          <w:sz w:val="22"/>
          <w:szCs w:val="22"/>
        </w:rPr>
      </w:pPr>
      <w:r w:rsidRPr="00C5743A">
        <w:rPr>
          <w:rFonts w:ascii="Arial" w:hAnsi="Arial" w:cs="Arial"/>
          <w:color w:val="000000"/>
          <w:sz w:val="22"/>
          <w:szCs w:val="22"/>
        </w:rPr>
        <w:t xml:space="preserve">If the </w:t>
      </w:r>
      <w:r w:rsidR="00B543E4" w:rsidRPr="00C5743A">
        <w:rPr>
          <w:rFonts w:ascii="Arial" w:hAnsi="Arial" w:cs="Arial"/>
          <w:color w:val="000000"/>
          <w:sz w:val="22"/>
          <w:szCs w:val="22"/>
        </w:rPr>
        <w:t>Contractor</w:t>
      </w:r>
      <w:r w:rsidRPr="00C5743A">
        <w:rPr>
          <w:rFonts w:ascii="Arial" w:hAnsi="Arial" w:cs="Arial"/>
          <w:color w:val="000000"/>
          <w:sz w:val="22"/>
          <w:szCs w:val="22"/>
        </w:rPr>
        <w:t xml:space="preserve"> does not honour the obligation to pay the amount due by the date set by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in the debit note, the amount due bears interest at the rate indicated in </w:t>
      </w:r>
      <w:r w:rsidR="00D30C62" w:rsidRPr="00C5743A">
        <w:rPr>
          <w:rFonts w:ascii="Arial" w:hAnsi="Arial" w:cs="Arial"/>
          <w:color w:val="000000"/>
          <w:sz w:val="22"/>
          <w:szCs w:val="22"/>
        </w:rPr>
        <w:t>Article</w:t>
      </w:r>
      <w:r w:rsidR="00333810" w:rsidRPr="00C5743A">
        <w:rPr>
          <w:rFonts w:ascii="Arial" w:hAnsi="Arial" w:cs="Arial"/>
          <w:color w:val="000000"/>
          <w:sz w:val="22"/>
          <w:szCs w:val="22"/>
        </w:rPr>
        <w:t xml:space="preserve"> </w:t>
      </w:r>
      <w:r w:rsidRPr="00C5743A">
        <w:rPr>
          <w:rFonts w:ascii="Arial" w:hAnsi="Arial" w:cs="Arial"/>
          <w:color w:val="000000"/>
          <w:sz w:val="22"/>
          <w:szCs w:val="22"/>
        </w:rPr>
        <w:t>II.2</w:t>
      </w:r>
      <w:r w:rsidR="004F087C" w:rsidRPr="00C5743A">
        <w:rPr>
          <w:rFonts w:ascii="Arial" w:hAnsi="Arial" w:cs="Arial"/>
          <w:color w:val="000000"/>
          <w:sz w:val="22"/>
          <w:szCs w:val="22"/>
        </w:rPr>
        <w:t>4</w:t>
      </w:r>
      <w:r w:rsidRPr="00C5743A">
        <w:rPr>
          <w:rFonts w:ascii="Arial" w:hAnsi="Arial" w:cs="Arial"/>
          <w:color w:val="000000"/>
          <w:sz w:val="22"/>
          <w:szCs w:val="22"/>
        </w:rPr>
        <w:t>.8</w:t>
      </w:r>
      <w:r w:rsidR="00333810" w:rsidRPr="00C5743A">
        <w:rPr>
          <w:rFonts w:ascii="Arial" w:hAnsi="Arial" w:cs="Arial"/>
          <w:color w:val="000000"/>
          <w:sz w:val="22"/>
          <w:szCs w:val="22"/>
        </w:rPr>
        <w:t xml:space="preserve"> [</w:t>
      </w:r>
      <w:r w:rsidR="00333810" w:rsidRPr="00C5743A">
        <w:rPr>
          <w:rFonts w:ascii="Arial" w:hAnsi="Arial" w:cs="Arial"/>
          <w:sz w:val="22"/>
          <w:szCs w:val="22"/>
        </w:rPr>
        <w:t>Interest on late payment]</w:t>
      </w:r>
      <w:r w:rsidRPr="00C5743A">
        <w:rPr>
          <w:rFonts w:ascii="Arial" w:hAnsi="Arial" w:cs="Arial"/>
          <w:color w:val="000000"/>
          <w:sz w:val="22"/>
          <w:szCs w:val="22"/>
        </w:rPr>
        <w:t xml:space="preserve">. Interest on late payments will cover the period starting on the day after the due date for payment and ending on the date when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receives the full amount owed. </w:t>
      </w:r>
    </w:p>
    <w:p w14:paraId="63BFA4D7" w14:textId="77777777" w:rsidR="001F4381" w:rsidRPr="00C5743A" w:rsidRDefault="001F4381" w:rsidP="001F4381">
      <w:pPr>
        <w:jc w:val="both"/>
        <w:rPr>
          <w:rFonts w:ascii="Arial" w:hAnsi="Arial" w:cs="Arial"/>
          <w:color w:val="000000"/>
          <w:sz w:val="22"/>
          <w:szCs w:val="22"/>
        </w:rPr>
      </w:pPr>
      <w:r w:rsidRPr="00C5743A">
        <w:rPr>
          <w:rFonts w:ascii="Arial" w:hAnsi="Arial" w:cs="Arial"/>
          <w:sz w:val="22"/>
          <w:szCs w:val="22"/>
        </w:rPr>
        <w:t>Any partial payment is first entered against charges and interest on late payment and then against the principal amount.</w:t>
      </w:r>
    </w:p>
    <w:p w14:paraId="4A23B30F" w14:textId="7E7C947E" w:rsidR="001F4381" w:rsidRPr="00C5743A" w:rsidRDefault="00CF396C" w:rsidP="00C62094">
      <w:pPr>
        <w:pStyle w:val="Heading3contract"/>
        <w:rPr>
          <w:rFonts w:ascii="Arial" w:hAnsi="Arial" w:cs="Arial"/>
          <w:sz w:val="22"/>
          <w:szCs w:val="22"/>
        </w:rPr>
      </w:pPr>
      <w:bookmarkStart w:id="200" w:name="_Toc436397689"/>
      <w:bookmarkStart w:id="201" w:name="_Toc221537764"/>
      <w:r w:rsidRPr="00C5743A">
        <w:rPr>
          <w:rFonts w:ascii="Arial" w:hAnsi="Arial" w:cs="Arial"/>
          <w:sz w:val="22"/>
          <w:szCs w:val="22"/>
        </w:rPr>
        <w:t>II.</w:t>
      </w:r>
      <w:r w:rsidR="003E4ADF" w:rsidRPr="00C5743A">
        <w:rPr>
          <w:rFonts w:ascii="Arial" w:hAnsi="Arial" w:cs="Arial"/>
          <w:sz w:val="22"/>
          <w:szCs w:val="22"/>
        </w:rPr>
        <w:t>2</w:t>
      </w:r>
      <w:r w:rsidR="004F087C" w:rsidRPr="00C5743A">
        <w:rPr>
          <w:rFonts w:ascii="Arial" w:hAnsi="Arial" w:cs="Arial"/>
          <w:sz w:val="22"/>
          <w:szCs w:val="22"/>
        </w:rPr>
        <w:t>6</w:t>
      </w:r>
      <w:r w:rsidRPr="00C5743A">
        <w:rPr>
          <w:rFonts w:ascii="Arial" w:hAnsi="Arial" w:cs="Arial"/>
          <w:sz w:val="22"/>
          <w:szCs w:val="22"/>
        </w:rPr>
        <w:t xml:space="preserve">.4 </w:t>
      </w:r>
      <w:r w:rsidR="001F4381" w:rsidRPr="00C5743A">
        <w:rPr>
          <w:rFonts w:ascii="Arial" w:hAnsi="Arial" w:cs="Arial"/>
          <w:sz w:val="22"/>
          <w:szCs w:val="22"/>
        </w:rPr>
        <w:t>Recovery rules in the case of joint tender</w:t>
      </w:r>
      <w:bookmarkEnd w:id="200"/>
      <w:bookmarkEnd w:id="201"/>
    </w:p>
    <w:p w14:paraId="56990FF4" w14:textId="10084116" w:rsidR="002E54F9" w:rsidRPr="00C5743A" w:rsidRDefault="002E54F9" w:rsidP="002E54F9">
      <w:pPr>
        <w:jc w:val="both"/>
        <w:rPr>
          <w:rFonts w:ascii="Arial" w:hAnsi="Arial" w:cs="Arial"/>
          <w:color w:val="000000"/>
          <w:sz w:val="22"/>
          <w:szCs w:val="22"/>
        </w:rPr>
      </w:pPr>
      <w:r w:rsidRPr="00C5743A">
        <w:rPr>
          <w:rFonts w:ascii="Arial" w:hAnsi="Arial" w:cs="Arial"/>
          <w:color w:val="000000"/>
          <w:sz w:val="22"/>
          <w:szCs w:val="22"/>
        </w:rPr>
        <w:t xml:space="preserve">If the </w:t>
      </w:r>
      <w:r w:rsidR="00B543E4" w:rsidRPr="00C5743A">
        <w:rPr>
          <w:rFonts w:ascii="Arial" w:hAnsi="Arial" w:cs="Arial"/>
          <w:color w:val="000000"/>
          <w:sz w:val="22"/>
          <w:szCs w:val="22"/>
        </w:rPr>
        <w:t>Contract</w:t>
      </w:r>
      <w:r w:rsidRPr="00C5743A">
        <w:rPr>
          <w:rFonts w:ascii="Arial" w:hAnsi="Arial" w:cs="Arial"/>
          <w:color w:val="000000"/>
          <w:sz w:val="22"/>
          <w:szCs w:val="22"/>
        </w:rPr>
        <w:t xml:space="preserve"> is signed by a group (joint tender), the group is jointly and severally liable under the conditions set out in </w:t>
      </w:r>
      <w:r w:rsidR="00D30C62" w:rsidRPr="00C5743A">
        <w:rPr>
          <w:rFonts w:ascii="Arial" w:hAnsi="Arial" w:cs="Arial"/>
          <w:color w:val="000000"/>
          <w:sz w:val="22"/>
          <w:szCs w:val="22"/>
        </w:rPr>
        <w:t>Article</w:t>
      </w:r>
      <w:r w:rsidRPr="00C5743A">
        <w:rPr>
          <w:rFonts w:ascii="Arial" w:hAnsi="Arial" w:cs="Arial"/>
          <w:color w:val="000000"/>
          <w:sz w:val="22"/>
          <w:szCs w:val="22"/>
        </w:rPr>
        <w:t xml:space="preserve"> II.</w:t>
      </w:r>
      <w:r w:rsidR="005F5BA9" w:rsidRPr="00C5743A">
        <w:rPr>
          <w:rFonts w:ascii="Arial" w:hAnsi="Arial" w:cs="Arial"/>
          <w:color w:val="000000"/>
          <w:sz w:val="22"/>
          <w:szCs w:val="22"/>
        </w:rPr>
        <w:t>11</w:t>
      </w:r>
      <w:r w:rsidRPr="00C5743A">
        <w:rPr>
          <w:rFonts w:ascii="Arial" w:hAnsi="Arial" w:cs="Arial"/>
          <w:color w:val="000000"/>
          <w:sz w:val="22"/>
          <w:szCs w:val="22"/>
        </w:rPr>
        <w:t xml:space="preserve"> </w:t>
      </w:r>
      <w:r w:rsidR="00333810" w:rsidRPr="00C5743A">
        <w:rPr>
          <w:rFonts w:ascii="Arial" w:hAnsi="Arial" w:cs="Arial"/>
          <w:color w:val="000000"/>
          <w:sz w:val="22"/>
          <w:szCs w:val="22"/>
        </w:rPr>
        <w:t>[L</w:t>
      </w:r>
      <w:r w:rsidRPr="00C5743A">
        <w:rPr>
          <w:rFonts w:ascii="Arial" w:hAnsi="Arial" w:cs="Arial"/>
          <w:color w:val="000000"/>
          <w:sz w:val="22"/>
          <w:szCs w:val="22"/>
        </w:rPr>
        <w:t>iability</w:t>
      </w:r>
      <w:r w:rsidR="00333810" w:rsidRPr="00C5743A">
        <w:rPr>
          <w:rFonts w:ascii="Arial" w:hAnsi="Arial" w:cs="Arial"/>
          <w:color w:val="000000"/>
          <w:sz w:val="22"/>
          <w:szCs w:val="22"/>
        </w:rPr>
        <w:t>]</w:t>
      </w:r>
      <w:r w:rsidRPr="00C5743A">
        <w:rPr>
          <w:rFonts w:ascii="Arial" w:hAnsi="Arial" w:cs="Arial"/>
          <w:color w:val="000000"/>
          <w:sz w:val="22"/>
          <w:szCs w:val="22"/>
        </w:rPr>
        <w:t xml:space="preserve">.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shall send the debit note first to the leader of the group. </w:t>
      </w:r>
    </w:p>
    <w:p w14:paraId="7AE9B6F6" w14:textId="558D5807" w:rsidR="005A6AF0" w:rsidRPr="00C5743A" w:rsidRDefault="002E54F9" w:rsidP="002E54F9">
      <w:pPr>
        <w:spacing w:line="276" w:lineRule="auto"/>
        <w:jc w:val="both"/>
        <w:rPr>
          <w:rFonts w:ascii="Arial" w:hAnsi="Arial" w:cs="Arial"/>
          <w:color w:val="000000"/>
          <w:sz w:val="22"/>
          <w:szCs w:val="22"/>
        </w:rPr>
      </w:pPr>
      <w:r w:rsidRPr="00C5743A">
        <w:rPr>
          <w:rFonts w:ascii="Arial" w:hAnsi="Arial" w:cs="Arial"/>
          <w:color w:val="000000"/>
          <w:sz w:val="22"/>
          <w:szCs w:val="22"/>
        </w:rPr>
        <w:t xml:space="preserve">If the leader does not pay by the due date the whole amount, and if the amount due cannot be offset or can only be offset partially in accordance with </w:t>
      </w:r>
      <w:r w:rsidR="00D30C62" w:rsidRPr="00C5743A">
        <w:rPr>
          <w:rFonts w:ascii="Arial" w:hAnsi="Arial" w:cs="Arial"/>
          <w:color w:val="000000"/>
          <w:sz w:val="22"/>
          <w:szCs w:val="22"/>
        </w:rPr>
        <w:t>Article</w:t>
      </w:r>
      <w:r w:rsidRPr="00C5743A">
        <w:rPr>
          <w:rFonts w:ascii="Arial" w:hAnsi="Arial" w:cs="Arial"/>
          <w:color w:val="000000"/>
          <w:sz w:val="22"/>
          <w:szCs w:val="22"/>
        </w:rPr>
        <w:t xml:space="preserve"> II.2</w:t>
      </w:r>
      <w:r w:rsidR="00DD0A6A" w:rsidRPr="00C5743A">
        <w:rPr>
          <w:rFonts w:ascii="Arial" w:hAnsi="Arial" w:cs="Arial"/>
          <w:color w:val="000000"/>
          <w:sz w:val="22"/>
          <w:szCs w:val="22"/>
        </w:rPr>
        <w:t>6</w:t>
      </w:r>
      <w:r w:rsidRPr="00C5743A">
        <w:rPr>
          <w:rFonts w:ascii="Arial" w:hAnsi="Arial" w:cs="Arial"/>
          <w:color w:val="000000"/>
          <w:sz w:val="22"/>
          <w:szCs w:val="22"/>
        </w:rPr>
        <w:t xml:space="preserve">.2 (a), then the </w:t>
      </w:r>
      <w:r w:rsidR="00B543E4" w:rsidRPr="00C5743A">
        <w:rPr>
          <w:rFonts w:ascii="Arial" w:hAnsi="Arial" w:cs="Arial"/>
          <w:color w:val="000000"/>
          <w:sz w:val="22"/>
          <w:szCs w:val="22"/>
        </w:rPr>
        <w:t>Contracting Authority</w:t>
      </w:r>
      <w:r w:rsidRPr="00C5743A">
        <w:rPr>
          <w:rFonts w:ascii="Arial" w:hAnsi="Arial" w:cs="Arial"/>
          <w:color w:val="000000"/>
          <w:sz w:val="22"/>
          <w:szCs w:val="22"/>
        </w:rPr>
        <w:t xml:space="preserve"> may claim the amount still due to any other member or members of the group by respectively </w:t>
      </w:r>
      <w:r w:rsidRPr="00C5743A">
        <w:rPr>
          <w:rFonts w:ascii="Arial" w:hAnsi="Arial" w:cs="Arial"/>
          <w:i/>
          <w:color w:val="000000"/>
          <w:sz w:val="22"/>
          <w:szCs w:val="22"/>
        </w:rPr>
        <w:t>notifying</w:t>
      </w:r>
      <w:r w:rsidRPr="00C5743A">
        <w:rPr>
          <w:rFonts w:ascii="Arial" w:hAnsi="Arial" w:cs="Arial"/>
          <w:color w:val="000000"/>
          <w:sz w:val="22"/>
          <w:szCs w:val="22"/>
        </w:rPr>
        <w:t xml:space="preserve"> them with a debit note in conformity with the provisions laid down in </w:t>
      </w:r>
      <w:r w:rsidR="00D30C62" w:rsidRPr="00C5743A">
        <w:rPr>
          <w:rFonts w:ascii="Arial" w:hAnsi="Arial" w:cs="Arial"/>
          <w:color w:val="000000"/>
          <w:sz w:val="22"/>
          <w:szCs w:val="22"/>
        </w:rPr>
        <w:t>Article</w:t>
      </w:r>
      <w:r w:rsidR="0033598A" w:rsidRPr="00C5743A">
        <w:rPr>
          <w:rFonts w:ascii="Arial" w:hAnsi="Arial" w:cs="Arial"/>
          <w:color w:val="000000"/>
          <w:sz w:val="22"/>
          <w:szCs w:val="22"/>
        </w:rPr>
        <w:t xml:space="preserve"> </w:t>
      </w:r>
      <w:r w:rsidRPr="00C5743A">
        <w:rPr>
          <w:rFonts w:ascii="Arial" w:hAnsi="Arial" w:cs="Arial"/>
          <w:color w:val="000000"/>
          <w:sz w:val="22"/>
          <w:szCs w:val="22"/>
        </w:rPr>
        <w:t>II.2</w:t>
      </w:r>
      <w:r w:rsidR="00DD0A6A" w:rsidRPr="00C5743A">
        <w:rPr>
          <w:rFonts w:ascii="Arial" w:hAnsi="Arial" w:cs="Arial"/>
          <w:color w:val="000000"/>
          <w:sz w:val="22"/>
          <w:szCs w:val="22"/>
        </w:rPr>
        <w:t>6</w:t>
      </w:r>
      <w:r w:rsidRPr="00C5743A">
        <w:rPr>
          <w:rFonts w:ascii="Arial" w:hAnsi="Arial" w:cs="Arial"/>
          <w:color w:val="000000"/>
          <w:sz w:val="22"/>
          <w:szCs w:val="22"/>
        </w:rPr>
        <w:t xml:space="preserve">.2. </w:t>
      </w:r>
    </w:p>
    <w:p w14:paraId="6BFCF243" w14:textId="2E5D9A58" w:rsidR="005A6AF0" w:rsidRPr="00C5743A" w:rsidRDefault="005A6AF0" w:rsidP="005A6AF0">
      <w:pPr>
        <w:pStyle w:val="Heading2contracts"/>
        <w:rPr>
          <w:rFonts w:ascii="Arial" w:hAnsi="Arial" w:cs="Arial"/>
          <w:sz w:val="22"/>
          <w:szCs w:val="22"/>
        </w:rPr>
      </w:pPr>
      <w:bookmarkStart w:id="202" w:name="_Toc221537765"/>
      <w:r w:rsidRPr="00C5743A">
        <w:rPr>
          <w:rFonts w:ascii="Arial" w:hAnsi="Arial" w:cs="Arial"/>
          <w:sz w:val="22"/>
          <w:szCs w:val="22"/>
        </w:rPr>
        <w:t>II.</w:t>
      </w:r>
      <w:r w:rsidR="003E4ADF" w:rsidRPr="00C5743A">
        <w:rPr>
          <w:rFonts w:ascii="Arial" w:hAnsi="Arial" w:cs="Arial"/>
          <w:sz w:val="22"/>
          <w:szCs w:val="22"/>
        </w:rPr>
        <w:t>2</w:t>
      </w:r>
      <w:r w:rsidR="00DD0A6A" w:rsidRPr="00C5743A">
        <w:rPr>
          <w:rFonts w:ascii="Arial" w:hAnsi="Arial" w:cs="Arial"/>
          <w:sz w:val="22"/>
          <w:szCs w:val="22"/>
        </w:rPr>
        <w:t>7</w:t>
      </w:r>
      <w:r w:rsidRPr="00C5743A">
        <w:rPr>
          <w:rFonts w:ascii="Arial" w:hAnsi="Arial" w:cs="Arial"/>
          <w:sz w:val="22"/>
          <w:szCs w:val="22"/>
        </w:rPr>
        <w:t xml:space="preserve"> Settlement of Disputes</w:t>
      </w:r>
      <w:bookmarkEnd w:id="202"/>
    </w:p>
    <w:p w14:paraId="61E6E8DA" w14:textId="34D177CB" w:rsidR="005A6AF0" w:rsidRPr="00C5743A" w:rsidRDefault="005A6AF0" w:rsidP="005A6AF0">
      <w:pPr>
        <w:jc w:val="both"/>
        <w:rPr>
          <w:rFonts w:ascii="Arial" w:hAnsi="Arial" w:cs="Arial"/>
          <w:sz w:val="22"/>
          <w:szCs w:val="22"/>
        </w:rPr>
      </w:pPr>
      <w:r w:rsidRPr="00C5743A">
        <w:rPr>
          <w:rFonts w:ascii="Arial" w:hAnsi="Arial" w:cs="Arial"/>
          <w:b/>
          <w:bCs/>
          <w:sz w:val="22"/>
          <w:szCs w:val="22"/>
        </w:rPr>
        <w:t>I</w:t>
      </w:r>
      <w:r w:rsidR="003E4ADF" w:rsidRPr="00C5743A">
        <w:rPr>
          <w:rFonts w:ascii="Arial" w:hAnsi="Arial" w:cs="Arial"/>
          <w:b/>
          <w:bCs/>
          <w:sz w:val="22"/>
          <w:szCs w:val="22"/>
        </w:rPr>
        <w:t>I</w:t>
      </w:r>
      <w:r w:rsidRPr="00C5743A">
        <w:rPr>
          <w:rFonts w:ascii="Arial" w:hAnsi="Arial" w:cs="Arial"/>
          <w:b/>
          <w:bCs/>
          <w:sz w:val="22"/>
          <w:szCs w:val="22"/>
        </w:rPr>
        <w:t>.</w:t>
      </w:r>
      <w:r w:rsidR="003E4ADF" w:rsidRPr="00C5743A">
        <w:rPr>
          <w:rFonts w:ascii="Arial" w:hAnsi="Arial" w:cs="Arial"/>
          <w:b/>
          <w:bCs/>
          <w:sz w:val="22"/>
          <w:szCs w:val="22"/>
        </w:rPr>
        <w:t>2</w:t>
      </w:r>
      <w:r w:rsidR="00DD0A6A" w:rsidRPr="00C5743A">
        <w:rPr>
          <w:rFonts w:ascii="Arial" w:hAnsi="Arial" w:cs="Arial"/>
          <w:b/>
          <w:bCs/>
          <w:sz w:val="22"/>
          <w:szCs w:val="22"/>
        </w:rPr>
        <w:t>7</w:t>
      </w:r>
      <w:r w:rsidRPr="00C5743A">
        <w:rPr>
          <w:rFonts w:ascii="Arial" w:hAnsi="Arial" w:cs="Arial"/>
          <w:b/>
          <w:bCs/>
          <w:sz w:val="22"/>
          <w:szCs w:val="22"/>
        </w:rPr>
        <w:t>.1</w:t>
      </w:r>
      <w:r w:rsidRPr="00C5743A">
        <w:rPr>
          <w:rFonts w:ascii="Arial" w:hAnsi="Arial" w:cs="Arial"/>
          <w:sz w:val="22"/>
          <w:szCs w:val="22"/>
        </w:rPr>
        <w:t>.</w:t>
      </w:r>
      <w:r w:rsidRPr="00C5743A">
        <w:rPr>
          <w:rFonts w:ascii="Arial" w:hAnsi="Arial" w:cs="Arial"/>
          <w:sz w:val="22"/>
          <w:szCs w:val="22"/>
        </w:rPr>
        <w:tab/>
        <w:t>The Parties shall endeavour to settle amicably any disputes or complaints relating to the interpretation, application or validity of the Contract, including its existence or termination.</w:t>
      </w:r>
    </w:p>
    <w:p w14:paraId="727FDE6A" w14:textId="4945F060" w:rsidR="005A6AF0" w:rsidRPr="00C5743A" w:rsidRDefault="003E4ADF" w:rsidP="005A6AF0">
      <w:pPr>
        <w:jc w:val="both"/>
        <w:rPr>
          <w:rFonts w:ascii="Arial" w:hAnsi="Arial" w:cs="Arial"/>
          <w:sz w:val="22"/>
          <w:szCs w:val="22"/>
        </w:rPr>
      </w:pPr>
      <w:r w:rsidRPr="00C5743A">
        <w:rPr>
          <w:rFonts w:ascii="Arial" w:hAnsi="Arial" w:cs="Arial"/>
          <w:b/>
          <w:bCs/>
          <w:sz w:val="22"/>
          <w:szCs w:val="22"/>
        </w:rPr>
        <w:t>II.2</w:t>
      </w:r>
      <w:r w:rsidR="00DD0A6A" w:rsidRPr="00C5743A">
        <w:rPr>
          <w:rFonts w:ascii="Arial" w:hAnsi="Arial" w:cs="Arial"/>
          <w:b/>
          <w:bCs/>
          <w:sz w:val="22"/>
          <w:szCs w:val="22"/>
        </w:rPr>
        <w:t>7</w:t>
      </w:r>
      <w:r w:rsidR="005A6AF0" w:rsidRPr="00C5743A">
        <w:rPr>
          <w:rFonts w:ascii="Arial" w:hAnsi="Arial" w:cs="Arial"/>
          <w:b/>
          <w:bCs/>
          <w:sz w:val="22"/>
          <w:szCs w:val="22"/>
        </w:rPr>
        <w:t>.2</w:t>
      </w:r>
      <w:r w:rsidR="005A6AF0" w:rsidRPr="00C5743A">
        <w:rPr>
          <w:rFonts w:ascii="Arial" w:hAnsi="Arial" w:cs="Arial"/>
          <w:sz w:val="22"/>
          <w:szCs w:val="22"/>
        </w:rPr>
        <w:t xml:space="preserve"> In the absence of an amicable settlement, any dispute shall be settled by final and binding arbitration in accordance with the Permanent Court of Arbitration Optional Rules for Arbitration Involving International Organizations and States, as in effect on the date of entry into force of this Contract. </w:t>
      </w:r>
    </w:p>
    <w:p w14:paraId="2E8485F0" w14:textId="397035C2" w:rsidR="005A6AF0" w:rsidRPr="00C5743A" w:rsidRDefault="003E4ADF" w:rsidP="005A6AF0">
      <w:pPr>
        <w:jc w:val="both"/>
        <w:rPr>
          <w:rFonts w:ascii="Arial" w:hAnsi="Arial" w:cs="Arial"/>
          <w:sz w:val="22"/>
          <w:szCs w:val="22"/>
        </w:rPr>
      </w:pPr>
      <w:r w:rsidRPr="00C5743A">
        <w:rPr>
          <w:rFonts w:ascii="Arial" w:hAnsi="Arial" w:cs="Arial"/>
          <w:b/>
          <w:bCs/>
          <w:sz w:val="22"/>
          <w:szCs w:val="22"/>
        </w:rPr>
        <w:t>II.2</w:t>
      </w:r>
      <w:r w:rsidR="00DD0A6A" w:rsidRPr="00C5743A">
        <w:rPr>
          <w:rFonts w:ascii="Arial" w:hAnsi="Arial" w:cs="Arial"/>
          <w:b/>
          <w:bCs/>
          <w:sz w:val="22"/>
          <w:szCs w:val="22"/>
        </w:rPr>
        <w:t>7</w:t>
      </w:r>
      <w:r w:rsidR="005A6AF0" w:rsidRPr="00C5743A">
        <w:rPr>
          <w:rFonts w:ascii="Arial" w:hAnsi="Arial" w:cs="Arial"/>
          <w:b/>
          <w:bCs/>
          <w:sz w:val="22"/>
          <w:szCs w:val="22"/>
        </w:rPr>
        <w:t>.3</w:t>
      </w:r>
      <w:r w:rsidR="005A6AF0" w:rsidRPr="00C5743A">
        <w:rPr>
          <w:rFonts w:ascii="Arial" w:hAnsi="Arial" w:cs="Arial"/>
          <w:sz w:val="22"/>
          <w:szCs w:val="22"/>
        </w:rPr>
        <w:t xml:space="preserve"> The appointing authority shall be the Secretary General of the Permanent Court of Arbitration. The arbitration proceedings must take place in the Hague and the language used in the arbitral proceedings will be English. The arbitrator’s decision shall be binding on all Parties and there shall be no appeal.</w:t>
      </w:r>
    </w:p>
    <w:p w14:paraId="7F3E187B" w14:textId="77777777" w:rsidR="005A6AF0" w:rsidRPr="00C5743A" w:rsidRDefault="005A6AF0" w:rsidP="002E54F9">
      <w:pPr>
        <w:spacing w:line="276" w:lineRule="auto"/>
        <w:jc w:val="both"/>
        <w:rPr>
          <w:rFonts w:ascii="Arial" w:hAnsi="Arial" w:cs="Arial"/>
          <w:color w:val="000000"/>
          <w:sz w:val="22"/>
          <w:szCs w:val="22"/>
        </w:rPr>
      </w:pPr>
    </w:p>
    <w:p w14:paraId="02255CD1" w14:textId="79F4E13D" w:rsidR="001F4381" w:rsidRPr="00C5743A" w:rsidRDefault="00BC159B" w:rsidP="00765AF4">
      <w:pPr>
        <w:pStyle w:val="Heading2contracts"/>
        <w:rPr>
          <w:rFonts w:ascii="Arial" w:hAnsi="Arial" w:cs="Arial"/>
          <w:sz w:val="22"/>
          <w:szCs w:val="22"/>
        </w:rPr>
      </w:pPr>
      <w:bookmarkStart w:id="203" w:name="_Toc436397690"/>
      <w:bookmarkStart w:id="204" w:name="_Toc221537766"/>
      <w:r w:rsidRPr="00C5743A">
        <w:rPr>
          <w:rFonts w:ascii="Arial" w:hAnsi="Arial" w:cs="Arial"/>
          <w:sz w:val="22"/>
          <w:szCs w:val="22"/>
        </w:rPr>
        <w:t>II.</w:t>
      </w:r>
      <w:r w:rsidR="00DD0A6A" w:rsidRPr="00C5743A">
        <w:rPr>
          <w:rFonts w:ascii="Arial" w:hAnsi="Arial" w:cs="Arial"/>
          <w:sz w:val="22"/>
          <w:szCs w:val="22"/>
        </w:rPr>
        <w:t>28</w:t>
      </w:r>
      <w:r w:rsidRPr="00C5743A">
        <w:rPr>
          <w:rFonts w:ascii="Arial" w:hAnsi="Arial" w:cs="Arial"/>
          <w:sz w:val="22"/>
          <w:szCs w:val="22"/>
        </w:rPr>
        <w:t xml:space="preserve"> </w:t>
      </w:r>
      <w:r w:rsidR="00BC7D5E" w:rsidRPr="00C5743A">
        <w:rPr>
          <w:rFonts w:ascii="Arial" w:hAnsi="Arial" w:cs="Arial"/>
          <w:sz w:val="22"/>
          <w:szCs w:val="22"/>
        </w:rPr>
        <w:t>C</w:t>
      </w:r>
      <w:r w:rsidR="00891DB2" w:rsidRPr="00C5743A">
        <w:rPr>
          <w:rFonts w:ascii="Arial" w:hAnsi="Arial" w:cs="Arial"/>
          <w:sz w:val="22"/>
          <w:szCs w:val="22"/>
        </w:rPr>
        <w:t>hecks and audits</w:t>
      </w:r>
      <w:bookmarkEnd w:id="203"/>
      <w:bookmarkEnd w:id="204"/>
    </w:p>
    <w:p w14:paraId="6E6660D7" w14:textId="332BD2F5" w:rsidR="008D5949" w:rsidRPr="00C5743A" w:rsidRDefault="00BC7D5E" w:rsidP="00891DB2">
      <w:pPr>
        <w:spacing w:after="120"/>
        <w:ind w:left="709" w:hanging="709"/>
        <w:jc w:val="both"/>
        <w:rPr>
          <w:rFonts w:ascii="Arial" w:hAnsi="Arial" w:cs="Arial"/>
          <w:sz w:val="22"/>
          <w:szCs w:val="22"/>
        </w:rPr>
      </w:pPr>
      <w:r w:rsidRPr="00C5743A">
        <w:rPr>
          <w:rFonts w:ascii="Arial" w:hAnsi="Arial" w:cs="Arial"/>
          <w:b/>
          <w:sz w:val="22"/>
          <w:szCs w:val="22"/>
        </w:rPr>
        <w:t>II.</w:t>
      </w:r>
      <w:r w:rsidR="00DD0A6A" w:rsidRPr="00C5743A">
        <w:rPr>
          <w:rFonts w:ascii="Arial" w:hAnsi="Arial" w:cs="Arial"/>
          <w:b/>
          <w:sz w:val="22"/>
          <w:szCs w:val="22"/>
        </w:rPr>
        <w:t>28</w:t>
      </w:r>
      <w:r w:rsidRPr="00C5743A">
        <w:rPr>
          <w:rFonts w:ascii="Arial" w:hAnsi="Arial" w:cs="Arial"/>
          <w:b/>
          <w:sz w:val="22"/>
          <w:szCs w:val="22"/>
        </w:rPr>
        <w:t>.1</w:t>
      </w:r>
      <w:r w:rsidR="00261EAE" w:rsidRPr="00C5743A">
        <w:rPr>
          <w:rFonts w:ascii="Arial" w:hAnsi="Arial" w:cs="Arial"/>
          <w:sz w:val="22"/>
          <w:szCs w:val="22"/>
        </w:rPr>
        <w:tab/>
      </w:r>
      <w:r w:rsidR="008D5949" w:rsidRPr="00C5743A">
        <w:rPr>
          <w:rFonts w:ascii="Arial" w:hAnsi="Arial" w:cs="Arial"/>
          <w:sz w:val="22"/>
          <w:szCs w:val="22"/>
        </w:rPr>
        <w:t xml:space="preserve">The </w:t>
      </w:r>
      <w:r w:rsidR="00B543E4" w:rsidRPr="00C5743A">
        <w:rPr>
          <w:rFonts w:ascii="Arial" w:hAnsi="Arial" w:cs="Arial"/>
          <w:sz w:val="22"/>
          <w:szCs w:val="22"/>
        </w:rPr>
        <w:t>Contracting Authority</w:t>
      </w:r>
      <w:r w:rsidR="008D5949" w:rsidRPr="00C5743A">
        <w:rPr>
          <w:rFonts w:ascii="Arial" w:hAnsi="Arial" w:cs="Arial"/>
          <w:sz w:val="22"/>
          <w:szCs w:val="22"/>
        </w:rPr>
        <w:t xml:space="preserve"> </w:t>
      </w:r>
      <w:r w:rsidR="0070627E" w:rsidRPr="00C5743A">
        <w:rPr>
          <w:rFonts w:ascii="Arial" w:hAnsi="Arial" w:cs="Arial"/>
          <w:sz w:val="22"/>
          <w:szCs w:val="22"/>
        </w:rPr>
        <w:t xml:space="preserve">and the </w:t>
      </w:r>
      <w:r w:rsidR="00393F76" w:rsidRPr="00C5743A">
        <w:rPr>
          <w:rFonts w:ascii="Arial" w:hAnsi="Arial" w:cs="Arial"/>
          <w:sz w:val="22"/>
          <w:szCs w:val="22"/>
        </w:rPr>
        <w:t>Regional Steering Committee</w:t>
      </w:r>
      <w:r w:rsidR="0070627E" w:rsidRPr="00C5743A">
        <w:rPr>
          <w:rFonts w:ascii="Arial" w:hAnsi="Arial" w:cs="Arial"/>
          <w:sz w:val="22"/>
          <w:szCs w:val="22"/>
        </w:rPr>
        <w:t xml:space="preserve"> </w:t>
      </w:r>
      <w:r w:rsidR="00AC2273" w:rsidRPr="00C5743A">
        <w:rPr>
          <w:rFonts w:ascii="Arial" w:hAnsi="Arial" w:cs="Arial"/>
          <w:sz w:val="22"/>
          <w:szCs w:val="22"/>
        </w:rPr>
        <w:t xml:space="preserve">may check or </w:t>
      </w:r>
      <w:r w:rsidR="001F4381" w:rsidRPr="00C5743A">
        <w:rPr>
          <w:rFonts w:ascii="Arial" w:hAnsi="Arial" w:cs="Arial"/>
          <w:sz w:val="22"/>
          <w:szCs w:val="22"/>
        </w:rPr>
        <w:t>require</w:t>
      </w:r>
      <w:r w:rsidR="001B088A" w:rsidRPr="00C5743A">
        <w:rPr>
          <w:rFonts w:ascii="Arial" w:hAnsi="Arial" w:cs="Arial"/>
          <w:sz w:val="22"/>
          <w:szCs w:val="22"/>
        </w:rPr>
        <w:t xml:space="preserve"> </w:t>
      </w:r>
      <w:r w:rsidR="00AC2273" w:rsidRPr="00C5743A">
        <w:rPr>
          <w:rFonts w:ascii="Arial" w:hAnsi="Arial" w:cs="Arial"/>
          <w:sz w:val="22"/>
          <w:szCs w:val="22"/>
        </w:rPr>
        <w:t xml:space="preserve">an audit on the </w:t>
      </w:r>
      <w:r w:rsidR="00AC2273" w:rsidRPr="00C5743A">
        <w:rPr>
          <w:rFonts w:ascii="Arial" w:hAnsi="Arial" w:cs="Arial"/>
          <w:i/>
          <w:sz w:val="22"/>
          <w:szCs w:val="22"/>
        </w:rPr>
        <w:t xml:space="preserve">performance of the </w:t>
      </w:r>
      <w:r w:rsidR="00B543E4" w:rsidRPr="00C5743A">
        <w:rPr>
          <w:rFonts w:ascii="Arial" w:hAnsi="Arial" w:cs="Arial"/>
          <w:i/>
          <w:sz w:val="22"/>
          <w:szCs w:val="22"/>
        </w:rPr>
        <w:t>Contract</w:t>
      </w:r>
      <w:r w:rsidR="0070627E" w:rsidRPr="00C5743A">
        <w:rPr>
          <w:rFonts w:ascii="Arial" w:hAnsi="Arial" w:cs="Arial"/>
          <w:sz w:val="22"/>
          <w:szCs w:val="22"/>
        </w:rPr>
        <w:t xml:space="preserve">. </w:t>
      </w:r>
      <w:r w:rsidR="001F4381" w:rsidRPr="00C5743A">
        <w:rPr>
          <w:rFonts w:ascii="Arial" w:hAnsi="Arial" w:cs="Arial"/>
          <w:sz w:val="22"/>
          <w:szCs w:val="22"/>
        </w:rPr>
        <w:t>This</w:t>
      </w:r>
      <w:r w:rsidR="0070627E" w:rsidRPr="00C5743A">
        <w:rPr>
          <w:rFonts w:ascii="Arial" w:hAnsi="Arial" w:cs="Arial"/>
          <w:sz w:val="22"/>
          <w:szCs w:val="22"/>
        </w:rPr>
        <w:t xml:space="preserve"> may be</w:t>
      </w:r>
      <w:r w:rsidR="00AC2273" w:rsidRPr="00C5743A">
        <w:rPr>
          <w:rFonts w:ascii="Arial" w:hAnsi="Arial" w:cs="Arial"/>
          <w:sz w:val="22"/>
          <w:szCs w:val="22"/>
        </w:rPr>
        <w:t xml:space="preserve"> carried out by any outside body authorised to do so on </w:t>
      </w:r>
      <w:r w:rsidR="00EE2B1E" w:rsidRPr="00C5743A">
        <w:rPr>
          <w:rFonts w:ascii="Arial" w:hAnsi="Arial" w:cs="Arial"/>
          <w:sz w:val="22"/>
          <w:szCs w:val="22"/>
        </w:rPr>
        <w:t xml:space="preserve">its </w:t>
      </w:r>
      <w:r w:rsidR="00AC2273" w:rsidRPr="00C5743A">
        <w:rPr>
          <w:rFonts w:ascii="Arial" w:hAnsi="Arial" w:cs="Arial"/>
          <w:sz w:val="22"/>
          <w:szCs w:val="22"/>
        </w:rPr>
        <w:t xml:space="preserve">behalf. </w:t>
      </w:r>
    </w:p>
    <w:p w14:paraId="689E0AAC" w14:textId="00AE86CA" w:rsidR="00AC2273" w:rsidRPr="00C5743A" w:rsidRDefault="00AC2273" w:rsidP="00891DB2">
      <w:pPr>
        <w:spacing w:after="120"/>
        <w:ind w:left="709"/>
        <w:jc w:val="both"/>
        <w:rPr>
          <w:rFonts w:ascii="Arial" w:hAnsi="Arial" w:cs="Arial"/>
          <w:sz w:val="22"/>
          <w:szCs w:val="22"/>
        </w:rPr>
      </w:pPr>
      <w:r w:rsidRPr="00C5743A">
        <w:rPr>
          <w:rFonts w:ascii="Arial" w:hAnsi="Arial" w:cs="Arial"/>
          <w:sz w:val="22"/>
          <w:szCs w:val="22"/>
        </w:rPr>
        <w:t>Such</w:t>
      </w:r>
      <w:r w:rsidR="00506A53" w:rsidRPr="00C5743A">
        <w:rPr>
          <w:rFonts w:ascii="Arial" w:hAnsi="Arial" w:cs="Arial"/>
          <w:sz w:val="22"/>
          <w:szCs w:val="22"/>
        </w:rPr>
        <w:t xml:space="preserve"> checks and</w:t>
      </w:r>
      <w:r w:rsidRPr="00C5743A">
        <w:rPr>
          <w:rFonts w:ascii="Arial" w:hAnsi="Arial" w:cs="Arial"/>
          <w:sz w:val="22"/>
          <w:szCs w:val="22"/>
        </w:rPr>
        <w:t xml:space="preserve"> audits may be initiated </w:t>
      </w:r>
      <w:r w:rsidR="000D24B7" w:rsidRPr="00C5743A">
        <w:rPr>
          <w:rFonts w:ascii="Arial" w:hAnsi="Arial" w:cs="Arial"/>
          <w:sz w:val="22"/>
          <w:szCs w:val="22"/>
        </w:rPr>
        <w:t xml:space="preserve">at any moment </w:t>
      </w:r>
      <w:r w:rsidR="00506A53" w:rsidRPr="00C5743A">
        <w:rPr>
          <w:rFonts w:ascii="Arial" w:hAnsi="Arial" w:cs="Arial"/>
          <w:sz w:val="22"/>
          <w:szCs w:val="22"/>
        </w:rPr>
        <w:t>during</w:t>
      </w:r>
      <w:r w:rsidRPr="00C5743A">
        <w:rPr>
          <w:rFonts w:ascii="Arial" w:hAnsi="Arial" w:cs="Arial"/>
          <w:sz w:val="22"/>
          <w:szCs w:val="22"/>
        </w:rPr>
        <w:t xml:space="preserve"> </w:t>
      </w:r>
      <w:r w:rsidR="00540FDE" w:rsidRPr="00C5743A">
        <w:rPr>
          <w:rFonts w:ascii="Arial" w:hAnsi="Arial" w:cs="Arial"/>
          <w:sz w:val="22"/>
          <w:szCs w:val="22"/>
        </w:rPr>
        <w:t xml:space="preserve">the </w:t>
      </w:r>
      <w:r w:rsidR="00506A53" w:rsidRPr="00C5743A">
        <w:rPr>
          <w:rFonts w:ascii="Arial" w:hAnsi="Arial" w:cs="Arial"/>
          <w:i/>
          <w:sz w:val="22"/>
          <w:szCs w:val="22"/>
        </w:rPr>
        <w:t xml:space="preserve">performance </w:t>
      </w:r>
      <w:r w:rsidR="00540FDE" w:rsidRPr="00C5743A">
        <w:rPr>
          <w:rFonts w:ascii="Arial" w:hAnsi="Arial" w:cs="Arial"/>
          <w:i/>
          <w:sz w:val="22"/>
          <w:szCs w:val="22"/>
        </w:rPr>
        <w:t xml:space="preserve">of the </w:t>
      </w:r>
      <w:r w:rsidR="00B543E4" w:rsidRPr="00C5743A">
        <w:rPr>
          <w:rFonts w:ascii="Arial" w:hAnsi="Arial" w:cs="Arial"/>
          <w:i/>
          <w:sz w:val="22"/>
          <w:szCs w:val="22"/>
        </w:rPr>
        <w:t>Contract</w:t>
      </w:r>
      <w:r w:rsidR="00540FDE" w:rsidRPr="00C5743A">
        <w:rPr>
          <w:rFonts w:ascii="Arial" w:hAnsi="Arial" w:cs="Arial"/>
          <w:i/>
          <w:sz w:val="22"/>
          <w:szCs w:val="22"/>
        </w:rPr>
        <w:t xml:space="preserve"> </w:t>
      </w:r>
      <w:r w:rsidR="00506A53" w:rsidRPr="00C5743A">
        <w:rPr>
          <w:rFonts w:ascii="Arial" w:hAnsi="Arial" w:cs="Arial"/>
          <w:sz w:val="22"/>
          <w:szCs w:val="22"/>
        </w:rPr>
        <w:t xml:space="preserve">and </w:t>
      </w:r>
      <w:r w:rsidR="000D24B7" w:rsidRPr="00C5743A">
        <w:rPr>
          <w:rFonts w:ascii="Arial" w:hAnsi="Arial" w:cs="Arial"/>
          <w:sz w:val="22"/>
          <w:szCs w:val="22"/>
        </w:rPr>
        <w:t>up to</w:t>
      </w:r>
      <w:r w:rsidR="001B088A" w:rsidRPr="00C5743A">
        <w:rPr>
          <w:rFonts w:ascii="Arial" w:hAnsi="Arial" w:cs="Arial"/>
          <w:sz w:val="22"/>
          <w:szCs w:val="22"/>
        </w:rPr>
        <w:t xml:space="preserve"> </w:t>
      </w:r>
      <w:r w:rsidR="00F53248" w:rsidRPr="00C5743A">
        <w:rPr>
          <w:rFonts w:ascii="Arial" w:hAnsi="Arial" w:cs="Arial"/>
          <w:sz w:val="22"/>
          <w:szCs w:val="22"/>
        </w:rPr>
        <w:t>five</w:t>
      </w:r>
      <w:r w:rsidRPr="00C5743A">
        <w:rPr>
          <w:rFonts w:ascii="Arial" w:hAnsi="Arial" w:cs="Arial"/>
          <w:sz w:val="22"/>
          <w:szCs w:val="22"/>
        </w:rPr>
        <w:t xml:space="preserve"> years </w:t>
      </w:r>
      <w:r w:rsidR="00540FDE" w:rsidRPr="00C5743A">
        <w:rPr>
          <w:rFonts w:ascii="Arial" w:hAnsi="Arial" w:cs="Arial"/>
          <w:sz w:val="22"/>
          <w:szCs w:val="22"/>
        </w:rPr>
        <w:t>start</w:t>
      </w:r>
      <w:r w:rsidR="000D24B7" w:rsidRPr="00C5743A">
        <w:rPr>
          <w:rFonts w:ascii="Arial" w:hAnsi="Arial" w:cs="Arial"/>
          <w:sz w:val="22"/>
          <w:szCs w:val="22"/>
        </w:rPr>
        <w:t>ing</w:t>
      </w:r>
      <w:r w:rsidR="001B088A" w:rsidRPr="00C5743A">
        <w:rPr>
          <w:rFonts w:ascii="Arial" w:hAnsi="Arial" w:cs="Arial"/>
          <w:sz w:val="22"/>
          <w:szCs w:val="22"/>
        </w:rPr>
        <w:t xml:space="preserve"> </w:t>
      </w:r>
      <w:r w:rsidR="00506A53" w:rsidRPr="00C5743A">
        <w:rPr>
          <w:rFonts w:ascii="Arial" w:hAnsi="Arial" w:cs="Arial"/>
          <w:sz w:val="22"/>
          <w:szCs w:val="22"/>
        </w:rPr>
        <w:t xml:space="preserve">from </w:t>
      </w:r>
      <w:r w:rsidR="00540FDE" w:rsidRPr="00C5743A">
        <w:rPr>
          <w:rFonts w:ascii="Arial" w:hAnsi="Arial" w:cs="Arial"/>
          <w:sz w:val="22"/>
          <w:szCs w:val="22"/>
        </w:rPr>
        <w:t>the</w:t>
      </w:r>
      <w:r w:rsidR="001B088A" w:rsidRPr="00C5743A">
        <w:rPr>
          <w:rFonts w:ascii="Arial" w:hAnsi="Arial" w:cs="Arial"/>
          <w:sz w:val="22"/>
          <w:szCs w:val="22"/>
        </w:rPr>
        <w:t xml:space="preserve"> </w:t>
      </w:r>
      <w:r w:rsidR="00506A53" w:rsidRPr="00C5743A">
        <w:rPr>
          <w:rFonts w:ascii="Arial" w:hAnsi="Arial" w:cs="Arial"/>
          <w:sz w:val="22"/>
          <w:szCs w:val="22"/>
        </w:rPr>
        <w:t xml:space="preserve">payment of </w:t>
      </w:r>
      <w:r w:rsidRPr="00C5743A">
        <w:rPr>
          <w:rFonts w:ascii="Arial" w:hAnsi="Arial" w:cs="Arial"/>
          <w:sz w:val="22"/>
          <w:szCs w:val="22"/>
        </w:rPr>
        <w:t xml:space="preserve">the balance. </w:t>
      </w:r>
    </w:p>
    <w:p w14:paraId="120C4EEA" w14:textId="3375BB4A" w:rsidR="000412A6" w:rsidRPr="00C5743A" w:rsidRDefault="000412A6" w:rsidP="00CF507F">
      <w:pPr>
        <w:ind w:left="709"/>
        <w:jc w:val="both"/>
        <w:rPr>
          <w:rFonts w:ascii="Arial" w:hAnsi="Arial" w:cs="Arial"/>
          <w:sz w:val="22"/>
          <w:szCs w:val="22"/>
        </w:rPr>
      </w:pPr>
      <w:r w:rsidRPr="00C5743A">
        <w:rPr>
          <w:rFonts w:ascii="Arial" w:hAnsi="Arial" w:cs="Arial"/>
          <w:sz w:val="22"/>
          <w:szCs w:val="22"/>
        </w:rPr>
        <w:lastRenderedPageBreak/>
        <w:t xml:space="preserve">The audit procedure </w:t>
      </w:r>
      <w:r w:rsidR="00471230" w:rsidRPr="00C5743A">
        <w:rPr>
          <w:rFonts w:ascii="Arial" w:hAnsi="Arial" w:cs="Arial"/>
          <w:sz w:val="22"/>
          <w:szCs w:val="22"/>
        </w:rPr>
        <w:t>is</w:t>
      </w:r>
      <w:r w:rsidRPr="00C5743A">
        <w:rPr>
          <w:rFonts w:ascii="Arial" w:hAnsi="Arial" w:cs="Arial"/>
          <w:sz w:val="22"/>
          <w:szCs w:val="22"/>
        </w:rPr>
        <w:t xml:space="preserve"> initiated on the date of receipt of the relevant letter sent by the </w:t>
      </w:r>
      <w:r w:rsidR="00B543E4" w:rsidRPr="00C5743A">
        <w:rPr>
          <w:rFonts w:ascii="Arial" w:hAnsi="Arial" w:cs="Arial"/>
          <w:sz w:val="22"/>
          <w:szCs w:val="22"/>
        </w:rPr>
        <w:t>Contracting Authority</w:t>
      </w:r>
      <w:r w:rsidRPr="00C5743A">
        <w:rPr>
          <w:rFonts w:ascii="Arial" w:hAnsi="Arial" w:cs="Arial"/>
          <w:sz w:val="22"/>
          <w:szCs w:val="22"/>
        </w:rPr>
        <w:t xml:space="preserve">. Audits </w:t>
      </w:r>
      <w:r w:rsidR="00471230" w:rsidRPr="00C5743A">
        <w:rPr>
          <w:rFonts w:ascii="Arial" w:hAnsi="Arial" w:cs="Arial"/>
          <w:sz w:val="22"/>
          <w:szCs w:val="22"/>
        </w:rPr>
        <w:t>are</w:t>
      </w:r>
      <w:r w:rsidRPr="00C5743A">
        <w:rPr>
          <w:rFonts w:ascii="Arial" w:hAnsi="Arial" w:cs="Arial"/>
          <w:sz w:val="22"/>
          <w:szCs w:val="22"/>
        </w:rPr>
        <w:t xml:space="preserve"> carried out on a confidential basis.</w:t>
      </w:r>
    </w:p>
    <w:p w14:paraId="7D3C2618" w14:textId="0AF496DB" w:rsidR="000F6DE0" w:rsidRPr="00C5743A" w:rsidRDefault="000F6DE0" w:rsidP="00891DB2">
      <w:pPr>
        <w:ind w:left="709" w:hanging="709"/>
        <w:jc w:val="both"/>
        <w:rPr>
          <w:rFonts w:ascii="Arial" w:hAnsi="Arial" w:cs="Arial"/>
          <w:sz w:val="22"/>
          <w:szCs w:val="22"/>
        </w:rPr>
      </w:pPr>
      <w:r w:rsidRPr="00C5743A">
        <w:rPr>
          <w:rFonts w:ascii="Arial" w:hAnsi="Arial" w:cs="Arial"/>
          <w:b/>
          <w:sz w:val="22"/>
          <w:szCs w:val="22"/>
        </w:rPr>
        <w:t>II.</w:t>
      </w:r>
      <w:r w:rsidR="00DD0A6A" w:rsidRPr="00C5743A">
        <w:rPr>
          <w:rFonts w:ascii="Arial" w:hAnsi="Arial" w:cs="Arial"/>
          <w:b/>
          <w:sz w:val="22"/>
          <w:szCs w:val="22"/>
        </w:rPr>
        <w:t>28</w:t>
      </w:r>
      <w:r w:rsidRPr="00C5743A">
        <w:rPr>
          <w:rFonts w:ascii="Arial" w:hAnsi="Arial" w:cs="Arial"/>
          <w:b/>
          <w:sz w:val="22"/>
          <w:szCs w:val="22"/>
        </w:rPr>
        <w:t>.2</w:t>
      </w:r>
      <w:r w:rsidR="00891DB2" w:rsidRPr="00C5743A">
        <w:rPr>
          <w:rFonts w:ascii="Arial" w:hAnsi="Arial" w:cs="Arial"/>
          <w:sz w:val="22"/>
          <w:szCs w:val="22"/>
        </w:rPr>
        <w:tab/>
      </w: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w:t>
      </w:r>
      <w:r w:rsidR="00471230" w:rsidRPr="00C5743A">
        <w:rPr>
          <w:rFonts w:ascii="Arial" w:hAnsi="Arial" w:cs="Arial"/>
          <w:sz w:val="22"/>
          <w:szCs w:val="22"/>
        </w:rPr>
        <w:t>must</w:t>
      </w:r>
      <w:r w:rsidRPr="00C5743A">
        <w:rPr>
          <w:rFonts w:ascii="Arial" w:hAnsi="Arial" w:cs="Arial"/>
          <w:sz w:val="22"/>
          <w:szCs w:val="22"/>
        </w:rPr>
        <w:t xml:space="preserve"> keep all original documents stored on any appropriate medium, including digitised originals</w:t>
      </w:r>
      <w:r w:rsidR="00506A53" w:rsidRPr="00C5743A">
        <w:rPr>
          <w:rFonts w:ascii="Arial" w:hAnsi="Arial" w:cs="Arial"/>
          <w:sz w:val="22"/>
          <w:szCs w:val="22"/>
        </w:rPr>
        <w:t xml:space="preserve"> </w:t>
      </w:r>
      <w:r w:rsidR="00471230" w:rsidRPr="00C5743A">
        <w:rPr>
          <w:rFonts w:ascii="Arial" w:hAnsi="Arial" w:cs="Arial"/>
          <w:sz w:val="22"/>
          <w:szCs w:val="22"/>
        </w:rPr>
        <w:t>if</w:t>
      </w:r>
      <w:r w:rsidR="001B088A" w:rsidRPr="00C5743A">
        <w:rPr>
          <w:rFonts w:ascii="Arial" w:hAnsi="Arial" w:cs="Arial"/>
          <w:sz w:val="22"/>
          <w:szCs w:val="22"/>
        </w:rPr>
        <w:t xml:space="preserve"> </w:t>
      </w:r>
      <w:r w:rsidR="00506A53" w:rsidRPr="00C5743A">
        <w:rPr>
          <w:rFonts w:ascii="Arial" w:hAnsi="Arial" w:cs="Arial"/>
          <w:sz w:val="22"/>
          <w:szCs w:val="22"/>
        </w:rPr>
        <w:t xml:space="preserve">authorised </w:t>
      </w:r>
      <w:r w:rsidR="00471230" w:rsidRPr="00C5743A">
        <w:rPr>
          <w:rFonts w:ascii="Arial" w:hAnsi="Arial" w:cs="Arial"/>
          <w:sz w:val="22"/>
          <w:szCs w:val="22"/>
        </w:rPr>
        <w:t>under</w:t>
      </w:r>
      <w:r w:rsidR="00506A53" w:rsidRPr="00C5743A">
        <w:rPr>
          <w:rFonts w:ascii="Arial" w:hAnsi="Arial" w:cs="Arial"/>
          <w:sz w:val="22"/>
          <w:szCs w:val="22"/>
        </w:rPr>
        <w:t xml:space="preserve"> national law</w:t>
      </w:r>
      <w:r w:rsidRPr="00C5743A">
        <w:rPr>
          <w:rFonts w:ascii="Arial" w:hAnsi="Arial" w:cs="Arial"/>
          <w:sz w:val="22"/>
          <w:szCs w:val="22"/>
        </w:rPr>
        <w:t xml:space="preserve">, for a period of </w:t>
      </w:r>
      <w:r w:rsidR="00F53248" w:rsidRPr="00C5743A">
        <w:rPr>
          <w:rFonts w:ascii="Arial" w:hAnsi="Arial" w:cs="Arial"/>
          <w:sz w:val="22"/>
          <w:szCs w:val="22"/>
        </w:rPr>
        <w:t>five</w:t>
      </w:r>
      <w:r w:rsidRPr="00C5743A">
        <w:rPr>
          <w:rFonts w:ascii="Arial" w:hAnsi="Arial" w:cs="Arial"/>
          <w:sz w:val="22"/>
          <w:szCs w:val="22"/>
        </w:rPr>
        <w:t xml:space="preserve"> years</w:t>
      </w:r>
      <w:r w:rsidR="0097694C" w:rsidRPr="00C5743A">
        <w:rPr>
          <w:rFonts w:ascii="Arial" w:hAnsi="Arial" w:cs="Arial"/>
          <w:sz w:val="22"/>
          <w:szCs w:val="22"/>
        </w:rPr>
        <w:t xml:space="preserve"> </w:t>
      </w:r>
      <w:r w:rsidR="00471230" w:rsidRPr="00C5743A">
        <w:rPr>
          <w:rFonts w:ascii="Arial" w:hAnsi="Arial" w:cs="Arial"/>
          <w:sz w:val="22"/>
          <w:szCs w:val="22"/>
        </w:rPr>
        <w:t>starting</w:t>
      </w:r>
      <w:r w:rsidRPr="00C5743A">
        <w:rPr>
          <w:rFonts w:ascii="Arial" w:hAnsi="Arial" w:cs="Arial"/>
          <w:sz w:val="22"/>
          <w:szCs w:val="22"/>
        </w:rPr>
        <w:t xml:space="preserve"> from the</w:t>
      </w:r>
      <w:r w:rsidR="001B088A" w:rsidRPr="00C5743A">
        <w:rPr>
          <w:rFonts w:ascii="Arial" w:hAnsi="Arial" w:cs="Arial"/>
          <w:sz w:val="22"/>
          <w:szCs w:val="22"/>
        </w:rPr>
        <w:t xml:space="preserve"> </w:t>
      </w:r>
      <w:r w:rsidRPr="00C5743A">
        <w:rPr>
          <w:rFonts w:ascii="Arial" w:hAnsi="Arial" w:cs="Arial"/>
          <w:sz w:val="22"/>
          <w:szCs w:val="22"/>
        </w:rPr>
        <w:t xml:space="preserve">payment of the balance. </w:t>
      </w:r>
    </w:p>
    <w:p w14:paraId="078E64AD" w14:textId="0F4DF25B" w:rsidR="000F6DE0" w:rsidRPr="00C5743A" w:rsidRDefault="000F6DE0" w:rsidP="00891DB2">
      <w:pPr>
        <w:ind w:left="709" w:hanging="709"/>
        <w:jc w:val="both"/>
        <w:rPr>
          <w:rFonts w:ascii="Arial" w:hAnsi="Arial" w:cs="Arial"/>
          <w:sz w:val="22"/>
          <w:szCs w:val="22"/>
        </w:rPr>
      </w:pPr>
      <w:r w:rsidRPr="00C5743A">
        <w:rPr>
          <w:rFonts w:ascii="Arial" w:hAnsi="Arial" w:cs="Arial"/>
          <w:b/>
          <w:sz w:val="22"/>
          <w:szCs w:val="22"/>
        </w:rPr>
        <w:t>II.</w:t>
      </w:r>
      <w:r w:rsidR="00DD0A6A" w:rsidRPr="00C5743A">
        <w:rPr>
          <w:rFonts w:ascii="Arial" w:hAnsi="Arial" w:cs="Arial"/>
          <w:b/>
          <w:sz w:val="22"/>
          <w:szCs w:val="22"/>
        </w:rPr>
        <w:t>28</w:t>
      </w:r>
      <w:r w:rsidRPr="00C5743A">
        <w:rPr>
          <w:rFonts w:ascii="Arial" w:hAnsi="Arial" w:cs="Arial"/>
          <w:b/>
          <w:sz w:val="22"/>
          <w:szCs w:val="22"/>
        </w:rPr>
        <w:t>.</w:t>
      </w:r>
      <w:r w:rsidR="00B762E4" w:rsidRPr="00C5743A">
        <w:rPr>
          <w:rFonts w:ascii="Arial" w:hAnsi="Arial" w:cs="Arial"/>
          <w:b/>
          <w:sz w:val="22"/>
          <w:szCs w:val="22"/>
        </w:rPr>
        <w:t>3</w:t>
      </w:r>
      <w:r w:rsidR="00891DB2" w:rsidRPr="00C5743A">
        <w:rPr>
          <w:rFonts w:ascii="Arial" w:hAnsi="Arial" w:cs="Arial"/>
          <w:sz w:val="22"/>
          <w:szCs w:val="22"/>
        </w:rPr>
        <w:tab/>
      </w:r>
      <w:r w:rsidRPr="00C5743A">
        <w:rPr>
          <w:rFonts w:ascii="Arial" w:hAnsi="Arial" w:cs="Arial"/>
          <w:sz w:val="22"/>
          <w:szCs w:val="22"/>
        </w:rPr>
        <w:t xml:space="preserve">The </w:t>
      </w:r>
      <w:r w:rsidR="00B543E4" w:rsidRPr="00C5743A">
        <w:rPr>
          <w:rFonts w:ascii="Arial" w:hAnsi="Arial" w:cs="Arial"/>
          <w:sz w:val="22"/>
          <w:szCs w:val="22"/>
        </w:rPr>
        <w:t>Contractor</w:t>
      </w:r>
      <w:r w:rsidRPr="00C5743A">
        <w:rPr>
          <w:rFonts w:ascii="Arial" w:hAnsi="Arial" w:cs="Arial"/>
          <w:sz w:val="22"/>
          <w:szCs w:val="22"/>
        </w:rPr>
        <w:t xml:space="preserve"> </w:t>
      </w:r>
      <w:r w:rsidR="00471230" w:rsidRPr="00C5743A">
        <w:rPr>
          <w:rFonts w:ascii="Arial" w:hAnsi="Arial" w:cs="Arial"/>
          <w:sz w:val="22"/>
          <w:szCs w:val="22"/>
        </w:rPr>
        <w:t>must grant</w:t>
      </w:r>
      <w:r w:rsidRPr="00C5743A">
        <w:rPr>
          <w:rFonts w:ascii="Arial" w:hAnsi="Arial" w:cs="Arial"/>
          <w:sz w:val="22"/>
          <w:szCs w:val="22"/>
        </w:rPr>
        <w:t xml:space="preserve"> </w:t>
      </w:r>
      <w:r w:rsidR="00B762E4" w:rsidRPr="00C5743A">
        <w:rPr>
          <w:rFonts w:ascii="Arial" w:hAnsi="Arial" w:cs="Arial"/>
          <w:sz w:val="22"/>
          <w:szCs w:val="22"/>
        </w:rPr>
        <w:t xml:space="preserve">the </w:t>
      </w:r>
      <w:r w:rsidR="00B543E4" w:rsidRPr="00C5743A">
        <w:rPr>
          <w:rFonts w:ascii="Arial" w:hAnsi="Arial" w:cs="Arial"/>
          <w:sz w:val="22"/>
          <w:szCs w:val="22"/>
        </w:rPr>
        <w:t>Contracting Authority</w:t>
      </w:r>
      <w:r w:rsidR="009E63B2" w:rsidRPr="00C5743A">
        <w:rPr>
          <w:rFonts w:ascii="Arial" w:hAnsi="Arial" w:cs="Arial"/>
          <w:sz w:val="22"/>
          <w:szCs w:val="22"/>
        </w:rPr>
        <w:t>’</w:t>
      </w:r>
      <w:r w:rsidR="00B762E4" w:rsidRPr="00C5743A">
        <w:rPr>
          <w:rFonts w:ascii="Arial" w:hAnsi="Arial" w:cs="Arial"/>
          <w:sz w:val="22"/>
          <w:szCs w:val="22"/>
        </w:rPr>
        <w:t xml:space="preserve">s </w:t>
      </w:r>
      <w:r w:rsidRPr="00C5743A">
        <w:rPr>
          <w:rFonts w:ascii="Arial" w:hAnsi="Arial" w:cs="Arial"/>
          <w:sz w:val="22"/>
          <w:szCs w:val="22"/>
        </w:rPr>
        <w:t xml:space="preserve">staff and outside </w:t>
      </w:r>
      <w:r w:rsidRPr="00C5743A">
        <w:rPr>
          <w:rFonts w:ascii="Arial" w:hAnsi="Arial" w:cs="Arial"/>
          <w:i/>
          <w:sz w:val="22"/>
          <w:szCs w:val="22"/>
        </w:rPr>
        <w:t>personnel</w:t>
      </w:r>
      <w:r w:rsidRPr="00C5743A">
        <w:rPr>
          <w:rFonts w:ascii="Arial" w:hAnsi="Arial" w:cs="Arial"/>
          <w:sz w:val="22"/>
          <w:szCs w:val="22"/>
        </w:rPr>
        <w:t xml:space="preserve"> authorised by the </w:t>
      </w:r>
      <w:r w:rsidR="00B543E4" w:rsidRPr="00C5743A">
        <w:rPr>
          <w:rFonts w:ascii="Arial" w:hAnsi="Arial" w:cs="Arial"/>
          <w:sz w:val="22"/>
          <w:szCs w:val="22"/>
        </w:rPr>
        <w:t>Contracting Authority</w:t>
      </w:r>
      <w:r w:rsidR="00B762E4" w:rsidRPr="00C5743A">
        <w:rPr>
          <w:rFonts w:ascii="Arial" w:hAnsi="Arial" w:cs="Arial"/>
          <w:sz w:val="22"/>
          <w:szCs w:val="22"/>
        </w:rPr>
        <w:t xml:space="preserve"> </w:t>
      </w:r>
      <w:r w:rsidRPr="00C5743A">
        <w:rPr>
          <w:rFonts w:ascii="Arial" w:hAnsi="Arial" w:cs="Arial"/>
          <w:sz w:val="22"/>
          <w:szCs w:val="22"/>
        </w:rPr>
        <w:t xml:space="preserve">the appropriate right of access to sites and premises where the </w:t>
      </w:r>
      <w:r w:rsidR="00B543E4" w:rsidRPr="00C5743A">
        <w:rPr>
          <w:rFonts w:ascii="Arial" w:hAnsi="Arial" w:cs="Arial"/>
          <w:sz w:val="22"/>
          <w:szCs w:val="22"/>
        </w:rPr>
        <w:t>Contract</w:t>
      </w:r>
      <w:r w:rsidR="00B762E4" w:rsidRPr="00C5743A">
        <w:rPr>
          <w:rFonts w:ascii="Arial" w:hAnsi="Arial" w:cs="Arial"/>
          <w:sz w:val="22"/>
          <w:szCs w:val="22"/>
        </w:rPr>
        <w:t xml:space="preserve"> </w:t>
      </w:r>
      <w:r w:rsidRPr="00C5743A">
        <w:rPr>
          <w:rFonts w:ascii="Arial" w:hAnsi="Arial" w:cs="Arial"/>
          <w:sz w:val="22"/>
          <w:szCs w:val="22"/>
        </w:rPr>
        <w:t xml:space="preserve">is </w:t>
      </w:r>
      <w:r w:rsidR="00B762E4" w:rsidRPr="00C5743A">
        <w:rPr>
          <w:rFonts w:ascii="Arial" w:hAnsi="Arial" w:cs="Arial"/>
          <w:sz w:val="22"/>
          <w:szCs w:val="22"/>
        </w:rPr>
        <w:t xml:space="preserve">performed </w:t>
      </w:r>
      <w:r w:rsidRPr="00C5743A">
        <w:rPr>
          <w:rFonts w:ascii="Arial" w:hAnsi="Arial" w:cs="Arial"/>
          <w:sz w:val="22"/>
          <w:szCs w:val="22"/>
        </w:rPr>
        <w:t>and to all the information, including information in electronic format, needed</w:t>
      </w:r>
      <w:r w:rsidR="00B762E4" w:rsidRPr="00C5743A">
        <w:rPr>
          <w:rFonts w:ascii="Arial" w:hAnsi="Arial" w:cs="Arial"/>
          <w:sz w:val="22"/>
          <w:szCs w:val="22"/>
        </w:rPr>
        <w:t xml:space="preserve"> to conduct such </w:t>
      </w:r>
      <w:r w:rsidR="0072174F" w:rsidRPr="00C5743A">
        <w:rPr>
          <w:rFonts w:ascii="Arial" w:hAnsi="Arial" w:cs="Arial"/>
          <w:sz w:val="22"/>
          <w:szCs w:val="22"/>
        </w:rPr>
        <w:t xml:space="preserve">checks and </w:t>
      </w:r>
      <w:r w:rsidR="00B762E4" w:rsidRPr="00C5743A">
        <w:rPr>
          <w:rFonts w:ascii="Arial" w:hAnsi="Arial" w:cs="Arial"/>
          <w:sz w:val="22"/>
          <w:szCs w:val="22"/>
        </w:rPr>
        <w:t xml:space="preserve">audits. The </w:t>
      </w:r>
      <w:r w:rsidR="00B543E4" w:rsidRPr="00C5743A">
        <w:rPr>
          <w:rFonts w:ascii="Arial" w:hAnsi="Arial" w:cs="Arial"/>
          <w:sz w:val="22"/>
          <w:szCs w:val="22"/>
        </w:rPr>
        <w:t>Contractor</w:t>
      </w:r>
      <w:r w:rsidRPr="00C5743A">
        <w:rPr>
          <w:rFonts w:ascii="Arial" w:hAnsi="Arial" w:cs="Arial"/>
          <w:sz w:val="22"/>
          <w:szCs w:val="22"/>
        </w:rPr>
        <w:t xml:space="preserve"> </w:t>
      </w:r>
      <w:r w:rsidR="00471230" w:rsidRPr="00C5743A">
        <w:rPr>
          <w:rFonts w:ascii="Arial" w:hAnsi="Arial" w:cs="Arial"/>
          <w:sz w:val="22"/>
          <w:szCs w:val="22"/>
        </w:rPr>
        <w:t>must</w:t>
      </w:r>
      <w:r w:rsidRPr="00C5743A">
        <w:rPr>
          <w:rFonts w:ascii="Arial" w:hAnsi="Arial" w:cs="Arial"/>
          <w:sz w:val="22"/>
          <w:szCs w:val="22"/>
        </w:rPr>
        <w:t xml:space="preserve"> ensure that the information is readily available at the moment of the </w:t>
      </w:r>
      <w:r w:rsidR="0072174F" w:rsidRPr="00C5743A">
        <w:rPr>
          <w:rFonts w:ascii="Arial" w:hAnsi="Arial" w:cs="Arial"/>
          <w:sz w:val="22"/>
          <w:szCs w:val="22"/>
        </w:rPr>
        <w:t xml:space="preserve">check or </w:t>
      </w:r>
      <w:r w:rsidRPr="00C5743A">
        <w:rPr>
          <w:rFonts w:ascii="Arial" w:hAnsi="Arial" w:cs="Arial"/>
          <w:sz w:val="22"/>
          <w:szCs w:val="22"/>
        </w:rPr>
        <w:t xml:space="preserve">audit and, if so requested, that information </w:t>
      </w:r>
      <w:r w:rsidR="00471230" w:rsidRPr="00C5743A">
        <w:rPr>
          <w:rFonts w:ascii="Arial" w:hAnsi="Arial" w:cs="Arial"/>
          <w:sz w:val="22"/>
          <w:szCs w:val="22"/>
        </w:rPr>
        <w:t>is</w:t>
      </w:r>
      <w:r w:rsidRPr="00C5743A">
        <w:rPr>
          <w:rFonts w:ascii="Arial" w:hAnsi="Arial" w:cs="Arial"/>
          <w:sz w:val="22"/>
          <w:szCs w:val="22"/>
        </w:rPr>
        <w:t xml:space="preserve"> handed over in an appropriate form</w:t>
      </w:r>
      <w:r w:rsidR="00EE2B1E" w:rsidRPr="00C5743A">
        <w:rPr>
          <w:rFonts w:ascii="Arial" w:hAnsi="Arial" w:cs="Arial"/>
          <w:sz w:val="22"/>
          <w:szCs w:val="22"/>
        </w:rPr>
        <w:t>at</w:t>
      </w:r>
      <w:r w:rsidRPr="00C5743A">
        <w:rPr>
          <w:rFonts w:ascii="Arial" w:hAnsi="Arial" w:cs="Arial"/>
          <w:sz w:val="22"/>
          <w:szCs w:val="22"/>
        </w:rPr>
        <w:t xml:space="preserve">. </w:t>
      </w:r>
    </w:p>
    <w:p w14:paraId="7CB9015C" w14:textId="3EA67D60" w:rsidR="000F6DE0" w:rsidRPr="00C5743A" w:rsidRDefault="000F6DE0" w:rsidP="008F2FE3">
      <w:pPr>
        <w:autoSpaceDE w:val="0"/>
        <w:autoSpaceDN w:val="0"/>
        <w:adjustRightInd w:val="0"/>
        <w:ind w:left="709" w:hanging="709"/>
        <w:jc w:val="both"/>
        <w:rPr>
          <w:rFonts w:ascii="Arial" w:hAnsi="Arial" w:cs="Arial"/>
          <w:sz w:val="22"/>
          <w:szCs w:val="22"/>
        </w:rPr>
      </w:pPr>
      <w:r w:rsidRPr="00C5743A">
        <w:rPr>
          <w:rFonts w:ascii="Arial" w:hAnsi="Arial" w:cs="Arial"/>
          <w:b/>
          <w:sz w:val="22"/>
          <w:szCs w:val="22"/>
        </w:rPr>
        <w:t>II.</w:t>
      </w:r>
      <w:r w:rsidR="00DD0A6A" w:rsidRPr="00C5743A">
        <w:rPr>
          <w:rFonts w:ascii="Arial" w:hAnsi="Arial" w:cs="Arial"/>
          <w:b/>
          <w:sz w:val="22"/>
          <w:szCs w:val="22"/>
        </w:rPr>
        <w:t>28</w:t>
      </w:r>
      <w:r w:rsidRPr="00C5743A">
        <w:rPr>
          <w:rFonts w:ascii="Arial" w:hAnsi="Arial" w:cs="Arial"/>
          <w:b/>
          <w:sz w:val="22"/>
          <w:szCs w:val="22"/>
        </w:rPr>
        <w:t>.</w:t>
      </w:r>
      <w:r w:rsidR="00B762E4" w:rsidRPr="00C5743A">
        <w:rPr>
          <w:rFonts w:ascii="Arial" w:hAnsi="Arial" w:cs="Arial"/>
          <w:b/>
          <w:sz w:val="22"/>
          <w:szCs w:val="22"/>
        </w:rPr>
        <w:t>4</w:t>
      </w:r>
      <w:r w:rsidR="00891DB2" w:rsidRPr="00C5743A">
        <w:rPr>
          <w:rFonts w:ascii="Arial" w:hAnsi="Arial" w:cs="Arial"/>
          <w:sz w:val="22"/>
          <w:szCs w:val="22"/>
        </w:rPr>
        <w:tab/>
      </w:r>
      <w:r w:rsidRPr="00C5743A">
        <w:rPr>
          <w:rFonts w:ascii="Arial" w:hAnsi="Arial" w:cs="Arial"/>
          <w:sz w:val="22"/>
          <w:szCs w:val="22"/>
        </w:rPr>
        <w:t xml:space="preserve">On the basis of the findings made during the audit, a provisional report </w:t>
      </w:r>
      <w:r w:rsidR="00577D60" w:rsidRPr="00C5743A">
        <w:rPr>
          <w:rFonts w:ascii="Arial" w:hAnsi="Arial" w:cs="Arial"/>
          <w:sz w:val="22"/>
          <w:szCs w:val="22"/>
        </w:rPr>
        <w:t>is</w:t>
      </w:r>
      <w:r w:rsidRPr="00C5743A">
        <w:rPr>
          <w:rFonts w:ascii="Arial" w:hAnsi="Arial" w:cs="Arial"/>
          <w:sz w:val="22"/>
          <w:szCs w:val="22"/>
        </w:rPr>
        <w:t xml:space="preserve"> drawn up.</w:t>
      </w:r>
      <w:r w:rsidR="00577D60" w:rsidRPr="00C5743A">
        <w:rPr>
          <w:rFonts w:ascii="Arial" w:hAnsi="Arial" w:cs="Arial"/>
          <w:sz w:val="22"/>
          <w:szCs w:val="22"/>
        </w:rPr>
        <w:t xml:space="preserve"> The </w:t>
      </w:r>
      <w:r w:rsidR="00B543E4" w:rsidRPr="00C5743A">
        <w:rPr>
          <w:rFonts w:ascii="Arial" w:hAnsi="Arial" w:cs="Arial"/>
          <w:sz w:val="22"/>
          <w:szCs w:val="22"/>
        </w:rPr>
        <w:t>Contracting Authority</w:t>
      </w:r>
      <w:r w:rsidR="00577D60" w:rsidRPr="00C5743A">
        <w:rPr>
          <w:rFonts w:ascii="Arial" w:hAnsi="Arial" w:cs="Arial"/>
          <w:sz w:val="22"/>
          <w:szCs w:val="22"/>
        </w:rPr>
        <w:t xml:space="preserve"> or its authorised representative must</w:t>
      </w:r>
      <w:r w:rsidRPr="00C5743A">
        <w:rPr>
          <w:rFonts w:ascii="Arial" w:hAnsi="Arial" w:cs="Arial"/>
          <w:sz w:val="22"/>
          <w:szCs w:val="22"/>
        </w:rPr>
        <w:t xml:space="preserve"> </w:t>
      </w:r>
      <w:r w:rsidR="00577D60" w:rsidRPr="00C5743A">
        <w:rPr>
          <w:rFonts w:ascii="Arial" w:hAnsi="Arial" w:cs="Arial"/>
          <w:sz w:val="22"/>
          <w:szCs w:val="22"/>
        </w:rPr>
        <w:t xml:space="preserve">send it </w:t>
      </w:r>
      <w:r w:rsidRPr="00C5743A">
        <w:rPr>
          <w:rFonts w:ascii="Arial" w:hAnsi="Arial" w:cs="Arial"/>
          <w:sz w:val="22"/>
          <w:szCs w:val="22"/>
        </w:rPr>
        <w:t xml:space="preserve">to the </w:t>
      </w:r>
      <w:r w:rsidR="00B543E4" w:rsidRPr="00C5743A">
        <w:rPr>
          <w:rFonts w:ascii="Arial" w:hAnsi="Arial" w:cs="Arial"/>
          <w:iCs/>
          <w:sz w:val="22"/>
          <w:szCs w:val="22"/>
        </w:rPr>
        <w:t>Contractor</w:t>
      </w:r>
      <w:r w:rsidRPr="00C5743A">
        <w:rPr>
          <w:rFonts w:ascii="Arial" w:hAnsi="Arial" w:cs="Arial"/>
          <w:sz w:val="22"/>
          <w:szCs w:val="22"/>
        </w:rPr>
        <w:t xml:space="preserve">, </w:t>
      </w:r>
      <w:r w:rsidR="00577D60" w:rsidRPr="00C5743A">
        <w:rPr>
          <w:rFonts w:ascii="Arial" w:hAnsi="Arial" w:cs="Arial"/>
          <w:sz w:val="22"/>
          <w:szCs w:val="22"/>
        </w:rPr>
        <w:t>who has</w:t>
      </w:r>
      <w:r w:rsidRPr="00C5743A">
        <w:rPr>
          <w:rFonts w:ascii="Arial" w:hAnsi="Arial" w:cs="Arial"/>
          <w:sz w:val="22"/>
          <w:szCs w:val="22"/>
        </w:rPr>
        <w:t xml:space="preserve"> 30 days </w:t>
      </w:r>
      <w:r w:rsidR="0097694C" w:rsidRPr="00C5743A">
        <w:rPr>
          <w:rFonts w:ascii="Arial" w:hAnsi="Arial" w:cs="Arial"/>
          <w:sz w:val="22"/>
          <w:szCs w:val="22"/>
        </w:rPr>
        <w:t xml:space="preserve">following </w:t>
      </w:r>
      <w:r w:rsidRPr="00C5743A">
        <w:rPr>
          <w:rFonts w:ascii="Arial" w:hAnsi="Arial" w:cs="Arial"/>
          <w:sz w:val="22"/>
          <w:szCs w:val="22"/>
        </w:rPr>
        <w:t xml:space="preserve">the date of receipt to submit observations. </w:t>
      </w:r>
      <w:r w:rsidR="00577D60" w:rsidRPr="00C5743A">
        <w:rPr>
          <w:rFonts w:ascii="Arial" w:hAnsi="Arial" w:cs="Arial"/>
          <w:sz w:val="22"/>
          <w:szCs w:val="22"/>
        </w:rPr>
        <w:t xml:space="preserve">The </w:t>
      </w:r>
      <w:r w:rsidR="00B543E4" w:rsidRPr="00C5743A">
        <w:rPr>
          <w:rFonts w:ascii="Arial" w:hAnsi="Arial" w:cs="Arial"/>
          <w:sz w:val="22"/>
          <w:szCs w:val="22"/>
        </w:rPr>
        <w:t>Contractor</w:t>
      </w:r>
      <w:r w:rsidR="00577D60" w:rsidRPr="00C5743A">
        <w:rPr>
          <w:rFonts w:ascii="Arial" w:hAnsi="Arial" w:cs="Arial"/>
          <w:sz w:val="22"/>
          <w:szCs w:val="22"/>
        </w:rPr>
        <w:t xml:space="preserve"> must receive t</w:t>
      </w:r>
      <w:r w:rsidRPr="00C5743A">
        <w:rPr>
          <w:rFonts w:ascii="Arial" w:hAnsi="Arial" w:cs="Arial"/>
          <w:sz w:val="22"/>
          <w:szCs w:val="22"/>
        </w:rPr>
        <w:t>he final report</w:t>
      </w:r>
      <w:r w:rsidR="001B088A" w:rsidRPr="00C5743A">
        <w:rPr>
          <w:rFonts w:ascii="Arial" w:hAnsi="Arial" w:cs="Arial"/>
          <w:sz w:val="22"/>
          <w:szCs w:val="22"/>
        </w:rPr>
        <w:t xml:space="preserve"> </w:t>
      </w:r>
      <w:r w:rsidRPr="00C5743A">
        <w:rPr>
          <w:rFonts w:ascii="Arial" w:hAnsi="Arial" w:cs="Arial"/>
          <w:sz w:val="22"/>
          <w:szCs w:val="22"/>
        </w:rPr>
        <w:t xml:space="preserve">within 60 days </w:t>
      </w:r>
      <w:r w:rsidR="0097694C" w:rsidRPr="00C5743A">
        <w:rPr>
          <w:rFonts w:ascii="Arial" w:hAnsi="Arial" w:cs="Arial"/>
          <w:sz w:val="22"/>
          <w:szCs w:val="22"/>
        </w:rPr>
        <w:t>following the</w:t>
      </w:r>
      <w:r w:rsidRPr="00C5743A">
        <w:rPr>
          <w:rFonts w:ascii="Arial" w:hAnsi="Arial" w:cs="Arial"/>
          <w:sz w:val="22"/>
          <w:szCs w:val="22"/>
        </w:rPr>
        <w:t xml:space="preserve"> expiry of that deadline</w:t>
      </w:r>
      <w:r w:rsidR="00577D60" w:rsidRPr="00C5743A">
        <w:rPr>
          <w:rFonts w:ascii="Arial" w:hAnsi="Arial" w:cs="Arial"/>
          <w:sz w:val="22"/>
          <w:szCs w:val="22"/>
        </w:rPr>
        <w:t xml:space="preserve"> to submit observations</w:t>
      </w:r>
      <w:r w:rsidRPr="00C5743A">
        <w:rPr>
          <w:rFonts w:ascii="Arial" w:hAnsi="Arial" w:cs="Arial"/>
          <w:sz w:val="22"/>
          <w:szCs w:val="22"/>
        </w:rPr>
        <w:t>.</w:t>
      </w:r>
    </w:p>
    <w:p w14:paraId="60760F52" w14:textId="51C13500" w:rsidR="00577D60" w:rsidRPr="00C5743A" w:rsidRDefault="000F6DE0" w:rsidP="008F2FE3">
      <w:pPr>
        <w:autoSpaceDE w:val="0"/>
        <w:autoSpaceDN w:val="0"/>
        <w:adjustRightInd w:val="0"/>
        <w:ind w:left="720"/>
        <w:jc w:val="both"/>
        <w:rPr>
          <w:rFonts w:ascii="Arial" w:hAnsi="Arial" w:cs="Arial"/>
          <w:sz w:val="22"/>
          <w:szCs w:val="22"/>
        </w:rPr>
      </w:pPr>
      <w:r w:rsidRPr="00C5743A">
        <w:rPr>
          <w:rFonts w:ascii="Arial" w:hAnsi="Arial" w:cs="Arial"/>
          <w:sz w:val="22"/>
          <w:szCs w:val="22"/>
        </w:rPr>
        <w:t xml:space="preserve">On the basis of the final audit findings, the </w:t>
      </w:r>
      <w:r w:rsidR="00B543E4" w:rsidRPr="00C5743A">
        <w:rPr>
          <w:rFonts w:ascii="Arial" w:hAnsi="Arial" w:cs="Arial"/>
          <w:sz w:val="22"/>
          <w:szCs w:val="22"/>
        </w:rPr>
        <w:t>Contracting Authority</w:t>
      </w:r>
      <w:r w:rsidR="00F33EC0" w:rsidRPr="00C5743A">
        <w:rPr>
          <w:rFonts w:ascii="Arial" w:hAnsi="Arial" w:cs="Arial"/>
          <w:sz w:val="22"/>
          <w:szCs w:val="22"/>
        </w:rPr>
        <w:t xml:space="preserve"> </w:t>
      </w:r>
      <w:r w:rsidRPr="00C5743A">
        <w:rPr>
          <w:rFonts w:ascii="Arial" w:hAnsi="Arial" w:cs="Arial"/>
          <w:sz w:val="22"/>
          <w:szCs w:val="22"/>
        </w:rPr>
        <w:t xml:space="preserve">may </w:t>
      </w:r>
      <w:r w:rsidR="00E94E33" w:rsidRPr="00C5743A">
        <w:rPr>
          <w:rFonts w:ascii="Arial" w:hAnsi="Arial" w:cs="Arial"/>
          <w:sz w:val="22"/>
          <w:szCs w:val="22"/>
        </w:rPr>
        <w:t>recover a</w:t>
      </w:r>
      <w:r w:rsidR="009514F7" w:rsidRPr="00C5743A">
        <w:rPr>
          <w:rFonts w:ascii="Arial" w:hAnsi="Arial" w:cs="Arial"/>
          <w:sz w:val="22"/>
          <w:szCs w:val="22"/>
        </w:rPr>
        <w:t>ll or part of the payments made</w:t>
      </w:r>
      <w:r w:rsidR="00E94E33" w:rsidRPr="00C5743A">
        <w:rPr>
          <w:rFonts w:ascii="Arial" w:hAnsi="Arial" w:cs="Arial"/>
          <w:sz w:val="22"/>
          <w:szCs w:val="22"/>
        </w:rPr>
        <w:t xml:space="preserve"> </w:t>
      </w:r>
      <w:r w:rsidR="00577D60" w:rsidRPr="00C5743A">
        <w:rPr>
          <w:rFonts w:ascii="Arial" w:hAnsi="Arial" w:cs="Arial"/>
          <w:sz w:val="22"/>
          <w:szCs w:val="22"/>
        </w:rPr>
        <w:t xml:space="preserve">in accordance with </w:t>
      </w:r>
      <w:r w:rsidR="00D30C62" w:rsidRPr="00C5743A">
        <w:rPr>
          <w:rFonts w:ascii="Arial" w:hAnsi="Arial" w:cs="Arial"/>
          <w:sz w:val="22"/>
          <w:szCs w:val="22"/>
        </w:rPr>
        <w:t>Article</w:t>
      </w:r>
      <w:r w:rsidR="00577D60" w:rsidRPr="00C5743A">
        <w:rPr>
          <w:rFonts w:ascii="Arial" w:hAnsi="Arial" w:cs="Arial"/>
          <w:sz w:val="22"/>
          <w:szCs w:val="22"/>
        </w:rPr>
        <w:t xml:space="preserve"> II.23 </w:t>
      </w:r>
      <w:r w:rsidR="00E94E33" w:rsidRPr="00C5743A">
        <w:rPr>
          <w:rFonts w:ascii="Arial" w:hAnsi="Arial" w:cs="Arial"/>
          <w:sz w:val="22"/>
          <w:szCs w:val="22"/>
        </w:rPr>
        <w:t xml:space="preserve">and </w:t>
      </w:r>
      <w:r w:rsidR="00462764" w:rsidRPr="00C5743A">
        <w:rPr>
          <w:rFonts w:ascii="Arial" w:hAnsi="Arial" w:cs="Arial"/>
          <w:sz w:val="22"/>
          <w:szCs w:val="22"/>
        </w:rPr>
        <w:t xml:space="preserve">may </w:t>
      </w:r>
      <w:r w:rsidR="00E94E33" w:rsidRPr="00C5743A">
        <w:rPr>
          <w:rFonts w:ascii="Arial" w:hAnsi="Arial" w:cs="Arial"/>
          <w:sz w:val="22"/>
          <w:szCs w:val="22"/>
        </w:rPr>
        <w:t xml:space="preserve">take any other measure </w:t>
      </w:r>
      <w:r w:rsidRPr="00C5743A">
        <w:rPr>
          <w:rFonts w:ascii="Arial" w:hAnsi="Arial" w:cs="Arial"/>
          <w:sz w:val="22"/>
          <w:szCs w:val="22"/>
        </w:rPr>
        <w:t>which it considers necessary.</w:t>
      </w:r>
      <w:r w:rsidR="00577D60" w:rsidRPr="00C5743A">
        <w:rPr>
          <w:rFonts w:ascii="Arial" w:hAnsi="Arial" w:cs="Arial"/>
          <w:sz w:val="22"/>
          <w:szCs w:val="22"/>
        </w:rPr>
        <w:t xml:space="preserve"> </w:t>
      </w:r>
    </w:p>
    <w:p w14:paraId="2C36A205" w14:textId="32A763F4" w:rsidR="00B41967" w:rsidRPr="00C5743A" w:rsidRDefault="000F6DE0" w:rsidP="008F2FE3">
      <w:pPr>
        <w:ind w:left="709" w:hanging="709"/>
        <w:jc w:val="both"/>
        <w:rPr>
          <w:rFonts w:ascii="Arial" w:hAnsi="Arial" w:cs="Arial"/>
          <w:sz w:val="22"/>
          <w:szCs w:val="22"/>
        </w:rPr>
      </w:pPr>
      <w:r w:rsidRPr="00C5743A">
        <w:rPr>
          <w:rFonts w:ascii="Arial" w:hAnsi="Arial" w:cs="Arial"/>
          <w:b/>
          <w:sz w:val="22"/>
          <w:szCs w:val="22"/>
        </w:rPr>
        <w:t>II.</w:t>
      </w:r>
      <w:r w:rsidR="00DD0A6A" w:rsidRPr="00C5743A">
        <w:rPr>
          <w:rFonts w:ascii="Arial" w:hAnsi="Arial" w:cs="Arial"/>
          <w:b/>
          <w:sz w:val="22"/>
          <w:szCs w:val="22"/>
        </w:rPr>
        <w:t>28</w:t>
      </w:r>
      <w:r w:rsidRPr="00C5743A">
        <w:rPr>
          <w:rFonts w:ascii="Arial" w:hAnsi="Arial" w:cs="Arial"/>
          <w:b/>
          <w:sz w:val="22"/>
          <w:szCs w:val="22"/>
        </w:rPr>
        <w:t>.</w:t>
      </w:r>
      <w:r w:rsidR="00F33EC0" w:rsidRPr="00C5743A">
        <w:rPr>
          <w:rFonts w:ascii="Arial" w:hAnsi="Arial" w:cs="Arial"/>
          <w:b/>
          <w:sz w:val="22"/>
          <w:szCs w:val="22"/>
        </w:rPr>
        <w:t>5</w:t>
      </w:r>
      <w:r w:rsidR="00891DB2" w:rsidRPr="00C5743A">
        <w:rPr>
          <w:rFonts w:ascii="Arial" w:hAnsi="Arial" w:cs="Arial"/>
          <w:b/>
          <w:sz w:val="22"/>
          <w:szCs w:val="22"/>
        </w:rPr>
        <w:tab/>
      </w:r>
      <w:r w:rsidR="00B41967" w:rsidRPr="00C5743A">
        <w:rPr>
          <w:rFonts w:ascii="Arial" w:hAnsi="Arial" w:cs="Arial"/>
          <w:sz w:val="22"/>
          <w:szCs w:val="22"/>
        </w:rPr>
        <w:t xml:space="preserve">In accordance with </w:t>
      </w:r>
      <w:r w:rsidRPr="00C5743A">
        <w:rPr>
          <w:rFonts w:ascii="Arial" w:hAnsi="Arial" w:cs="Arial"/>
          <w:sz w:val="22"/>
          <w:szCs w:val="22"/>
        </w:rPr>
        <w:t>Council Regulation (Euratom, EC) No</w:t>
      </w:r>
      <w:r w:rsidR="00026F12" w:rsidRPr="00C5743A">
        <w:rPr>
          <w:rFonts w:ascii="Arial" w:hAnsi="Arial" w:cs="Arial"/>
          <w:sz w:val="22"/>
          <w:szCs w:val="22"/>
        </w:rPr>
        <w:t xml:space="preserve"> 2185/96</w:t>
      </w:r>
      <w:r w:rsidR="007A4B0F" w:rsidRPr="00C5743A">
        <w:rPr>
          <w:rFonts w:ascii="Arial" w:hAnsi="Arial" w:cs="Arial"/>
          <w:sz w:val="22"/>
          <w:szCs w:val="22"/>
        </w:rPr>
        <w:t xml:space="preserve"> of 11 November 1996 concer</w:t>
      </w:r>
      <w:r w:rsidR="00462764" w:rsidRPr="00C5743A">
        <w:rPr>
          <w:rFonts w:ascii="Arial" w:hAnsi="Arial" w:cs="Arial"/>
          <w:sz w:val="22"/>
          <w:szCs w:val="22"/>
        </w:rPr>
        <w:t>n</w:t>
      </w:r>
      <w:r w:rsidR="007A4B0F" w:rsidRPr="00C5743A">
        <w:rPr>
          <w:rFonts w:ascii="Arial" w:hAnsi="Arial" w:cs="Arial"/>
          <w:sz w:val="22"/>
          <w:szCs w:val="22"/>
        </w:rPr>
        <w:t xml:space="preserve">ing on-the-spot checks and inspection carried out by the </w:t>
      </w:r>
      <w:r w:rsidR="0075488E" w:rsidRPr="00C5743A">
        <w:rPr>
          <w:rFonts w:ascii="Arial" w:hAnsi="Arial" w:cs="Arial"/>
          <w:sz w:val="22"/>
          <w:szCs w:val="22"/>
        </w:rPr>
        <w:t>C</w:t>
      </w:r>
      <w:r w:rsidR="007A4B0F" w:rsidRPr="00C5743A">
        <w:rPr>
          <w:rFonts w:ascii="Arial" w:hAnsi="Arial" w:cs="Arial"/>
          <w:sz w:val="22"/>
          <w:szCs w:val="22"/>
        </w:rPr>
        <w:t>ommission in order to protect the European Communities</w:t>
      </w:r>
      <w:r w:rsidR="009E63B2" w:rsidRPr="00C5743A">
        <w:rPr>
          <w:rFonts w:ascii="Arial" w:hAnsi="Arial" w:cs="Arial"/>
          <w:sz w:val="22"/>
          <w:szCs w:val="22"/>
        </w:rPr>
        <w:t>’</w:t>
      </w:r>
      <w:r w:rsidR="007A4B0F" w:rsidRPr="00C5743A">
        <w:rPr>
          <w:rFonts w:ascii="Arial" w:hAnsi="Arial" w:cs="Arial"/>
          <w:sz w:val="22"/>
          <w:szCs w:val="22"/>
        </w:rPr>
        <w:t xml:space="preserve"> financial interests against </w:t>
      </w:r>
      <w:r w:rsidR="007A4B0F" w:rsidRPr="00C5743A">
        <w:rPr>
          <w:rFonts w:ascii="Arial" w:hAnsi="Arial" w:cs="Arial"/>
          <w:i/>
          <w:sz w:val="22"/>
          <w:szCs w:val="22"/>
        </w:rPr>
        <w:t>fraud</w:t>
      </w:r>
      <w:r w:rsidR="007A4B0F" w:rsidRPr="00C5743A">
        <w:rPr>
          <w:rFonts w:ascii="Arial" w:hAnsi="Arial" w:cs="Arial"/>
          <w:sz w:val="22"/>
          <w:szCs w:val="22"/>
        </w:rPr>
        <w:t xml:space="preserve"> and other </w:t>
      </w:r>
      <w:r w:rsidR="007A4B0F" w:rsidRPr="00C5743A">
        <w:rPr>
          <w:rFonts w:ascii="Arial" w:hAnsi="Arial" w:cs="Arial"/>
          <w:i/>
          <w:sz w:val="22"/>
          <w:szCs w:val="22"/>
        </w:rPr>
        <w:t>irregularities</w:t>
      </w:r>
      <w:r w:rsidR="00D3780D" w:rsidRPr="00C5743A">
        <w:rPr>
          <w:rFonts w:ascii="Arial" w:hAnsi="Arial" w:cs="Arial"/>
          <w:sz w:val="22"/>
          <w:szCs w:val="22"/>
        </w:rPr>
        <w:t xml:space="preserve"> and Regulation (EU, Euratom</w:t>
      </w:r>
      <w:r w:rsidR="00026F12" w:rsidRPr="00C5743A">
        <w:rPr>
          <w:rFonts w:ascii="Arial" w:hAnsi="Arial" w:cs="Arial"/>
          <w:sz w:val="22"/>
          <w:szCs w:val="22"/>
        </w:rPr>
        <w:t>) No </w:t>
      </w:r>
      <w:r w:rsidR="00B41967" w:rsidRPr="00C5743A">
        <w:rPr>
          <w:rFonts w:ascii="Arial" w:hAnsi="Arial" w:cs="Arial"/>
          <w:sz w:val="22"/>
          <w:szCs w:val="22"/>
        </w:rPr>
        <w:t>883/2013</w:t>
      </w:r>
      <w:r w:rsidRPr="00C5743A">
        <w:rPr>
          <w:rFonts w:ascii="Arial" w:hAnsi="Arial" w:cs="Arial"/>
          <w:sz w:val="22"/>
          <w:szCs w:val="22"/>
        </w:rPr>
        <w:t xml:space="preserve"> of the European Parliament and the Council</w:t>
      </w:r>
      <w:r w:rsidR="007A4B0F" w:rsidRPr="00C5743A">
        <w:rPr>
          <w:rFonts w:ascii="Arial" w:hAnsi="Arial" w:cs="Arial"/>
          <w:sz w:val="22"/>
          <w:szCs w:val="22"/>
        </w:rPr>
        <w:t xml:space="preserve"> of </w:t>
      </w:r>
      <w:r w:rsidR="00B41967" w:rsidRPr="00C5743A">
        <w:rPr>
          <w:rFonts w:ascii="Arial" w:hAnsi="Arial" w:cs="Arial"/>
          <w:sz w:val="22"/>
          <w:szCs w:val="22"/>
        </w:rPr>
        <w:t>11 September 2013</w:t>
      </w:r>
      <w:r w:rsidR="001B088A" w:rsidRPr="00C5743A">
        <w:rPr>
          <w:rFonts w:ascii="Arial" w:hAnsi="Arial" w:cs="Arial"/>
          <w:sz w:val="22"/>
          <w:szCs w:val="22"/>
        </w:rPr>
        <w:t xml:space="preserve"> </w:t>
      </w:r>
      <w:r w:rsidR="007A4B0F" w:rsidRPr="00C5743A">
        <w:rPr>
          <w:rFonts w:ascii="Arial" w:hAnsi="Arial" w:cs="Arial"/>
          <w:sz w:val="22"/>
          <w:szCs w:val="22"/>
        </w:rPr>
        <w:t>concerning investigation conducted by the European Anti-Fraud Office</w:t>
      </w:r>
      <w:r w:rsidRPr="00C5743A">
        <w:rPr>
          <w:rFonts w:ascii="Arial" w:hAnsi="Arial" w:cs="Arial"/>
          <w:sz w:val="22"/>
          <w:szCs w:val="22"/>
        </w:rPr>
        <w:t>, the</w:t>
      </w:r>
      <w:r w:rsidR="001B088A" w:rsidRPr="00C5743A">
        <w:rPr>
          <w:rFonts w:ascii="Arial" w:hAnsi="Arial" w:cs="Arial"/>
          <w:sz w:val="22"/>
          <w:szCs w:val="22"/>
        </w:rPr>
        <w:t xml:space="preserve"> </w:t>
      </w:r>
      <w:r w:rsidR="00B41967" w:rsidRPr="00C5743A">
        <w:rPr>
          <w:rFonts w:ascii="Arial" w:hAnsi="Arial" w:cs="Arial"/>
          <w:sz w:val="22"/>
          <w:szCs w:val="22"/>
        </w:rPr>
        <w:t>European Anti-Fraud Office</w:t>
      </w:r>
      <w:r w:rsidRPr="00C5743A">
        <w:rPr>
          <w:rFonts w:ascii="Arial" w:hAnsi="Arial" w:cs="Arial"/>
          <w:sz w:val="22"/>
          <w:szCs w:val="22"/>
        </w:rPr>
        <w:t xml:space="preserve"> may</w:t>
      </w:r>
      <w:r w:rsidR="001B088A" w:rsidRPr="00C5743A">
        <w:rPr>
          <w:rFonts w:ascii="Arial" w:hAnsi="Arial" w:cs="Arial"/>
          <w:sz w:val="22"/>
          <w:szCs w:val="22"/>
        </w:rPr>
        <w:t xml:space="preserve"> </w:t>
      </w:r>
      <w:r w:rsidRPr="00C5743A">
        <w:rPr>
          <w:rFonts w:ascii="Arial" w:hAnsi="Arial" w:cs="Arial"/>
          <w:sz w:val="22"/>
          <w:szCs w:val="22"/>
        </w:rPr>
        <w:t xml:space="preserve">carry out </w:t>
      </w:r>
      <w:r w:rsidR="00B41967" w:rsidRPr="00C5743A">
        <w:rPr>
          <w:rFonts w:ascii="Arial" w:hAnsi="Arial" w:cs="Arial"/>
          <w:sz w:val="22"/>
          <w:szCs w:val="22"/>
        </w:rPr>
        <w:t xml:space="preserve">investigations, including </w:t>
      </w:r>
      <w:r w:rsidRPr="00C5743A">
        <w:rPr>
          <w:rFonts w:ascii="Arial" w:hAnsi="Arial" w:cs="Arial"/>
          <w:sz w:val="22"/>
          <w:szCs w:val="22"/>
        </w:rPr>
        <w:t>on</w:t>
      </w:r>
      <w:r w:rsidRPr="00C5743A">
        <w:rPr>
          <w:rFonts w:ascii="Arial" w:hAnsi="Arial" w:cs="Arial"/>
          <w:sz w:val="22"/>
          <w:szCs w:val="22"/>
        </w:rPr>
        <w:noBreakHyphen/>
        <w:t>the</w:t>
      </w:r>
      <w:r w:rsidRPr="00C5743A">
        <w:rPr>
          <w:rFonts w:ascii="Arial" w:hAnsi="Arial" w:cs="Arial"/>
          <w:sz w:val="22"/>
          <w:szCs w:val="22"/>
        </w:rPr>
        <w:noBreakHyphen/>
        <w:t>spot checks and inspections</w:t>
      </w:r>
      <w:r w:rsidR="00B41967" w:rsidRPr="00C5743A">
        <w:rPr>
          <w:rFonts w:ascii="Arial" w:hAnsi="Arial" w:cs="Arial"/>
          <w:sz w:val="22"/>
          <w:szCs w:val="22"/>
        </w:rPr>
        <w:t xml:space="preserve">, to establish whether there has been </w:t>
      </w:r>
      <w:r w:rsidR="00B41967" w:rsidRPr="00C5743A">
        <w:rPr>
          <w:rFonts w:ascii="Arial" w:hAnsi="Arial" w:cs="Arial"/>
          <w:i/>
          <w:sz w:val="22"/>
          <w:szCs w:val="22"/>
        </w:rPr>
        <w:t>fraud</w:t>
      </w:r>
      <w:r w:rsidR="00B41967" w:rsidRPr="00C5743A">
        <w:rPr>
          <w:rFonts w:ascii="Arial" w:hAnsi="Arial" w:cs="Arial"/>
          <w:sz w:val="22"/>
          <w:szCs w:val="22"/>
        </w:rPr>
        <w:t xml:space="preserve">, corruption or any other illegal activity under the </w:t>
      </w:r>
      <w:r w:rsidR="00B543E4" w:rsidRPr="00C5743A">
        <w:rPr>
          <w:rFonts w:ascii="Arial" w:hAnsi="Arial" w:cs="Arial"/>
          <w:sz w:val="22"/>
          <w:szCs w:val="22"/>
        </w:rPr>
        <w:t>Contract</w:t>
      </w:r>
      <w:r w:rsidR="00B41967" w:rsidRPr="00C5743A">
        <w:rPr>
          <w:rFonts w:ascii="Arial" w:hAnsi="Arial" w:cs="Arial"/>
          <w:sz w:val="22"/>
          <w:szCs w:val="22"/>
        </w:rPr>
        <w:t xml:space="preserve"> affecting the financial interests of the Union</w:t>
      </w:r>
      <w:r w:rsidRPr="00C5743A">
        <w:rPr>
          <w:rFonts w:ascii="Arial" w:hAnsi="Arial" w:cs="Arial"/>
          <w:sz w:val="22"/>
          <w:szCs w:val="22"/>
        </w:rPr>
        <w:t xml:space="preserve">. </w:t>
      </w:r>
      <w:r w:rsidR="00B41967" w:rsidRPr="00C5743A">
        <w:rPr>
          <w:rFonts w:ascii="Arial" w:hAnsi="Arial" w:cs="Arial"/>
          <w:sz w:val="22"/>
          <w:szCs w:val="22"/>
        </w:rPr>
        <w:t>F</w:t>
      </w:r>
      <w:r w:rsidRPr="00C5743A">
        <w:rPr>
          <w:rFonts w:ascii="Arial" w:hAnsi="Arial" w:cs="Arial"/>
          <w:sz w:val="22"/>
          <w:szCs w:val="22"/>
        </w:rPr>
        <w:t xml:space="preserve">indings </w:t>
      </w:r>
      <w:r w:rsidR="00B41967" w:rsidRPr="00C5743A">
        <w:rPr>
          <w:rFonts w:ascii="Arial" w:hAnsi="Arial" w:cs="Arial"/>
          <w:sz w:val="22"/>
          <w:szCs w:val="22"/>
        </w:rPr>
        <w:t xml:space="preserve">arising from an investigation </w:t>
      </w:r>
      <w:r w:rsidRPr="00C5743A">
        <w:rPr>
          <w:rFonts w:ascii="Arial" w:hAnsi="Arial" w:cs="Arial"/>
          <w:sz w:val="22"/>
          <w:szCs w:val="22"/>
        </w:rPr>
        <w:t xml:space="preserve">may lead to </w:t>
      </w:r>
      <w:r w:rsidR="00B41967" w:rsidRPr="00C5743A">
        <w:rPr>
          <w:rFonts w:ascii="Arial" w:hAnsi="Arial" w:cs="Arial"/>
          <w:sz w:val="22"/>
          <w:szCs w:val="22"/>
        </w:rPr>
        <w:t>criminal prosecution under national law</w:t>
      </w:r>
      <w:r w:rsidRPr="00C5743A">
        <w:rPr>
          <w:rFonts w:ascii="Arial" w:hAnsi="Arial" w:cs="Arial"/>
          <w:sz w:val="22"/>
          <w:szCs w:val="22"/>
        </w:rPr>
        <w:t>.</w:t>
      </w:r>
      <w:r w:rsidR="00B41967" w:rsidRPr="00C5743A">
        <w:rPr>
          <w:rFonts w:ascii="Arial" w:hAnsi="Arial" w:cs="Arial"/>
          <w:sz w:val="22"/>
          <w:szCs w:val="22"/>
        </w:rPr>
        <w:t xml:space="preserve"> </w:t>
      </w:r>
    </w:p>
    <w:p w14:paraId="46F25C81" w14:textId="77777777" w:rsidR="00B41967" w:rsidRPr="00C5743A" w:rsidRDefault="00B41967" w:rsidP="00D30C62">
      <w:pPr>
        <w:ind w:left="709" w:hanging="709"/>
        <w:jc w:val="both"/>
        <w:rPr>
          <w:rFonts w:ascii="Arial" w:hAnsi="Arial" w:cs="Arial"/>
          <w:sz w:val="22"/>
          <w:szCs w:val="22"/>
        </w:rPr>
      </w:pPr>
      <w:r w:rsidRPr="00C5743A">
        <w:rPr>
          <w:rFonts w:ascii="Arial" w:hAnsi="Arial" w:cs="Arial"/>
          <w:sz w:val="22"/>
          <w:szCs w:val="22"/>
        </w:rPr>
        <w:tab/>
        <w:t>The investigations may be carried out at any moment during the provision of the services and up to five years starting from the payment of the balance.</w:t>
      </w:r>
    </w:p>
    <w:p w14:paraId="440B8C4A" w14:textId="1B456BD2" w:rsidR="00794328" w:rsidRPr="00C5743A" w:rsidRDefault="000F6DE0" w:rsidP="00607D45">
      <w:pPr>
        <w:ind w:left="709" w:hanging="709"/>
        <w:jc w:val="both"/>
        <w:rPr>
          <w:rFonts w:ascii="Arial" w:hAnsi="Arial" w:cs="Arial"/>
          <w:sz w:val="22"/>
          <w:szCs w:val="22"/>
        </w:rPr>
      </w:pPr>
      <w:r w:rsidRPr="00C5743A">
        <w:rPr>
          <w:rFonts w:ascii="Arial" w:hAnsi="Arial" w:cs="Arial"/>
          <w:b/>
          <w:bCs/>
          <w:sz w:val="22"/>
          <w:szCs w:val="22"/>
        </w:rPr>
        <w:t>II.</w:t>
      </w:r>
      <w:r w:rsidR="00DD0A6A" w:rsidRPr="00C5743A">
        <w:rPr>
          <w:rFonts w:ascii="Arial" w:hAnsi="Arial" w:cs="Arial"/>
          <w:b/>
          <w:bCs/>
          <w:sz w:val="22"/>
          <w:szCs w:val="22"/>
        </w:rPr>
        <w:t>28</w:t>
      </w:r>
      <w:r w:rsidRPr="00C5743A">
        <w:rPr>
          <w:rFonts w:ascii="Arial" w:hAnsi="Arial" w:cs="Arial"/>
          <w:b/>
          <w:bCs/>
          <w:sz w:val="22"/>
          <w:szCs w:val="22"/>
        </w:rPr>
        <w:t>.</w:t>
      </w:r>
      <w:r w:rsidR="00F33EC0" w:rsidRPr="00C5743A">
        <w:rPr>
          <w:rFonts w:ascii="Arial" w:hAnsi="Arial" w:cs="Arial"/>
          <w:b/>
          <w:bCs/>
          <w:sz w:val="22"/>
          <w:szCs w:val="22"/>
        </w:rPr>
        <w:t>6</w:t>
      </w:r>
      <w:r w:rsidR="00891DB2" w:rsidRPr="00C5743A">
        <w:rPr>
          <w:rFonts w:ascii="Arial" w:hAnsi="Arial" w:cs="Arial"/>
          <w:b/>
          <w:sz w:val="22"/>
          <w:szCs w:val="22"/>
        </w:rPr>
        <w:tab/>
      </w:r>
      <w:r w:rsidR="00874B96" w:rsidRPr="00C5743A">
        <w:rPr>
          <w:rFonts w:ascii="Arial" w:hAnsi="Arial" w:cs="Arial"/>
          <w:sz w:val="22"/>
          <w:szCs w:val="22"/>
        </w:rPr>
        <w:t>The Court of Auditors and the European Public Prosecutor’s Office established by  Council Regulation (EU) 2017/1939</w:t>
      </w:r>
      <w:r w:rsidR="00874B96" w:rsidRPr="00C5743A">
        <w:rPr>
          <w:rStyle w:val="FootnoteReference"/>
          <w:rFonts w:ascii="Arial" w:hAnsi="Arial" w:cs="Arial"/>
          <w:sz w:val="22"/>
          <w:szCs w:val="22"/>
        </w:rPr>
        <w:footnoteReference w:id="2"/>
      </w:r>
      <w:r w:rsidR="00874B96" w:rsidRPr="00C5743A">
        <w:rPr>
          <w:rFonts w:ascii="Arial" w:hAnsi="Arial" w:cs="Arial"/>
          <w:sz w:val="22"/>
          <w:szCs w:val="22"/>
        </w:rPr>
        <w:t xml:space="preserve"> (‘the EPPO’) have the same rights as the </w:t>
      </w:r>
      <w:r w:rsidR="00B543E4" w:rsidRPr="00C5743A">
        <w:rPr>
          <w:rFonts w:ascii="Arial" w:hAnsi="Arial" w:cs="Arial"/>
          <w:sz w:val="22"/>
          <w:szCs w:val="22"/>
        </w:rPr>
        <w:t>Contracting Authority</w:t>
      </w:r>
      <w:r w:rsidR="00874B96" w:rsidRPr="00C5743A">
        <w:rPr>
          <w:rFonts w:ascii="Arial" w:hAnsi="Arial" w:cs="Arial"/>
          <w:sz w:val="22"/>
          <w:szCs w:val="22"/>
        </w:rPr>
        <w:t xml:space="preserve">, particularly </w:t>
      </w:r>
      <w:r w:rsidR="00AE21D2" w:rsidRPr="00C5743A">
        <w:rPr>
          <w:rFonts w:ascii="Arial" w:hAnsi="Arial" w:cs="Arial"/>
          <w:sz w:val="22"/>
          <w:szCs w:val="22"/>
        </w:rPr>
        <w:t xml:space="preserve">the </w:t>
      </w:r>
      <w:r w:rsidR="00874B96" w:rsidRPr="00C5743A">
        <w:rPr>
          <w:rFonts w:ascii="Arial" w:hAnsi="Arial" w:cs="Arial"/>
          <w:sz w:val="22"/>
          <w:szCs w:val="22"/>
        </w:rPr>
        <w:t xml:space="preserve">right of access, for the purpose of checks, audits and investigations. </w:t>
      </w:r>
    </w:p>
    <w:sectPr w:rsidR="00794328" w:rsidRPr="00C5743A" w:rsidSect="001717AD">
      <w:pgSz w:w="11906" w:h="16838" w:code="9"/>
      <w:pgMar w:top="1134" w:right="1418" w:bottom="1134" w:left="1418" w:header="567" w:footer="56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104CF" w14:textId="77777777" w:rsidR="00AF0968" w:rsidRDefault="00AF0968">
      <w:r>
        <w:separator/>
      </w:r>
    </w:p>
  </w:endnote>
  <w:endnote w:type="continuationSeparator" w:id="0">
    <w:p w14:paraId="4CCB8E16" w14:textId="77777777" w:rsidR="00AF0968" w:rsidRDefault="00AF0968">
      <w:r>
        <w:continuationSeparator/>
      </w:r>
    </w:p>
  </w:endnote>
  <w:endnote w:type="continuationNotice" w:id="1">
    <w:p w14:paraId="5E136AD0" w14:textId="77777777" w:rsidR="00AF0968" w:rsidRDefault="00AF0968">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DINPro-Light">
    <w:altName w:val="Calibri"/>
    <w:charset w:val="00"/>
    <w:family w:val="auto"/>
    <w:pitch w:val="variable"/>
    <w:sig w:usb0="800002AF" w:usb1="4000206A"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Bold">
    <w:panose1 w:val="02020803070505020304"/>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99859" w14:textId="77777777" w:rsidR="00201898" w:rsidRDefault="00201898" w:rsidP="00C22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22</w:t>
    </w:r>
    <w:r>
      <w:rPr>
        <w:rStyle w:val="PageNumber"/>
      </w:rPr>
      <w:fldChar w:fldCharType="end"/>
    </w:r>
  </w:p>
  <w:p w14:paraId="69268145" w14:textId="77777777" w:rsidR="00201898" w:rsidRDefault="0020189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32489" w14:textId="6F17CF82" w:rsidR="00201898" w:rsidRDefault="00201898" w:rsidP="00C22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9367E">
      <w:rPr>
        <w:rStyle w:val="PageNumber"/>
        <w:noProof/>
      </w:rPr>
      <w:t>5</w:t>
    </w:r>
    <w:r>
      <w:rPr>
        <w:rStyle w:val="PageNumber"/>
      </w:rPr>
      <w:fldChar w:fldCharType="end"/>
    </w:r>
  </w:p>
  <w:p w14:paraId="7EFD6C2A" w14:textId="77777777" w:rsidR="00201898" w:rsidRDefault="002018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91691" w14:textId="519ABE1E" w:rsidR="00201898" w:rsidRDefault="00201898" w:rsidP="00C22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9367E">
      <w:rPr>
        <w:rStyle w:val="PageNumber"/>
        <w:noProof/>
      </w:rPr>
      <w:t>2</w:t>
    </w:r>
    <w:r>
      <w:rPr>
        <w:rStyle w:val="PageNumber"/>
      </w:rPr>
      <w:fldChar w:fldCharType="end"/>
    </w:r>
  </w:p>
  <w:p w14:paraId="6C325BE0" w14:textId="77777777" w:rsidR="00292D18" w:rsidRPr="00292D18" w:rsidRDefault="00292D18" w:rsidP="00292D18">
    <w:pPr>
      <w:tabs>
        <w:tab w:val="center" w:pos="4513"/>
        <w:tab w:val="right" w:pos="9026"/>
      </w:tabs>
      <w:spacing w:before="0" w:beforeAutospacing="0" w:after="0" w:afterAutospacing="0"/>
      <w:rPr>
        <w:rFonts w:ascii="Verdana" w:eastAsia="Calibri" w:hAnsi="Verdana"/>
        <w:color w:val="A6A6A6"/>
        <w:sz w:val="18"/>
        <w:szCs w:val="18"/>
        <w:lang w:val="sr-Latn-RS" w:eastAsia="en-US"/>
      </w:rPr>
    </w:pPr>
    <w:r w:rsidRPr="00292D18">
      <w:rPr>
        <w:rFonts w:ascii="Calibri" w:eastAsia="Calibri" w:hAnsi="Calibri"/>
        <w:noProof/>
        <w:color w:val="A6A6A6"/>
        <w:sz w:val="22"/>
        <w:szCs w:val="22"/>
        <w:lang w:eastAsia="en-GB"/>
      </w:rPr>
      <w:drawing>
        <wp:anchor distT="0" distB="0" distL="114300" distR="114300" simplePos="0" relativeHeight="251658240" behindDoc="1" locked="0" layoutInCell="1" allowOverlap="1" wp14:anchorId="56854058" wp14:editId="51025CFD">
          <wp:simplePos x="0" y="0"/>
          <wp:positionH relativeFrom="page">
            <wp:posOffset>203689</wp:posOffset>
          </wp:positionH>
          <wp:positionV relativeFrom="page">
            <wp:posOffset>8650898</wp:posOffset>
          </wp:positionV>
          <wp:extent cx="7408545" cy="264922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1-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408545" cy="2649220"/>
                  </a:xfrm>
                  <a:prstGeom prst="rect">
                    <a:avLst/>
                  </a:prstGeom>
                </pic:spPr>
              </pic:pic>
            </a:graphicData>
          </a:graphic>
          <wp14:sizeRelH relativeFrom="page">
            <wp14:pctWidth>0</wp14:pctWidth>
          </wp14:sizeRelH>
          <wp14:sizeRelV relativeFrom="page">
            <wp14:pctHeight>0</wp14:pctHeight>
          </wp14:sizeRelV>
        </wp:anchor>
      </w:drawing>
    </w:r>
    <w:r w:rsidRPr="00292D18">
      <w:rPr>
        <w:rFonts w:ascii="Calibri" w:eastAsia="Calibri" w:hAnsi="Calibri"/>
        <w:noProof/>
        <w:color w:val="A6A6A6"/>
        <w:sz w:val="22"/>
        <w:szCs w:val="22"/>
        <w:lang w:eastAsia="en-US"/>
      </w:rPr>
      <w:t>Beogradjanka building, Masarikova 5/8</w:t>
    </w:r>
  </w:p>
  <w:p w14:paraId="62FB908A" w14:textId="77777777" w:rsidR="00292D18" w:rsidRPr="00292D18" w:rsidRDefault="00292D18" w:rsidP="00292D18">
    <w:pPr>
      <w:tabs>
        <w:tab w:val="center" w:pos="4513"/>
        <w:tab w:val="right" w:pos="9026"/>
      </w:tabs>
      <w:spacing w:before="0" w:beforeAutospacing="0" w:after="0" w:afterAutospacing="0"/>
      <w:rPr>
        <w:rFonts w:ascii="Verdana" w:eastAsia="Calibri" w:hAnsi="Verdana"/>
        <w:color w:val="A6A6A6"/>
        <w:sz w:val="18"/>
        <w:szCs w:val="18"/>
        <w:lang w:eastAsia="en-US"/>
      </w:rPr>
    </w:pPr>
    <w:r w:rsidRPr="00292D18">
      <w:rPr>
        <w:rFonts w:ascii="Verdana" w:eastAsia="Calibri" w:hAnsi="Verdana"/>
        <w:color w:val="A6A6A6"/>
        <w:sz w:val="18"/>
        <w:szCs w:val="18"/>
        <w:lang w:eastAsia="en-US"/>
      </w:rPr>
      <w:t>11000 Belgrade, Serbia</w:t>
    </w:r>
  </w:p>
  <w:p w14:paraId="67E4FB30" w14:textId="77777777" w:rsidR="00292D18" w:rsidRPr="00292D18" w:rsidRDefault="00292D18" w:rsidP="00292D18">
    <w:pPr>
      <w:tabs>
        <w:tab w:val="center" w:pos="4513"/>
        <w:tab w:val="right" w:pos="9026"/>
      </w:tabs>
      <w:spacing w:before="0" w:beforeAutospacing="0" w:after="0" w:afterAutospacing="0"/>
      <w:rPr>
        <w:rFonts w:ascii="Verdana" w:eastAsia="Calibri" w:hAnsi="Verdana"/>
        <w:color w:val="A6A6A6"/>
        <w:sz w:val="18"/>
        <w:szCs w:val="18"/>
        <w:lang w:eastAsia="en-US"/>
      </w:rPr>
    </w:pPr>
    <w:r w:rsidRPr="00292D18">
      <w:rPr>
        <w:rFonts w:ascii="Verdana" w:eastAsia="Calibri" w:hAnsi="Verdana"/>
        <w:color w:val="A6A6A6"/>
        <w:sz w:val="18"/>
        <w:szCs w:val="18"/>
        <w:lang w:eastAsia="en-US"/>
      </w:rPr>
      <w:t>T. +381 11 3131 799/800</w:t>
    </w:r>
  </w:p>
  <w:p w14:paraId="7A137849" w14:textId="77777777" w:rsidR="00201898" w:rsidRDefault="00201898">
    <w:pPr>
      <w:pStyle w:val="Foote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AC2BC" w14:textId="77777777" w:rsidR="00AF0968" w:rsidRDefault="00AF0968">
      <w:r>
        <w:separator/>
      </w:r>
    </w:p>
  </w:footnote>
  <w:footnote w:type="continuationSeparator" w:id="0">
    <w:p w14:paraId="72C54BEE" w14:textId="77777777" w:rsidR="00AF0968" w:rsidRDefault="00AF0968">
      <w:r>
        <w:continuationSeparator/>
      </w:r>
    </w:p>
  </w:footnote>
  <w:footnote w:type="continuationNotice" w:id="1">
    <w:p w14:paraId="6E96702B" w14:textId="77777777" w:rsidR="00AF0968" w:rsidRDefault="00AF0968">
      <w:pPr>
        <w:spacing w:before="0" w:after="0"/>
      </w:pPr>
    </w:p>
  </w:footnote>
  <w:footnote w:id="2">
    <w:p w14:paraId="60EFA924" w14:textId="77777777" w:rsidR="00201898" w:rsidRDefault="00201898" w:rsidP="00874B96">
      <w:pPr>
        <w:pStyle w:val="FootnoteText"/>
      </w:pPr>
      <w:r>
        <w:rPr>
          <w:rStyle w:val="FootnoteReference"/>
        </w:rPr>
        <w:footnoteRef/>
      </w:r>
      <w:r>
        <w:t xml:space="preserve"> </w:t>
      </w:r>
      <w:r w:rsidRPr="00C2365A">
        <w:rPr>
          <w:sz w:val="20"/>
        </w:rPr>
        <w:t>Council Regulation (EU) 2017/1939 of 12 October 2017 implementing enhanced cooperation on the establishment of the European Public Prosecutor’s Office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CBC82" w14:textId="46DED211" w:rsidR="00201898" w:rsidRPr="00FE096E" w:rsidRDefault="00201898" w:rsidP="00FE096E">
    <w:pPr>
      <w:pStyle w:val="Header"/>
      <w:tabs>
        <w:tab w:val="clear" w:pos="4153"/>
        <w:tab w:val="center" w:pos="5670"/>
      </w:tabs>
      <w:rPr>
        <w:sz w:val="18"/>
      </w:rPr>
    </w:pPr>
    <w:r>
      <w:rPr>
        <w:sz w:val="18"/>
      </w:rPr>
      <w:t xml:space="preserve">Contract number: </w:t>
    </w:r>
    <w:r w:rsidR="00C32D33" w:rsidRPr="00C32D33">
      <w:rPr>
        <w:sz w:val="18"/>
      </w:rPr>
      <w:t>PS/SRV/ISM/0</w:t>
    </w:r>
    <w:r w:rsidR="00967A6C">
      <w:rPr>
        <w:sz w:val="18"/>
      </w:rPr>
      <w:t>01</w:t>
    </w:r>
    <w:r w:rsidR="00C32D33" w:rsidRPr="00C32D33">
      <w:rPr>
        <w:sz w:val="18"/>
      </w:rPr>
      <w:t>/202</w:t>
    </w:r>
    <w:r w:rsidR="00967A6C">
      <w:rPr>
        <w:sz w:val="18"/>
      </w:rPr>
      <w:t>6</w:t>
    </w:r>
    <w:r w:rsidR="00C32D33" w:rsidRPr="00C32D33">
      <w:rPr>
        <w:sz w:val="18"/>
      </w:rP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8A40B" w14:textId="42BBAF55" w:rsidR="001D2023" w:rsidRDefault="00201898" w:rsidP="00CC47DA">
    <w:pPr>
      <w:pStyle w:val="Header"/>
      <w:tabs>
        <w:tab w:val="clear" w:pos="4153"/>
        <w:tab w:val="center" w:pos="5670"/>
      </w:tabs>
      <w:rPr>
        <w:iCs/>
        <w:sz w:val="18"/>
      </w:rPr>
    </w:pPr>
    <w:r>
      <w:rPr>
        <w:sz w:val="18"/>
      </w:rPr>
      <w:t xml:space="preserve">Contract number: </w:t>
    </w:r>
    <w:r w:rsidR="00BC59B0" w:rsidRPr="00BC59B0">
      <w:rPr>
        <w:iCs/>
        <w:sz w:val="18"/>
      </w:rPr>
      <w:t>PS/SRV/ISM/001/2026</w:t>
    </w:r>
    <w:r w:rsidR="00C32D33" w:rsidRPr="00C32D33">
      <w:rPr>
        <w:iCs/>
        <w:sz w:val="18"/>
      </w:rPr>
      <w:cr/>
    </w:r>
  </w:p>
  <w:p w14:paraId="2F65F223" w14:textId="247A1EC7" w:rsidR="00201898" w:rsidRPr="00B63FCB" w:rsidRDefault="00201898" w:rsidP="00CC47DA">
    <w:pPr>
      <w:pStyle w:val="Header"/>
      <w:tabs>
        <w:tab w:val="clear" w:pos="4153"/>
        <w:tab w:val="center" w:pos="5670"/>
      </w:tabs>
      <w:rPr>
        <w:sz w:val="18"/>
      </w:rPr>
    </w:pPr>
    <w:r>
      <w:rPr>
        <w:sz w:val="18"/>
      </w:rPr>
      <w:tab/>
    </w:r>
    <w:r w:rsidR="001D2023">
      <w:rPr>
        <w:noProof/>
      </w:rPr>
      <w:drawing>
        <wp:inline distT="0" distB="0" distL="0" distR="0" wp14:anchorId="7BFB779B" wp14:editId="3687CAFD">
          <wp:extent cx="5759450" cy="1063283"/>
          <wp:effectExtent l="0" t="0" r="0" b="0"/>
          <wp:docPr id="28" name="Picture 28" descr="A picture containing font, graphics, logo,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font, graphics, logo, symbol&#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59450" cy="106328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15DF6"/>
    <w:multiLevelType w:val="hybridMultilevel"/>
    <w:tmpl w:val="8392D5DC"/>
    <w:lvl w:ilvl="0" w:tplc="C19021A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202841"/>
    <w:multiLevelType w:val="multilevel"/>
    <w:tmpl w:val="ECBEE2F8"/>
    <w:lvl w:ilvl="0">
      <w:start w:val="1"/>
      <w:numFmt w:val="upperRoman"/>
      <w:pStyle w:val="Heading1contract"/>
      <w:suff w:val="space"/>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635" w:hanging="155"/>
      </w:pPr>
      <w:rPr>
        <w:rFonts w:hint="default"/>
      </w:rPr>
    </w:lvl>
    <w:lvl w:ilvl="2">
      <w:start w:val="1"/>
      <w:numFmt w:val="decimal"/>
      <w:suff w:val="space"/>
      <w:lvlText w:val="%1.%2.%3."/>
      <w:lvlJc w:val="left"/>
      <w:pPr>
        <w:ind w:left="1134" w:hanging="567"/>
      </w:pPr>
      <w:rPr>
        <w:rFonts w:hint="default"/>
      </w:rPr>
    </w:lvl>
    <w:lvl w:ilvl="3">
      <w:start w:val="1"/>
      <w:numFmt w:val="decimal"/>
      <w:lvlText w:val="%1.%2.%3.%4."/>
      <w:lvlJc w:val="left"/>
      <w:pPr>
        <w:tabs>
          <w:tab w:val="num" w:pos="1920"/>
        </w:tabs>
        <w:ind w:left="192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055652B5"/>
    <w:multiLevelType w:val="hybridMultilevel"/>
    <w:tmpl w:val="B10A6748"/>
    <w:lvl w:ilvl="0" w:tplc="E15AEC20">
      <w:start w:val="1"/>
      <w:numFmt w:val="decimal"/>
      <w:pStyle w:val="ListNumber3"/>
      <w:lvlText w:val="(%1)"/>
      <w:lvlJc w:val="left"/>
      <w:pPr>
        <w:tabs>
          <w:tab w:val="num" w:pos="2625"/>
        </w:tabs>
        <w:ind w:left="2625" w:hanging="709"/>
      </w:pPr>
    </w:lvl>
    <w:lvl w:ilvl="1" w:tplc="2E68A572">
      <w:start w:val="1"/>
      <w:numFmt w:val="lowerLetter"/>
      <w:pStyle w:val="ListNumber3Level2"/>
      <w:lvlText w:val="(%2)"/>
      <w:lvlJc w:val="left"/>
      <w:pPr>
        <w:tabs>
          <w:tab w:val="num" w:pos="3333"/>
        </w:tabs>
        <w:ind w:left="3333" w:hanging="708"/>
      </w:pPr>
    </w:lvl>
    <w:lvl w:ilvl="2" w:tplc="788E64D2">
      <w:start w:val="1"/>
      <w:numFmt w:val="bullet"/>
      <w:pStyle w:val="ListNumber3Level3"/>
      <w:lvlText w:val="–"/>
      <w:lvlJc w:val="left"/>
      <w:pPr>
        <w:tabs>
          <w:tab w:val="num" w:pos="4042"/>
        </w:tabs>
        <w:ind w:left="4042" w:hanging="709"/>
      </w:pPr>
      <w:rPr>
        <w:rFonts w:ascii="Times New Roman" w:hAnsi="Times New Roman"/>
      </w:rPr>
    </w:lvl>
    <w:lvl w:ilvl="3" w:tplc="36D6386C">
      <w:start w:val="1"/>
      <w:numFmt w:val="bullet"/>
      <w:pStyle w:val="ListNumber3Level4"/>
      <w:lvlText w:val=""/>
      <w:lvlJc w:val="left"/>
      <w:pPr>
        <w:tabs>
          <w:tab w:val="num" w:pos="4751"/>
        </w:tabs>
        <w:ind w:left="4751" w:hanging="709"/>
      </w:pPr>
      <w:rPr>
        <w:rFonts w:ascii="Symbol" w:hAnsi="Symbol"/>
      </w:rPr>
    </w:lvl>
    <w:lvl w:ilvl="4" w:tplc="0BDE7F8E">
      <w:start w:val="1"/>
      <w:numFmt w:val="lowerLetter"/>
      <w:lvlText w:val="(%5)"/>
      <w:lvlJc w:val="left"/>
      <w:pPr>
        <w:tabs>
          <w:tab w:val="num" w:pos="1800"/>
        </w:tabs>
        <w:ind w:left="1800" w:hanging="360"/>
      </w:pPr>
    </w:lvl>
    <w:lvl w:ilvl="5" w:tplc="0C44EB54">
      <w:start w:val="1"/>
      <w:numFmt w:val="lowerRoman"/>
      <w:lvlText w:val="(%6)"/>
      <w:lvlJc w:val="left"/>
      <w:pPr>
        <w:tabs>
          <w:tab w:val="num" w:pos="2160"/>
        </w:tabs>
        <w:ind w:left="2160" w:hanging="360"/>
      </w:pPr>
    </w:lvl>
    <w:lvl w:ilvl="6" w:tplc="8196FC26">
      <w:start w:val="1"/>
      <w:numFmt w:val="decimal"/>
      <w:lvlText w:val="%7."/>
      <w:lvlJc w:val="left"/>
      <w:pPr>
        <w:tabs>
          <w:tab w:val="num" w:pos="2520"/>
        </w:tabs>
        <w:ind w:left="2520" w:hanging="360"/>
      </w:pPr>
    </w:lvl>
    <w:lvl w:ilvl="7" w:tplc="DF381B30">
      <w:start w:val="1"/>
      <w:numFmt w:val="lowerLetter"/>
      <w:lvlText w:val="%8."/>
      <w:lvlJc w:val="left"/>
      <w:pPr>
        <w:tabs>
          <w:tab w:val="num" w:pos="2880"/>
        </w:tabs>
        <w:ind w:left="2880" w:hanging="360"/>
      </w:pPr>
    </w:lvl>
    <w:lvl w:ilvl="8" w:tplc="412236A6">
      <w:start w:val="1"/>
      <w:numFmt w:val="lowerRoman"/>
      <w:lvlText w:val="%9."/>
      <w:lvlJc w:val="left"/>
      <w:pPr>
        <w:tabs>
          <w:tab w:val="num" w:pos="3240"/>
        </w:tabs>
        <w:ind w:left="3240" w:hanging="360"/>
      </w:pPr>
    </w:lvl>
  </w:abstractNum>
  <w:abstractNum w:abstractNumId="3" w15:restartNumberingAfterBreak="0">
    <w:nsid w:val="057744F7"/>
    <w:multiLevelType w:val="hybridMultilevel"/>
    <w:tmpl w:val="F172453C"/>
    <w:lvl w:ilvl="0" w:tplc="D5A8105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688381D"/>
    <w:multiLevelType w:val="hybridMultilevel"/>
    <w:tmpl w:val="0E8C75C4"/>
    <w:lvl w:ilvl="0" w:tplc="4DAE9F2E">
      <w:start w:val="1"/>
      <w:numFmt w:val="lowerLetter"/>
      <w:lvlText w:val="(%1)"/>
      <w:lvlJc w:val="left"/>
      <w:pPr>
        <w:ind w:left="1070" w:hanging="7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910606"/>
    <w:multiLevelType w:val="hybridMultilevel"/>
    <w:tmpl w:val="A2182050"/>
    <w:lvl w:ilvl="0" w:tplc="FBBE3C3A">
      <w:start w:val="1"/>
      <w:numFmt w:val="lowerLetter"/>
      <w:lvlText w:val="%1)"/>
      <w:lvlJc w:val="left"/>
      <w:pPr>
        <w:ind w:left="3536" w:hanging="360"/>
      </w:pPr>
      <w:rPr>
        <w:rFonts w:hint="default"/>
        <w:b w:val="0"/>
        <w:bCs w:val="0"/>
      </w:rPr>
    </w:lvl>
    <w:lvl w:ilvl="1" w:tplc="04090019" w:tentative="1">
      <w:start w:val="1"/>
      <w:numFmt w:val="lowerLetter"/>
      <w:lvlText w:val="%2."/>
      <w:lvlJc w:val="left"/>
      <w:pPr>
        <w:ind w:left="4256" w:hanging="360"/>
      </w:pPr>
    </w:lvl>
    <w:lvl w:ilvl="2" w:tplc="0409001B" w:tentative="1">
      <w:start w:val="1"/>
      <w:numFmt w:val="lowerRoman"/>
      <w:lvlText w:val="%3."/>
      <w:lvlJc w:val="right"/>
      <w:pPr>
        <w:ind w:left="4976" w:hanging="180"/>
      </w:pPr>
    </w:lvl>
    <w:lvl w:ilvl="3" w:tplc="0409000F" w:tentative="1">
      <w:start w:val="1"/>
      <w:numFmt w:val="decimal"/>
      <w:lvlText w:val="%4."/>
      <w:lvlJc w:val="left"/>
      <w:pPr>
        <w:ind w:left="5696" w:hanging="360"/>
      </w:pPr>
    </w:lvl>
    <w:lvl w:ilvl="4" w:tplc="04090019" w:tentative="1">
      <w:start w:val="1"/>
      <w:numFmt w:val="lowerLetter"/>
      <w:lvlText w:val="%5."/>
      <w:lvlJc w:val="left"/>
      <w:pPr>
        <w:ind w:left="6416" w:hanging="360"/>
      </w:pPr>
    </w:lvl>
    <w:lvl w:ilvl="5" w:tplc="0409001B" w:tentative="1">
      <w:start w:val="1"/>
      <w:numFmt w:val="lowerRoman"/>
      <w:lvlText w:val="%6."/>
      <w:lvlJc w:val="right"/>
      <w:pPr>
        <w:ind w:left="7136" w:hanging="180"/>
      </w:pPr>
    </w:lvl>
    <w:lvl w:ilvl="6" w:tplc="0409000F" w:tentative="1">
      <w:start w:val="1"/>
      <w:numFmt w:val="decimal"/>
      <w:lvlText w:val="%7."/>
      <w:lvlJc w:val="left"/>
      <w:pPr>
        <w:ind w:left="7856" w:hanging="360"/>
      </w:pPr>
    </w:lvl>
    <w:lvl w:ilvl="7" w:tplc="04090019" w:tentative="1">
      <w:start w:val="1"/>
      <w:numFmt w:val="lowerLetter"/>
      <w:lvlText w:val="%8."/>
      <w:lvlJc w:val="left"/>
      <w:pPr>
        <w:ind w:left="8576" w:hanging="360"/>
      </w:pPr>
    </w:lvl>
    <w:lvl w:ilvl="8" w:tplc="0409001B" w:tentative="1">
      <w:start w:val="1"/>
      <w:numFmt w:val="lowerRoman"/>
      <w:lvlText w:val="%9."/>
      <w:lvlJc w:val="right"/>
      <w:pPr>
        <w:ind w:left="9296" w:hanging="180"/>
      </w:pPr>
    </w:lvl>
  </w:abstractNum>
  <w:abstractNum w:abstractNumId="6" w15:restartNumberingAfterBreak="0">
    <w:nsid w:val="09F65576"/>
    <w:multiLevelType w:val="hybridMultilevel"/>
    <w:tmpl w:val="300236F4"/>
    <w:lvl w:ilvl="0" w:tplc="57AE3D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6C6E4D"/>
    <w:multiLevelType w:val="hybridMultilevel"/>
    <w:tmpl w:val="931AD07A"/>
    <w:lvl w:ilvl="0" w:tplc="E5D479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E434121"/>
    <w:multiLevelType w:val="hybridMultilevel"/>
    <w:tmpl w:val="892C00E4"/>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262685D"/>
    <w:multiLevelType w:val="multilevel"/>
    <w:tmpl w:val="D96C95A2"/>
    <w:lvl w:ilvl="0">
      <w:start w:val="1"/>
      <w:numFmt w:val="bullet"/>
      <w:pStyle w:val="ListBullet4"/>
      <w:lvlText w:val=""/>
      <w:lvlJc w:val="left"/>
      <w:pPr>
        <w:tabs>
          <w:tab w:val="num" w:pos="3163"/>
        </w:tabs>
        <w:ind w:left="3163" w:hanging="283"/>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D0A16"/>
    <w:multiLevelType w:val="hybridMultilevel"/>
    <w:tmpl w:val="01FA5668"/>
    <w:lvl w:ilvl="0" w:tplc="CDC466FE">
      <w:start w:val="1"/>
      <w:numFmt w:val="bullet"/>
      <w:pStyle w:val="ListBullet3"/>
      <w:lvlText w:val=""/>
      <w:lvlJc w:val="left"/>
      <w:pPr>
        <w:tabs>
          <w:tab w:val="num" w:pos="2199"/>
        </w:tabs>
        <w:ind w:left="2199" w:hanging="283"/>
      </w:pPr>
      <w:rPr>
        <w:rFonts w:ascii="Symbol" w:hAnsi="Symbol"/>
      </w:rPr>
    </w:lvl>
    <w:lvl w:ilvl="1" w:tplc="91C6F730">
      <w:numFmt w:val="decimal"/>
      <w:lvlText w:val=""/>
      <w:lvlJc w:val="left"/>
    </w:lvl>
    <w:lvl w:ilvl="2" w:tplc="8FAC1ACC">
      <w:numFmt w:val="decimal"/>
      <w:lvlText w:val=""/>
      <w:lvlJc w:val="left"/>
    </w:lvl>
    <w:lvl w:ilvl="3" w:tplc="70DE700A">
      <w:numFmt w:val="decimal"/>
      <w:lvlText w:val=""/>
      <w:lvlJc w:val="left"/>
    </w:lvl>
    <w:lvl w:ilvl="4" w:tplc="94FADFF8">
      <w:numFmt w:val="decimal"/>
      <w:lvlText w:val=""/>
      <w:lvlJc w:val="left"/>
    </w:lvl>
    <w:lvl w:ilvl="5" w:tplc="CE4A8EDC">
      <w:numFmt w:val="decimal"/>
      <w:lvlText w:val=""/>
      <w:lvlJc w:val="left"/>
    </w:lvl>
    <w:lvl w:ilvl="6" w:tplc="2CF645DA">
      <w:numFmt w:val="decimal"/>
      <w:lvlText w:val=""/>
      <w:lvlJc w:val="left"/>
    </w:lvl>
    <w:lvl w:ilvl="7" w:tplc="14767126">
      <w:numFmt w:val="decimal"/>
      <w:lvlText w:val=""/>
      <w:lvlJc w:val="left"/>
    </w:lvl>
    <w:lvl w:ilvl="8" w:tplc="21E827B2">
      <w:numFmt w:val="decimal"/>
      <w:lvlText w:val=""/>
      <w:lvlJc w:val="left"/>
    </w:lvl>
  </w:abstractNum>
  <w:abstractNum w:abstractNumId="11" w15:restartNumberingAfterBreak="0">
    <w:nsid w:val="153958D1"/>
    <w:multiLevelType w:val="hybridMultilevel"/>
    <w:tmpl w:val="032C2BFE"/>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95034EB"/>
    <w:multiLevelType w:val="hybridMultilevel"/>
    <w:tmpl w:val="032C2BFE"/>
    <w:lvl w:ilvl="0" w:tplc="D5A8105A">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3" w15:restartNumberingAfterBreak="0">
    <w:nsid w:val="1C73191F"/>
    <w:multiLevelType w:val="hybridMultilevel"/>
    <w:tmpl w:val="EAE02C3A"/>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EEF6089"/>
    <w:multiLevelType w:val="hybridMultilevel"/>
    <w:tmpl w:val="85EC19E6"/>
    <w:lvl w:ilvl="0" w:tplc="810879A4">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F734306"/>
    <w:multiLevelType w:val="multilevel"/>
    <w:tmpl w:val="8AE609FA"/>
    <w:lvl w:ilvl="0">
      <w:start w:val="1"/>
      <w:numFmt w:val="upperRoman"/>
      <w:suff w:val="space"/>
      <w:lvlText w:val="%1."/>
      <w:lvlJc w:val="left"/>
      <w:pPr>
        <w:ind w:left="480" w:hanging="480"/>
      </w:pPr>
      <w:rPr>
        <w:rFonts w:hint="default"/>
      </w:rPr>
    </w:lvl>
    <w:lvl w:ilvl="1">
      <w:start w:val="1"/>
      <w:numFmt w:val="decimal"/>
      <w:suff w:val="space"/>
      <w:lvlText w:val="%1.%2."/>
      <w:lvlJc w:val="left"/>
      <w:pPr>
        <w:ind w:left="635" w:hanging="155"/>
      </w:pPr>
      <w:rPr>
        <w:rFonts w:hint="default"/>
      </w:rPr>
    </w:lvl>
    <w:lvl w:ilvl="2">
      <w:start w:val="1"/>
      <w:numFmt w:val="decimal"/>
      <w:suff w:val="space"/>
      <w:lvlText w:val="%1.%2.%3."/>
      <w:lvlJc w:val="left"/>
      <w:pPr>
        <w:ind w:left="1134" w:hanging="567"/>
      </w:pPr>
      <w:rPr>
        <w:rFonts w:hint="default"/>
      </w:rPr>
    </w:lvl>
    <w:lvl w:ilvl="3">
      <w:start w:val="1"/>
      <w:numFmt w:val="decimal"/>
      <w:pStyle w:val="Heading4"/>
      <w:lvlText w:val="%1.%2.%3.%4."/>
      <w:lvlJc w:val="left"/>
      <w:pPr>
        <w:tabs>
          <w:tab w:val="num" w:pos="1920"/>
        </w:tabs>
        <w:ind w:left="192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20E66068"/>
    <w:multiLevelType w:val="hybridMultilevel"/>
    <w:tmpl w:val="1506FD30"/>
    <w:lvl w:ilvl="0" w:tplc="D5A810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4225E59"/>
    <w:multiLevelType w:val="hybridMultilevel"/>
    <w:tmpl w:val="47806A40"/>
    <w:lvl w:ilvl="0" w:tplc="04685B90">
      <w:start w:val="1"/>
      <w:numFmt w:val="bullet"/>
      <w:pStyle w:val="ListDash4"/>
      <w:lvlText w:val="–"/>
      <w:lvlJc w:val="left"/>
      <w:pPr>
        <w:tabs>
          <w:tab w:val="num" w:pos="3163"/>
        </w:tabs>
        <w:ind w:left="3163" w:hanging="283"/>
      </w:pPr>
      <w:rPr>
        <w:rFonts w:ascii="Times New Roman" w:hAnsi="Times New Roman"/>
      </w:rPr>
    </w:lvl>
    <w:lvl w:ilvl="1" w:tplc="2E04D2E6">
      <w:numFmt w:val="decimal"/>
      <w:lvlText w:val=""/>
      <w:lvlJc w:val="left"/>
    </w:lvl>
    <w:lvl w:ilvl="2" w:tplc="5A32ACA6">
      <w:numFmt w:val="decimal"/>
      <w:lvlText w:val=""/>
      <w:lvlJc w:val="left"/>
    </w:lvl>
    <w:lvl w:ilvl="3" w:tplc="E300F4AC">
      <w:numFmt w:val="decimal"/>
      <w:lvlText w:val=""/>
      <w:lvlJc w:val="left"/>
    </w:lvl>
    <w:lvl w:ilvl="4" w:tplc="0AD87072">
      <w:numFmt w:val="decimal"/>
      <w:lvlText w:val=""/>
      <w:lvlJc w:val="left"/>
    </w:lvl>
    <w:lvl w:ilvl="5" w:tplc="25A0C6FC">
      <w:numFmt w:val="decimal"/>
      <w:lvlText w:val=""/>
      <w:lvlJc w:val="left"/>
    </w:lvl>
    <w:lvl w:ilvl="6" w:tplc="495CA576">
      <w:numFmt w:val="decimal"/>
      <w:lvlText w:val=""/>
      <w:lvlJc w:val="left"/>
    </w:lvl>
    <w:lvl w:ilvl="7" w:tplc="33D491DA">
      <w:numFmt w:val="decimal"/>
      <w:lvlText w:val=""/>
      <w:lvlJc w:val="left"/>
    </w:lvl>
    <w:lvl w:ilvl="8" w:tplc="F0300B16">
      <w:numFmt w:val="decimal"/>
      <w:lvlText w:val=""/>
      <w:lvlJc w:val="left"/>
    </w:lvl>
  </w:abstractNum>
  <w:abstractNum w:abstractNumId="18" w15:restartNumberingAfterBreak="0">
    <w:nsid w:val="2B83698B"/>
    <w:multiLevelType w:val="hybridMultilevel"/>
    <w:tmpl w:val="87681DC2"/>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C8D5AD3"/>
    <w:multiLevelType w:val="hybridMultilevel"/>
    <w:tmpl w:val="82EE6B70"/>
    <w:lvl w:ilvl="0" w:tplc="DEFE3A6A">
      <w:start w:val="1"/>
      <w:numFmt w:val="bullet"/>
      <w:pStyle w:val="ListBullet2"/>
      <w:lvlText w:val=""/>
      <w:lvlJc w:val="left"/>
      <w:pPr>
        <w:tabs>
          <w:tab w:val="num" w:pos="1360"/>
        </w:tabs>
        <w:ind w:left="1360" w:hanging="283"/>
      </w:pPr>
      <w:rPr>
        <w:rFonts w:ascii="Symbol" w:hAnsi="Symbol"/>
      </w:rPr>
    </w:lvl>
    <w:lvl w:ilvl="1" w:tplc="5AD63810">
      <w:numFmt w:val="decimal"/>
      <w:lvlText w:val=""/>
      <w:lvlJc w:val="left"/>
    </w:lvl>
    <w:lvl w:ilvl="2" w:tplc="122696CE">
      <w:numFmt w:val="decimal"/>
      <w:lvlText w:val=""/>
      <w:lvlJc w:val="left"/>
    </w:lvl>
    <w:lvl w:ilvl="3" w:tplc="C72A4DC8">
      <w:numFmt w:val="decimal"/>
      <w:lvlText w:val=""/>
      <w:lvlJc w:val="left"/>
    </w:lvl>
    <w:lvl w:ilvl="4" w:tplc="5B5E80B8">
      <w:numFmt w:val="decimal"/>
      <w:lvlText w:val=""/>
      <w:lvlJc w:val="left"/>
    </w:lvl>
    <w:lvl w:ilvl="5" w:tplc="89C2531A">
      <w:numFmt w:val="decimal"/>
      <w:lvlText w:val=""/>
      <w:lvlJc w:val="left"/>
    </w:lvl>
    <w:lvl w:ilvl="6" w:tplc="8ACAD582">
      <w:numFmt w:val="decimal"/>
      <w:lvlText w:val=""/>
      <w:lvlJc w:val="left"/>
    </w:lvl>
    <w:lvl w:ilvl="7" w:tplc="8B1060AE">
      <w:numFmt w:val="decimal"/>
      <w:lvlText w:val=""/>
      <w:lvlJc w:val="left"/>
    </w:lvl>
    <w:lvl w:ilvl="8" w:tplc="63C04242">
      <w:numFmt w:val="decimal"/>
      <w:lvlText w:val=""/>
      <w:lvlJc w:val="left"/>
    </w:lvl>
  </w:abstractNum>
  <w:abstractNum w:abstractNumId="20" w15:restartNumberingAfterBreak="0">
    <w:nsid w:val="33BF69A4"/>
    <w:multiLevelType w:val="multilevel"/>
    <w:tmpl w:val="5296A180"/>
    <w:lvl w:ilvl="0">
      <w:start w:val="1"/>
      <w:numFmt w:val="upperRoman"/>
      <w:suff w:val="space"/>
      <w:lvlText w:val="%1"/>
      <w:lvlJc w:val="left"/>
      <w:pPr>
        <w:ind w:left="0" w:firstLine="0"/>
      </w:pPr>
      <w:rPr>
        <w:rFonts w:hint="default"/>
      </w:rPr>
    </w:lvl>
    <w:lvl w:ilvl="1">
      <w:start w:val="1"/>
      <w:numFmt w:val="decimal"/>
      <w:pStyle w:val="Revision"/>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35262B19"/>
    <w:multiLevelType w:val="hybridMultilevel"/>
    <w:tmpl w:val="24A2E0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766735E"/>
    <w:multiLevelType w:val="hybridMultilevel"/>
    <w:tmpl w:val="015A1CFE"/>
    <w:lvl w:ilvl="0" w:tplc="EE5263E0">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7730C4"/>
    <w:multiLevelType w:val="hybridMultilevel"/>
    <w:tmpl w:val="456C96DE"/>
    <w:lvl w:ilvl="0" w:tplc="7E9A62F4">
      <w:start w:val="1"/>
      <w:numFmt w:val="bullet"/>
      <w:pStyle w:val="ListBullet1"/>
      <w:lvlText w:val=""/>
      <w:lvlJc w:val="left"/>
      <w:pPr>
        <w:tabs>
          <w:tab w:val="num" w:pos="765"/>
        </w:tabs>
        <w:ind w:left="765" w:hanging="283"/>
      </w:pPr>
      <w:rPr>
        <w:rFonts w:ascii="Symbol" w:hAnsi="Symbol"/>
      </w:rPr>
    </w:lvl>
    <w:lvl w:ilvl="1" w:tplc="C4AA2546">
      <w:numFmt w:val="decimal"/>
      <w:lvlText w:val=""/>
      <w:lvlJc w:val="left"/>
    </w:lvl>
    <w:lvl w:ilvl="2" w:tplc="74066BB0">
      <w:numFmt w:val="decimal"/>
      <w:lvlText w:val=""/>
      <w:lvlJc w:val="left"/>
    </w:lvl>
    <w:lvl w:ilvl="3" w:tplc="AF44409C">
      <w:numFmt w:val="decimal"/>
      <w:lvlText w:val=""/>
      <w:lvlJc w:val="left"/>
    </w:lvl>
    <w:lvl w:ilvl="4" w:tplc="2778B13A">
      <w:numFmt w:val="decimal"/>
      <w:lvlText w:val=""/>
      <w:lvlJc w:val="left"/>
    </w:lvl>
    <w:lvl w:ilvl="5" w:tplc="A99684FE">
      <w:numFmt w:val="decimal"/>
      <w:lvlText w:val=""/>
      <w:lvlJc w:val="left"/>
    </w:lvl>
    <w:lvl w:ilvl="6" w:tplc="AD4E3720">
      <w:numFmt w:val="decimal"/>
      <w:lvlText w:val=""/>
      <w:lvlJc w:val="left"/>
    </w:lvl>
    <w:lvl w:ilvl="7" w:tplc="43F0D1F8">
      <w:numFmt w:val="decimal"/>
      <w:lvlText w:val=""/>
      <w:lvlJc w:val="left"/>
    </w:lvl>
    <w:lvl w:ilvl="8" w:tplc="B0646090">
      <w:numFmt w:val="decimal"/>
      <w:lvlText w:val=""/>
      <w:lvlJc w:val="left"/>
    </w:lvl>
  </w:abstractNum>
  <w:abstractNum w:abstractNumId="24" w15:restartNumberingAfterBreak="0">
    <w:nsid w:val="3AA45DA0"/>
    <w:multiLevelType w:val="hybridMultilevel"/>
    <w:tmpl w:val="3D241300"/>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EDE0387"/>
    <w:multiLevelType w:val="hybridMultilevel"/>
    <w:tmpl w:val="5FEA25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28415E7"/>
    <w:multiLevelType w:val="hybridMultilevel"/>
    <w:tmpl w:val="92100ADA"/>
    <w:lvl w:ilvl="0" w:tplc="14380D2E">
      <w:start w:val="1"/>
      <w:numFmt w:val="decimal"/>
      <w:pStyle w:val="ListNumber"/>
      <w:lvlText w:val="(%1)"/>
      <w:lvlJc w:val="left"/>
      <w:pPr>
        <w:tabs>
          <w:tab w:val="num" w:pos="709"/>
        </w:tabs>
        <w:ind w:left="709" w:hanging="709"/>
      </w:pPr>
    </w:lvl>
    <w:lvl w:ilvl="1" w:tplc="1F24E8DC">
      <w:start w:val="1"/>
      <w:numFmt w:val="lowerLetter"/>
      <w:pStyle w:val="ListNumberLevel2"/>
      <w:lvlText w:val="(%2)"/>
      <w:lvlJc w:val="left"/>
      <w:pPr>
        <w:tabs>
          <w:tab w:val="num" w:pos="1417"/>
        </w:tabs>
        <w:ind w:left="1417" w:hanging="708"/>
      </w:pPr>
    </w:lvl>
    <w:lvl w:ilvl="2" w:tplc="EEE689EC">
      <w:start w:val="1"/>
      <w:numFmt w:val="bullet"/>
      <w:pStyle w:val="ListNumberLevel3"/>
      <w:lvlText w:val="–"/>
      <w:lvlJc w:val="left"/>
      <w:pPr>
        <w:tabs>
          <w:tab w:val="num" w:pos="2126"/>
        </w:tabs>
        <w:ind w:left="2126" w:hanging="709"/>
      </w:pPr>
      <w:rPr>
        <w:rFonts w:ascii="Times New Roman" w:hAnsi="Times New Roman"/>
      </w:rPr>
    </w:lvl>
    <w:lvl w:ilvl="3" w:tplc="8F8A0590">
      <w:start w:val="1"/>
      <w:numFmt w:val="bullet"/>
      <w:pStyle w:val="ListNumberLevel4"/>
      <w:lvlText w:val=""/>
      <w:lvlJc w:val="left"/>
      <w:pPr>
        <w:tabs>
          <w:tab w:val="num" w:pos="2835"/>
        </w:tabs>
        <w:ind w:left="2835" w:hanging="709"/>
      </w:pPr>
      <w:rPr>
        <w:rFonts w:ascii="Symbol" w:hAnsi="Symbol"/>
      </w:rPr>
    </w:lvl>
    <w:lvl w:ilvl="4" w:tplc="A708533E">
      <w:start w:val="1"/>
      <w:numFmt w:val="lowerLetter"/>
      <w:lvlText w:val="(%5)"/>
      <w:lvlJc w:val="left"/>
      <w:pPr>
        <w:tabs>
          <w:tab w:val="num" w:pos="1800"/>
        </w:tabs>
        <w:ind w:left="1800" w:hanging="360"/>
      </w:pPr>
    </w:lvl>
    <w:lvl w:ilvl="5" w:tplc="C52E0864">
      <w:start w:val="1"/>
      <w:numFmt w:val="lowerRoman"/>
      <w:lvlText w:val="(%6)"/>
      <w:lvlJc w:val="left"/>
      <w:pPr>
        <w:tabs>
          <w:tab w:val="num" w:pos="2160"/>
        </w:tabs>
        <w:ind w:left="2160" w:hanging="360"/>
      </w:pPr>
    </w:lvl>
    <w:lvl w:ilvl="6" w:tplc="2AECF826">
      <w:start w:val="1"/>
      <w:numFmt w:val="decimal"/>
      <w:lvlText w:val="%7."/>
      <w:lvlJc w:val="left"/>
      <w:pPr>
        <w:tabs>
          <w:tab w:val="num" w:pos="2520"/>
        </w:tabs>
        <w:ind w:left="2520" w:hanging="360"/>
      </w:pPr>
    </w:lvl>
    <w:lvl w:ilvl="7" w:tplc="5758537E">
      <w:start w:val="1"/>
      <w:numFmt w:val="lowerLetter"/>
      <w:lvlText w:val="%8."/>
      <w:lvlJc w:val="left"/>
      <w:pPr>
        <w:tabs>
          <w:tab w:val="num" w:pos="2880"/>
        </w:tabs>
        <w:ind w:left="2880" w:hanging="360"/>
      </w:pPr>
    </w:lvl>
    <w:lvl w:ilvl="8" w:tplc="8F0413D4">
      <w:start w:val="1"/>
      <w:numFmt w:val="lowerRoman"/>
      <w:lvlText w:val="%9."/>
      <w:lvlJc w:val="left"/>
      <w:pPr>
        <w:tabs>
          <w:tab w:val="num" w:pos="3240"/>
        </w:tabs>
        <w:ind w:left="3240" w:hanging="360"/>
      </w:pPr>
    </w:lvl>
  </w:abstractNum>
  <w:abstractNum w:abstractNumId="27" w15:restartNumberingAfterBreak="0">
    <w:nsid w:val="42DA5610"/>
    <w:multiLevelType w:val="hybridMultilevel"/>
    <w:tmpl w:val="F88CBE04"/>
    <w:lvl w:ilvl="0" w:tplc="D7126486">
      <w:start w:val="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481EA4"/>
    <w:multiLevelType w:val="hybridMultilevel"/>
    <w:tmpl w:val="28525E6E"/>
    <w:lvl w:ilvl="0" w:tplc="F78AFFA4">
      <w:start w:val="1"/>
      <w:numFmt w:val="decimal"/>
      <w:pStyle w:val="ListNumber2"/>
      <w:lvlText w:val="(%1)"/>
      <w:lvlJc w:val="left"/>
      <w:pPr>
        <w:tabs>
          <w:tab w:val="num" w:pos="1786"/>
        </w:tabs>
        <w:ind w:left="1786" w:hanging="709"/>
      </w:pPr>
    </w:lvl>
    <w:lvl w:ilvl="1" w:tplc="CB785640">
      <w:start w:val="1"/>
      <w:numFmt w:val="lowerLetter"/>
      <w:pStyle w:val="ListNumber2Level2"/>
      <w:lvlText w:val="(%2)"/>
      <w:lvlJc w:val="left"/>
      <w:pPr>
        <w:tabs>
          <w:tab w:val="num" w:pos="2494"/>
        </w:tabs>
        <w:ind w:left="2494" w:hanging="708"/>
      </w:pPr>
    </w:lvl>
    <w:lvl w:ilvl="2" w:tplc="712E7CE4">
      <w:start w:val="1"/>
      <w:numFmt w:val="bullet"/>
      <w:pStyle w:val="ListNumber2Level3"/>
      <w:lvlText w:val="–"/>
      <w:lvlJc w:val="left"/>
      <w:pPr>
        <w:tabs>
          <w:tab w:val="num" w:pos="3203"/>
        </w:tabs>
        <w:ind w:left="3203" w:hanging="709"/>
      </w:pPr>
      <w:rPr>
        <w:rFonts w:ascii="Times New Roman" w:hAnsi="Times New Roman"/>
      </w:rPr>
    </w:lvl>
    <w:lvl w:ilvl="3" w:tplc="A2B45B20">
      <w:start w:val="1"/>
      <w:numFmt w:val="bullet"/>
      <w:pStyle w:val="ListNumber2Level4"/>
      <w:lvlText w:val=""/>
      <w:lvlJc w:val="left"/>
      <w:pPr>
        <w:tabs>
          <w:tab w:val="num" w:pos="3912"/>
        </w:tabs>
        <w:ind w:left="3912" w:hanging="709"/>
      </w:pPr>
      <w:rPr>
        <w:rFonts w:ascii="Symbol" w:hAnsi="Symbol"/>
      </w:rPr>
    </w:lvl>
    <w:lvl w:ilvl="4" w:tplc="6714FFE4">
      <w:start w:val="1"/>
      <w:numFmt w:val="lowerLetter"/>
      <w:lvlText w:val="(%5)"/>
      <w:lvlJc w:val="left"/>
      <w:pPr>
        <w:tabs>
          <w:tab w:val="num" w:pos="1800"/>
        </w:tabs>
        <w:ind w:left="1800" w:hanging="360"/>
      </w:pPr>
    </w:lvl>
    <w:lvl w:ilvl="5" w:tplc="5D202000">
      <w:start w:val="1"/>
      <w:numFmt w:val="lowerRoman"/>
      <w:lvlText w:val="(%6)"/>
      <w:lvlJc w:val="left"/>
      <w:pPr>
        <w:tabs>
          <w:tab w:val="num" w:pos="2160"/>
        </w:tabs>
        <w:ind w:left="2160" w:hanging="360"/>
      </w:pPr>
    </w:lvl>
    <w:lvl w:ilvl="6" w:tplc="19B0EC84">
      <w:start w:val="1"/>
      <w:numFmt w:val="decimal"/>
      <w:lvlText w:val="%7."/>
      <w:lvlJc w:val="left"/>
      <w:pPr>
        <w:tabs>
          <w:tab w:val="num" w:pos="2520"/>
        </w:tabs>
        <w:ind w:left="2520" w:hanging="360"/>
      </w:pPr>
    </w:lvl>
    <w:lvl w:ilvl="7" w:tplc="148815DE">
      <w:start w:val="1"/>
      <w:numFmt w:val="lowerLetter"/>
      <w:lvlText w:val="%8."/>
      <w:lvlJc w:val="left"/>
      <w:pPr>
        <w:tabs>
          <w:tab w:val="num" w:pos="2880"/>
        </w:tabs>
        <w:ind w:left="2880" w:hanging="360"/>
      </w:pPr>
    </w:lvl>
    <w:lvl w:ilvl="8" w:tplc="62921788">
      <w:start w:val="1"/>
      <w:numFmt w:val="lowerRoman"/>
      <w:lvlText w:val="%9."/>
      <w:lvlJc w:val="left"/>
      <w:pPr>
        <w:tabs>
          <w:tab w:val="num" w:pos="3240"/>
        </w:tabs>
        <w:ind w:left="3240" w:hanging="360"/>
      </w:pPr>
    </w:lvl>
  </w:abstractNum>
  <w:abstractNum w:abstractNumId="29" w15:restartNumberingAfterBreak="0">
    <w:nsid w:val="457D198D"/>
    <w:multiLevelType w:val="hybridMultilevel"/>
    <w:tmpl w:val="C28C10FE"/>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65D172F"/>
    <w:multiLevelType w:val="hybridMultilevel"/>
    <w:tmpl w:val="6AEE9BA4"/>
    <w:lvl w:ilvl="0" w:tplc="67DE31BA">
      <w:start w:val="1"/>
      <w:numFmt w:val="decimal"/>
      <w:pStyle w:val="ListNumber1"/>
      <w:lvlText w:val="(%1)"/>
      <w:lvlJc w:val="left"/>
      <w:pPr>
        <w:tabs>
          <w:tab w:val="num" w:pos="1191"/>
        </w:tabs>
        <w:ind w:left="1191" w:hanging="709"/>
      </w:pPr>
    </w:lvl>
    <w:lvl w:ilvl="1" w:tplc="034266CE">
      <w:start w:val="1"/>
      <w:numFmt w:val="lowerLetter"/>
      <w:pStyle w:val="ListNumber1Level2"/>
      <w:lvlText w:val="(%2)"/>
      <w:lvlJc w:val="left"/>
      <w:pPr>
        <w:tabs>
          <w:tab w:val="num" w:pos="1899"/>
        </w:tabs>
        <w:ind w:left="1899" w:hanging="708"/>
      </w:pPr>
    </w:lvl>
    <w:lvl w:ilvl="2" w:tplc="4B6CE9F0">
      <w:start w:val="1"/>
      <w:numFmt w:val="bullet"/>
      <w:pStyle w:val="ListNumber1Level3"/>
      <w:lvlText w:val="–"/>
      <w:lvlJc w:val="left"/>
      <w:pPr>
        <w:tabs>
          <w:tab w:val="num" w:pos="2608"/>
        </w:tabs>
        <w:ind w:left="2608" w:hanging="709"/>
      </w:pPr>
      <w:rPr>
        <w:rFonts w:ascii="Times New Roman" w:hAnsi="Times New Roman"/>
      </w:rPr>
    </w:lvl>
    <w:lvl w:ilvl="3" w:tplc="1DCC9AD0">
      <w:start w:val="1"/>
      <w:numFmt w:val="bullet"/>
      <w:pStyle w:val="ListNumber1Level4"/>
      <w:lvlText w:val=""/>
      <w:lvlJc w:val="left"/>
      <w:pPr>
        <w:tabs>
          <w:tab w:val="num" w:pos="3317"/>
        </w:tabs>
        <w:ind w:left="3317" w:hanging="709"/>
      </w:pPr>
      <w:rPr>
        <w:rFonts w:ascii="Symbol" w:hAnsi="Symbol"/>
      </w:rPr>
    </w:lvl>
    <w:lvl w:ilvl="4" w:tplc="A25292C6">
      <w:start w:val="1"/>
      <w:numFmt w:val="lowerLetter"/>
      <w:lvlText w:val="(%5)"/>
      <w:lvlJc w:val="left"/>
      <w:pPr>
        <w:tabs>
          <w:tab w:val="num" w:pos="1800"/>
        </w:tabs>
        <w:ind w:left="1800" w:hanging="360"/>
      </w:pPr>
    </w:lvl>
    <w:lvl w:ilvl="5" w:tplc="43489E76">
      <w:start w:val="1"/>
      <w:numFmt w:val="lowerRoman"/>
      <w:lvlText w:val="(%6)"/>
      <w:lvlJc w:val="left"/>
      <w:pPr>
        <w:tabs>
          <w:tab w:val="num" w:pos="2160"/>
        </w:tabs>
        <w:ind w:left="2160" w:hanging="360"/>
      </w:pPr>
    </w:lvl>
    <w:lvl w:ilvl="6" w:tplc="95684A3E">
      <w:start w:val="1"/>
      <w:numFmt w:val="decimal"/>
      <w:lvlText w:val="%7."/>
      <w:lvlJc w:val="left"/>
      <w:pPr>
        <w:tabs>
          <w:tab w:val="num" w:pos="2520"/>
        </w:tabs>
        <w:ind w:left="2520" w:hanging="360"/>
      </w:pPr>
    </w:lvl>
    <w:lvl w:ilvl="7" w:tplc="A428281E">
      <w:start w:val="1"/>
      <w:numFmt w:val="lowerLetter"/>
      <w:lvlText w:val="%8."/>
      <w:lvlJc w:val="left"/>
      <w:pPr>
        <w:tabs>
          <w:tab w:val="num" w:pos="2880"/>
        </w:tabs>
        <w:ind w:left="2880" w:hanging="360"/>
      </w:pPr>
    </w:lvl>
    <w:lvl w:ilvl="8" w:tplc="4BAA221E">
      <w:start w:val="1"/>
      <w:numFmt w:val="lowerRoman"/>
      <w:lvlText w:val="%9."/>
      <w:lvlJc w:val="left"/>
      <w:pPr>
        <w:tabs>
          <w:tab w:val="num" w:pos="3240"/>
        </w:tabs>
        <w:ind w:left="3240" w:hanging="360"/>
      </w:pPr>
    </w:lvl>
  </w:abstractNum>
  <w:abstractNum w:abstractNumId="31" w15:restartNumberingAfterBreak="0">
    <w:nsid w:val="48860AAB"/>
    <w:multiLevelType w:val="hybridMultilevel"/>
    <w:tmpl w:val="E8744BD2"/>
    <w:lvl w:ilvl="0" w:tplc="7FFC4D0E">
      <w:start w:val="1"/>
      <w:numFmt w:val="decimal"/>
      <w:pStyle w:val="ListNumber4"/>
      <w:lvlText w:val="(%1)"/>
      <w:lvlJc w:val="left"/>
      <w:pPr>
        <w:tabs>
          <w:tab w:val="num" w:pos="3589"/>
        </w:tabs>
        <w:ind w:left="3589" w:hanging="709"/>
      </w:pPr>
    </w:lvl>
    <w:lvl w:ilvl="1" w:tplc="9DA09346">
      <w:start w:val="1"/>
      <w:numFmt w:val="lowerLetter"/>
      <w:pStyle w:val="ListNumber4Level2"/>
      <w:lvlText w:val="(%2)"/>
      <w:lvlJc w:val="left"/>
      <w:pPr>
        <w:tabs>
          <w:tab w:val="num" w:pos="4297"/>
        </w:tabs>
        <w:ind w:left="4297" w:hanging="708"/>
      </w:pPr>
    </w:lvl>
    <w:lvl w:ilvl="2" w:tplc="8BDE329E">
      <w:start w:val="1"/>
      <w:numFmt w:val="bullet"/>
      <w:pStyle w:val="ListNumber4Level3"/>
      <w:lvlText w:val="–"/>
      <w:lvlJc w:val="left"/>
      <w:pPr>
        <w:tabs>
          <w:tab w:val="num" w:pos="5006"/>
        </w:tabs>
        <w:ind w:left="5006" w:hanging="709"/>
      </w:pPr>
      <w:rPr>
        <w:rFonts w:ascii="Times New Roman" w:hAnsi="Times New Roman"/>
      </w:rPr>
    </w:lvl>
    <w:lvl w:ilvl="3" w:tplc="2F9A8936">
      <w:start w:val="1"/>
      <w:numFmt w:val="bullet"/>
      <w:pStyle w:val="ListNumber4Level4"/>
      <w:lvlText w:val=""/>
      <w:lvlJc w:val="left"/>
      <w:pPr>
        <w:tabs>
          <w:tab w:val="num" w:pos="5715"/>
        </w:tabs>
        <w:ind w:left="5715" w:hanging="709"/>
      </w:pPr>
      <w:rPr>
        <w:rFonts w:ascii="Symbol" w:hAnsi="Symbol"/>
      </w:rPr>
    </w:lvl>
    <w:lvl w:ilvl="4" w:tplc="87B0E862">
      <w:start w:val="1"/>
      <w:numFmt w:val="lowerLetter"/>
      <w:lvlText w:val="(%5)"/>
      <w:lvlJc w:val="left"/>
      <w:pPr>
        <w:tabs>
          <w:tab w:val="num" w:pos="1800"/>
        </w:tabs>
        <w:ind w:left="1800" w:hanging="360"/>
      </w:pPr>
    </w:lvl>
    <w:lvl w:ilvl="5" w:tplc="7CCC1126">
      <w:start w:val="1"/>
      <w:numFmt w:val="lowerRoman"/>
      <w:lvlText w:val="(%6)"/>
      <w:lvlJc w:val="left"/>
      <w:pPr>
        <w:tabs>
          <w:tab w:val="num" w:pos="2160"/>
        </w:tabs>
        <w:ind w:left="2160" w:hanging="360"/>
      </w:pPr>
    </w:lvl>
    <w:lvl w:ilvl="6" w:tplc="46083676">
      <w:start w:val="1"/>
      <w:numFmt w:val="decimal"/>
      <w:lvlText w:val="%7."/>
      <w:lvlJc w:val="left"/>
      <w:pPr>
        <w:tabs>
          <w:tab w:val="num" w:pos="2520"/>
        </w:tabs>
        <w:ind w:left="2520" w:hanging="360"/>
      </w:pPr>
    </w:lvl>
    <w:lvl w:ilvl="7" w:tplc="ABC88610">
      <w:start w:val="1"/>
      <w:numFmt w:val="lowerLetter"/>
      <w:lvlText w:val="%8."/>
      <w:lvlJc w:val="left"/>
      <w:pPr>
        <w:tabs>
          <w:tab w:val="num" w:pos="2880"/>
        </w:tabs>
        <w:ind w:left="2880" w:hanging="360"/>
      </w:pPr>
    </w:lvl>
    <w:lvl w:ilvl="8" w:tplc="799AA224">
      <w:start w:val="1"/>
      <w:numFmt w:val="lowerRoman"/>
      <w:lvlText w:val="%9."/>
      <w:lvlJc w:val="left"/>
      <w:pPr>
        <w:tabs>
          <w:tab w:val="num" w:pos="3240"/>
        </w:tabs>
        <w:ind w:left="3240" w:hanging="360"/>
      </w:pPr>
    </w:lvl>
  </w:abstractNum>
  <w:abstractNum w:abstractNumId="32" w15:restartNumberingAfterBreak="0">
    <w:nsid w:val="4A432656"/>
    <w:multiLevelType w:val="multilevel"/>
    <w:tmpl w:val="402EB74C"/>
    <w:lvl w:ilvl="0">
      <w:start w:val="1"/>
      <w:numFmt w:val="upperRoman"/>
      <w:lvlText w:val="%1."/>
      <w:lvlJc w:val="left"/>
      <w:pPr>
        <w:tabs>
          <w:tab w:val="num" w:pos="480"/>
        </w:tabs>
        <w:ind w:left="480" w:hanging="480"/>
      </w:pPr>
      <w:rPr>
        <w:rFonts w:hint="default"/>
      </w:rPr>
    </w:lvl>
    <w:lvl w:ilvl="1">
      <w:start w:val="1"/>
      <w:numFmt w:val="decimal"/>
      <w:suff w:val="space"/>
      <w:lvlText w:val="%1.%2."/>
      <w:lvlJc w:val="left"/>
      <w:pPr>
        <w:ind w:left="567" w:hanging="87"/>
      </w:pPr>
      <w:rPr>
        <w:rFonts w:hint="default"/>
      </w:rPr>
    </w:lvl>
    <w:lvl w:ilvl="2">
      <w:start w:val="1"/>
      <w:numFmt w:val="decimal"/>
      <w:suff w:val="space"/>
      <w:lvlText w:val="%1.%2.%3."/>
      <w:lvlJc w:val="left"/>
      <w:pPr>
        <w:ind w:left="567" w:hanging="85"/>
      </w:pPr>
      <w:rPr>
        <w:rFonts w:hint="default"/>
      </w:rPr>
    </w:lvl>
    <w:lvl w:ilvl="3">
      <w:start w:val="1"/>
      <w:numFmt w:val="decimal"/>
      <w:suff w:val="space"/>
      <w:lvlText w:val="%1.%2.%3.%4."/>
      <w:lvlJc w:val="left"/>
      <w:pPr>
        <w:ind w:left="567" w:hanging="85"/>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4BC62EF2"/>
    <w:multiLevelType w:val="hybridMultilevel"/>
    <w:tmpl w:val="44643F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DF03D87"/>
    <w:multiLevelType w:val="hybridMultilevel"/>
    <w:tmpl w:val="5FEA25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1B37AEF"/>
    <w:multiLevelType w:val="hybridMultilevel"/>
    <w:tmpl w:val="032C2BFE"/>
    <w:lvl w:ilvl="0" w:tplc="D5A8105A">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6" w15:restartNumberingAfterBreak="0">
    <w:nsid w:val="54BD0BEC"/>
    <w:multiLevelType w:val="hybridMultilevel"/>
    <w:tmpl w:val="72D6F376"/>
    <w:lvl w:ilvl="0" w:tplc="318C279C">
      <w:start w:val="1"/>
      <w:numFmt w:val="bullet"/>
      <w:pStyle w:val="ListBullet"/>
      <w:lvlText w:val=""/>
      <w:lvlJc w:val="left"/>
      <w:pPr>
        <w:tabs>
          <w:tab w:val="num" w:pos="283"/>
        </w:tabs>
        <w:ind w:left="283" w:hanging="283"/>
      </w:pPr>
      <w:rPr>
        <w:rFonts w:ascii="Symbol" w:hAnsi="Symbol"/>
      </w:rPr>
    </w:lvl>
    <w:lvl w:ilvl="1" w:tplc="10981E8A">
      <w:numFmt w:val="decimal"/>
      <w:lvlText w:val=""/>
      <w:lvlJc w:val="left"/>
    </w:lvl>
    <w:lvl w:ilvl="2" w:tplc="E49E4346">
      <w:numFmt w:val="decimal"/>
      <w:lvlText w:val=""/>
      <w:lvlJc w:val="left"/>
    </w:lvl>
    <w:lvl w:ilvl="3" w:tplc="3CF614E6">
      <w:numFmt w:val="decimal"/>
      <w:lvlText w:val=""/>
      <w:lvlJc w:val="left"/>
    </w:lvl>
    <w:lvl w:ilvl="4" w:tplc="208AB25A">
      <w:numFmt w:val="decimal"/>
      <w:lvlText w:val=""/>
      <w:lvlJc w:val="left"/>
    </w:lvl>
    <w:lvl w:ilvl="5" w:tplc="B34AA010">
      <w:numFmt w:val="decimal"/>
      <w:lvlText w:val=""/>
      <w:lvlJc w:val="left"/>
    </w:lvl>
    <w:lvl w:ilvl="6" w:tplc="27DEF798">
      <w:numFmt w:val="decimal"/>
      <w:lvlText w:val=""/>
      <w:lvlJc w:val="left"/>
    </w:lvl>
    <w:lvl w:ilvl="7" w:tplc="3C26D9E6">
      <w:numFmt w:val="decimal"/>
      <w:lvlText w:val=""/>
      <w:lvlJc w:val="left"/>
    </w:lvl>
    <w:lvl w:ilvl="8" w:tplc="0DC6E54A">
      <w:numFmt w:val="decimal"/>
      <w:lvlText w:val=""/>
      <w:lvlJc w:val="left"/>
    </w:lvl>
  </w:abstractNum>
  <w:abstractNum w:abstractNumId="37" w15:restartNumberingAfterBreak="0">
    <w:nsid w:val="5E1A654F"/>
    <w:multiLevelType w:val="hybridMultilevel"/>
    <w:tmpl w:val="F1722E44"/>
    <w:lvl w:ilvl="0" w:tplc="810879A4">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D137A3"/>
    <w:multiLevelType w:val="hybridMultilevel"/>
    <w:tmpl w:val="42225F58"/>
    <w:lvl w:ilvl="0" w:tplc="A0F2E90A">
      <w:numFmt w:val="bullet"/>
      <w:lvlText w:val="-"/>
      <w:lvlJc w:val="left"/>
      <w:pPr>
        <w:ind w:left="1080" w:hanging="360"/>
      </w:pPr>
      <w:rPr>
        <w:rFonts w:ascii="Times New Roman" w:eastAsia="Calibri" w:hAnsi="Times New Roman" w:cs="Times New Roman"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39" w15:restartNumberingAfterBreak="0">
    <w:nsid w:val="662B5C67"/>
    <w:multiLevelType w:val="hybridMultilevel"/>
    <w:tmpl w:val="40D2097A"/>
    <w:lvl w:ilvl="0" w:tplc="EAC4E74A">
      <w:start w:val="1"/>
      <w:numFmt w:val="bullet"/>
      <w:pStyle w:val="ListDash"/>
      <w:lvlText w:val="–"/>
      <w:lvlJc w:val="left"/>
      <w:pPr>
        <w:tabs>
          <w:tab w:val="num" w:pos="283"/>
        </w:tabs>
        <w:ind w:left="283" w:hanging="283"/>
      </w:pPr>
      <w:rPr>
        <w:rFonts w:ascii="Times New Roman" w:hAnsi="Times New Roman"/>
      </w:rPr>
    </w:lvl>
    <w:lvl w:ilvl="1" w:tplc="830E4AA6">
      <w:numFmt w:val="decimal"/>
      <w:lvlText w:val=""/>
      <w:lvlJc w:val="left"/>
    </w:lvl>
    <w:lvl w:ilvl="2" w:tplc="5964A2D6">
      <w:numFmt w:val="decimal"/>
      <w:lvlText w:val=""/>
      <w:lvlJc w:val="left"/>
    </w:lvl>
    <w:lvl w:ilvl="3" w:tplc="9DC400C6">
      <w:numFmt w:val="decimal"/>
      <w:lvlText w:val=""/>
      <w:lvlJc w:val="left"/>
    </w:lvl>
    <w:lvl w:ilvl="4" w:tplc="0B144720">
      <w:numFmt w:val="decimal"/>
      <w:lvlText w:val=""/>
      <w:lvlJc w:val="left"/>
    </w:lvl>
    <w:lvl w:ilvl="5" w:tplc="EE34EDFA">
      <w:numFmt w:val="decimal"/>
      <w:lvlText w:val=""/>
      <w:lvlJc w:val="left"/>
    </w:lvl>
    <w:lvl w:ilvl="6" w:tplc="5650A28A">
      <w:numFmt w:val="decimal"/>
      <w:lvlText w:val=""/>
      <w:lvlJc w:val="left"/>
    </w:lvl>
    <w:lvl w:ilvl="7" w:tplc="16FE5D5E">
      <w:numFmt w:val="decimal"/>
      <w:lvlText w:val=""/>
      <w:lvlJc w:val="left"/>
    </w:lvl>
    <w:lvl w:ilvl="8" w:tplc="4690755C">
      <w:numFmt w:val="decimal"/>
      <w:lvlText w:val=""/>
      <w:lvlJc w:val="left"/>
    </w:lvl>
  </w:abstractNum>
  <w:abstractNum w:abstractNumId="40" w15:restartNumberingAfterBreak="0">
    <w:nsid w:val="668A10F7"/>
    <w:multiLevelType w:val="hybridMultilevel"/>
    <w:tmpl w:val="BD783356"/>
    <w:lvl w:ilvl="0" w:tplc="CB46CF1E">
      <w:start w:val="1"/>
      <w:numFmt w:val="bullet"/>
      <w:pStyle w:val="ListDash2"/>
      <w:lvlText w:val="–"/>
      <w:lvlJc w:val="left"/>
      <w:pPr>
        <w:tabs>
          <w:tab w:val="num" w:pos="1360"/>
        </w:tabs>
        <w:ind w:left="1360" w:hanging="283"/>
      </w:pPr>
      <w:rPr>
        <w:rFonts w:ascii="Times New Roman" w:hAnsi="Times New Roman"/>
      </w:rPr>
    </w:lvl>
    <w:lvl w:ilvl="1" w:tplc="4CF0FEBA">
      <w:numFmt w:val="decimal"/>
      <w:lvlText w:val=""/>
      <w:lvlJc w:val="left"/>
    </w:lvl>
    <w:lvl w:ilvl="2" w:tplc="E5D83E22">
      <w:numFmt w:val="decimal"/>
      <w:lvlText w:val=""/>
      <w:lvlJc w:val="left"/>
    </w:lvl>
    <w:lvl w:ilvl="3" w:tplc="1D2A50C2">
      <w:numFmt w:val="decimal"/>
      <w:lvlText w:val=""/>
      <w:lvlJc w:val="left"/>
    </w:lvl>
    <w:lvl w:ilvl="4" w:tplc="B3ECF9E4">
      <w:numFmt w:val="decimal"/>
      <w:lvlText w:val=""/>
      <w:lvlJc w:val="left"/>
    </w:lvl>
    <w:lvl w:ilvl="5" w:tplc="66B6B418">
      <w:numFmt w:val="decimal"/>
      <w:lvlText w:val=""/>
      <w:lvlJc w:val="left"/>
    </w:lvl>
    <w:lvl w:ilvl="6" w:tplc="81864EB6">
      <w:numFmt w:val="decimal"/>
      <w:lvlText w:val=""/>
      <w:lvlJc w:val="left"/>
    </w:lvl>
    <w:lvl w:ilvl="7" w:tplc="06CAD354">
      <w:numFmt w:val="decimal"/>
      <w:lvlText w:val=""/>
      <w:lvlJc w:val="left"/>
    </w:lvl>
    <w:lvl w:ilvl="8" w:tplc="FF8AFCEE">
      <w:numFmt w:val="decimal"/>
      <w:lvlText w:val=""/>
      <w:lvlJc w:val="left"/>
    </w:lvl>
  </w:abstractNum>
  <w:abstractNum w:abstractNumId="41" w15:restartNumberingAfterBreak="0">
    <w:nsid w:val="67671EEF"/>
    <w:multiLevelType w:val="hybridMultilevel"/>
    <w:tmpl w:val="249CEA72"/>
    <w:lvl w:ilvl="0" w:tplc="D9EA9836">
      <w:start w:val="1"/>
      <w:numFmt w:val="bullet"/>
      <w:pStyle w:val="ListDash1"/>
      <w:lvlText w:val="–"/>
      <w:lvlJc w:val="left"/>
      <w:pPr>
        <w:tabs>
          <w:tab w:val="num" w:pos="765"/>
        </w:tabs>
        <w:ind w:left="765" w:hanging="283"/>
      </w:pPr>
      <w:rPr>
        <w:rFonts w:ascii="Times New Roman" w:hAnsi="Times New Roman"/>
      </w:rPr>
    </w:lvl>
    <w:lvl w:ilvl="1" w:tplc="F9EC9D84">
      <w:numFmt w:val="decimal"/>
      <w:lvlText w:val=""/>
      <w:lvlJc w:val="left"/>
    </w:lvl>
    <w:lvl w:ilvl="2" w:tplc="6BD8C470">
      <w:numFmt w:val="decimal"/>
      <w:lvlText w:val=""/>
      <w:lvlJc w:val="left"/>
    </w:lvl>
    <w:lvl w:ilvl="3" w:tplc="B75A9F32">
      <w:numFmt w:val="decimal"/>
      <w:lvlText w:val=""/>
      <w:lvlJc w:val="left"/>
    </w:lvl>
    <w:lvl w:ilvl="4" w:tplc="CD70D5F0">
      <w:numFmt w:val="decimal"/>
      <w:lvlText w:val=""/>
      <w:lvlJc w:val="left"/>
    </w:lvl>
    <w:lvl w:ilvl="5" w:tplc="EF7297EE">
      <w:numFmt w:val="decimal"/>
      <w:lvlText w:val=""/>
      <w:lvlJc w:val="left"/>
    </w:lvl>
    <w:lvl w:ilvl="6" w:tplc="EDBCF1A0">
      <w:numFmt w:val="decimal"/>
      <w:lvlText w:val=""/>
      <w:lvlJc w:val="left"/>
    </w:lvl>
    <w:lvl w:ilvl="7" w:tplc="4C04A80C">
      <w:numFmt w:val="decimal"/>
      <w:lvlText w:val=""/>
      <w:lvlJc w:val="left"/>
    </w:lvl>
    <w:lvl w:ilvl="8" w:tplc="6946066E">
      <w:numFmt w:val="decimal"/>
      <w:lvlText w:val=""/>
      <w:lvlJc w:val="left"/>
    </w:lvl>
  </w:abstractNum>
  <w:abstractNum w:abstractNumId="42" w15:restartNumberingAfterBreak="0">
    <w:nsid w:val="688B67A5"/>
    <w:multiLevelType w:val="multilevel"/>
    <w:tmpl w:val="80F2356E"/>
    <w:lvl w:ilvl="0">
      <w:start w:val="1"/>
      <w:numFmt w:val="bullet"/>
      <w:lvlText w:val=""/>
      <w:lvlJc w:val="left"/>
      <w:pPr>
        <w:ind w:left="360" w:hanging="360"/>
      </w:pPr>
      <w:rPr>
        <w:rFonts w:ascii="Symbol" w:hAnsi="Symbol" w:hint="default"/>
      </w:rPr>
    </w:lvl>
    <w:lvl w:ilvl="1">
      <w:start w:val="3"/>
      <w:numFmt w:val="bullet"/>
      <w:lvlText w:val="-"/>
      <w:lvlJc w:val="left"/>
      <w:pPr>
        <w:ind w:left="927" w:hanging="360"/>
      </w:pPr>
      <w:rPr>
        <w:rFonts w:ascii="DINPro-Light" w:eastAsiaTheme="majorEastAsia" w:hAnsi="DINPro-Light" w:cstheme="majorBidi" w:hint="default"/>
      </w:rPr>
    </w:lvl>
    <w:lvl w:ilvl="2">
      <w:start w:val="5"/>
      <w:numFmt w:val="bullet"/>
      <w:lvlText w:val="-"/>
      <w:lvlJc w:val="left"/>
      <w:pPr>
        <w:ind w:left="1800" w:hanging="180"/>
      </w:pPr>
      <w:rPr>
        <w:rFonts w:ascii="Times New Roman" w:eastAsia="Times New Roman" w:hAnsi="Times New Roman" w:cs="Times New Roman" w:hint="default"/>
        <w:b w:val="0"/>
        <w:bCs w:val="0"/>
      </w:r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3" w15:restartNumberingAfterBreak="0">
    <w:nsid w:val="6C7B7F37"/>
    <w:multiLevelType w:val="hybridMultilevel"/>
    <w:tmpl w:val="478C1CDA"/>
    <w:lvl w:ilvl="0" w:tplc="D5A8105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6D0357D2"/>
    <w:multiLevelType w:val="hybridMultilevel"/>
    <w:tmpl w:val="9BF698FC"/>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E5C21E3"/>
    <w:multiLevelType w:val="hybridMultilevel"/>
    <w:tmpl w:val="91AE4CCA"/>
    <w:lvl w:ilvl="0" w:tplc="7C288DC4">
      <w:start w:val="1"/>
      <w:numFmt w:val="bullet"/>
      <w:pStyle w:val="ListDash3"/>
      <w:lvlText w:val="–"/>
      <w:lvlJc w:val="left"/>
      <w:pPr>
        <w:tabs>
          <w:tab w:val="num" w:pos="2199"/>
        </w:tabs>
        <w:ind w:left="2199" w:hanging="283"/>
      </w:pPr>
      <w:rPr>
        <w:rFonts w:ascii="Times New Roman" w:hAnsi="Times New Roman"/>
      </w:rPr>
    </w:lvl>
    <w:lvl w:ilvl="1" w:tplc="2CCA898E">
      <w:numFmt w:val="decimal"/>
      <w:lvlText w:val=""/>
      <w:lvlJc w:val="left"/>
    </w:lvl>
    <w:lvl w:ilvl="2" w:tplc="9A727042">
      <w:numFmt w:val="decimal"/>
      <w:lvlText w:val=""/>
      <w:lvlJc w:val="left"/>
    </w:lvl>
    <w:lvl w:ilvl="3" w:tplc="2946EF5A">
      <w:numFmt w:val="decimal"/>
      <w:lvlText w:val=""/>
      <w:lvlJc w:val="left"/>
    </w:lvl>
    <w:lvl w:ilvl="4" w:tplc="D4F2F87A">
      <w:numFmt w:val="decimal"/>
      <w:lvlText w:val=""/>
      <w:lvlJc w:val="left"/>
    </w:lvl>
    <w:lvl w:ilvl="5" w:tplc="F084832C">
      <w:numFmt w:val="decimal"/>
      <w:lvlText w:val=""/>
      <w:lvlJc w:val="left"/>
    </w:lvl>
    <w:lvl w:ilvl="6" w:tplc="969E9D54">
      <w:numFmt w:val="decimal"/>
      <w:lvlText w:val=""/>
      <w:lvlJc w:val="left"/>
    </w:lvl>
    <w:lvl w:ilvl="7" w:tplc="1F02E5A4">
      <w:numFmt w:val="decimal"/>
      <w:lvlText w:val=""/>
      <w:lvlJc w:val="left"/>
    </w:lvl>
    <w:lvl w:ilvl="8" w:tplc="52AE739C">
      <w:numFmt w:val="decimal"/>
      <w:lvlText w:val=""/>
      <w:lvlJc w:val="left"/>
    </w:lvl>
  </w:abstractNum>
  <w:abstractNum w:abstractNumId="46" w15:restartNumberingAfterBreak="0">
    <w:nsid w:val="6EC24E1E"/>
    <w:multiLevelType w:val="hybridMultilevel"/>
    <w:tmpl w:val="A2182050"/>
    <w:lvl w:ilvl="0" w:tplc="FFFFFFFF">
      <w:start w:val="1"/>
      <w:numFmt w:val="lowerLetter"/>
      <w:lvlText w:val="%1)"/>
      <w:lvlJc w:val="left"/>
      <w:pPr>
        <w:ind w:left="3536" w:hanging="360"/>
      </w:pPr>
      <w:rPr>
        <w:rFonts w:hint="default"/>
        <w:b w:val="0"/>
        <w:bCs w:val="0"/>
      </w:rPr>
    </w:lvl>
    <w:lvl w:ilvl="1" w:tplc="FFFFFFFF" w:tentative="1">
      <w:start w:val="1"/>
      <w:numFmt w:val="lowerLetter"/>
      <w:lvlText w:val="%2."/>
      <w:lvlJc w:val="left"/>
      <w:pPr>
        <w:ind w:left="4256" w:hanging="360"/>
      </w:pPr>
    </w:lvl>
    <w:lvl w:ilvl="2" w:tplc="FFFFFFFF" w:tentative="1">
      <w:start w:val="1"/>
      <w:numFmt w:val="lowerRoman"/>
      <w:lvlText w:val="%3."/>
      <w:lvlJc w:val="right"/>
      <w:pPr>
        <w:ind w:left="4976" w:hanging="180"/>
      </w:pPr>
    </w:lvl>
    <w:lvl w:ilvl="3" w:tplc="FFFFFFFF" w:tentative="1">
      <w:start w:val="1"/>
      <w:numFmt w:val="decimal"/>
      <w:lvlText w:val="%4."/>
      <w:lvlJc w:val="left"/>
      <w:pPr>
        <w:ind w:left="5696" w:hanging="360"/>
      </w:pPr>
    </w:lvl>
    <w:lvl w:ilvl="4" w:tplc="FFFFFFFF" w:tentative="1">
      <w:start w:val="1"/>
      <w:numFmt w:val="lowerLetter"/>
      <w:lvlText w:val="%5."/>
      <w:lvlJc w:val="left"/>
      <w:pPr>
        <w:ind w:left="6416" w:hanging="360"/>
      </w:pPr>
    </w:lvl>
    <w:lvl w:ilvl="5" w:tplc="FFFFFFFF" w:tentative="1">
      <w:start w:val="1"/>
      <w:numFmt w:val="lowerRoman"/>
      <w:lvlText w:val="%6."/>
      <w:lvlJc w:val="right"/>
      <w:pPr>
        <w:ind w:left="7136" w:hanging="180"/>
      </w:pPr>
    </w:lvl>
    <w:lvl w:ilvl="6" w:tplc="FFFFFFFF" w:tentative="1">
      <w:start w:val="1"/>
      <w:numFmt w:val="decimal"/>
      <w:lvlText w:val="%7."/>
      <w:lvlJc w:val="left"/>
      <w:pPr>
        <w:ind w:left="7856" w:hanging="360"/>
      </w:pPr>
    </w:lvl>
    <w:lvl w:ilvl="7" w:tplc="FFFFFFFF" w:tentative="1">
      <w:start w:val="1"/>
      <w:numFmt w:val="lowerLetter"/>
      <w:lvlText w:val="%8."/>
      <w:lvlJc w:val="left"/>
      <w:pPr>
        <w:ind w:left="8576" w:hanging="360"/>
      </w:pPr>
    </w:lvl>
    <w:lvl w:ilvl="8" w:tplc="FFFFFFFF" w:tentative="1">
      <w:start w:val="1"/>
      <w:numFmt w:val="lowerRoman"/>
      <w:lvlText w:val="%9."/>
      <w:lvlJc w:val="right"/>
      <w:pPr>
        <w:ind w:left="9296" w:hanging="180"/>
      </w:pPr>
    </w:lvl>
  </w:abstractNum>
  <w:abstractNum w:abstractNumId="47" w15:restartNumberingAfterBreak="0">
    <w:nsid w:val="73C17ED5"/>
    <w:multiLevelType w:val="hybridMultilevel"/>
    <w:tmpl w:val="07E2B756"/>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58E277F"/>
    <w:multiLevelType w:val="hybridMultilevel"/>
    <w:tmpl w:val="015A1CFE"/>
    <w:lvl w:ilvl="0" w:tplc="EE5263E0">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BCE6E26"/>
    <w:multiLevelType w:val="hybridMultilevel"/>
    <w:tmpl w:val="F38CD442"/>
    <w:lvl w:ilvl="0" w:tplc="33B0396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C2743DC"/>
    <w:multiLevelType w:val="hybridMultilevel"/>
    <w:tmpl w:val="931AD07A"/>
    <w:lvl w:ilvl="0" w:tplc="E5D479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72595276">
    <w:abstractNumId w:val="15"/>
  </w:num>
  <w:num w:numId="2" w16cid:durableId="2048949572">
    <w:abstractNumId w:val="32"/>
  </w:num>
  <w:num w:numId="3" w16cid:durableId="97795150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22583781">
    <w:abstractNumId w:val="47"/>
  </w:num>
  <w:num w:numId="5" w16cid:durableId="953248331">
    <w:abstractNumId w:val="1"/>
  </w:num>
  <w:num w:numId="6" w16cid:durableId="1087465031">
    <w:abstractNumId w:val="3"/>
  </w:num>
  <w:num w:numId="7" w16cid:durableId="2038964756">
    <w:abstractNumId w:val="11"/>
  </w:num>
  <w:num w:numId="8" w16cid:durableId="1886791838">
    <w:abstractNumId w:val="18"/>
  </w:num>
  <w:num w:numId="9" w16cid:durableId="222183692">
    <w:abstractNumId w:val="43"/>
  </w:num>
  <w:num w:numId="10" w16cid:durableId="2049646180">
    <w:abstractNumId w:val="24"/>
  </w:num>
  <w:num w:numId="11" w16cid:durableId="985401795">
    <w:abstractNumId w:val="29"/>
  </w:num>
  <w:num w:numId="12" w16cid:durableId="922644879">
    <w:abstractNumId w:val="13"/>
  </w:num>
  <w:num w:numId="13" w16cid:durableId="1901020051">
    <w:abstractNumId w:val="8"/>
  </w:num>
  <w:num w:numId="14" w16cid:durableId="2112815216">
    <w:abstractNumId w:val="44"/>
  </w:num>
  <w:num w:numId="15" w16cid:durableId="711197570">
    <w:abstractNumId w:val="50"/>
  </w:num>
  <w:num w:numId="16" w16cid:durableId="194201811">
    <w:abstractNumId w:val="7"/>
  </w:num>
  <w:num w:numId="17" w16cid:durableId="892739865">
    <w:abstractNumId w:val="38"/>
  </w:num>
  <w:num w:numId="18" w16cid:durableId="14158490">
    <w:abstractNumId w:val="36"/>
  </w:num>
  <w:num w:numId="19" w16cid:durableId="1023244543">
    <w:abstractNumId w:val="23"/>
  </w:num>
  <w:num w:numId="20" w16cid:durableId="1191379536">
    <w:abstractNumId w:val="19"/>
  </w:num>
  <w:num w:numId="21" w16cid:durableId="1311327210">
    <w:abstractNumId w:val="10"/>
  </w:num>
  <w:num w:numId="22" w16cid:durableId="1762485814">
    <w:abstractNumId w:val="9"/>
  </w:num>
  <w:num w:numId="23" w16cid:durableId="663708536">
    <w:abstractNumId w:val="39"/>
  </w:num>
  <w:num w:numId="24" w16cid:durableId="1372880798">
    <w:abstractNumId w:val="41"/>
  </w:num>
  <w:num w:numId="25" w16cid:durableId="503013406">
    <w:abstractNumId w:val="40"/>
  </w:num>
  <w:num w:numId="26" w16cid:durableId="903561598">
    <w:abstractNumId w:val="45"/>
  </w:num>
  <w:num w:numId="27" w16cid:durableId="274990362">
    <w:abstractNumId w:val="17"/>
  </w:num>
  <w:num w:numId="28" w16cid:durableId="96098690">
    <w:abstractNumId w:val="26"/>
  </w:num>
  <w:num w:numId="29" w16cid:durableId="444161118">
    <w:abstractNumId w:val="30"/>
  </w:num>
  <w:num w:numId="30" w16cid:durableId="582497265">
    <w:abstractNumId w:val="28"/>
  </w:num>
  <w:num w:numId="31" w16cid:durableId="1489135194">
    <w:abstractNumId w:val="2"/>
  </w:num>
  <w:num w:numId="32" w16cid:durableId="613754181">
    <w:abstractNumId w:val="31"/>
  </w:num>
  <w:num w:numId="33" w16cid:durableId="178081046">
    <w:abstractNumId w:val="5"/>
  </w:num>
  <w:num w:numId="34" w16cid:durableId="1291130056">
    <w:abstractNumId w:val="0"/>
  </w:num>
  <w:num w:numId="35" w16cid:durableId="16122800">
    <w:abstractNumId w:val="48"/>
  </w:num>
  <w:num w:numId="36" w16cid:durableId="1429236997">
    <w:abstractNumId w:val="22"/>
  </w:num>
  <w:num w:numId="37" w16cid:durableId="399795743">
    <w:abstractNumId w:val="20"/>
  </w:num>
  <w:num w:numId="38" w16cid:durableId="1198734430">
    <w:abstractNumId w:val="42"/>
  </w:num>
  <w:num w:numId="39" w16cid:durableId="1945840852">
    <w:abstractNumId w:val="33"/>
  </w:num>
  <w:num w:numId="40" w16cid:durableId="2146701161">
    <w:abstractNumId w:val="25"/>
  </w:num>
  <w:num w:numId="41" w16cid:durableId="1068766848">
    <w:abstractNumId w:val="34"/>
  </w:num>
  <w:num w:numId="42" w16cid:durableId="1043401957">
    <w:abstractNumId w:val="12"/>
  </w:num>
  <w:num w:numId="43" w16cid:durableId="908076396">
    <w:abstractNumId w:val="35"/>
  </w:num>
  <w:num w:numId="44" w16cid:durableId="1783764672">
    <w:abstractNumId w:val="16"/>
  </w:num>
  <w:num w:numId="45" w16cid:durableId="634454195">
    <w:abstractNumId w:val="6"/>
  </w:num>
  <w:num w:numId="46" w16cid:durableId="1408455223">
    <w:abstractNumId w:val="37"/>
  </w:num>
  <w:num w:numId="47" w16cid:durableId="158469622">
    <w:abstractNumId w:val="14"/>
  </w:num>
  <w:num w:numId="48" w16cid:durableId="318968238">
    <w:abstractNumId w:val="4"/>
  </w:num>
  <w:num w:numId="49" w16cid:durableId="1080709375">
    <w:abstractNumId w:val="46"/>
  </w:num>
  <w:num w:numId="50" w16cid:durableId="497308888">
    <w:abstractNumId w:val="49"/>
  </w:num>
  <w:num w:numId="51" w16cid:durableId="1384715366">
    <w:abstractNumId w:val="27"/>
  </w:num>
  <w:num w:numId="52" w16cid:durableId="1965576551">
    <w:abstractNumId w:val="21"/>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activeWritingStyle w:appName="MSWord" w:lang="en-IE" w:vendorID="64" w:dllVersion="0" w:nlCheck="1" w:checkStyle="0"/>
  <w:activeWritingStyle w:appName="MSWord" w:lang="en-GB" w:vendorID="64" w:dllVersion="0" w:nlCheck="1" w:checkStyle="0"/>
  <w:activeWritingStyle w:appName="MSWord" w:lang="fr-FR"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c3MzO1NDUxsLQ0NTNV0lEKTi0uzszPAykwrgUATK97wSwAAAA="/>
    <w:docVar w:name="EurolookLanguage" w:val="2057"/>
    <w:docVar w:name="LW_DocType" w:val="NORMAL"/>
    <w:docVar w:name="Stamp" w:val="\\BXL-DOSSIERS\DOSSIERS\BUDG\BUDG-2002-01958\BUDG-2002-01958-00-00-EN-REV-00.DOC"/>
  </w:docVars>
  <w:rsids>
    <w:rsidRoot w:val="00CC123C"/>
    <w:rsid w:val="00000573"/>
    <w:rsid w:val="0000154A"/>
    <w:rsid w:val="00001D06"/>
    <w:rsid w:val="00002699"/>
    <w:rsid w:val="00002C62"/>
    <w:rsid w:val="00002FE2"/>
    <w:rsid w:val="00003326"/>
    <w:rsid w:val="000039BC"/>
    <w:rsid w:val="000039E8"/>
    <w:rsid w:val="00003D4B"/>
    <w:rsid w:val="000042EF"/>
    <w:rsid w:val="00005B30"/>
    <w:rsid w:val="00005B95"/>
    <w:rsid w:val="00005E81"/>
    <w:rsid w:val="00006766"/>
    <w:rsid w:val="0000678D"/>
    <w:rsid w:val="0001017D"/>
    <w:rsid w:val="00010210"/>
    <w:rsid w:val="00010DEC"/>
    <w:rsid w:val="000110BC"/>
    <w:rsid w:val="0001169B"/>
    <w:rsid w:val="00011A71"/>
    <w:rsid w:val="00011CAC"/>
    <w:rsid w:val="00012FDD"/>
    <w:rsid w:val="000144CB"/>
    <w:rsid w:val="0001487A"/>
    <w:rsid w:val="00014FD8"/>
    <w:rsid w:val="00015955"/>
    <w:rsid w:val="00015FA0"/>
    <w:rsid w:val="000161EC"/>
    <w:rsid w:val="00016924"/>
    <w:rsid w:val="0001710E"/>
    <w:rsid w:val="000171EE"/>
    <w:rsid w:val="00017793"/>
    <w:rsid w:val="00017967"/>
    <w:rsid w:val="00020008"/>
    <w:rsid w:val="0002014C"/>
    <w:rsid w:val="00021C3F"/>
    <w:rsid w:val="000224D7"/>
    <w:rsid w:val="00022568"/>
    <w:rsid w:val="00023750"/>
    <w:rsid w:val="00024079"/>
    <w:rsid w:val="000265F2"/>
    <w:rsid w:val="00026A73"/>
    <w:rsid w:val="00026F12"/>
    <w:rsid w:val="00026FAC"/>
    <w:rsid w:val="0002745C"/>
    <w:rsid w:val="0003030D"/>
    <w:rsid w:val="000306F9"/>
    <w:rsid w:val="00030F90"/>
    <w:rsid w:val="00031334"/>
    <w:rsid w:val="000327FF"/>
    <w:rsid w:val="00032C6D"/>
    <w:rsid w:val="00032EC9"/>
    <w:rsid w:val="0003410C"/>
    <w:rsid w:val="0003537D"/>
    <w:rsid w:val="00035632"/>
    <w:rsid w:val="00035F76"/>
    <w:rsid w:val="00040141"/>
    <w:rsid w:val="00040286"/>
    <w:rsid w:val="00040F06"/>
    <w:rsid w:val="00041062"/>
    <w:rsid w:val="000412A6"/>
    <w:rsid w:val="000414F6"/>
    <w:rsid w:val="000418D3"/>
    <w:rsid w:val="00041AE5"/>
    <w:rsid w:val="00042898"/>
    <w:rsid w:val="00042D16"/>
    <w:rsid w:val="0004357F"/>
    <w:rsid w:val="00043943"/>
    <w:rsid w:val="00043A27"/>
    <w:rsid w:val="000448B9"/>
    <w:rsid w:val="00045299"/>
    <w:rsid w:val="000463D5"/>
    <w:rsid w:val="00046DEF"/>
    <w:rsid w:val="000505F4"/>
    <w:rsid w:val="00051551"/>
    <w:rsid w:val="00053631"/>
    <w:rsid w:val="00053D19"/>
    <w:rsid w:val="00053E47"/>
    <w:rsid w:val="000549CC"/>
    <w:rsid w:val="00056617"/>
    <w:rsid w:val="00057E68"/>
    <w:rsid w:val="00057FFD"/>
    <w:rsid w:val="00060629"/>
    <w:rsid w:val="00060765"/>
    <w:rsid w:val="00060D01"/>
    <w:rsid w:val="00061D8E"/>
    <w:rsid w:val="00063B4D"/>
    <w:rsid w:val="0006431E"/>
    <w:rsid w:val="000647A2"/>
    <w:rsid w:val="00066686"/>
    <w:rsid w:val="000667ED"/>
    <w:rsid w:val="000677AF"/>
    <w:rsid w:val="00067C44"/>
    <w:rsid w:val="00070000"/>
    <w:rsid w:val="0007123B"/>
    <w:rsid w:val="000712C7"/>
    <w:rsid w:val="00071AE1"/>
    <w:rsid w:val="00072255"/>
    <w:rsid w:val="00072C3A"/>
    <w:rsid w:val="00074AAC"/>
    <w:rsid w:val="00076FBD"/>
    <w:rsid w:val="00081AFB"/>
    <w:rsid w:val="00081D2F"/>
    <w:rsid w:val="00081ED5"/>
    <w:rsid w:val="0008204A"/>
    <w:rsid w:val="000835A2"/>
    <w:rsid w:val="00083DBC"/>
    <w:rsid w:val="00084309"/>
    <w:rsid w:val="00084A95"/>
    <w:rsid w:val="000853E1"/>
    <w:rsid w:val="00085CC5"/>
    <w:rsid w:val="000860E0"/>
    <w:rsid w:val="00086DF8"/>
    <w:rsid w:val="00087055"/>
    <w:rsid w:val="00087073"/>
    <w:rsid w:val="00087F53"/>
    <w:rsid w:val="00090F54"/>
    <w:rsid w:val="000918C0"/>
    <w:rsid w:val="000919CD"/>
    <w:rsid w:val="00091FEF"/>
    <w:rsid w:val="00092AEB"/>
    <w:rsid w:val="000930A7"/>
    <w:rsid w:val="00094359"/>
    <w:rsid w:val="00094F52"/>
    <w:rsid w:val="0009530D"/>
    <w:rsid w:val="0009551A"/>
    <w:rsid w:val="000965A7"/>
    <w:rsid w:val="00097199"/>
    <w:rsid w:val="00097721"/>
    <w:rsid w:val="000A0ED5"/>
    <w:rsid w:val="000A17D7"/>
    <w:rsid w:val="000A2618"/>
    <w:rsid w:val="000A4206"/>
    <w:rsid w:val="000A4263"/>
    <w:rsid w:val="000A4553"/>
    <w:rsid w:val="000A4DBF"/>
    <w:rsid w:val="000A54A0"/>
    <w:rsid w:val="000A54D5"/>
    <w:rsid w:val="000A57F3"/>
    <w:rsid w:val="000A58DE"/>
    <w:rsid w:val="000A62D7"/>
    <w:rsid w:val="000A6A08"/>
    <w:rsid w:val="000A6D1E"/>
    <w:rsid w:val="000A6EB6"/>
    <w:rsid w:val="000B05F0"/>
    <w:rsid w:val="000B14B2"/>
    <w:rsid w:val="000B179C"/>
    <w:rsid w:val="000B2569"/>
    <w:rsid w:val="000B34C4"/>
    <w:rsid w:val="000B37EA"/>
    <w:rsid w:val="000B38AB"/>
    <w:rsid w:val="000B4DD7"/>
    <w:rsid w:val="000B4DE1"/>
    <w:rsid w:val="000B5056"/>
    <w:rsid w:val="000B6303"/>
    <w:rsid w:val="000B6F5B"/>
    <w:rsid w:val="000B7068"/>
    <w:rsid w:val="000B750E"/>
    <w:rsid w:val="000B7856"/>
    <w:rsid w:val="000B7D2A"/>
    <w:rsid w:val="000C07AF"/>
    <w:rsid w:val="000C11D0"/>
    <w:rsid w:val="000C16B6"/>
    <w:rsid w:val="000C25F6"/>
    <w:rsid w:val="000C4D68"/>
    <w:rsid w:val="000C51FE"/>
    <w:rsid w:val="000C5243"/>
    <w:rsid w:val="000C6D4F"/>
    <w:rsid w:val="000C6FCE"/>
    <w:rsid w:val="000C7EB7"/>
    <w:rsid w:val="000D0412"/>
    <w:rsid w:val="000D1506"/>
    <w:rsid w:val="000D20EB"/>
    <w:rsid w:val="000D24B7"/>
    <w:rsid w:val="000D291A"/>
    <w:rsid w:val="000D334A"/>
    <w:rsid w:val="000D409B"/>
    <w:rsid w:val="000D40BC"/>
    <w:rsid w:val="000D4FD1"/>
    <w:rsid w:val="000D53D1"/>
    <w:rsid w:val="000D5E92"/>
    <w:rsid w:val="000D66AC"/>
    <w:rsid w:val="000D6758"/>
    <w:rsid w:val="000D67A1"/>
    <w:rsid w:val="000D6B68"/>
    <w:rsid w:val="000D6F16"/>
    <w:rsid w:val="000E1822"/>
    <w:rsid w:val="000E2919"/>
    <w:rsid w:val="000E2A9E"/>
    <w:rsid w:val="000E391D"/>
    <w:rsid w:val="000E4D3F"/>
    <w:rsid w:val="000E520F"/>
    <w:rsid w:val="000E6E9E"/>
    <w:rsid w:val="000E7374"/>
    <w:rsid w:val="000E78FF"/>
    <w:rsid w:val="000E7C40"/>
    <w:rsid w:val="000F0E73"/>
    <w:rsid w:val="000F1C89"/>
    <w:rsid w:val="000F251A"/>
    <w:rsid w:val="000F2BD5"/>
    <w:rsid w:val="000F2CE8"/>
    <w:rsid w:val="000F382F"/>
    <w:rsid w:val="000F4C3E"/>
    <w:rsid w:val="000F56B7"/>
    <w:rsid w:val="000F6383"/>
    <w:rsid w:val="000F6BA7"/>
    <w:rsid w:val="000F6DE0"/>
    <w:rsid w:val="000F7ED6"/>
    <w:rsid w:val="00102BC3"/>
    <w:rsid w:val="00103036"/>
    <w:rsid w:val="00103AA1"/>
    <w:rsid w:val="0010497E"/>
    <w:rsid w:val="00104F8E"/>
    <w:rsid w:val="00105672"/>
    <w:rsid w:val="00105AD5"/>
    <w:rsid w:val="001063C6"/>
    <w:rsid w:val="001067AB"/>
    <w:rsid w:val="00106888"/>
    <w:rsid w:val="00106B5A"/>
    <w:rsid w:val="001071C4"/>
    <w:rsid w:val="00107A4C"/>
    <w:rsid w:val="0011060B"/>
    <w:rsid w:val="00110827"/>
    <w:rsid w:val="00111E22"/>
    <w:rsid w:val="0011268F"/>
    <w:rsid w:val="00113237"/>
    <w:rsid w:val="0011345C"/>
    <w:rsid w:val="00113FC8"/>
    <w:rsid w:val="00114CC6"/>
    <w:rsid w:val="001154C7"/>
    <w:rsid w:val="00115B44"/>
    <w:rsid w:val="00115ECA"/>
    <w:rsid w:val="001169FF"/>
    <w:rsid w:val="00117EB6"/>
    <w:rsid w:val="00120ADC"/>
    <w:rsid w:val="001217E1"/>
    <w:rsid w:val="00121EEC"/>
    <w:rsid w:val="00122137"/>
    <w:rsid w:val="00123490"/>
    <w:rsid w:val="001238F0"/>
    <w:rsid w:val="001243DF"/>
    <w:rsid w:val="00124580"/>
    <w:rsid w:val="001247AC"/>
    <w:rsid w:val="001253D8"/>
    <w:rsid w:val="001257E7"/>
    <w:rsid w:val="00126636"/>
    <w:rsid w:val="00126CAF"/>
    <w:rsid w:val="00126F26"/>
    <w:rsid w:val="00127AB1"/>
    <w:rsid w:val="001311F0"/>
    <w:rsid w:val="00131A4E"/>
    <w:rsid w:val="001327CA"/>
    <w:rsid w:val="00132919"/>
    <w:rsid w:val="00133287"/>
    <w:rsid w:val="00133D6B"/>
    <w:rsid w:val="00133E88"/>
    <w:rsid w:val="00133FD6"/>
    <w:rsid w:val="0013419B"/>
    <w:rsid w:val="0013425A"/>
    <w:rsid w:val="001345F6"/>
    <w:rsid w:val="00134CA5"/>
    <w:rsid w:val="0013614D"/>
    <w:rsid w:val="00137FBE"/>
    <w:rsid w:val="00140D45"/>
    <w:rsid w:val="00141F9B"/>
    <w:rsid w:val="00142744"/>
    <w:rsid w:val="00143A57"/>
    <w:rsid w:val="00144591"/>
    <w:rsid w:val="00144F60"/>
    <w:rsid w:val="00146440"/>
    <w:rsid w:val="00146DB7"/>
    <w:rsid w:val="00146FBC"/>
    <w:rsid w:val="0014758E"/>
    <w:rsid w:val="001515B2"/>
    <w:rsid w:val="0015186B"/>
    <w:rsid w:val="00151E7D"/>
    <w:rsid w:val="0015262B"/>
    <w:rsid w:val="00153531"/>
    <w:rsid w:val="00154996"/>
    <w:rsid w:val="001558E0"/>
    <w:rsid w:val="00157609"/>
    <w:rsid w:val="00157899"/>
    <w:rsid w:val="00157A91"/>
    <w:rsid w:val="00157B0A"/>
    <w:rsid w:val="00157C40"/>
    <w:rsid w:val="0016026B"/>
    <w:rsid w:val="00160414"/>
    <w:rsid w:val="00161121"/>
    <w:rsid w:val="00161C2A"/>
    <w:rsid w:val="00162187"/>
    <w:rsid w:val="00162253"/>
    <w:rsid w:val="001625FE"/>
    <w:rsid w:val="00162F07"/>
    <w:rsid w:val="00162F8D"/>
    <w:rsid w:val="00163F53"/>
    <w:rsid w:val="0016458C"/>
    <w:rsid w:val="00165626"/>
    <w:rsid w:val="001662DB"/>
    <w:rsid w:val="00167139"/>
    <w:rsid w:val="00167C91"/>
    <w:rsid w:val="00170CBF"/>
    <w:rsid w:val="001711BF"/>
    <w:rsid w:val="001713E8"/>
    <w:rsid w:val="001717AD"/>
    <w:rsid w:val="0017228D"/>
    <w:rsid w:val="00172996"/>
    <w:rsid w:val="00172E89"/>
    <w:rsid w:val="00174AEC"/>
    <w:rsid w:val="00175AF4"/>
    <w:rsid w:val="00176278"/>
    <w:rsid w:val="00176564"/>
    <w:rsid w:val="00176D1B"/>
    <w:rsid w:val="00177073"/>
    <w:rsid w:val="001776CC"/>
    <w:rsid w:val="00177760"/>
    <w:rsid w:val="001777E4"/>
    <w:rsid w:val="00177DDE"/>
    <w:rsid w:val="00181CF3"/>
    <w:rsid w:val="00182592"/>
    <w:rsid w:val="0018454B"/>
    <w:rsid w:val="00185DD9"/>
    <w:rsid w:val="0018678F"/>
    <w:rsid w:val="001867CD"/>
    <w:rsid w:val="001869E4"/>
    <w:rsid w:val="00186BF4"/>
    <w:rsid w:val="0019096D"/>
    <w:rsid w:val="00190CD8"/>
    <w:rsid w:val="00192D79"/>
    <w:rsid w:val="00192E56"/>
    <w:rsid w:val="00193F4B"/>
    <w:rsid w:val="001949C8"/>
    <w:rsid w:val="0019530D"/>
    <w:rsid w:val="001962EB"/>
    <w:rsid w:val="00196D6D"/>
    <w:rsid w:val="00197579"/>
    <w:rsid w:val="0019775F"/>
    <w:rsid w:val="001977C5"/>
    <w:rsid w:val="001A0100"/>
    <w:rsid w:val="001A22EB"/>
    <w:rsid w:val="001A253F"/>
    <w:rsid w:val="001A2587"/>
    <w:rsid w:val="001A2CB2"/>
    <w:rsid w:val="001A2EC6"/>
    <w:rsid w:val="001A306B"/>
    <w:rsid w:val="001A37D1"/>
    <w:rsid w:val="001A3869"/>
    <w:rsid w:val="001A45CF"/>
    <w:rsid w:val="001A4B7C"/>
    <w:rsid w:val="001A59B3"/>
    <w:rsid w:val="001A5CF1"/>
    <w:rsid w:val="001A5FA8"/>
    <w:rsid w:val="001A659F"/>
    <w:rsid w:val="001A697B"/>
    <w:rsid w:val="001A6D07"/>
    <w:rsid w:val="001A7908"/>
    <w:rsid w:val="001A7A24"/>
    <w:rsid w:val="001A7F51"/>
    <w:rsid w:val="001B047B"/>
    <w:rsid w:val="001B088A"/>
    <w:rsid w:val="001B0A0C"/>
    <w:rsid w:val="001B0BEC"/>
    <w:rsid w:val="001B1212"/>
    <w:rsid w:val="001B12C1"/>
    <w:rsid w:val="001B145B"/>
    <w:rsid w:val="001B20AD"/>
    <w:rsid w:val="001B2A22"/>
    <w:rsid w:val="001B2E87"/>
    <w:rsid w:val="001B45EF"/>
    <w:rsid w:val="001B5204"/>
    <w:rsid w:val="001B65E1"/>
    <w:rsid w:val="001B68D5"/>
    <w:rsid w:val="001B7BFA"/>
    <w:rsid w:val="001C0157"/>
    <w:rsid w:val="001C0533"/>
    <w:rsid w:val="001C0AD8"/>
    <w:rsid w:val="001C111D"/>
    <w:rsid w:val="001C11FA"/>
    <w:rsid w:val="001C1BB9"/>
    <w:rsid w:val="001C1C6F"/>
    <w:rsid w:val="001C1CA2"/>
    <w:rsid w:val="001C2AAC"/>
    <w:rsid w:val="001C2CC4"/>
    <w:rsid w:val="001C3852"/>
    <w:rsid w:val="001C3A0D"/>
    <w:rsid w:val="001C4306"/>
    <w:rsid w:val="001C44D2"/>
    <w:rsid w:val="001C5A90"/>
    <w:rsid w:val="001C6297"/>
    <w:rsid w:val="001C6CE8"/>
    <w:rsid w:val="001C7595"/>
    <w:rsid w:val="001D0664"/>
    <w:rsid w:val="001D1524"/>
    <w:rsid w:val="001D2023"/>
    <w:rsid w:val="001D24A0"/>
    <w:rsid w:val="001D295D"/>
    <w:rsid w:val="001D2F69"/>
    <w:rsid w:val="001D303C"/>
    <w:rsid w:val="001D3075"/>
    <w:rsid w:val="001D3858"/>
    <w:rsid w:val="001D3BA3"/>
    <w:rsid w:val="001D3DD2"/>
    <w:rsid w:val="001D4194"/>
    <w:rsid w:val="001D540C"/>
    <w:rsid w:val="001D5D60"/>
    <w:rsid w:val="001D6756"/>
    <w:rsid w:val="001D7CF1"/>
    <w:rsid w:val="001E0F68"/>
    <w:rsid w:val="001E16D8"/>
    <w:rsid w:val="001E16E2"/>
    <w:rsid w:val="001E275F"/>
    <w:rsid w:val="001E329F"/>
    <w:rsid w:val="001E4D40"/>
    <w:rsid w:val="001E5A15"/>
    <w:rsid w:val="001E64DF"/>
    <w:rsid w:val="001E6570"/>
    <w:rsid w:val="001E6B12"/>
    <w:rsid w:val="001E77BF"/>
    <w:rsid w:val="001E7952"/>
    <w:rsid w:val="001E7B57"/>
    <w:rsid w:val="001E7EEE"/>
    <w:rsid w:val="001E7FEB"/>
    <w:rsid w:val="001F0857"/>
    <w:rsid w:val="001F119A"/>
    <w:rsid w:val="001F1A6E"/>
    <w:rsid w:val="001F2451"/>
    <w:rsid w:val="001F2667"/>
    <w:rsid w:val="001F289D"/>
    <w:rsid w:val="001F3340"/>
    <w:rsid w:val="001F399C"/>
    <w:rsid w:val="001F3EDA"/>
    <w:rsid w:val="001F4381"/>
    <w:rsid w:val="001F49B8"/>
    <w:rsid w:val="001F5227"/>
    <w:rsid w:val="001F5B84"/>
    <w:rsid w:val="001F6197"/>
    <w:rsid w:val="001F7C06"/>
    <w:rsid w:val="001F7D99"/>
    <w:rsid w:val="00200173"/>
    <w:rsid w:val="002001F7"/>
    <w:rsid w:val="00201051"/>
    <w:rsid w:val="00201898"/>
    <w:rsid w:val="00202449"/>
    <w:rsid w:val="00202891"/>
    <w:rsid w:val="00202A39"/>
    <w:rsid w:val="00204885"/>
    <w:rsid w:val="00204C24"/>
    <w:rsid w:val="00204C5A"/>
    <w:rsid w:val="00205189"/>
    <w:rsid w:val="00205438"/>
    <w:rsid w:val="0020547C"/>
    <w:rsid w:val="002063A2"/>
    <w:rsid w:val="002064CD"/>
    <w:rsid w:val="00207221"/>
    <w:rsid w:val="0020725A"/>
    <w:rsid w:val="002078F8"/>
    <w:rsid w:val="002078FF"/>
    <w:rsid w:val="00207AE7"/>
    <w:rsid w:val="0021016F"/>
    <w:rsid w:val="00210933"/>
    <w:rsid w:val="00210971"/>
    <w:rsid w:val="0021126B"/>
    <w:rsid w:val="00211733"/>
    <w:rsid w:val="00211851"/>
    <w:rsid w:val="0021207C"/>
    <w:rsid w:val="00212CF5"/>
    <w:rsid w:val="00213148"/>
    <w:rsid w:val="002133F3"/>
    <w:rsid w:val="00213A41"/>
    <w:rsid w:val="002140BE"/>
    <w:rsid w:val="00214196"/>
    <w:rsid w:val="002148FE"/>
    <w:rsid w:val="002153D5"/>
    <w:rsid w:val="00215771"/>
    <w:rsid w:val="00217453"/>
    <w:rsid w:val="00220676"/>
    <w:rsid w:val="00221256"/>
    <w:rsid w:val="002219BB"/>
    <w:rsid w:val="00222AB4"/>
    <w:rsid w:val="00222D4B"/>
    <w:rsid w:val="002238F9"/>
    <w:rsid w:val="002246AC"/>
    <w:rsid w:val="00225E3A"/>
    <w:rsid w:val="002262CD"/>
    <w:rsid w:val="002263E1"/>
    <w:rsid w:val="00226C12"/>
    <w:rsid w:val="002276AF"/>
    <w:rsid w:val="002276FB"/>
    <w:rsid w:val="002278CA"/>
    <w:rsid w:val="00230437"/>
    <w:rsid w:val="0023087C"/>
    <w:rsid w:val="00230935"/>
    <w:rsid w:val="00230A59"/>
    <w:rsid w:val="002314A6"/>
    <w:rsid w:val="0023214A"/>
    <w:rsid w:val="002324F5"/>
    <w:rsid w:val="00232F93"/>
    <w:rsid w:val="002332CB"/>
    <w:rsid w:val="00233423"/>
    <w:rsid w:val="002340F4"/>
    <w:rsid w:val="0023526F"/>
    <w:rsid w:val="00235A46"/>
    <w:rsid w:val="00235AE3"/>
    <w:rsid w:val="00236BF0"/>
    <w:rsid w:val="00236FC4"/>
    <w:rsid w:val="00237470"/>
    <w:rsid w:val="00237495"/>
    <w:rsid w:val="00237504"/>
    <w:rsid w:val="00237538"/>
    <w:rsid w:val="00237979"/>
    <w:rsid w:val="002379F0"/>
    <w:rsid w:val="00240FDA"/>
    <w:rsid w:val="002412DD"/>
    <w:rsid w:val="00241387"/>
    <w:rsid w:val="002437F0"/>
    <w:rsid w:val="002448A1"/>
    <w:rsid w:val="00245523"/>
    <w:rsid w:val="00245F98"/>
    <w:rsid w:val="0024619A"/>
    <w:rsid w:val="00246455"/>
    <w:rsid w:val="00246BD0"/>
    <w:rsid w:val="00246D9D"/>
    <w:rsid w:val="00247348"/>
    <w:rsid w:val="00247F23"/>
    <w:rsid w:val="00250167"/>
    <w:rsid w:val="002513FF"/>
    <w:rsid w:val="00251781"/>
    <w:rsid w:val="00251AF9"/>
    <w:rsid w:val="0025275A"/>
    <w:rsid w:val="00252ADC"/>
    <w:rsid w:val="00256533"/>
    <w:rsid w:val="00256ADA"/>
    <w:rsid w:val="00256DC7"/>
    <w:rsid w:val="00257369"/>
    <w:rsid w:val="002575DA"/>
    <w:rsid w:val="00257636"/>
    <w:rsid w:val="00257CF0"/>
    <w:rsid w:val="00260ECF"/>
    <w:rsid w:val="00261C6A"/>
    <w:rsid w:val="00261EAE"/>
    <w:rsid w:val="002629AA"/>
    <w:rsid w:val="00264ACF"/>
    <w:rsid w:val="00264DE3"/>
    <w:rsid w:val="00266648"/>
    <w:rsid w:val="0026699E"/>
    <w:rsid w:val="00266A9F"/>
    <w:rsid w:val="00270494"/>
    <w:rsid w:val="0027078B"/>
    <w:rsid w:val="00270AA1"/>
    <w:rsid w:val="00270C1C"/>
    <w:rsid w:val="00270CD8"/>
    <w:rsid w:val="00270E95"/>
    <w:rsid w:val="00273375"/>
    <w:rsid w:val="002739B1"/>
    <w:rsid w:val="00273D5B"/>
    <w:rsid w:val="0027459E"/>
    <w:rsid w:val="00274FD9"/>
    <w:rsid w:val="00275A98"/>
    <w:rsid w:val="00280ACE"/>
    <w:rsid w:val="002815EE"/>
    <w:rsid w:val="00281EBD"/>
    <w:rsid w:val="00282E62"/>
    <w:rsid w:val="002830DF"/>
    <w:rsid w:val="00283EC6"/>
    <w:rsid w:val="00284E9C"/>
    <w:rsid w:val="002853FD"/>
    <w:rsid w:val="002855E1"/>
    <w:rsid w:val="00285BC7"/>
    <w:rsid w:val="00286008"/>
    <w:rsid w:val="0028671E"/>
    <w:rsid w:val="0028673D"/>
    <w:rsid w:val="002869F8"/>
    <w:rsid w:val="00287276"/>
    <w:rsid w:val="0028789B"/>
    <w:rsid w:val="00287BE4"/>
    <w:rsid w:val="00290200"/>
    <w:rsid w:val="002902A7"/>
    <w:rsid w:val="00291728"/>
    <w:rsid w:val="002919E2"/>
    <w:rsid w:val="00291B82"/>
    <w:rsid w:val="00292D18"/>
    <w:rsid w:val="00294429"/>
    <w:rsid w:val="00295532"/>
    <w:rsid w:val="002959FB"/>
    <w:rsid w:val="00296078"/>
    <w:rsid w:val="002967E6"/>
    <w:rsid w:val="00297F83"/>
    <w:rsid w:val="002A02E3"/>
    <w:rsid w:val="002A08DD"/>
    <w:rsid w:val="002A0C10"/>
    <w:rsid w:val="002A0D41"/>
    <w:rsid w:val="002A0F41"/>
    <w:rsid w:val="002A175E"/>
    <w:rsid w:val="002A2A0A"/>
    <w:rsid w:val="002A3334"/>
    <w:rsid w:val="002A34BC"/>
    <w:rsid w:val="002A3B98"/>
    <w:rsid w:val="002A4A70"/>
    <w:rsid w:val="002A5101"/>
    <w:rsid w:val="002A5649"/>
    <w:rsid w:val="002A72FA"/>
    <w:rsid w:val="002A75F3"/>
    <w:rsid w:val="002A7877"/>
    <w:rsid w:val="002A7DCE"/>
    <w:rsid w:val="002A7F1F"/>
    <w:rsid w:val="002B01A5"/>
    <w:rsid w:val="002B01A8"/>
    <w:rsid w:val="002B0FF8"/>
    <w:rsid w:val="002B133F"/>
    <w:rsid w:val="002B17A5"/>
    <w:rsid w:val="002B207A"/>
    <w:rsid w:val="002B29DF"/>
    <w:rsid w:val="002B3DA2"/>
    <w:rsid w:val="002B3E0E"/>
    <w:rsid w:val="002B3E51"/>
    <w:rsid w:val="002B41CD"/>
    <w:rsid w:val="002B44FD"/>
    <w:rsid w:val="002B487D"/>
    <w:rsid w:val="002B48FB"/>
    <w:rsid w:val="002B5FAD"/>
    <w:rsid w:val="002B637C"/>
    <w:rsid w:val="002B6649"/>
    <w:rsid w:val="002B6F6B"/>
    <w:rsid w:val="002B7CCB"/>
    <w:rsid w:val="002C1C48"/>
    <w:rsid w:val="002C1FFA"/>
    <w:rsid w:val="002C323D"/>
    <w:rsid w:val="002C3284"/>
    <w:rsid w:val="002C338A"/>
    <w:rsid w:val="002C4820"/>
    <w:rsid w:val="002C5318"/>
    <w:rsid w:val="002C56B6"/>
    <w:rsid w:val="002C6E08"/>
    <w:rsid w:val="002C7344"/>
    <w:rsid w:val="002D002E"/>
    <w:rsid w:val="002D0297"/>
    <w:rsid w:val="002D29A2"/>
    <w:rsid w:val="002D3074"/>
    <w:rsid w:val="002D31F6"/>
    <w:rsid w:val="002D41FA"/>
    <w:rsid w:val="002D4E61"/>
    <w:rsid w:val="002D63EF"/>
    <w:rsid w:val="002D64BB"/>
    <w:rsid w:val="002D74CE"/>
    <w:rsid w:val="002D7801"/>
    <w:rsid w:val="002D79EE"/>
    <w:rsid w:val="002E0706"/>
    <w:rsid w:val="002E116C"/>
    <w:rsid w:val="002E13DB"/>
    <w:rsid w:val="002E16BC"/>
    <w:rsid w:val="002E1AAD"/>
    <w:rsid w:val="002E2A73"/>
    <w:rsid w:val="002E3CF7"/>
    <w:rsid w:val="002E3D90"/>
    <w:rsid w:val="002E44ED"/>
    <w:rsid w:val="002E4F5F"/>
    <w:rsid w:val="002E5171"/>
    <w:rsid w:val="002E54F9"/>
    <w:rsid w:val="002E64FF"/>
    <w:rsid w:val="002E7C8D"/>
    <w:rsid w:val="002F0692"/>
    <w:rsid w:val="002F0EA3"/>
    <w:rsid w:val="002F1CB9"/>
    <w:rsid w:val="002F22F1"/>
    <w:rsid w:val="002F32B1"/>
    <w:rsid w:val="002F3611"/>
    <w:rsid w:val="002F4372"/>
    <w:rsid w:val="002F443D"/>
    <w:rsid w:val="002F46E3"/>
    <w:rsid w:val="002F4F26"/>
    <w:rsid w:val="002F50D6"/>
    <w:rsid w:val="002F54C5"/>
    <w:rsid w:val="002F57D2"/>
    <w:rsid w:val="002F59C3"/>
    <w:rsid w:val="002F77A3"/>
    <w:rsid w:val="003007F3"/>
    <w:rsid w:val="00300D40"/>
    <w:rsid w:val="003018CE"/>
    <w:rsid w:val="00301AE1"/>
    <w:rsid w:val="00302339"/>
    <w:rsid w:val="0030278E"/>
    <w:rsid w:val="003029E9"/>
    <w:rsid w:val="00302CE6"/>
    <w:rsid w:val="00303BF7"/>
    <w:rsid w:val="00303FFF"/>
    <w:rsid w:val="0030514A"/>
    <w:rsid w:val="00305361"/>
    <w:rsid w:val="00305F3D"/>
    <w:rsid w:val="00306E0A"/>
    <w:rsid w:val="0030715A"/>
    <w:rsid w:val="00311CD0"/>
    <w:rsid w:val="00312319"/>
    <w:rsid w:val="00312A3E"/>
    <w:rsid w:val="00312BF1"/>
    <w:rsid w:val="00312F54"/>
    <w:rsid w:val="0031351D"/>
    <w:rsid w:val="003141C7"/>
    <w:rsid w:val="00316471"/>
    <w:rsid w:val="00316F62"/>
    <w:rsid w:val="003171BD"/>
    <w:rsid w:val="00317230"/>
    <w:rsid w:val="003176EF"/>
    <w:rsid w:val="00317F7A"/>
    <w:rsid w:val="00320062"/>
    <w:rsid w:val="0032056B"/>
    <w:rsid w:val="00320D3F"/>
    <w:rsid w:val="00320FD6"/>
    <w:rsid w:val="00321107"/>
    <w:rsid w:val="003218EA"/>
    <w:rsid w:val="00321A7D"/>
    <w:rsid w:val="00322130"/>
    <w:rsid w:val="00322D78"/>
    <w:rsid w:val="0032325E"/>
    <w:rsid w:val="003237B3"/>
    <w:rsid w:val="00323D6D"/>
    <w:rsid w:val="00324595"/>
    <w:rsid w:val="0032464C"/>
    <w:rsid w:val="00324D1F"/>
    <w:rsid w:val="0032517B"/>
    <w:rsid w:val="003255F3"/>
    <w:rsid w:val="00325C86"/>
    <w:rsid w:val="00325EA8"/>
    <w:rsid w:val="00325FC9"/>
    <w:rsid w:val="003265A4"/>
    <w:rsid w:val="00326C65"/>
    <w:rsid w:val="00326EE6"/>
    <w:rsid w:val="00327307"/>
    <w:rsid w:val="003275E9"/>
    <w:rsid w:val="0032776D"/>
    <w:rsid w:val="0032792D"/>
    <w:rsid w:val="00327A4C"/>
    <w:rsid w:val="003307A7"/>
    <w:rsid w:val="00330824"/>
    <w:rsid w:val="00330D67"/>
    <w:rsid w:val="00332553"/>
    <w:rsid w:val="0033280C"/>
    <w:rsid w:val="00333810"/>
    <w:rsid w:val="00334ABC"/>
    <w:rsid w:val="0033535B"/>
    <w:rsid w:val="0033598A"/>
    <w:rsid w:val="0033676F"/>
    <w:rsid w:val="0033688D"/>
    <w:rsid w:val="00337C34"/>
    <w:rsid w:val="003401A5"/>
    <w:rsid w:val="00340847"/>
    <w:rsid w:val="00341F4B"/>
    <w:rsid w:val="00341FD4"/>
    <w:rsid w:val="00342C4F"/>
    <w:rsid w:val="003444E2"/>
    <w:rsid w:val="00344661"/>
    <w:rsid w:val="00344DD4"/>
    <w:rsid w:val="00344FD8"/>
    <w:rsid w:val="003463DA"/>
    <w:rsid w:val="00347ED0"/>
    <w:rsid w:val="003503F8"/>
    <w:rsid w:val="003507CE"/>
    <w:rsid w:val="003508CE"/>
    <w:rsid w:val="00350EF1"/>
    <w:rsid w:val="003519E4"/>
    <w:rsid w:val="00351C99"/>
    <w:rsid w:val="003521C2"/>
    <w:rsid w:val="00352973"/>
    <w:rsid w:val="00352F23"/>
    <w:rsid w:val="0035442D"/>
    <w:rsid w:val="00354DC5"/>
    <w:rsid w:val="00354DFA"/>
    <w:rsid w:val="00355F79"/>
    <w:rsid w:val="003570B6"/>
    <w:rsid w:val="0035740F"/>
    <w:rsid w:val="00357F6C"/>
    <w:rsid w:val="00360EAB"/>
    <w:rsid w:val="00362E09"/>
    <w:rsid w:val="00363073"/>
    <w:rsid w:val="00363749"/>
    <w:rsid w:val="00363781"/>
    <w:rsid w:val="0036415C"/>
    <w:rsid w:val="00365077"/>
    <w:rsid w:val="00365E2A"/>
    <w:rsid w:val="00366060"/>
    <w:rsid w:val="003668AE"/>
    <w:rsid w:val="00366D4A"/>
    <w:rsid w:val="003676EF"/>
    <w:rsid w:val="0037000B"/>
    <w:rsid w:val="00370C44"/>
    <w:rsid w:val="00371787"/>
    <w:rsid w:val="00371A1E"/>
    <w:rsid w:val="00371EB2"/>
    <w:rsid w:val="00372111"/>
    <w:rsid w:val="003726A7"/>
    <w:rsid w:val="00372B84"/>
    <w:rsid w:val="00374613"/>
    <w:rsid w:val="0037487D"/>
    <w:rsid w:val="00374914"/>
    <w:rsid w:val="00374F06"/>
    <w:rsid w:val="003755AC"/>
    <w:rsid w:val="00375A14"/>
    <w:rsid w:val="00375B70"/>
    <w:rsid w:val="003765C5"/>
    <w:rsid w:val="0037679D"/>
    <w:rsid w:val="00377EF6"/>
    <w:rsid w:val="00380B0D"/>
    <w:rsid w:val="00380D34"/>
    <w:rsid w:val="00382FED"/>
    <w:rsid w:val="0038373A"/>
    <w:rsid w:val="0038545A"/>
    <w:rsid w:val="00385CBD"/>
    <w:rsid w:val="00386319"/>
    <w:rsid w:val="0039174D"/>
    <w:rsid w:val="00392034"/>
    <w:rsid w:val="003922EB"/>
    <w:rsid w:val="00393644"/>
    <w:rsid w:val="00393783"/>
    <w:rsid w:val="00393F76"/>
    <w:rsid w:val="00394459"/>
    <w:rsid w:val="00394CEB"/>
    <w:rsid w:val="00396362"/>
    <w:rsid w:val="003963D4"/>
    <w:rsid w:val="0039670F"/>
    <w:rsid w:val="00396752"/>
    <w:rsid w:val="00397369"/>
    <w:rsid w:val="0039765B"/>
    <w:rsid w:val="003A057F"/>
    <w:rsid w:val="003A1001"/>
    <w:rsid w:val="003A329B"/>
    <w:rsid w:val="003A3A58"/>
    <w:rsid w:val="003A3C41"/>
    <w:rsid w:val="003A3F10"/>
    <w:rsid w:val="003A45B3"/>
    <w:rsid w:val="003A4729"/>
    <w:rsid w:val="003A4FCB"/>
    <w:rsid w:val="003A60E6"/>
    <w:rsid w:val="003A6AEC"/>
    <w:rsid w:val="003A6D31"/>
    <w:rsid w:val="003A71E8"/>
    <w:rsid w:val="003A7258"/>
    <w:rsid w:val="003A77DF"/>
    <w:rsid w:val="003A7D7A"/>
    <w:rsid w:val="003B0EE6"/>
    <w:rsid w:val="003B200D"/>
    <w:rsid w:val="003B2305"/>
    <w:rsid w:val="003B2941"/>
    <w:rsid w:val="003B3B17"/>
    <w:rsid w:val="003B4494"/>
    <w:rsid w:val="003B44FD"/>
    <w:rsid w:val="003B5020"/>
    <w:rsid w:val="003B61B3"/>
    <w:rsid w:val="003B6CAC"/>
    <w:rsid w:val="003B6FE4"/>
    <w:rsid w:val="003B75DE"/>
    <w:rsid w:val="003C097A"/>
    <w:rsid w:val="003C0C7D"/>
    <w:rsid w:val="003C123C"/>
    <w:rsid w:val="003C1750"/>
    <w:rsid w:val="003C17C4"/>
    <w:rsid w:val="003C2455"/>
    <w:rsid w:val="003C340E"/>
    <w:rsid w:val="003C3D4A"/>
    <w:rsid w:val="003C47CD"/>
    <w:rsid w:val="003C4BDD"/>
    <w:rsid w:val="003C4D20"/>
    <w:rsid w:val="003C7ABA"/>
    <w:rsid w:val="003C7F24"/>
    <w:rsid w:val="003D0655"/>
    <w:rsid w:val="003D0719"/>
    <w:rsid w:val="003D0A27"/>
    <w:rsid w:val="003D133E"/>
    <w:rsid w:val="003D1979"/>
    <w:rsid w:val="003D2621"/>
    <w:rsid w:val="003D2A9D"/>
    <w:rsid w:val="003D2E85"/>
    <w:rsid w:val="003D2E8F"/>
    <w:rsid w:val="003D5186"/>
    <w:rsid w:val="003D5E23"/>
    <w:rsid w:val="003D6223"/>
    <w:rsid w:val="003D626C"/>
    <w:rsid w:val="003D6E82"/>
    <w:rsid w:val="003D77A0"/>
    <w:rsid w:val="003E08EB"/>
    <w:rsid w:val="003E1013"/>
    <w:rsid w:val="003E1E9A"/>
    <w:rsid w:val="003E221E"/>
    <w:rsid w:val="003E2BE0"/>
    <w:rsid w:val="003E2E1E"/>
    <w:rsid w:val="003E32E4"/>
    <w:rsid w:val="003E34B9"/>
    <w:rsid w:val="003E39A1"/>
    <w:rsid w:val="003E4ADF"/>
    <w:rsid w:val="003E6A7E"/>
    <w:rsid w:val="003E7914"/>
    <w:rsid w:val="003F0EF9"/>
    <w:rsid w:val="003F18DB"/>
    <w:rsid w:val="003F1BDA"/>
    <w:rsid w:val="003F2549"/>
    <w:rsid w:val="003F32A9"/>
    <w:rsid w:val="003F33CC"/>
    <w:rsid w:val="003F3710"/>
    <w:rsid w:val="003F4006"/>
    <w:rsid w:val="003F4050"/>
    <w:rsid w:val="003F4230"/>
    <w:rsid w:val="003F42F9"/>
    <w:rsid w:val="003F4DBD"/>
    <w:rsid w:val="003F5272"/>
    <w:rsid w:val="003F579F"/>
    <w:rsid w:val="003F57E3"/>
    <w:rsid w:val="003F6F01"/>
    <w:rsid w:val="003F7452"/>
    <w:rsid w:val="00401FF9"/>
    <w:rsid w:val="00402AC2"/>
    <w:rsid w:val="00403D31"/>
    <w:rsid w:val="0040474C"/>
    <w:rsid w:val="00405567"/>
    <w:rsid w:val="00406A38"/>
    <w:rsid w:val="00406C41"/>
    <w:rsid w:val="00407F91"/>
    <w:rsid w:val="004106CE"/>
    <w:rsid w:val="00413337"/>
    <w:rsid w:val="004146AB"/>
    <w:rsid w:val="00414F5E"/>
    <w:rsid w:val="00415030"/>
    <w:rsid w:val="004155B9"/>
    <w:rsid w:val="00415F89"/>
    <w:rsid w:val="00416597"/>
    <w:rsid w:val="00416674"/>
    <w:rsid w:val="00416809"/>
    <w:rsid w:val="00416947"/>
    <w:rsid w:val="00416CEF"/>
    <w:rsid w:val="00417F7C"/>
    <w:rsid w:val="00421964"/>
    <w:rsid w:val="00421B50"/>
    <w:rsid w:val="0042283F"/>
    <w:rsid w:val="00422A6C"/>
    <w:rsid w:val="00422F62"/>
    <w:rsid w:val="0042394C"/>
    <w:rsid w:val="0042400A"/>
    <w:rsid w:val="0042457F"/>
    <w:rsid w:val="004262D1"/>
    <w:rsid w:val="00426C81"/>
    <w:rsid w:val="004271E4"/>
    <w:rsid w:val="004276AE"/>
    <w:rsid w:val="00427F63"/>
    <w:rsid w:val="00430319"/>
    <w:rsid w:val="004312CE"/>
    <w:rsid w:val="004325C3"/>
    <w:rsid w:val="004341C6"/>
    <w:rsid w:val="004344CF"/>
    <w:rsid w:val="00434D2E"/>
    <w:rsid w:val="00435249"/>
    <w:rsid w:val="00435C5B"/>
    <w:rsid w:val="0043613E"/>
    <w:rsid w:val="004367A9"/>
    <w:rsid w:val="004369AE"/>
    <w:rsid w:val="00436D4E"/>
    <w:rsid w:val="00437018"/>
    <w:rsid w:val="0044018E"/>
    <w:rsid w:val="00440203"/>
    <w:rsid w:val="0044050A"/>
    <w:rsid w:val="004420A8"/>
    <w:rsid w:val="00442162"/>
    <w:rsid w:val="0044219B"/>
    <w:rsid w:val="004427AB"/>
    <w:rsid w:val="004428AE"/>
    <w:rsid w:val="004432C7"/>
    <w:rsid w:val="004437C7"/>
    <w:rsid w:val="00443F2C"/>
    <w:rsid w:val="004445D9"/>
    <w:rsid w:val="004465A7"/>
    <w:rsid w:val="00447A89"/>
    <w:rsid w:val="004500B5"/>
    <w:rsid w:val="00450168"/>
    <w:rsid w:val="00451057"/>
    <w:rsid w:val="004516EE"/>
    <w:rsid w:val="00454541"/>
    <w:rsid w:val="00455F83"/>
    <w:rsid w:val="004563F9"/>
    <w:rsid w:val="00456B36"/>
    <w:rsid w:val="0045775D"/>
    <w:rsid w:val="004605A0"/>
    <w:rsid w:val="004607C2"/>
    <w:rsid w:val="00460B3A"/>
    <w:rsid w:val="00460CCB"/>
    <w:rsid w:val="00461BD1"/>
    <w:rsid w:val="004625F9"/>
    <w:rsid w:val="00462764"/>
    <w:rsid w:val="00463318"/>
    <w:rsid w:val="00463F61"/>
    <w:rsid w:val="00464829"/>
    <w:rsid w:val="00465A88"/>
    <w:rsid w:val="0046608D"/>
    <w:rsid w:val="0046616F"/>
    <w:rsid w:val="00470A4F"/>
    <w:rsid w:val="00471230"/>
    <w:rsid w:val="0047144D"/>
    <w:rsid w:val="004715AB"/>
    <w:rsid w:val="004716B0"/>
    <w:rsid w:val="0047252B"/>
    <w:rsid w:val="00472817"/>
    <w:rsid w:val="00473A94"/>
    <w:rsid w:val="00473F72"/>
    <w:rsid w:val="00474980"/>
    <w:rsid w:val="00474CC3"/>
    <w:rsid w:val="0047534E"/>
    <w:rsid w:val="00477535"/>
    <w:rsid w:val="0047777E"/>
    <w:rsid w:val="00477C3F"/>
    <w:rsid w:val="00480059"/>
    <w:rsid w:val="00480935"/>
    <w:rsid w:val="00482105"/>
    <w:rsid w:val="0048443C"/>
    <w:rsid w:val="004844BC"/>
    <w:rsid w:val="00484BC4"/>
    <w:rsid w:val="00484F42"/>
    <w:rsid w:val="00485CDF"/>
    <w:rsid w:val="00486B8F"/>
    <w:rsid w:val="004872C5"/>
    <w:rsid w:val="00487B09"/>
    <w:rsid w:val="00487B8B"/>
    <w:rsid w:val="00487E78"/>
    <w:rsid w:val="00487EEB"/>
    <w:rsid w:val="004902B7"/>
    <w:rsid w:val="004903C5"/>
    <w:rsid w:val="00490B5E"/>
    <w:rsid w:val="004917B7"/>
    <w:rsid w:val="00492044"/>
    <w:rsid w:val="00492E11"/>
    <w:rsid w:val="00492E5C"/>
    <w:rsid w:val="00493525"/>
    <w:rsid w:val="00494D64"/>
    <w:rsid w:val="00495938"/>
    <w:rsid w:val="004960DD"/>
    <w:rsid w:val="004A09CB"/>
    <w:rsid w:val="004A0E4B"/>
    <w:rsid w:val="004A101F"/>
    <w:rsid w:val="004A15B6"/>
    <w:rsid w:val="004A2780"/>
    <w:rsid w:val="004A2AB1"/>
    <w:rsid w:val="004A3392"/>
    <w:rsid w:val="004A3D34"/>
    <w:rsid w:val="004A3DB4"/>
    <w:rsid w:val="004A3FA4"/>
    <w:rsid w:val="004A438D"/>
    <w:rsid w:val="004A4BA7"/>
    <w:rsid w:val="004A4E7E"/>
    <w:rsid w:val="004A53D8"/>
    <w:rsid w:val="004A62FB"/>
    <w:rsid w:val="004A67BC"/>
    <w:rsid w:val="004A6902"/>
    <w:rsid w:val="004A6B22"/>
    <w:rsid w:val="004A7C6E"/>
    <w:rsid w:val="004B0A1B"/>
    <w:rsid w:val="004B0B18"/>
    <w:rsid w:val="004B2C37"/>
    <w:rsid w:val="004B323E"/>
    <w:rsid w:val="004B3B75"/>
    <w:rsid w:val="004B3BF1"/>
    <w:rsid w:val="004B4AB2"/>
    <w:rsid w:val="004B5817"/>
    <w:rsid w:val="004B5D1D"/>
    <w:rsid w:val="004B690C"/>
    <w:rsid w:val="004B69A6"/>
    <w:rsid w:val="004B7476"/>
    <w:rsid w:val="004B7F02"/>
    <w:rsid w:val="004C0103"/>
    <w:rsid w:val="004C07DF"/>
    <w:rsid w:val="004C0DBE"/>
    <w:rsid w:val="004C0E00"/>
    <w:rsid w:val="004C16D1"/>
    <w:rsid w:val="004C1827"/>
    <w:rsid w:val="004C1A3D"/>
    <w:rsid w:val="004C2D29"/>
    <w:rsid w:val="004C3C92"/>
    <w:rsid w:val="004C66F5"/>
    <w:rsid w:val="004C7726"/>
    <w:rsid w:val="004D079B"/>
    <w:rsid w:val="004D0BBC"/>
    <w:rsid w:val="004D1124"/>
    <w:rsid w:val="004D13CB"/>
    <w:rsid w:val="004D2B3B"/>
    <w:rsid w:val="004D3A18"/>
    <w:rsid w:val="004D3DDF"/>
    <w:rsid w:val="004D65B2"/>
    <w:rsid w:val="004D74DD"/>
    <w:rsid w:val="004D796B"/>
    <w:rsid w:val="004E0CA5"/>
    <w:rsid w:val="004E1045"/>
    <w:rsid w:val="004E1A37"/>
    <w:rsid w:val="004E1C42"/>
    <w:rsid w:val="004E21B7"/>
    <w:rsid w:val="004E3D37"/>
    <w:rsid w:val="004E3FBE"/>
    <w:rsid w:val="004E5019"/>
    <w:rsid w:val="004E5CC0"/>
    <w:rsid w:val="004E63F5"/>
    <w:rsid w:val="004E686B"/>
    <w:rsid w:val="004E6C81"/>
    <w:rsid w:val="004E6E53"/>
    <w:rsid w:val="004E77F0"/>
    <w:rsid w:val="004F0479"/>
    <w:rsid w:val="004F087C"/>
    <w:rsid w:val="004F0D4B"/>
    <w:rsid w:val="004F235F"/>
    <w:rsid w:val="004F3085"/>
    <w:rsid w:val="004F3887"/>
    <w:rsid w:val="004F429E"/>
    <w:rsid w:val="004F44B5"/>
    <w:rsid w:val="004F54C5"/>
    <w:rsid w:val="004F57E4"/>
    <w:rsid w:val="004F588E"/>
    <w:rsid w:val="004F5B5F"/>
    <w:rsid w:val="004F63D9"/>
    <w:rsid w:val="004F6D62"/>
    <w:rsid w:val="004F7BC6"/>
    <w:rsid w:val="00501027"/>
    <w:rsid w:val="00501794"/>
    <w:rsid w:val="00502B8F"/>
    <w:rsid w:val="00502C81"/>
    <w:rsid w:val="005035F0"/>
    <w:rsid w:val="00504FDD"/>
    <w:rsid w:val="0050641C"/>
    <w:rsid w:val="00506585"/>
    <w:rsid w:val="00506A53"/>
    <w:rsid w:val="00506D24"/>
    <w:rsid w:val="00507A23"/>
    <w:rsid w:val="00510ACA"/>
    <w:rsid w:val="00510B55"/>
    <w:rsid w:val="005117EA"/>
    <w:rsid w:val="00511F0D"/>
    <w:rsid w:val="005121D0"/>
    <w:rsid w:val="00514735"/>
    <w:rsid w:val="0051477B"/>
    <w:rsid w:val="00514D12"/>
    <w:rsid w:val="00514E2C"/>
    <w:rsid w:val="005150E9"/>
    <w:rsid w:val="00515853"/>
    <w:rsid w:val="0051586A"/>
    <w:rsid w:val="00516251"/>
    <w:rsid w:val="00516ECE"/>
    <w:rsid w:val="00517210"/>
    <w:rsid w:val="005179BA"/>
    <w:rsid w:val="00517DCA"/>
    <w:rsid w:val="00520B75"/>
    <w:rsid w:val="00520FA4"/>
    <w:rsid w:val="005224F8"/>
    <w:rsid w:val="00522A2E"/>
    <w:rsid w:val="005247E2"/>
    <w:rsid w:val="00524C2C"/>
    <w:rsid w:val="00524D5D"/>
    <w:rsid w:val="00524DBF"/>
    <w:rsid w:val="005254D5"/>
    <w:rsid w:val="00525F48"/>
    <w:rsid w:val="005273CC"/>
    <w:rsid w:val="00527930"/>
    <w:rsid w:val="00527E83"/>
    <w:rsid w:val="00527E8E"/>
    <w:rsid w:val="005313B8"/>
    <w:rsid w:val="00531C71"/>
    <w:rsid w:val="00531EAB"/>
    <w:rsid w:val="00532827"/>
    <w:rsid w:val="00534267"/>
    <w:rsid w:val="00536B80"/>
    <w:rsid w:val="00540FDE"/>
    <w:rsid w:val="00542BAB"/>
    <w:rsid w:val="00542D7B"/>
    <w:rsid w:val="00543212"/>
    <w:rsid w:val="005441D2"/>
    <w:rsid w:val="00544D46"/>
    <w:rsid w:val="00546107"/>
    <w:rsid w:val="00546974"/>
    <w:rsid w:val="005500A0"/>
    <w:rsid w:val="005501F0"/>
    <w:rsid w:val="00550584"/>
    <w:rsid w:val="00550701"/>
    <w:rsid w:val="00550D8F"/>
    <w:rsid w:val="0055215E"/>
    <w:rsid w:val="00552CC7"/>
    <w:rsid w:val="005531F7"/>
    <w:rsid w:val="00553B82"/>
    <w:rsid w:val="005545B8"/>
    <w:rsid w:val="00555059"/>
    <w:rsid w:val="00555311"/>
    <w:rsid w:val="0055627C"/>
    <w:rsid w:val="00556365"/>
    <w:rsid w:val="00556479"/>
    <w:rsid w:val="00557147"/>
    <w:rsid w:val="00557A64"/>
    <w:rsid w:val="005604FE"/>
    <w:rsid w:val="005607EC"/>
    <w:rsid w:val="0056127E"/>
    <w:rsid w:val="00561307"/>
    <w:rsid w:val="00561358"/>
    <w:rsid w:val="00561D18"/>
    <w:rsid w:val="005623F6"/>
    <w:rsid w:val="00562C10"/>
    <w:rsid w:val="005635EC"/>
    <w:rsid w:val="00564C8D"/>
    <w:rsid w:val="00566039"/>
    <w:rsid w:val="00566DE8"/>
    <w:rsid w:val="005675A6"/>
    <w:rsid w:val="0057047C"/>
    <w:rsid w:val="00570E44"/>
    <w:rsid w:val="005710D0"/>
    <w:rsid w:val="00571819"/>
    <w:rsid w:val="00571CA0"/>
    <w:rsid w:val="00571D0E"/>
    <w:rsid w:val="0057292C"/>
    <w:rsid w:val="00572AB6"/>
    <w:rsid w:val="005738AE"/>
    <w:rsid w:val="00573FB7"/>
    <w:rsid w:val="005740AA"/>
    <w:rsid w:val="005749A1"/>
    <w:rsid w:val="00576D3E"/>
    <w:rsid w:val="00577D60"/>
    <w:rsid w:val="00580572"/>
    <w:rsid w:val="005818BE"/>
    <w:rsid w:val="00582220"/>
    <w:rsid w:val="00582CED"/>
    <w:rsid w:val="0058514B"/>
    <w:rsid w:val="005862BE"/>
    <w:rsid w:val="00587815"/>
    <w:rsid w:val="00590956"/>
    <w:rsid w:val="00591BF7"/>
    <w:rsid w:val="00592530"/>
    <w:rsid w:val="005927BA"/>
    <w:rsid w:val="00594754"/>
    <w:rsid w:val="00595871"/>
    <w:rsid w:val="00595958"/>
    <w:rsid w:val="00596048"/>
    <w:rsid w:val="00596419"/>
    <w:rsid w:val="0059721E"/>
    <w:rsid w:val="00597645"/>
    <w:rsid w:val="0059786F"/>
    <w:rsid w:val="005A0189"/>
    <w:rsid w:val="005A0AB8"/>
    <w:rsid w:val="005A0D3F"/>
    <w:rsid w:val="005A0EF1"/>
    <w:rsid w:val="005A1AF8"/>
    <w:rsid w:val="005A1B1A"/>
    <w:rsid w:val="005A4634"/>
    <w:rsid w:val="005A49D2"/>
    <w:rsid w:val="005A5342"/>
    <w:rsid w:val="005A59E4"/>
    <w:rsid w:val="005A5E5B"/>
    <w:rsid w:val="005A6AF0"/>
    <w:rsid w:val="005A760C"/>
    <w:rsid w:val="005B20AF"/>
    <w:rsid w:val="005B33C5"/>
    <w:rsid w:val="005B3DE2"/>
    <w:rsid w:val="005B401F"/>
    <w:rsid w:val="005B4838"/>
    <w:rsid w:val="005B603F"/>
    <w:rsid w:val="005B60DD"/>
    <w:rsid w:val="005B6CE2"/>
    <w:rsid w:val="005B75B4"/>
    <w:rsid w:val="005B7D19"/>
    <w:rsid w:val="005C0ECA"/>
    <w:rsid w:val="005C113C"/>
    <w:rsid w:val="005C2326"/>
    <w:rsid w:val="005C2D64"/>
    <w:rsid w:val="005C335D"/>
    <w:rsid w:val="005C4FCD"/>
    <w:rsid w:val="005C537A"/>
    <w:rsid w:val="005C601F"/>
    <w:rsid w:val="005C696F"/>
    <w:rsid w:val="005C7141"/>
    <w:rsid w:val="005C722A"/>
    <w:rsid w:val="005C76B3"/>
    <w:rsid w:val="005D088C"/>
    <w:rsid w:val="005D2AC1"/>
    <w:rsid w:val="005D322B"/>
    <w:rsid w:val="005D4960"/>
    <w:rsid w:val="005D4BEA"/>
    <w:rsid w:val="005D4CA0"/>
    <w:rsid w:val="005D7427"/>
    <w:rsid w:val="005D7D13"/>
    <w:rsid w:val="005E0049"/>
    <w:rsid w:val="005E111D"/>
    <w:rsid w:val="005E1F9C"/>
    <w:rsid w:val="005E23F4"/>
    <w:rsid w:val="005E2F15"/>
    <w:rsid w:val="005E30CE"/>
    <w:rsid w:val="005E32E1"/>
    <w:rsid w:val="005E43DA"/>
    <w:rsid w:val="005E4400"/>
    <w:rsid w:val="005E4B24"/>
    <w:rsid w:val="005E4CBD"/>
    <w:rsid w:val="005E5CEC"/>
    <w:rsid w:val="005E5D43"/>
    <w:rsid w:val="005E62F8"/>
    <w:rsid w:val="005E6B2B"/>
    <w:rsid w:val="005E6F00"/>
    <w:rsid w:val="005E73D9"/>
    <w:rsid w:val="005E7782"/>
    <w:rsid w:val="005E7C3A"/>
    <w:rsid w:val="005F022F"/>
    <w:rsid w:val="005F1FD9"/>
    <w:rsid w:val="005F2CFD"/>
    <w:rsid w:val="005F2EF6"/>
    <w:rsid w:val="005F2EFD"/>
    <w:rsid w:val="005F4017"/>
    <w:rsid w:val="005F417D"/>
    <w:rsid w:val="005F4760"/>
    <w:rsid w:val="005F5237"/>
    <w:rsid w:val="005F5710"/>
    <w:rsid w:val="005F5883"/>
    <w:rsid w:val="005F5BA9"/>
    <w:rsid w:val="005F5E6D"/>
    <w:rsid w:val="005F61A7"/>
    <w:rsid w:val="005F6D0D"/>
    <w:rsid w:val="005F6E15"/>
    <w:rsid w:val="005F7281"/>
    <w:rsid w:val="005F7402"/>
    <w:rsid w:val="006002DD"/>
    <w:rsid w:val="00602AC6"/>
    <w:rsid w:val="00603494"/>
    <w:rsid w:val="0060375F"/>
    <w:rsid w:val="006038DF"/>
    <w:rsid w:val="0060431D"/>
    <w:rsid w:val="00604357"/>
    <w:rsid w:val="00604F4E"/>
    <w:rsid w:val="00605097"/>
    <w:rsid w:val="006053C1"/>
    <w:rsid w:val="00605FE6"/>
    <w:rsid w:val="006068EE"/>
    <w:rsid w:val="00606CA7"/>
    <w:rsid w:val="00606F57"/>
    <w:rsid w:val="00607D45"/>
    <w:rsid w:val="00610611"/>
    <w:rsid w:val="00610715"/>
    <w:rsid w:val="006109E4"/>
    <w:rsid w:val="00611BC1"/>
    <w:rsid w:val="00612396"/>
    <w:rsid w:val="00612981"/>
    <w:rsid w:val="00612B1A"/>
    <w:rsid w:val="00612B4F"/>
    <w:rsid w:val="00612D24"/>
    <w:rsid w:val="00613E1F"/>
    <w:rsid w:val="006142F6"/>
    <w:rsid w:val="006150F4"/>
    <w:rsid w:val="006205B2"/>
    <w:rsid w:val="00621126"/>
    <w:rsid w:val="006213D6"/>
    <w:rsid w:val="00621484"/>
    <w:rsid w:val="00622122"/>
    <w:rsid w:val="00622D31"/>
    <w:rsid w:val="006241E1"/>
    <w:rsid w:val="00624595"/>
    <w:rsid w:val="006246F0"/>
    <w:rsid w:val="006247D7"/>
    <w:rsid w:val="006248D3"/>
    <w:rsid w:val="00625D21"/>
    <w:rsid w:val="0062739E"/>
    <w:rsid w:val="006273D6"/>
    <w:rsid w:val="0063026F"/>
    <w:rsid w:val="0063088F"/>
    <w:rsid w:val="00633672"/>
    <w:rsid w:val="00633FEB"/>
    <w:rsid w:val="0063436F"/>
    <w:rsid w:val="00634CF7"/>
    <w:rsid w:val="00635D1E"/>
    <w:rsid w:val="00637384"/>
    <w:rsid w:val="00637FF6"/>
    <w:rsid w:val="00640BD3"/>
    <w:rsid w:val="0064191F"/>
    <w:rsid w:val="00642425"/>
    <w:rsid w:val="006424C5"/>
    <w:rsid w:val="00642C6D"/>
    <w:rsid w:val="00642DE9"/>
    <w:rsid w:val="00643CDA"/>
    <w:rsid w:val="00643DD6"/>
    <w:rsid w:val="00644BF3"/>
    <w:rsid w:val="00645104"/>
    <w:rsid w:val="00645BCF"/>
    <w:rsid w:val="0064651B"/>
    <w:rsid w:val="00651054"/>
    <w:rsid w:val="006531BF"/>
    <w:rsid w:val="00654B02"/>
    <w:rsid w:val="0065563E"/>
    <w:rsid w:val="0065635C"/>
    <w:rsid w:val="00656C6D"/>
    <w:rsid w:val="00657716"/>
    <w:rsid w:val="0066017C"/>
    <w:rsid w:val="006601C7"/>
    <w:rsid w:val="00660C18"/>
    <w:rsid w:val="006623D9"/>
    <w:rsid w:val="00662953"/>
    <w:rsid w:val="006645A3"/>
    <w:rsid w:val="00664EFB"/>
    <w:rsid w:val="0066534A"/>
    <w:rsid w:val="0066585E"/>
    <w:rsid w:val="00666759"/>
    <w:rsid w:val="00666F24"/>
    <w:rsid w:val="006677D4"/>
    <w:rsid w:val="006679D4"/>
    <w:rsid w:val="00667F27"/>
    <w:rsid w:val="00671706"/>
    <w:rsid w:val="006720DD"/>
    <w:rsid w:val="00673868"/>
    <w:rsid w:val="00673B0F"/>
    <w:rsid w:val="006740EF"/>
    <w:rsid w:val="00674326"/>
    <w:rsid w:val="00675323"/>
    <w:rsid w:val="00675E68"/>
    <w:rsid w:val="00677555"/>
    <w:rsid w:val="0068044E"/>
    <w:rsid w:val="00681C47"/>
    <w:rsid w:val="00681C55"/>
    <w:rsid w:val="006823B6"/>
    <w:rsid w:val="00682982"/>
    <w:rsid w:val="00683684"/>
    <w:rsid w:val="00683C11"/>
    <w:rsid w:val="00683D14"/>
    <w:rsid w:val="0068443B"/>
    <w:rsid w:val="006844F4"/>
    <w:rsid w:val="00684549"/>
    <w:rsid w:val="00684696"/>
    <w:rsid w:val="006851D5"/>
    <w:rsid w:val="006856DF"/>
    <w:rsid w:val="00686125"/>
    <w:rsid w:val="0068647C"/>
    <w:rsid w:val="00687D1D"/>
    <w:rsid w:val="00687EE9"/>
    <w:rsid w:val="0069012C"/>
    <w:rsid w:val="00690347"/>
    <w:rsid w:val="00690683"/>
    <w:rsid w:val="006906D0"/>
    <w:rsid w:val="00691590"/>
    <w:rsid w:val="0069176D"/>
    <w:rsid w:val="00691852"/>
    <w:rsid w:val="00691CBC"/>
    <w:rsid w:val="00693331"/>
    <w:rsid w:val="00693656"/>
    <w:rsid w:val="006940AC"/>
    <w:rsid w:val="00694310"/>
    <w:rsid w:val="00694738"/>
    <w:rsid w:val="00695D2D"/>
    <w:rsid w:val="00696819"/>
    <w:rsid w:val="00696840"/>
    <w:rsid w:val="00696B5E"/>
    <w:rsid w:val="00697598"/>
    <w:rsid w:val="006A008B"/>
    <w:rsid w:val="006A0D55"/>
    <w:rsid w:val="006A1963"/>
    <w:rsid w:val="006A1E00"/>
    <w:rsid w:val="006A21A1"/>
    <w:rsid w:val="006A2720"/>
    <w:rsid w:val="006A2FAD"/>
    <w:rsid w:val="006A3E73"/>
    <w:rsid w:val="006A50C0"/>
    <w:rsid w:val="006A5643"/>
    <w:rsid w:val="006A705E"/>
    <w:rsid w:val="006B1753"/>
    <w:rsid w:val="006B179C"/>
    <w:rsid w:val="006B1C70"/>
    <w:rsid w:val="006B2A42"/>
    <w:rsid w:val="006B5355"/>
    <w:rsid w:val="006B556F"/>
    <w:rsid w:val="006B5B5F"/>
    <w:rsid w:val="006C093D"/>
    <w:rsid w:val="006C0BCA"/>
    <w:rsid w:val="006C1408"/>
    <w:rsid w:val="006C220A"/>
    <w:rsid w:val="006C24B6"/>
    <w:rsid w:val="006C26E8"/>
    <w:rsid w:val="006C46DB"/>
    <w:rsid w:val="006C4B8E"/>
    <w:rsid w:val="006C77C6"/>
    <w:rsid w:val="006C7A46"/>
    <w:rsid w:val="006D0290"/>
    <w:rsid w:val="006D1043"/>
    <w:rsid w:val="006D226F"/>
    <w:rsid w:val="006D4F0C"/>
    <w:rsid w:val="006D52A9"/>
    <w:rsid w:val="006D5A1A"/>
    <w:rsid w:val="006D604F"/>
    <w:rsid w:val="006D6834"/>
    <w:rsid w:val="006D6F2C"/>
    <w:rsid w:val="006D6FB7"/>
    <w:rsid w:val="006E04D9"/>
    <w:rsid w:val="006E05B9"/>
    <w:rsid w:val="006E0666"/>
    <w:rsid w:val="006E216F"/>
    <w:rsid w:val="006E3872"/>
    <w:rsid w:val="006E39A5"/>
    <w:rsid w:val="006E469E"/>
    <w:rsid w:val="006E543F"/>
    <w:rsid w:val="006E6808"/>
    <w:rsid w:val="006E79F6"/>
    <w:rsid w:val="006E7B34"/>
    <w:rsid w:val="006E7FC8"/>
    <w:rsid w:val="006F06DC"/>
    <w:rsid w:val="006F1CA9"/>
    <w:rsid w:val="006F1DF0"/>
    <w:rsid w:val="006F213C"/>
    <w:rsid w:val="006F2360"/>
    <w:rsid w:val="006F2957"/>
    <w:rsid w:val="006F30CE"/>
    <w:rsid w:val="006F4422"/>
    <w:rsid w:val="006F457F"/>
    <w:rsid w:val="006F4616"/>
    <w:rsid w:val="006F6AD4"/>
    <w:rsid w:val="006F6DF4"/>
    <w:rsid w:val="006F707F"/>
    <w:rsid w:val="006F72C5"/>
    <w:rsid w:val="006F7405"/>
    <w:rsid w:val="006F78EC"/>
    <w:rsid w:val="00700324"/>
    <w:rsid w:val="00701438"/>
    <w:rsid w:val="00701671"/>
    <w:rsid w:val="00702680"/>
    <w:rsid w:val="007037B2"/>
    <w:rsid w:val="007037D5"/>
    <w:rsid w:val="00703846"/>
    <w:rsid w:val="00703AF7"/>
    <w:rsid w:val="00704680"/>
    <w:rsid w:val="00704974"/>
    <w:rsid w:val="00704D5E"/>
    <w:rsid w:val="0070504C"/>
    <w:rsid w:val="007056C8"/>
    <w:rsid w:val="0070605D"/>
    <w:rsid w:val="0070627E"/>
    <w:rsid w:val="00706AF9"/>
    <w:rsid w:val="0070743B"/>
    <w:rsid w:val="00707603"/>
    <w:rsid w:val="00707759"/>
    <w:rsid w:val="00707F63"/>
    <w:rsid w:val="00710987"/>
    <w:rsid w:val="00710FBB"/>
    <w:rsid w:val="00711921"/>
    <w:rsid w:val="00711B2E"/>
    <w:rsid w:val="00711D85"/>
    <w:rsid w:val="00711FD9"/>
    <w:rsid w:val="007127F7"/>
    <w:rsid w:val="00712881"/>
    <w:rsid w:val="00712A96"/>
    <w:rsid w:val="00715913"/>
    <w:rsid w:val="00716568"/>
    <w:rsid w:val="00716A98"/>
    <w:rsid w:val="00716D0B"/>
    <w:rsid w:val="00717232"/>
    <w:rsid w:val="00717760"/>
    <w:rsid w:val="00717E6C"/>
    <w:rsid w:val="007206C0"/>
    <w:rsid w:val="00721524"/>
    <w:rsid w:val="0072174F"/>
    <w:rsid w:val="00721F8C"/>
    <w:rsid w:val="00722014"/>
    <w:rsid w:val="00722AA6"/>
    <w:rsid w:val="00723463"/>
    <w:rsid w:val="00723887"/>
    <w:rsid w:val="00724FFE"/>
    <w:rsid w:val="007278D8"/>
    <w:rsid w:val="00727CB5"/>
    <w:rsid w:val="00730057"/>
    <w:rsid w:val="007308DF"/>
    <w:rsid w:val="007318AF"/>
    <w:rsid w:val="00732190"/>
    <w:rsid w:val="00732637"/>
    <w:rsid w:val="00734109"/>
    <w:rsid w:val="0073426D"/>
    <w:rsid w:val="007346DF"/>
    <w:rsid w:val="007363B0"/>
    <w:rsid w:val="00736974"/>
    <w:rsid w:val="00737448"/>
    <w:rsid w:val="007406A8"/>
    <w:rsid w:val="00740904"/>
    <w:rsid w:val="0074098C"/>
    <w:rsid w:val="00741C98"/>
    <w:rsid w:val="00741EAC"/>
    <w:rsid w:val="00742905"/>
    <w:rsid w:val="00742E97"/>
    <w:rsid w:val="007455EC"/>
    <w:rsid w:val="00746D98"/>
    <w:rsid w:val="00746FA9"/>
    <w:rsid w:val="00747019"/>
    <w:rsid w:val="00747614"/>
    <w:rsid w:val="007507B0"/>
    <w:rsid w:val="00751364"/>
    <w:rsid w:val="00751E39"/>
    <w:rsid w:val="007520B4"/>
    <w:rsid w:val="007520EB"/>
    <w:rsid w:val="00752E61"/>
    <w:rsid w:val="00753506"/>
    <w:rsid w:val="0075488E"/>
    <w:rsid w:val="00754C55"/>
    <w:rsid w:val="0075517E"/>
    <w:rsid w:val="00755181"/>
    <w:rsid w:val="0075623C"/>
    <w:rsid w:val="007569D8"/>
    <w:rsid w:val="00756A4A"/>
    <w:rsid w:val="00757A66"/>
    <w:rsid w:val="00761344"/>
    <w:rsid w:val="00761FF2"/>
    <w:rsid w:val="00762175"/>
    <w:rsid w:val="00762194"/>
    <w:rsid w:val="007622E8"/>
    <w:rsid w:val="00764B86"/>
    <w:rsid w:val="0076544C"/>
    <w:rsid w:val="00765AF4"/>
    <w:rsid w:val="00766F3A"/>
    <w:rsid w:val="007710D1"/>
    <w:rsid w:val="007719A9"/>
    <w:rsid w:val="00771B11"/>
    <w:rsid w:val="007723A0"/>
    <w:rsid w:val="0077293F"/>
    <w:rsid w:val="00772F56"/>
    <w:rsid w:val="00773327"/>
    <w:rsid w:val="0077360F"/>
    <w:rsid w:val="00773B5A"/>
    <w:rsid w:val="007740E9"/>
    <w:rsid w:val="00774B24"/>
    <w:rsid w:val="0077522E"/>
    <w:rsid w:val="00775F16"/>
    <w:rsid w:val="00776951"/>
    <w:rsid w:val="007812F5"/>
    <w:rsid w:val="0078142E"/>
    <w:rsid w:val="00783636"/>
    <w:rsid w:val="00785D43"/>
    <w:rsid w:val="00786D9F"/>
    <w:rsid w:val="0078786D"/>
    <w:rsid w:val="00787BB8"/>
    <w:rsid w:val="00791F44"/>
    <w:rsid w:val="0079271A"/>
    <w:rsid w:val="0079367E"/>
    <w:rsid w:val="0079393F"/>
    <w:rsid w:val="00794328"/>
    <w:rsid w:val="0079536C"/>
    <w:rsid w:val="0079585E"/>
    <w:rsid w:val="00795C47"/>
    <w:rsid w:val="00795CE6"/>
    <w:rsid w:val="0079655A"/>
    <w:rsid w:val="0079713C"/>
    <w:rsid w:val="00797557"/>
    <w:rsid w:val="0079757F"/>
    <w:rsid w:val="007978E5"/>
    <w:rsid w:val="0079798A"/>
    <w:rsid w:val="00797EFE"/>
    <w:rsid w:val="007A0F4D"/>
    <w:rsid w:val="007A14C4"/>
    <w:rsid w:val="007A14F0"/>
    <w:rsid w:val="007A1EE9"/>
    <w:rsid w:val="007A27FE"/>
    <w:rsid w:val="007A2902"/>
    <w:rsid w:val="007A39EE"/>
    <w:rsid w:val="007A3B0F"/>
    <w:rsid w:val="007A3B3A"/>
    <w:rsid w:val="007A433C"/>
    <w:rsid w:val="007A474A"/>
    <w:rsid w:val="007A4B0F"/>
    <w:rsid w:val="007A51A4"/>
    <w:rsid w:val="007A5249"/>
    <w:rsid w:val="007A6404"/>
    <w:rsid w:val="007A741C"/>
    <w:rsid w:val="007A79E1"/>
    <w:rsid w:val="007A7FF4"/>
    <w:rsid w:val="007B0940"/>
    <w:rsid w:val="007B0C02"/>
    <w:rsid w:val="007B0C6D"/>
    <w:rsid w:val="007B0DC5"/>
    <w:rsid w:val="007B0F4E"/>
    <w:rsid w:val="007B14E4"/>
    <w:rsid w:val="007B22FA"/>
    <w:rsid w:val="007B2CD3"/>
    <w:rsid w:val="007B2CEF"/>
    <w:rsid w:val="007B2E81"/>
    <w:rsid w:val="007B2FB1"/>
    <w:rsid w:val="007B3CF3"/>
    <w:rsid w:val="007B427D"/>
    <w:rsid w:val="007B435B"/>
    <w:rsid w:val="007B4742"/>
    <w:rsid w:val="007B6D87"/>
    <w:rsid w:val="007B6E49"/>
    <w:rsid w:val="007B79C0"/>
    <w:rsid w:val="007C0D40"/>
    <w:rsid w:val="007C195A"/>
    <w:rsid w:val="007C2878"/>
    <w:rsid w:val="007C2D3C"/>
    <w:rsid w:val="007C42A4"/>
    <w:rsid w:val="007C44F2"/>
    <w:rsid w:val="007C5076"/>
    <w:rsid w:val="007C7014"/>
    <w:rsid w:val="007C71D2"/>
    <w:rsid w:val="007C7452"/>
    <w:rsid w:val="007D00DA"/>
    <w:rsid w:val="007D1B9A"/>
    <w:rsid w:val="007D1C75"/>
    <w:rsid w:val="007D345A"/>
    <w:rsid w:val="007D37E3"/>
    <w:rsid w:val="007D3E7A"/>
    <w:rsid w:val="007D4509"/>
    <w:rsid w:val="007D578A"/>
    <w:rsid w:val="007D57A6"/>
    <w:rsid w:val="007D6DC1"/>
    <w:rsid w:val="007D7ABF"/>
    <w:rsid w:val="007E1DF3"/>
    <w:rsid w:val="007E1E0C"/>
    <w:rsid w:val="007E202C"/>
    <w:rsid w:val="007E2C8C"/>
    <w:rsid w:val="007E3D59"/>
    <w:rsid w:val="007E3DB5"/>
    <w:rsid w:val="007E4A5F"/>
    <w:rsid w:val="007E54E7"/>
    <w:rsid w:val="007E6E6A"/>
    <w:rsid w:val="007E6EE1"/>
    <w:rsid w:val="007E7E95"/>
    <w:rsid w:val="007F0053"/>
    <w:rsid w:val="007F028A"/>
    <w:rsid w:val="007F13EE"/>
    <w:rsid w:val="007F19D3"/>
    <w:rsid w:val="007F3D6A"/>
    <w:rsid w:val="007F3DC6"/>
    <w:rsid w:val="007F40FE"/>
    <w:rsid w:val="007F4AF6"/>
    <w:rsid w:val="007F508A"/>
    <w:rsid w:val="007F5445"/>
    <w:rsid w:val="007F566A"/>
    <w:rsid w:val="007F5BD2"/>
    <w:rsid w:val="007F5EB6"/>
    <w:rsid w:val="007F7006"/>
    <w:rsid w:val="007F72DD"/>
    <w:rsid w:val="00800291"/>
    <w:rsid w:val="008006E9"/>
    <w:rsid w:val="008012D7"/>
    <w:rsid w:val="00801F92"/>
    <w:rsid w:val="00802200"/>
    <w:rsid w:val="00803E45"/>
    <w:rsid w:val="00804598"/>
    <w:rsid w:val="00804CEC"/>
    <w:rsid w:val="00806941"/>
    <w:rsid w:val="00807B34"/>
    <w:rsid w:val="00807C0B"/>
    <w:rsid w:val="00807FA5"/>
    <w:rsid w:val="0081037E"/>
    <w:rsid w:val="0081265C"/>
    <w:rsid w:val="008126B3"/>
    <w:rsid w:val="008136CC"/>
    <w:rsid w:val="008137BC"/>
    <w:rsid w:val="008140B7"/>
    <w:rsid w:val="00814531"/>
    <w:rsid w:val="00817755"/>
    <w:rsid w:val="008210E6"/>
    <w:rsid w:val="00821124"/>
    <w:rsid w:val="0082118F"/>
    <w:rsid w:val="00821FA1"/>
    <w:rsid w:val="00823153"/>
    <w:rsid w:val="00823A7B"/>
    <w:rsid w:val="00823B80"/>
    <w:rsid w:val="00824AC6"/>
    <w:rsid w:val="008256C6"/>
    <w:rsid w:val="00825A74"/>
    <w:rsid w:val="008261FC"/>
    <w:rsid w:val="00826264"/>
    <w:rsid w:val="00826599"/>
    <w:rsid w:val="00826DE8"/>
    <w:rsid w:val="0082784E"/>
    <w:rsid w:val="008307C4"/>
    <w:rsid w:val="00830BA3"/>
    <w:rsid w:val="0083121B"/>
    <w:rsid w:val="00831F31"/>
    <w:rsid w:val="00832C94"/>
    <w:rsid w:val="00832CF7"/>
    <w:rsid w:val="0083359B"/>
    <w:rsid w:val="0083445A"/>
    <w:rsid w:val="0083568F"/>
    <w:rsid w:val="00836977"/>
    <w:rsid w:val="00837463"/>
    <w:rsid w:val="00837778"/>
    <w:rsid w:val="00841204"/>
    <w:rsid w:val="00844210"/>
    <w:rsid w:val="008447FA"/>
    <w:rsid w:val="00845A58"/>
    <w:rsid w:val="00846123"/>
    <w:rsid w:val="00846130"/>
    <w:rsid w:val="008468B3"/>
    <w:rsid w:val="00847663"/>
    <w:rsid w:val="00847799"/>
    <w:rsid w:val="00850662"/>
    <w:rsid w:val="00850F08"/>
    <w:rsid w:val="00851A7C"/>
    <w:rsid w:val="00852084"/>
    <w:rsid w:val="0085297C"/>
    <w:rsid w:val="00852998"/>
    <w:rsid w:val="00853140"/>
    <w:rsid w:val="008547AE"/>
    <w:rsid w:val="00854B62"/>
    <w:rsid w:val="008559FF"/>
    <w:rsid w:val="00855C8D"/>
    <w:rsid w:val="00855D2B"/>
    <w:rsid w:val="00856228"/>
    <w:rsid w:val="008568BB"/>
    <w:rsid w:val="00856CBF"/>
    <w:rsid w:val="00856CEE"/>
    <w:rsid w:val="00857927"/>
    <w:rsid w:val="008602FE"/>
    <w:rsid w:val="00861D51"/>
    <w:rsid w:val="00862044"/>
    <w:rsid w:val="00862A4C"/>
    <w:rsid w:val="0086350D"/>
    <w:rsid w:val="008636E0"/>
    <w:rsid w:val="00864135"/>
    <w:rsid w:val="00864166"/>
    <w:rsid w:val="008648B6"/>
    <w:rsid w:val="0086507F"/>
    <w:rsid w:val="00865085"/>
    <w:rsid w:val="00866238"/>
    <w:rsid w:val="00866901"/>
    <w:rsid w:val="00866905"/>
    <w:rsid w:val="008702F7"/>
    <w:rsid w:val="008704FF"/>
    <w:rsid w:val="00870C4B"/>
    <w:rsid w:val="008712C8"/>
    <w:rsid w:val="008718F6"/>
    <w:rsid w:val="008720F4"/>
    <w:rsid w:val="008723F2"/>
    <w:rsid w:val="00872877"/>
    <w:rsid w:val="00874B15"/>
    <w:rsid w:val="00874B96"/>
    <w:rsid w:val="00874BF0"/>
    <w:rsid w:val="008759A1"/>
    <w:rsid w:val="00876754"/>
    <w:rsid w:val="0087775F"/>
    <w:rsid w:val="00877F32"/>
    <w:rsid w:val="00880657"/>
    <w:rsid w:val="008808A9"/>
    <w:rsid w:val="00880BA0"/>
    <w:rsid w:val="00881842"/>
    <w:rsid w:val="00881AAE"/>
    <w:rsid w:val="00881DA2"/>
    <w:rsid w:val="00882012"/>
    <w:rsid w:val="00883549"/>
    <w:rsid w:val="0088476C"/>
    <w:rsid w:val="0088497F"/>
    <w:rsid w:val="008859B1"/>
    <w:rsid w:val="00885C50"/>
    <w:rsid w:val="00886005"/>
    <w:rsid w:val="008869F7"/>
    <w:rsid w:val="00887799"/>
    <w:rsid w:val="008901F4"/>
    <w:rsid w:val="00891BB1"/>
    <w:rsid w:val="00891CB7"/>
    <w:rsid w:val="00891DB2"/>
    <w:rsid w:val="00891E2E"/>
    <w:rsid w:val="00892BD9"/>
    <w:rsid w:val="00892FA9"/>
    <w:rsid w:val="0089324B"/>
    <w:rsid w:val="00893306"/>
    <w:rsid w:val="00893ECD"/>
    <w:rsid w:val="00894DE5"/>
    <w:rsid w:val="008965C8"/>
    <w:rsid w:val="00896766"/>
    <w:rsid w:val="00896FC4"/>
    <w:rsid w:val="008976FF"/>
    <w:rsid w:val="00897C0A"/>
    <w:rsid w:val="00897C87"/>
    <w:rsid w:val="00897CDD"/>
    <w:rsid w:val="008A063F"/>
    <w:rsid w:val="008A1AED"/>
    <w:rsid w:val="008A3405"/>
    <w:rsid w:val="008A3437"/>
    <w:rsid w:val="008A3A32"/>
    <w:rsid w:val="008A3BC9"/>
    <w:rsid w:val="008A4720"/>
    <w:rsid w:val="008A4778"/>
    <w:rsid w:val="008A5DDB"/>
    <w:rsid w:val="008A66C2"/>
    <w:rsid w:val="008A7BEC"/>
    <w:rsid w:val="008B017B"/>
    <w:rsid w:val="008B0511"/>
    <w:rsid w:val="008B10E9"/>
    <w:rsid w:val="008B111D"/>
    <w:rsid w:val="008B1A3A"/>
    <w:rsid w:val="008B2541"/>
    <w:rsid w:val="008B2C9F"/>
    <w:rsid w:val="008B2EC2"/>
    <w:rsid w:val="008B2F14"/>
    <w:rsid w:val="008B3824"/>
    <w:rsid w:val="008B4011"/>
    <w:rsid w:val="008B471C"/>
    <w:rsid w:val="008B51A7"/>
    <w:rsid w:val="008B6362"/>
    <w:rsid w:val="008C0885"/>
    <w:rsid w:val="008C23DA"/>
    <w:rsid w:val="008C291D"/>
    <w:rsid w:val="008C4044"/>
    <w:rsid w:val="008C4515"/>
    <w:rsid w:val="008C4525"/>
    <w:rsid w:val="008C4FF0"/>
    <w:rsid w:val="008C541C"/>
    <w:rsid w:val="008C5E1E"/>
    <w:rsid w:val="008C6152"/>
    <w:rsid w:val="008D0DB8"/>
    <w:rsid w:val="008D1221"/>
    <w:rsid w:val="008D17BC"/>
    <w:rsid w:val="008D1935"/>
    <w:rsid w:val="008D35DE"/>
    <w:rsid w:val="008D4CB9"/>
    <w:rsid w:val="008D504F"/>
    <w:rsid w:val="008D5949"/>
    <w:rsid w:val="008D629C"/>
    <w:rsid w:val="008D6FF6"/>
    <w:rsid w:val="008D75D1"/>
    <w:rsid w:val="008D7F05"/>
    <w:rsid w:val="008E1B26"/>
    <w:rsid w:val="008E1F89"/>
    <w:rsid w:val="008E2BAE"/>
    <w:rsid w:val="008E43DE"/>
    <w:rsid w:val="008E56C0"/>
    <w:rsid w:val="008E5A97"/>
    <w:rsid w:val="008E5EB7"/>
    <w:rsid w:val="008E61D9"/>
    <w:rsid w:val="008E6BB9"/>
    <w:rsid w:val="008E6FED"/>
    <w:rsid w:val="008E7188"/>
    <w:rsid w:val="008E7CC5"/>
    <w:rsid w:val="008F0D6B"/>
    <w:rsid w:val="008F1624"/>
    <w:rsid w:val="008F1927"/>
    <w:rsid w:val="008F1B52"/>
    <w:rsid w:val="008F2108"/>
    <w:rsid w:val="008F2E29"/>
    <w:rsid w:val="008F2EB4"/>
    <w:rsid w:val="008F2FE3"/>
    <w:rsid w:val="008F3136"/>
    <w:rsid w:val="008F39E4"/>
    <w:rsid w:val="008F3F07"/>
    <w:rsid w:val="008F4105"/>
    <w:rsid w:val="008F4206"/>
    <w:rsid w:val="008F665A"/>
    <w:rsid w:val="0090095C"/>
    <w:rsid w:val="00901225"/>
    <w:rsid w:val="009014AC"/>
    <w:rsid w:val="00901563"/>
    <w:rsid w:val="00901C4F"/>
    <w:rsid w:val="00902852"/>
    <w:rsid w:val="00902F15"/>
    <w:rsid w:val="00903412"/>
    <w:rsid w:val="00903CF9"/>
    <w:rsid w:val="00903EFB"/>
    <w:rsid w:val="00903F94"/>
    <w:rsid w:val="00904170"/>
    <w:rsid w:val="00905843"/>
    <w:rsid w:val="0090593A"/>
    <w:rsid w:val="00905A17"/>
    <w:rsid w:val="0090660A"/>
    <w:rsid w:val="00906889"/>
    <w:rsid w:val="00906AAC"/>
    <w:rsid w:val="009108E0"/>
    <w:rsid w:val="00910CAA"/>
    <w:rsid w:val="00911963"/>
    <w:rsid w:val="00911A79"/>
    <w:rsid w:val="00912844"/>
    <w:rsid w:val="009139DC"/>
    <w:rsid w:val="00913BA3"/>
    <w:rsid w:val="00915FA7"/>
    <w:rsid w:val="00915FFD"/>
    <w:rsid w:val="00916110"/>
    <w:rsid w:val="00916CA7"/>
    <w:rsid w:val="00916F9A"/>
    <w:rsid w:val="00917A53"/>
    <w:rsid w:val="0092017D"/>
    <w:rsid w:val="00921D1B"/>
    <w:rsid w:val="00922494"/>
    <w:rsid w:val="00922B8C"/>
    <w:rsid w:val="00922ED8"/>
    <w:rsid w:val="00923281"/>
    <w:rsid w:val="00923E58"/>
    <w:rsid w:val="00924DC3"/>
    <w:rsid w:val="00927BD8"/>
    <w:rsid w:val="00927F50"/>
    <w:rsid w:val="009309FF"/>
    <w:rsid w:val="00930CE2"/>
    <w:rsid w:val="00931328"/>
    <w:rsid w:val="00931B43"/>
    <w:rsid w:val="00933EDF"/>
    <w:rsid w:val="00933F1C"/>
    <w:rsid w:val="00934629"/>
    <w:rsid w:val="00934769"/>
    <w:rsid w:val="00934CF6"/>
    <w:rsid w:val="00935676"/>
    <w:rsid w:val="00935A4F"/>
    <w:rsid w:val="00936AF6"/>
    <w:rsid w:val="009375AF"/>
    <w:rsid w:val="009408DF"/>
    <w:rsid w:val="00941F9B"/>
    <w:rsid w:val="0094217C"/>
    <w:rsid w:val="009421E9"/>
    <w:rsid w:val="00942574"/>
    <w:rsid w:val="0094265D"/>
    <w:rsid w:val="00942A82"/>
    <w:rsid w:val="00943409"/>
    <w:rsid w:val="009440BD"/>
    <w:rsid w:val="00944E62"/>
    <w:rsid w:val="0094511A"/>
    <w:rsid w:val="0094602F"/>
    <w:rsid w:val="00947A8D"/>
    <w:rsid w:val="00947C84"/>
    <w:rsid w:val="0095036F"/>
    <w:rsid w:val="00950FB8"/>
    <w:rsid w:val="009514F7"/>
    <w:rsid w:val="009515E3"/>
    <w:rsid w:val="00951889"/>
    <w:rsid w:val="009520E5"/>
    <w:rsid w:val="0095280A"/>
    <w:rsid w:val="00952FD1"/>
    <w:rsid w:val="00953523"/>
    <w:rsid w:val="009535FA"/>
    <w:rsid w:val="009537DE"/>
    <w:rsid w:val="00954E7D"/>
    <w:rsid w:val="00954FE5"/>
    <w:rsid w:val="009550CC"/>
    <w:rsid w:val="00955121"/>
    <w:rsid w:val="00956678"/>
    <w:rsid w:val="0095796D"/>
    <w:rsid w:val="00957970"/>
    <w:rsid w:val="00957A75"/>
    <w:rsid w:val="00960329"/>
    <w:rsid w:val="009606F9"/>
    <w:rsid w:val="00960AD1"/>
    <w:rsid w:val="00960B1F"/>
    <w:rsid w:val="00961B44"/>
    <w:rsid w:val="00962611"/>
    <w:rsid w:val="0096399C"/>
    <w:rsid w:val="0096402E"/>
    <w:rsid w:val="00965E5D"/>
    <w:rsid w:val="00966065"/>
    <w:rsid w:val="00967A6C"/>
    <w:rsid w:val="00971499"/>
    <w:rsid w:val="00972215"/>
    <w:rsid w:val="00973538"/>
    <w:rsid w:val="00974769"/>
    <w:rsid w:val="00974FFF"/>
    <w:rsid w:val="0097518B"/>
    <w:rsid w:val="0097561D"/>
    <w:rsid w:val="009766AF"/>
    <w:rsid w:val="0097689B"/>
    <w:rsid w:val="0097689C"/>
    <w:rsid w:val="0097694C"/>
    <w:rsid w:val="009773E8"/>
    <w:rsid w:val="00977991"/>
    <w:rsid w:val="009779DE"/>
    <w:rsid w:val="00977C44"/>
    <w:rsid w:val="00977CDB"/>
    <w:rsid w:val="00981A36"/>
    <w:rsid w:val="00982149"/>
    <w:rsid w:val="00982FEA"/>
    <w:rsid w:val="0098375B"/>
    <w:rsid w:val="00985E87"/>
    <w:rsid w:val="00986CED"/>
    <w:rsid w:val="009873E9"/>
    <w:rsid w:val="00987562"/>
    <w:rsid w:val="0099008F"/>
    <w:rsid w:val="00990D9F"/>
    <w:rsid w:val="00991077"/>
    <w:rsid w:val="00991CE7"/>
    <w:rsid w:val="00992C7F"/>
    <w:rsid w:val="00994B1D"/>
    <w:rsid w:val="00996C40"/>
    <w:rsid w:val="00996FAA"/>
    <w:rsid w:val="00997A03"/>
    <w:rsid w:val="00997C34"/>
    <w:rsid w:val="009A054C"/>
    <w:rsid w:val="009A05DB"/>
    <w:rsid w:val="009A146B"/>
    <w:rsid w:val="009A2C9F"/>
    <w:rsid w:val="009A2D43"/>
    <w:rsid w:val="009A3447"/>
    <w:rsid w:val="009A3911"/>
    <w:rsid w:val="009A5B74"/>
    <w:rsid w:val="009A5DD0"/>
    <w:rsid w:val="009A60DF"/>
    <w:rsid w:val="009A616C"/>
    <w:rsid w:val="009A67D6"/>
    <w:rsid w:val="009A6BF4"/>
    <w:rsid w:val="009A726A"/>
    <w:rsid w:val="009A756A"/>
    <w:rsid w:val="009A7781"/>
    <w:rsid w:val="009A7BAC"/>
    <w:rsid w:val="009B075F"/>
    <w:rsid w:val="009B07C2"/>
    <w:rsid w:val="009B17FD"/>
    <w:rsid w:val="009B1D01"/>
    <w:rsid w:val="009B229E"/>
    <w:rsid w:val="009B259E"/>
    <w:rsid w:val="009B3D6B"/>
    <w:rsid w:val="009B555C"/>
    <w:rsid w:val="009B5568"/>
    <w:rsid w:val="009B62AA"/>
    <w:rsid w:val="009B66A3"/>
    <w:rsid w:val="009B6FC3"/>
    <w:rsid w:val="009B732F"/>
    <w:rsid w:val="009B75A1"/>
    <w:rsid w:val="009B77FD"/>
    <w:rsid w:val="009C11A5"/>
    <w:rsid w:val="009C1279"/>
    <w:rsid w:val="009C256C"/>
    <w:rsid w:val="009C2D2E"/>
    <w:rsid w:val="009C3BD3"/>
    <w:rsid w:val="009C3C80"/>
    <w:rsid w:val="009C5F85"/>
    <w:rsid w:val="009C67CD"/>
    <w:rsid w:val="009C76BF"/>
    <w:rsid w:val="009C7DE2"/>
    <w:rsid w:val="009D12B4"/>
    <w:rsid w:val="009D3188"/>
    <w:rsid w:val="009D3C61"/>
    <w:rsid w:val="009D4019"/>
    <w:rsid w:val="009D5491"/>
    <w:rsid w:val="009D5662"/>
    <w:rsid w:val="009D5D79"/>
    <w:rsid w:val="009D7BE9"/>
    <w:rsid w:val="009E03E2"/>
    <w:rsid w:val="009E0B17"/>
    <w:rsid w:val="009E0F8B"/>
    <w:rsid w:val="009E1557"/>
    <w:rsid w:val="009E1709"/>
    <w:rsid w:val="009E17BD"/>
    <w:rsid w:val="009E335E"/>
    <w:rsid w:val="009E3B09"/>
    <w:rsid w:val="009E5CB9"/>
    <w:rsid w:val="009E63B2"/>
    <w:rsid w:val="009F1A53"/>
    <w:rsid w:val="009F25B2"/>
    <w:rsid w:val="009F37F5"/>
    <w:rsid w:val="009F3D27"/>
    <w:rsid w:val="009F41E8"/>
    <w:rsid w:val="009F4BBA"/>
    <w:rsid w:val="009F4D9C"/>
    <w:rsid w:val="009F550B"/>
    <w:rsid w:val="009F5CC6"/>
    <w:rsid w:val="009F5CF2"/>
    <w:rsid w:val="009F5D0B"/>
    <w:rsid w:val="009F743B"/>
    <w:rsid w:val="009F7E85"/>
    <w:rsid w:val="00A01BE0"/>
    <w:rsid w:val="00A02EEA"/>
    <w:rsid w:val="00A03A90"/>
    <w:rsid w:val="00A03C44"/>
    <w:rsid w:val="00A03DD7"/>
    <w:rsid w:val="00A04838"/>
    <w:rsid w:val="00A04A6A"/>
    <w:rsid w:val="00A054E4"/>
    <w:rsid w:val="00A055DA"/>
    <w:rsid w:val="00A062C3"/>
    <w:rsid w:val="00A06B67"/>
    <w:rsid w:val="00A0704A"/>
    <w:rsid w:val="00A07454"/>
    <w:rsid w:val="00A07CA5"/>
    <w:rsid w:val="00A10777"/>
    <w:rsid w:val="00A109E4"/>
    <w:rsid w:val="00A10E17"/>
    <w:rsid w:val="00A10EEA"/>
    <w:rsid w:val="00A112C3"/>
    <w:rsid w:val="00A116AA"/>
    <w:rsid w:val="00A11D14"/>
    <w:rsid w:val="00A13879"/>
    <w:rsid w:val="00A140AF"/>
    <w:rsid w:val="00A158D5"/>
    <w:rsid w:val="00A16438"/>
    <w:rsid w:val="00A168FE"/>
    <w:rsid w:val="00A17B42"/>
    <w:rsid w:val="00A21167"/>
    <w:rsid w:val="00A213E7"/>
    <w:rsid w:val="00A220F3"/>
    <w:rsid w:val="00A22998"/>
    <w:rsid w:val="00A2497E"/>
    <w:rsid w:val="00A249E8"/>
    <w:rsid w:val="00A25622"/>
    <w:rsid w:val="00A25B1B"/>
    <w:rsid w:val="00A26651"/>
    <w:rsid w:val="00A26D7A"/>
    <w:rsid w:val="00A27079"/>
    <w:rsid w:val="00A27122"/>
    <w:rsid w:val="00A300FE"/>
    <w:rsid w:val="00A3049E"/>
    <w:rsid w:val="00A31E2C"/>
    <w:rsid w:val="00A3233D"/>
    <w:rsid w:val="00A324BE"/>
    <w:rsid w:val="00A33B3C"/>
    <w:rsid w:val="00A3407A"/>
    <w:rsid w:val="00A35547"/>
    <w:rsid w:val="00A36437"/>
    <w:rsid w:val="00A36919"/>
    <w:rsid w:val="00A37A79"/>
    <w:rsid w:val="00A40468"/>
    <w:rsid w:val="00A40A10"/>
    <w:rsid w:val="00A4117F"/>
    <w:rsid w:val="00A412DF"/>
    <w:rsid w:val="00A424D7"/>
    <w:rsid w:val="00A43E93"/>
    <w:rsid w:val="00A43F80"/>
    <w:rsid w:val="00A43FBC"/>
    <w:rsid w:val="00A441DF"/>
    <w:rsid w:val="00A44727"/>
    <w:rsid w:val="00A44A0D"/>
    <w:rsid w:val="00A44A45"/>
    <w:rsid w:val="00A45115"/>
    <w:rsid w:val="00A45470"/>
    <w:rsid w:val="00A4675E"/>
    <w:rsid w:val="00A46B5D"/>
    <w:rsid w:val="00A475D3"/>
    <w:rsid w:val="00A478C4"/>
    <w:rsid w:val="00A51BC3"/>
    <w:rsid w:val="00A51D12"/>
    <w:rsid w:val="00A530AD"/>
    <w:rsid w:val="00A54051"/>
    <w:rsid w:val="00A5440A"/>
    <w:rsid w:val="00A562BD"/>
    <w:rsid w:val="00A603D8"/>
    <w:rsid w:val="00A60C2D"/>
    <w:rsid w:val="00A611B0"/>
    <w:rsid w:val="00A61AC5"/>
    <w:rsid w:val="00A61F3B"/>
    <w:rsid w:val="00A62BC5"/>
    <w:rsid w:val="00A62C51"/>
    <w:rsid w:val="00A63FD8"/>
    <w:rsid w:val="00A6409B"/>
    <w:rsid w:val="00A641FE"/>
    <w:rsid w:val="00A6449F"/>
    <w:rsid w:val="00A652E8"/>
    <w:rsid w:val="00A65D6D"/>
    <w:rsid w:val="00A66380"/>
    <w:rsid w:val="00A7089F"/>
    <w:rsid w:val="00A7110D"/>
    <w:rsid w:val="00A71574"/>
    <w:rsid w:val="00A71F4B"/>
    <w:rsid w:val="00A7257C"/>
    <w:rsid w:val="00A72BC2"/>
    <w:rsid w:val="00A72F03"/>
    <w:rsid w:val="00A73291"/>
    <w:rsid w:val="00A745BE"/>
    <w:rsid w:val="00A74881"/>
    <w:rsid w:val="00A74980"/>
    <w:rsid w:val="00A749D9"/>
    <w:rsid w:val="00A75311"/>
    <w:rsid w:val="00A76B7A"/>
    <w:rsid w:val="00A773BE"/>
    <w:rsid w:val="00A7795A"/>
    <w:rsid w:val="00A803C8"/>
    <w:rsid w:val="00A812E0"/>
    <w:rsid w:val="00A81E17"/>
    <w:rsid w:val="00A82218"/>
    <w:rsid w:val="00A827EB"/>
    <w:rsid w:val="00A82901"/>
    <w:rsid w:val="00A83982"/>
    <w:rsid w:val="00A83AB8"/>
    <w:rsid w:val="00A8482F"/>
    <w:rsid w:val="00A84A9E"/>
    <w:rsid w:val="00A85914"/>
    <w:rsid w:val="00A85FD2"/>
    <w:rsid w:val="00A860C7"/>
    <w:rsid w:val="00A8657C"/>
    <w:rsid w:val="00A86B17"/>
    <w:rsid w:val="00A874C0"/>
    <w:rsid w:val="00A902BC"/>
    <w:rsid w:val="00A903BD"/>
    <w:rsid w:val="00A91EFC"/>
    <w:rsid w:val="00A92E0C"/>
    <w:rsid w:val="00A9347E"/>
    <w:rsid w:val="00A93C22"/>
    <w:rsid w:val="00A93FF4"/>
    <w:rsid w:val="00A955B7"/>
    <w:rsid w:val="00A96C56"/>
    <w:rsid w:val="00A96FE2"/>
    <w:rsid w:val="00AA0DB1"/>
    <w:rsid w:val="00AA1036"/>
    <w:rsid w:val="00AA1EA5"/>
    <w:rsid w:val="00AA2E96"/>
    <w:rsid w:val="00AA340D"/>
    <w:rsid w:val="00AA4230"/>
    <w:rsid w:val="00AA44CF"/>
    <w:rsid w:val="00AA5EE1"/>
    <w:rsid w:val="00AA7165"/>
    <w:rsid w:val="00AA787A"/>
    <w:rsid w:val="00AA7DA1"/>
    <w:rsid w:val="00AA7EC6"/>
    <w:rsid w:val="00AB046F"/>
    <w:rsid w:val="00AB09DA"/>
    <w:rsid w:val="00AB0C4B"/>
    <w:rsid w:val="00AB0F4A"/>
    <w:rsid w:val="00AB1370"/>
    <w:rsid w:val="00AB17C1"/>
    <w:rsid w:val="00AB1986"/>
    <w:rsid w:val="00AB1C9A"/>
    <w:rsid w:val="00AB2C9E"/>
    <w:rsid w:val="00AB31FF"/>
    <w:rsid w:val="00AB3E51"/>
    <w:rsid w:val="00AB4B04"/>
    <w:rsid w:val="00AB4BB0"/>
    <w:rsid w:val="00AB4DA1"/>
    <w:rsid w:val="00AB5B48"/>
    <w:rsid w:val="00AB6C8C"/>
    <w:rsid w:val="00AB7022"/>
    <w:rsid w:val="00AB7342"/>
    <w:rsid w:val="00AB76E6"/>
    <w:rsid w:val="00AB7CDA"/>
    <w:rsid w:val="00AC2273"/>
    <w:rsid w:val="00AC25B0"/>
    <w:rsid w:val="00AC2F2F"/>
    <w:rsid w:val="00AC3F47"/>
    <w:rsid w:val="00AC45CF"/>
    <w:rsid w:val="00AC54C2"/>
    <w:rsid w:val="00AC741D"/>
    <w:rsid w:val="00AC7DCC"/>
    <w:rsid w:val="00AD081E"/>
    <w:rsid w:val="00AD0DB7"/>
    <w:rsid w:val="00AD1CDC"/>
    <w:rsid w:val="00AD20A6"/>
    <w:rsid w:val="00AD26A1"/>
    <w:rsid w:val="00AD2D35"/>
    <w:rsid w:val="00AD4675"/>
    <w:rsid w:val="00AD4D9C"/>
    <w:rsid w:val="00AD5163"/>
    <w:rsid w:val="00AD5885"/>
    <w:rsid w:val="00AD681D"/>
    <w:rsid w:val="00AD7AE0"/>
    <w:rsid w:val="00AD7ED1"/>
    <w:rsid w:val="00AE012C"/>
    <w:rsid w:val="00AE04C6"/>
    <w:rsid w:val="00AE0924"/>
    <w:rsid w:val="00AE09FC"/>
    <w:rsid w:val="00AE0E12"/>
    <w:rsid w:val="00AE21D2"/>
    <w:rsid w:val="00AE22FF"/>
    <w:rsid w:val="00AE30B0"/>
    <w:rsid w:val="00AE3568"/>
    <w:rsid w:val="00AE47A1"/>
    <w:rsid w:val="00AE4AF1"/>
    <w:rsid w:val="00AE59A3"/>
    <w:rsid w:val="00AE5C3C"/>
    <w:rsid w:val="00AE6182"/>
    <w:rsid w:val="00AF0966"/>
    <w:rsid w:val="00AF0968"/>
    <w:rsid w:val="00AF1B58"/>
    <w:rsid w:val="00AF243E"/>
    <w:rsid w:val="00AF2DB5"/>
    <w:rsid w:val="00AF2DB6"/>
    <w:rsid w:val="00AF2F53"/>
    <w:rsid w:val="00AF3E8C"/>
    <w:rsid w:val="00AF3F05"/>
    <w:rsid w:val="00AF46ED"/>
    <w:rsid w:val="00AF5C74"/>
    <w:rsid w:val="00AF73F2"/>
    <w:rsid w:val="00B00686"/>
    <w:rsid w:val="00B006CC"/>
    <w:rsid w:val="00B00C22"/>
    <w:rsid w:val="00B00E8C"/>
    <w:rsid w:val="00B015D3"/>
    <w:rsid w:val="00B026DA"/>
    <w:rsid w:val="00B02C10"/>
    <w:rsid w:val="00B02F80"/>
    <w:rsid w:val="00B03A9B"/>
    <w:rsid w:val="00B0414C"/>
    <w:rsid w:val="00B04230"/>
    <w:rsid w:val="00B046EA"/>
    <w:rsid w:val="00B047F8"/>
    <w:rsid w:val="00B06908"/>
    <w:rsid w:val="00B06AD2"/>
    <w:rsid w:val="00B100D3"/>
    <w:rsid w:val="00B1094B"/>
    <w:rsid w:val="00B10C25"/>
    <w:rsid w:val="00B12635"/>
    <w:rsid w:val="00B1368E"/>
    <w:rsid w:val="00B13AAF"/>
    <w:rsid w:val="00B14298"/>
    <w:rsid w:val="00B14796"/>
    <w:rsid w:val="00B1545E"/>
    <w:rsid w:val="00B1614D"/>
    <w:rsid w:val="00B16B25"/>
    <w:rsid w:val="00B17BA2"/>
    <w:rsid w:val="00B222FA"/>
    <w:rsid w:val="00B22826"/>
    <w:rsid w:val="00B230B8"/>
    <w:rsid w:val="00B2357E"/>
    <w:rsid w:val="00B25000"/>
    <w:rsid w:val="00B268E7"/>
    <w:rsid w:val="00B26BD3"/>
    <w:rsid w:val="00B3016F"/>
    <w:rsid w:val="00B303A0"/>
    <w:rsid w:val="00B30853"/>
    <w:rsid w:val="00B3261D"/>
    <w:rsid w:val="00B32DE3"/>
    <w:rsid w:val="00B33D89"/>
    <w:rsid w:val="00B34171"/>
    <w:rsid w:val="00B34330"/>
    <w:rsid w:val="00B34576"/>
    <w:rsid w:val="00B34CC7"/>
    <w:rsid w:val="00B34CCD"/>
    <w:rsid w:val="00B34E7B"/>
    <w:rsid w:val="00B35AF9"/>
    <w:rsid w:val="00B36472"/>
    <w:rsid w:val="00B36E0C"/>
    <w:rsid w:val="00B36EA6"/>
    <w:rsid w:val="00B376BA"/>
    <w:rsid w:val="00B37E81"/>
    <w:rsid w:val="00B40636"/>
    <w:rsid w:val="00B41335"/>
    <w:rsid w:val="00B41723"/>
    <w:rsid w:val="00B41967"/>
    <w:rsid w:val="00B41BBF"/>
    <w:rsid w:val="00B426B1"/>
    <w:rsid w:val="00B42AF2"/>
    <w:rsid w:val="00B42C5D"/>
    <w:rsid w:val="00B45084"/>
    <w:rsid w:val="00B46BFC"/>
    <w:rsid w:val="00B479DE"/>
    <w:rsid w:val="00B47C40"/>
    <w:rsid w:val="00B505A9"/>
    <w:rsid w:val="00B50A60"/>
    <w:rsid w:val="00B50BCB"/>
    <w:rsid w:val="00B50CCF"/>
    <w:rsid w:val="00B518EC"/>
    <w:rsid w:val="00B51BA0"/>
    <w:rsid w:val="00B51C7B"/>
    <w:rsid w:val="00B529C8"/>
    <w:rsid w:val="00B52FE4"/>
    <w:rsid w:val="00B53C28"/>
    <w:rsid w:val="00B543E4"/>
    <w:rsid w:val="00B54873"/>
    <w:rsid w:val="00B54FC5"/>
    <w:rsid w:val="00B55130"/>
    <w:rsid w:val="00B551E4"/>
    <w:rsid w:val="00B559F7"/>
    <w:rsid w:val="00B568B5"/>
    <w:rsid w:val="00B5692E"/>
    <w:rsid w:val="00B569EF"/>
    <w:rsid w:val="00B5735B"/>
    <w:rsid w:val="00B576EF"/>
    <w:rsid w:val="00B622A6"/>
    <w:rsid w:val="00B62350"/>
    <w:rsid w:val="00B628E7"/>
    <w:rsid w:val="00B6330C"/>
    <w:rsid w:val="00B63FCB"/>
    <w:rsid w:val="00B648DE"/>
    <w:rsid w:val="00B6734A"/>
    <w:rsid w:val="00B70967"/>
    <w:rsid w:val="00B721DE"/>
    <w:rsid w:val="00B72242"/>
    <w:rsid w:val="00B72244"/>
    <w:rsid w:val="00B72E84"/>
    <w:rsid w:val="00B72F2D"/>
    <w:rsid w:val="00B73381"/>
    <w:rsid w:val="00B7340E"/>
    <w:rsid w:val="00B73A0E"/>
    <w:rsid w:val="00B73D49"/>
    <w:rsid w:val="00B73E73"/>
    <w:rsid w:val="00B7448D"/>
    <w:rsid w:val="00B748BB"/>
    <w:rsid w:val="00B7495A"/>
    <w:rsid w:val="00B74D2C"/>
    <w:rsid w:val="00B75194"/>
    <w:rsid w:val="00B762D1"/>
    <w:rsid w:val="00B762E4"/>
    <w:rsid w:val="00B76D33"/>
    <w:rsid w:val="00B80B2B"/>
    <w:rsid w:val="00B80D14"/>
    <w:rsid w:val="00B80F41"/>
    <w:rsid w:val="00B823F9"/>
    <w:rsid w:val="00B830DD"/>
    <w:rsid w:val="00B8339F"/>
    <w:rsid w:val="00B83A16"/>
    <w:rsid w:val="00B842A8"/>
    <w:rsid w:val="00B843F1"/>
    <w:rsid w:val="00B84F0E"/>
    <w:rsid w:val="00B8692D"/>
    <w:rsid w:val="00B86BBD"/>
    <w:rsid w:val="00B86FD4"/>
    <w:rsid w:val="00B904D9"/>
    <w:rsid w:val="00B934B8"/>
    <w:rsid w:val="00B9383D"/>
    <w:rsid w:val="00B94B37"/>
    <w:rsid w:val="00B95548"/>
    <w:rsid w:val="00B967A4"/>
    <w:rsid w:val="00B96883"/>
    <w:rsid w:val="00B96C98"/>
    <w:rsid w:val="00B973C1"/>
    <w:rsid w:val="00B97648"/>
    <w:rsid w:val="00B9799D"/>
    <w:rsid w:val="00BA0D08"/>
    <w:rsid w:val="00BA10D1"/>
    <w:rsid w:val="00BA1612"/>
    <w:rsid w:val="00BA175B"/>
    <w:rsid w:val="00BA1CAA"/>
    <w:rsid w:val="00BA21AD"/>
    <w:rsid w:val="00BA278E"/>
    <w:rsid w:val="00BA3BBB"/>
    <w:rsid w:val="00BA437C"/>
    <w:rsid w:val="00BA4C14"/>
    <w:rsid w:val="00BA5030"/>
    <w:rsid w:val="00BA522B"/>
    <w:rsid w:val="00BA5491"/>
    <w:rsid w:val="00BA5D5C"/>
    <w:rsid w:val="00BA7199"/>
    <w:rsid w:val="00BA74ED"/>
    <w:rsid w:val="00BB12E3"/>
    <w:rsid w:val="00BB188C"/>
    <w:rsid w:val="00BB2032"/>
    <w:rsid w:val="00BB2293"/>
    <w:rsid w:val="00BB2448"/>
    <w:rsid w:val="00BB2470"/>
    <w:rsid w:val="00BB27C3"/>
    <w:rsid w:val="00BB2A97"/>
    <w:rsid w:val="00BB2B28"/>
    <w:rsid w:val="00BB3D03"/>
    <w:rsid w:val="00BB47B1"/>
    <w:rsid w:val="00BB4B19"/>
    <w:rsid w:val="00BB6CB6"/>
    <w:rsid w:val="00BB72B2"/>
    <w:rsid w:val="00BB7550"/>
    <w:rsid w:val="00BB7854"/>
    <w:rsid w:val="00BB79DA"/>
    <w:rsid w:val="00BC056D"/>
    <w:rsid w:val="00BC07EA"/>
    <w:rsid w:val="00BC0AF3"/>
    <w:rsid w:val="00BC14F7"/>
    <w:rsid w:val="00BC159B"/>
    <w:rsid w:val="00BC16B2"/>
    <w:rsid w:val="00BC1E58"/>
    <w:rsid w:val="00BC232F"/>
    <w:rsid w:val="00BC3980"/>
    <w:rsid w:val="00BC43B4"/>
    <w:rsid w:val="00BC540F"/>
    <w:rsid w:val="00BC55DE"/>
    <w:rsid w:val="00BC59B0"/>
    <w:rsid w:val="00BC7C7B"/>
    <w:rsid w:val="00BC7CBF"/>
    <w:rsid w:val="00BC7D5E"/>
    <w:rsid w:val="00BC7EDE"/>
    <w:rsid w:val="00BD0572"/>
    <w:rsid w:val="00BD0790"/>
    <w:rsid w:val="00BD1492"/>
    <w:rsid w:val="00BD193B"/>
    <w:rsid w:val="00BD1998"/>
    <w:rsid w:val="00BD27D4"/>
    <w:rsid w:val="00BD44EB"/>
    <w:rsid w:val="00BD47D5"/>
    <w:rsid w:val="00BD5A44"/>
    <w:rsid w:val="00BD6C92"/>
    <w:rsid w:val="00BD7D56"/>
    <w:rsid w:val="00BE00AE"/>
    <w:rsid w:val="00BE0D58"/>
    <w:rsid w:val="00BE228A"/>
    <w:rsid w:val="00BE2765"/>
    <w:rsid w:val="00BE3D7D"/>
    <w:rsid w:val="00BE5091"/>
    <w:rsid w:val="00BE60FE"/>
    <w:rsid w:val="00BE6259"/>
    <w:rsid w:val="00BE72BD"/>
    <w:rsid w:val="00BE7410"/>
    <w:rsid w:val="00BE7811"/>
    <w:rsid w:val="00BF1090"/>
    <w:rsid w:val="00BF1429"/>
    <w:rsid w:val="00BF16C6"/>
    <w:rsid w:val="00BF17E4"/>
    <w:rsid w:val="00BF19B6"/>
    <w:rsid w:val="00BF3152"/>
    <w:rsid w:val="00BF3B45"/>
    <w:rsid w:val="00BF5316"/>
    <w:rsid w:val="00BF5F49"/>
    <w:rsid w:val="00BF6B3C"/>
    <w:rsid w:val="00C0071D"/>
    <w:rsid w:val="00C00A40"/>
    <w:rsid w:val="00C01386"/>
    <w:rsid w:val="00C01BB4"/>
    <w:rsid w:val="00C0282E"/>
    <w:rsid w:val="00C0301A"/>
    <w:rsid w:val="00C036D3"/>
    <w:rsid w:val="00C03F3F"/>
    <w:rsid w:val="00C04F78"/>
    <w:rsid w:val="00C050A1"/>
    <w:rsid w:val="00C068FE"/>
    <w:rsid w:val="00C06A3E"/>
    <w:rsid w:val="00C07CF6"/>
    <w:rsid w:val="00C10927"/>
    <w:rsid w:val="00C11C4F"/>
    <w:rsid w:val="00C11CFF"/>
    <w:rsid w:val="00C11E5D"/>
    <w:rsid w:val="00C1265A"/>
    <w:rsid w:val="00C12891"/>
    <w:rsid w:val="00C12921"/>
    <w:rsid w:val="00C133E9"/>
    <w:rsid w:val="00C13A0B"/>
    <w:rsid w:val="00C14D8A"/>
    <w:rsid w:val="00C1539F"/>
    <w:rsid w:val="00C16633"/>
    <w:rsid w:val="00C16972"/>
    <w:rsid w:val="00C16F58"/>
    <w:rsid w:val="00C17295"/>
    <w:rsid w:val="00C179E1"/>
    <w:rsid w:val="00C17D88"/>
    <w:rsid w:val="00C2060D"/>
    <w:rsid w:val="00C20C57"/>
    <w:rsid w:val="00C20F0F"/>
    <w:rsid w:val="00C21C59"/>
    <w:rsid w:val="00C22233"/>
    <w:rsid w:val="00C223DB"/>
    <w:rsid w:val="00C22AEF"/>
    <w:rsid w:val="00C22DB5"/>
    <w:rsid w:val="00C2349D"/>
    <w:rsid w:val="00C26A56"/>
    <w:rsid w:val="00C278DF"/>
    <w:rsid w:val="00C27960"/>
    <w:rsid w:val="00C27E8F"/>
    <w:rsid w:val="00C304CE"/>
    <w:rsid w:val="00C304EA"/>
    <w:rsid w:val="00C311EC"/>
    <w:rsid w:val="00C313C1"/>
    <w:rsid w:val="00C31C99"/>
    <w:rsid w:val="00C321DA"/>
    <w:rsid w:val="00C327FE"/>
    <w:rsid w:val="00C32D33"/>
    <w:rsid w:val="00C34624"/>
    <w:rsid w:val="00C34B62"/>
    <w:rsid w:val="00C34F3C"/>
    <w:rsid w:val="00C35731"/>
    <w:rsid w:val="00C3614F"/>
    <w:rsid w:val="00C376A8"/>
    <w:rsid w:val="00C377D5"/>
    <w:rsid w:val="00C37A53"/>
    <w:rsid w:val="00C37CE0"/>
    <w:rsid w:val="00C40437"/>
    <w:rsid w:val="00C408DE"/>
    <w:rsid w:val="00C42945"/>
    <w:rsid w:val="00C42DE5"/>
    <w:rsid w:val="00C435FD"/>
    <w:rsid w:val="00C4458F"/>
    <w:rsid w:val="00C45A41"/>
    <w:rsid w:val="00C45DB6"/>
    <w:rsid w:val="00C46295"/>
    <w:rsid w:val="00C46E82"/>
    <w:rsid w:val="00C4729A"/>
    <w:rsid w:val="00C472F8"/>
    <w:rsid w:val="00C47A4F"/>
    <w:rsid w:val="00C47AD7"/>
    <w:rsid w:val="00C50B6E"/>
    <w:rsid w:val="00C511A4"/>
    <w:rsid w:val="00C51516"/>
    <w:rsid w:val="00C52451"/>
    <w:rsid w:val="00C53091"/>
    <w:rsid w:val="00C53520"/>
    <w:rsid w:val="00C53A94"/>
    <w:rsid w:val="00C53AA6"/>
    <w:rsid w:val="00C545FE"/>
    <w:rsid w:val="00C550B2"/>
    <w:rsid w:val="00C55821"/>
    <w:rsid w:val="00C55886"/>
    <w:rsid w:val="00C56BA9"/>
    <w:rsid w:val="00C5743A"/>
    <w:rsid w:val="00C60ED1"/>
    <w:rsid w:val="00C611C7"/>
    <w:rsid w:val="00C62094"/>
    <w:rsid w:val="00C62FF6"/>
    <w:rsid w:val="00C645DB"/>
    <w:rsid w:val="00C64847"/>
    <w:rsid w:val="00C659B8"/>
    <w:rsid w:val="00C65F37"/>
    <w:rsid w:val="00C6670C"/>
    <w:rsid w:val="00C66C45"/>
    <w:rsid w:val="00C67246"/>
    <w:rsid w:val="00C70627"/>
    <w:rsid w:val="00C71B70"/>
    <w:rsid w:val="00C71FD8"/>
    <w:rsid w:val="00C72A5E"/>
    <w:rsid w:val="00C72D71"/>
    <w:rsid w:val="00C73F5B"/>
    <w:rsid w:val="00C74212"/>
    <w:rsid w:val="00C74861"/>
    <w:rsid w:val="00C74AE5"/>
    <w:rsid w:val="00C74F31"/>
    <w:rsid w:val="00C75525"/>
    <w:rsid w:val="00C75602"/>
    <w:rsid w:val="00C75C0A"/>
    <w:rsid w:val="00C75C6F"/>
    <w:rsid w:val="00C75FEC"/>
    <w:rsid w:val="00C76A46"/>
    <w:rsid w:val="00C771CF"/>
    <w:rsid w:val="00C772BC"/>
    <w:rsid w:val="00C8001F"/>
    <w:rsid w:val="00C8083B"/>
    <w:rsid w:val="00C80CD9"/>
    <w:rsid w:val="00C8122D"/>
    <w:rsid w:val="00C8124A"/>
    <w:rsid w:val="00C826C2"/>
    <w:rsid w:val="00C83206"/>
    <w:rsid w:val="00C842EE"/>
    <w:rsid w:val="00C856A4"/>
    <w:rsid w:val="00C9069D"/>
    <w:rsid w:val="00C91BBF"/>
    <w:rsid w:val="00C92284"/>
    <w:rsid w:val="00C922F8"/>
    <w:rsid w:val="00C92C83"/>
    <w:rsid w:val="00C92D20"/>
    <w:rsid w:val="00C94302"/>
    <w:rsid w:val="00C943DC"/>
    <w:rsid w:val="00C950E3"/>
    <w:rsid w:val="00C95571"/>
    <w:rsid w:val="00C9653D"/>
    <w:rsid w:val="00C965A4"/>
    <w:rsid w:val="00C96872"/>
    <w:rsid w:val="00C974AB"/>
    <w:rsid w:val="00C975E1"/>
    <w:rsid w:val="00C9765A"/>
    <w:rsid w:val="00CA0E7F"/>
    <w:rsid w:val="00CA28CA"/>
    <w:rsid w:val="00CA42F2"/>
    <w:rsid w:val="00CA4DA5"/>
    <w:rsid w:val="00CA63DD"/>
    <w:rsid w:val="00CA69F7"/>
    <w:rsid w:val="00CA6F98"/>
    <w:rsid w:val="00CA713E"/>
    <w:rsid w:val="00CA72F1"/>
    <w:rsid w:val="00CA7846"/>
    <w:rsid w:val="00CB0308"/>
    <w:rsid w:val="00CB09F1"/>
    <w:rsid w:val="00CB0C3B"/>
    <w:rsid w:val="00CB0DA5"/>
    <w:rsid w:val="00CB11AF"/>
    <w:rsid w:val="00CB26C5"/>
    <w:rsid w:val="00CB2AFE"/>
    <w:rsid w:val="00CB3075"/>
    <w:rsid w:val="00CB36A4"/>
    <w:rsid w:val="00CB3B5A"/>
    <w:rsid w:val="00CB3C8C"/>
    <w:rsid w:val="00CB3D44"/>
    <w:rsid w:val="00CB3F99"/>
    <w:rsid w:val="00CB43B3"/>
    <w:rsid w:val="00CB5DA6"/>
    <w:rsid w:val="00CB6323"/>
    <w:rsid w:val="00CB7188"/>
    <w:rsid w:val="00CB7727"/>
    <w:rsid w:val="00CB7F60"/>
    <w:rsid w:val="00CC123C"/>
    <w:rsid w:val="00CC27E4"/>
    <w:rsid w:val="00CC299D"/>
    <w:rsid w:val="00CC2CB2"/>
    <w:rsid w:val="00CC4471"/>
    <w:rsid w:val="00CC47DA"/>
    <w:rsid w:val="00CC4B35"/>
    <w:rsid w:val="00CC55E7"/>
    <w:rsid w:val="00CC5A90"/>
    <w:rsid w:val="00CC611C"/>
    <w:rsid w:val="00CC64E0"/>
    <w:rsid w:val="00CC7E88"/>
    <w:rsid w:val="00CD0F0D"/>
    <w:rsid w:val="00CD24D1"/>
    <w:rsid w:val="00CD36A8"/>
    <w:rsid w:val="00CD39B0"/>
    <w:rsid w:val="00CD3C3A"/>
    <w:rsid w:val="00CD5259"/>
    <w:rsid w:val="00CD62CA"/>
    <w:rsid w:val="00CD6970"/>
    <w:rsid w:val="00CD699E"/>
    <w:rsid w:val="00CD6A29"/>
    <w:rsid w:val="00CD7016"/>
    <w:rsid w:val="00CD7491"/>
    <w:rsid w:val="00CD74B3"/>
    <w:rsid w:val="00CE005A"/>
    <w:rsid w:val="00CE121A"/>
    <w:rsid w:val="00CE2AD1"/>
    <w:rsid w:val="00CE2BBC"/>
    <w:rsid w:val="00CE2D4D"/>
    <w:rsid w:val="00CE4C88"/>
    <w:rsid w:val="00CE6C01"/>
    <w:rsid w:val="00CE6F2D"/>
    <w:rsid w:val="00CE6F44"/>
    <w:rsid w:val="00CE6FB8"/>
    <w:rsid w:val="00CE76AF"/>
    <w:rsid w:val="00CE7B6A"/>
    <w:rsid w:val="00CF0504"/>
    <w:rsid w:val="00CF1666"/>
    <w:rsid w:val="00CF3207"/>
    <w:rsid w:val="00CF396C"/>
    <w:rsid w:val="00CF438E"/>
    <w:rsid w:val="00CF48AA"/>
    <w:rsid w:val="00CF507F"/>
    <w:rsid w:val="00CF63AE"/>
    <w:rsid w:val="00CF6DF1"/>
    <w:rsid w:val="00CF7AC7"/>
    <w:rsid w:val="00D0215B"/>
    <w:rsid w:val="00D0361B"/>
    <w:rsid w:val="00D04CE1"/>
    <w:rsid w:val="00D05851"/>
    <w:rsid w:val="00D061FE"/>
    <w:rsid w:val="00D06773"/>
    <w:rsid w:val="00D068A1"/>
    <w:rsid w:val="00D102F6"/>
    <w:rsid w:val="00D1185A"/>
    <w:rsid w:val="00D11B51"/>
    <w:rsid w:val="00D11C46"/>
    <w:rsid w:val="00D1221A"/>
    <w:rsid w:val="00D12348"/>
    <w:rsid w:val="00D135E1"/>
    <w:rsid w:val="00D13861"/>
    <w:rsid w:val="00D140FC"/>
    <w:rsid w:val="00D147CF"/>
    <w:rsid w:val="00D153F1"/>
    <w:rsid w:val="00D15DCD"/>
    <w:rsid w:val="00D160C5"/>
    <w:rsid w:val="00D163B1"/>
    <w:rsid w:val="00D16D7B"/>
    <w:rsid w:val="00D20765"/>
    <w:rsid w:val="00D20F0E"/>
    <w:rsid w:val="00D211C7"/>
    <w:rsid w:val="00D2132A"/>
    <w:rsid w:val="00D21903"/>
    <w:rsid w:val="00D23B6B"/>
    <w:rsid w:val="00D23F2D"/>
    <w:rsid w:val="00D247A4"/>
    <w:rsid w:val="00D24F19"/>
    <w:rsid w:val="00D24FCF"/>
    <w:rsid w:val="00D25079"/>
    <w:rsid w:val="00D25EEA"/>
    <w:rsid w:val="00D26370"/>
    <w:rsid w:val="00D26ADD"/>
    <w:rsid w:val="00D26C73"/>
    <w:rsid w:val="00D27C90"/>
    <w:rsid w:val="00D27DC8"/>
    <w:rsid w:val="00D307E4"/>
    <w:rsid w:val="00D30C62"/>
    <w:rsid w:val="00D30F0B"/>
    <w:rsid w:val="00D31705"/>
    <w:rsid w:val="00D31AE2"/>
    <w:rsid w:val="00D31BB0"/>
    <w:rsid w:val="00D324A2"/>
    <w:rsid w:val="00D32549"/>
    <w:rsid w:val="00D33838"/>
    <w:rsid w:val="00D339E8"/>
    <w:rsid w:val="00D357DD"/>
    <w:rsid w:val="00D35F8A"/>
    <w:rsid w:val="00D36379"/>
    <w:rsid w:val="00D3780D"/>
    <w:rsid w:val="00D37BB9"/>
    <w:rsid w:val="00D37F72"/>
    <w:rsid w:val="00D41A09"/>
    <w:rsid w:val="00D43F8A"/>
    <w:rsid w:val="00D44250"/>
    <w:rsid w:val="00D444AC"/>
    <w:rsid w:val="00D44614"/>
    <w:rsid w:val="00D450DA"/>
    <w:rsid w:val="00D45FC1"/>
    <w:rsid w:val="00D46C33"/>
    <w:rsid w:val="00D4732E"/>
    <w:rsid w:val="00D50622"/>
    <w:rsid w:val="00D50E89"/>
    <w:rsid w:val="00D514CB"/>
    <w:rsid w:val="00D51A80"/>
    <w:rsid w:val="00D524F1"/>
    <w:rsid w:val="00D5308F"/>
    <w:rsid w:val="00D531E4"/>
    <w:rsid w:val="00D531E9"/>
    <w:rsid w:val="00D53759"/>
    <w:rsid w:val="00D53E8A"/>
    <w:rsid w:val="00D56829"/>
    <w:rsid w:val="00D56D69"/>
    <w:rsid w:val="00D570DB"/>
    <w:rsid w:val="00D57698"/>
    <w:rsid w:val="00D579E0"/>
    <w:rsid w:val="00D606A4"/>
    <w:rsid w:val="00D60898"/>
    <w:rsid w:val="00D60E51"/>
    <w:rsid w:val="00D624AE"/>
    <w:rsid w:val="00D628D5"/>
    <w:rsid w:val="00D629AA"/>
    <w:rsid w:val="00D62AC2"/>
    <w:rsid w:val="00D63526"/>
    <w:rsid w:val="00D63682"/>
    <w:rsid w:val="00D63970"/>
    <w:rsid w:val="00D63B1D"/>
    <w:rsid w:val="00D643DE"/>
    <w:rsid w:val="00D64D1A"/>
    <w:rsid w:val="00D66BC6"/>
    <w:rsid w:val="00D6751D"/>
    <w:rsid w:val="00D67D5B"/>
    <w:rsid w:val="00D70019"/>
    <w:rsid w:val="00D70123"/>
    <w:rsid w:val="00D70542"/>
    <w:rsid w:val="00D70B3C"/>
    <w:rsid w:val="00D70F2B"/>
    <w:rsid w:val="00D7140A"/>
    <w:rsid w:val="00D728DE"/>
    <w:rsid w:val="00D72ACC"/>
    <w:rsid w:val="00D738BE"/>
    <w:rsid w:val="00D7480E"/>
    <w:rsid w:val="00D75B4F"/>
    <w:rsid w:val="00D75CEA"/>
    <w:rsid w:val="00D76299"/>
    <w:rsid w:val="00D76612"/>
    <w:rsid w:val="00D76AC4"/>
    <w:rsid w:val="00D76B5E"/>
    <w:rsid w:val="00D77EF3"/>
    <w:rsid w:val="00D77FBE"/>
    <w:rsid w:val="00D8071A"/>
    <w:rsid w:val="00D80806"/>
    <w:rsid w:val="00D80A16"/>
    <w:rsid w:val="00D80CCB"/>
    <w:rsid w:val="00D819F9"/>
    <w:rsid w:val="00D83A26"/>
    <w:rsid w:val="00D874EE"/>
    <w:rsid w:val="00D87774"/>
    <w:rsid w:val="00D87A8E"/>
    <w:rsid w:val="00D905D1"/>
    <w:rsid w:val="00D91ED0"/>
    <w:rsid w:val="00D9286D"/>
    <w:rsid w:val="00D93578"/>
    <w:rsid w:val="00D935CD"/>
    <w:rsid w:val="00D93B13"/>
    <w:rsid w:val="00D949A2"/>
    <w:rsid w:val="00D949F7"/>
    <w:rsid w:val="00D950CD"/>
    <w:rsid w:val="00D96175"/>
    <w:rsid w:val="00D96181"/>
    <w:rsid w:val="00D9674C"/>
    <w:rsid w:val="00D96E9B"/>
    <w:rsid w:val="00DA239B"/>
    <w:rsid w:val="00DA2645"/>
    <w:rsid w:val="00DA2697"/>
    <w:rsid w:val="00DA2A32"/>
    <w:rsid w:val="00DA381E"/>
    <w:rsid w:val="00DA3E7A"/>
    <w:rsid w:val="00DA483D"/>
    <w:rsid w:val="00DA5EE5"/>
    <w:rsid w:val="00DA6088"/>
    <w:rsid w:val="00DA64DA"/>
    <w:rsid w:val="00DA68C5"/>
    <w:rsid w:val="00DA7883"/>
    <w:rsid w:val="00DA7BF8"/>
    <w:rsid w:val="00DA7EEF"/>
    <w:rsid w:val="00DB0C68"/>
    <w:rsid w:val="00DB2113"/>
    <w:rsid w:val="00DB2918"/>
    <w:rsid w:val="00DB2A76"/>
    <w:rsid w:val="00DB2F82"/>
    <w:rsid w:val="00DB316E"/>
    <w:rsid w:val="00DB33DF"/>
    <w:rsid w:val="00DB36B1"/>
    <w:rsid w:val="00DB3FA6"/>
    <w:rsid w:val="00DB4E99"/>
    <w:rsid w:val="00DB520E"/>
    <w:rsid w:val="00DB57FA"/>
    <w:rsid w:val="00DB588B"/>
    <w:rsid w:val="00DB5BDC"/>
    <w:rsid w:val="00DB5D70"/>
    <w:rsid w:val="00DB5FE3"/>
    <w:rsid w:val="00DB6384"/>
    <w:rsid w:val="00DB66D3"/>
    <w:rsid w:val="00DB73DC"/>
    <w:rsid w:val="00DC0542"/>
    <w:rsid w:val="00DC0751"/>
    <w:rsid w:val="00DC077A"/>
    <w:rsid w:val="00DC0945"/>
    <w:rsid w:val="00DC0E35"/>
    <w:rsid w:val="00DC2755"/>
    <w:rsid w:val="00DC4A66"/>
    <w:rsid w:val="00DC530D"/>
    <w:rsid w:val="00DC555F"/>
    <w:rsid w:val="00DC5952"/>
    <w:rsid w:val="00DC5EFC"/>
    <w:rsid w:val="00DC6B05"/>
    <w:rsid w:val="00DD033F"/>
    <w:rsid w:val="00DD06D9"/>
    <w:rsid w:val="00DD079A"/>
    <w:rsid w:val="00DD0A6A"/>
    <w:rsid w:val="00DD10E6"/>
    <w:rsid w:val="00DD162D"/>
    <w:rsid w:val="00DD1D33"/>
    <w:rsid w:val="00DD1EAC"/>
    <w:rsid w:val="00DD2DB7"/>
    <w:rsid w:val="00DD3A93"/>
    <w:rsid w:val="00DD46EA"/>
    <w:rsid w:val="00DD7E4A"/>
    <w:rsid w:val="00DD7E67"/>
    <w:rsid w:val="00DE0F10"/>
    <w:rsid w:val="00DE28BB"/>
    <w:rsid w:val="00DE2AEA"/>
    <w:rsid w:val="00DE2DF9"/>
    <w:rsid w:val="00DE3732"/>
    <w:rsid w:val="00DE4205"/>
    <w:rsid w:val="00DE4DD2"/>
    <w:rsid w:val="00DE52BA"/>
    <w:rsid w:val="00DE57E5"/>
    <w:rsid w:val="00DE65D3"/>
    <w:rsid w:val="00DE6883"/>
    <w:rsid w:val="00DE760D"/>
    <w:rsid w:val="00DF1344"/>
    <w:rsid w:val="00DF15EB"/>
    <w:rsid w:val="00DF19BC"/>
    <w:rsid w:val="00DF1F57"/>
    <w:rsid w:val="00DF2BDD"/>
    <w:rsid w:val="00DF3022"/>
    <w:rsid w:val="00DF3D21"/>
    <w:rsid w:val="00DF42F0"/>
    <w:rsid w:val="00DF4EBF"/>
    <w:rsid w:val="00DF63CF"/>
    <w:rsid w:val="00DF7A99"/>
    <w:rsid w:val="00E00003"/>
    <w:rsid w:val="00E002B9"/>
    <w:rsid w:val="00E00336"/>
    <w:rsid w:val="00E00C5F"/>
    <w:rsid w:val="00E00EF6"/>
    <w:rsid w:val="00E0223F"/>
    <w:rsid w:val="00E02996"/>
    <w:rsid w:val="00E049B4"/>
    <w:rsid w:val="00E05DE6"/>
    <w:rsid w:val="00E07040"/>
    <w:rsid w:val="00E106E0"/>
    <w:rsid w:val="00E10B1D"/>
    <w:rsid w:val="00E1132A"/>
    <w:rsid w:val="00E11C49"/>
    <w:rsid w:val="00E11CAE"/>
    <w:rsid w:val="00E128A2"/>
    <w:rsid w:val="00E13981"/>
    <w:rsid w:val="00E13B41"/>
    <w:rsid w:val="00E1426E"/>
    <w:rsid w:val="00E14611"/>
    <w:rsid w:val="00E15CDF"/>
    <w:rsid w:val="00E16527"/>
    <w:rsid w:val="00E16D0D"/>
    <w:rsid w:val="00E16F5B"/>
    <w:rsid w:val="00E17C7C"/>
    <w:rsid w:val="00E17F11"/>
    <w:rsid w:val="00E200B1"/>
    <w:rsid w:val="00E207D3"/>
    <w:rsid w:val="00E21E4B"/>
    <w:rsid w:val="00E2267A"/>
    <w:rsid w:val="00E22CCC"/>
    <w:rsid w:val="00E2443D"/>
    <w:rsid w:val="00E244B8"/>
    <w:rsid w:val="00E24EEC"/>
    <w:rsid w:val="00E2607F"/>
    <w:rsid w:val="00E2735D"/>
    <w:rsid w:val="00E27E70"/>
    <w:rsid w:val="00E31051"/>
    <w:rsid w:val="00E3157D"/>
    <w:rsid w:val="00E31A3E"/>
    <w:rsid w:val="00E31B11"/>
    <w:rsid w:val="00E3275C"/>
    <w:rsid w:val="00E338EF"/>
    <w:rsid w:val="00E33C8B"/>
    <w:rsid w:val="00E3440C"/>
    <w:rsid w:val="00E347F9"/>
    <w:rsid w:val="00E349BF"/>
    <w:rsid w:val="00E3555C"/>
    <w:rsid w:val="00E35D9A"/>
    <w:rsid w:val="00E37210"/>
    <w:rsid w:val="00E40E3E"/>
    <w:rsid w:val="00E412C7"/>
    <w:rsid w:val="00E414E6"/>
    <w:rsid w:val="00E4163C"/>
    <w:rsid w:val="00E416A3"/>
    <w:rsid w:val="00E42ED7"/>
    <w:rsid w:val="00E43169"/>
    <w:rsid w:val="00E44242"/>
    <w:rsid w:val="00E44D22"/>
    <w:rsid w:val="00E459B2"/>
    <w:rsid w:val="00E502B9"/>
    <w:rsid w:val="00E50E4A"/>
    <w:rsid w:val="00E51F7D"/>
    <w:rsid w:val="00E523A9"/>
    <w:rsid w:val="00E52E98"/>
    <w:rsid w:val="00E5314D"/>
    <w:rsid w:val="00E533E3"/>
    <w:rsid w:val="00E53464"/>
    <w:rsid w:val="00E54225"/>
    <w:rsid w:val="00E55CEE"/>
    <w:rsid w:val="00E57183"/>
    <w:rsid w:val="00E60FC7"/>
    <w:rsid w:val="00E61552"/>
    <w:rsid w:val="00E61D1A"/>
    <w:rsid w:val="00E62249"/>
    <w:rsid w:val="00E6499B"/>
    <w:rsid w:val="00E64D26"/>
    <w:rsid w:val="00E64DD1"/>
    <w:rsid w:val="00E64F03"/>
    <w:rsid w:val="00E64FEF"/>
    <w:rsid w:val="00E650B2"/>
    <w:rsid w:val="00E65E66"/>
    <w:rsid w:val="00E66807"/>
    <w:rsid w:val="00E6741E"/>
    <w:rsid w:val="00E7045A"/>
    <w:rsid w:val="00E71295"/>
    <w:rsid w:val="00E715BF"/>
    <w:rsid w:val="00E71C25"/>
    <w:rsid w:val="00E71EEC"/>
    <w:rsid w:val="00E71F97"/>
    <w:rsid w:val="00E7214C"/>
    <w:rsid w:val="00E73607"/>
    <w:rsid w:val="00E73886"/>
    <w:rsid w:val="00E75022"/>
    <w:rsid w:val="00E7516D"/>
    <w:rsid w:val="00E75EA3"/>
    <w:rsid w:val="00E7601F"/>
    <w:rsid w:val="00E76E7D"/>
    <w:rsid w:val="00E77DA9"/>
    <w:rsid w:val="00E802DE"/>
    <w:rsid w:val="00E8043C"/>
    <w:rsid w:val="00E8175B"/>
    <w:rsid w:val="00E81D0F"/>
    <w:rsid w:val="00E824FB"/>
    <w:rsid w:val="00E82911"/>
    <w:rsid w:val="00E836BE"/>
    <w:rsid w:val="00E840AD"/>
    <w:rsid w:val="00E84497"/>
    <w:rsid w:val="00E85E27"/>
    <w:rsid w:val="00E872A7"/>
    <w:rsid w:val="00E87B66"/>
    <w:rsid w:val="00E87FFB"/>
    <w:rsid w:val="00E900B5"/>
    <w:rsid w:val="00E9175B"/>
    <w:rsid w:val="00E926F6"/>
    <w:rsid w:val="00E931C4"/>
    <w:rsid w:val="00E936C5"/>
    <w:rsid w:val="00E94E33"/>
    <w:rsid w:val="00E95429"/>
    <w:rsid w:val="00E95D26"/>
    <w:rsid w:val="00E96021"/>
    <w:rsid w:val="00E96BDA"/>
    <w:rsid w:val="00E96F48"/>
    <w:rsid w:val="00EA0362"/>
    <w:rsid w:val="00EA0A34"/>
    <w:rsid w:val="00EA20BF"/>
    <w:rsid w:val="00EA2F4A"/>
    <w:rsid w:val="00EA45FD"/>
    <w:rsid w:val="00EA4B51"/>
    <w:rsid w:val="00EA6106"/>
    <w:rsid w:val="00EA6415"/>
    <w:rsid w:val="00EA65BC"/>
    <w:rsid w:val="00EA6DD0"/>
    <w:rsid w:val="00EA747F"/>
    <w:rsid w:val="00EA79FA"/>
    <w:rsid w:val="00EA7F5B"/>
    <w:rsid w:val="00EB0268"/>
    <w:rsid w:val="00EB08CC"/>
    <w:rsid w:val="00EB1FEE"/>
    <w:rsid w:val="00EB2204"/>
    <w:rsid w:val="00EB2EC3"/>
    <w:rsid w:val="00EB3239"/>
    <w:rsid w:val="00EB35D5"/>
    <w:rsid w:val="00EB3FAB"/>
    <w:rsid w:val="00EB4603"/>
    <w:rsid w:val="00EB65BD"/>
    <w:rsid w:val="00EB70DA"/>
    <w:rsid w:val="00EB757B"/>
    <w:rsid w:val="00EB7637"/>
    <w:rsid w:val="00EB7679"/>
    <w:rsid w:val="00EB7AAB"/>
    <w:rsid w:val="00EC099F"/>
    <w:rsid w:val="00EC19B3"/>
    <w:rsid w:val="00EC1CD0"/>
    <w:rsid w:val="00EC1F60"/>
    <w:rsid w:val="00EC20B5"/>
    <w:rsid w:val="00EC232F"/>
    <w:rsid w:val="00EC3166"/>
    <w:rsid w:val="00EC31D9"/>
    <w:rsid w:val="00EC4B65"/>
    <w:rsid w:val="00EC4F91"/>
    <w:rsid w:val="00EC50CF"/>
    <w:rsid w:val="00EC563F"/>
    <w:rsid w:val="00EC5E5C"/>
    <w:rsid w:val="00EC6379"/>
    <w:rsid w:val="00EC692E"/>
    <w:rsid w:val="00EC73E5"/>
    <w:rsid w:val="00ED0E66"/>
    <w:rsid w:val="00ED0F04"/>
    <w:rsid w:val="00ED1747"/>
    <w:rsid w:val="00ED1CC9"/>
    <w:rsid w:val="00ED3F66"/>
    <w:rsid w:val="00ED424A"/>
    <w:rsid w:val="00ED4861"/>
    <w:rsid w:val="00ED4C69"/>
    <w:rsid w:val="00ED7446"/>
    <w:rsid w:val="00ED7E66"/>
    <w:rsid w:val="00ED7F2E"/>
    <w:rsid w:val="00ED7FCD"/>
    <w:rsid w:val="00EE0ACB"/>
    <w:rsid w:val="00EE1F59"/>
    <w:rsid w:val="00EE2344"/>
    <w:rsid w:val="00EE294A"/>
    <w:rsid w:val="00EE2B1E"/>
    <w:rsid w:val="00EE31F6"/>
    <w:rsid w:val="00EE4E63"/>
    <w:rsid w:val="00EE507D"/>
    <w:rsid w:val="00EE5A4F"/>
    <w:rsid w:val="00EE6964"/>
    <w:rsid w:val="00EE7652"/>
    <w:rsid w:val="00EE7672"/>
    <w:rsid w:val="00EE781E"/>
    <w:rsid w:val="00EF0B2B"/>
    <w:rsid w:val="00EF3050"/>
    <w:rsid w:val="00EF422E"/>
    <w:rsid w:val="00EF4391"/>
    <w:rsid w:val="00EF490B"/>
    <w:rsid w:val="00EF4AF0"/>
    <w:rsid w:val="00EF4F24"/>
    <w:rsid w:val="00EF5FD2"/>
    <w:rsid w:val="00EF616B"/>
    <w:rsid w:val="00EF7297"/>
    <w:rsid w:val="00F000CB"/>
    <w:rsid w:val="00F0015C"/>
    <w:rsid w:val="00F0073B"/>
    <w:rsid w:val="00F00A89"/>
    <w:rsid w:val="00F04CF8"/>
    <w:rsid w:val="00F05289"/>
    <w:rsid w:val="00F0582F"/>
    <w:rsid w:val="00F05A9C"/>
    <w:rsid w:val="00F05F3F"/>
    <w:rsid w:val="00F066AC"/>
    <w:rsid w:val="00F06B6F"/>
    <w:rsid w:val="00F06E50"/>
    <w:rsid w:val="00F07DAA"/>
    <w:rsid w:val="00F10A2E"/>
    <w:rsid w:val="00F10B7D"/>
    <w:rsid w:val="00F11D7C"/>
    <w:rsid w:val="00F129E9"/>
    <w:rsid w:val="00F146BA"/>
    <w:rsid w:val="00F1475B"/>
    <w:rsid w:val="00F14BB6"/>
    <w:rsid w:val="00F16B93"/>
    <w:rsid w:val="00F17D22"/>
    <w:rsid w:val="00F17E34"/>
    <w:rsid w:val="00F203D4"/>
    <w:rsid w:val="00F2154C"/>
    <w:rsid w:val="00F21562"/>
    <w:rsid w:val="00F21EE4"/>
    <w:rsid w:val="00F2256A"/>
    <w:rsid w:val="00F22A76"/>
    <w:rsid w:val="00F23417"/>
    <w:rsid w:val="00F23E0D"/>
    <w:rsid w:val="00F23EB1"/>
    <w:rsid w:val="00F24203"/>
    <w:rsid w:val="00F24585"/>
    <w:rsid w:val="00F24714"/>
    <w:rsid w:val="00F24C18"/>
    <w:rsid w:val="00F24DB1"/>
    <w:rsid w:val="00F25B53"/>
    <w:rsid w:val="00F26CAC"/>
    <w:rsid w:val="00F27A5F"/>
    <w:rsid w:val="00F30516"/>
    <w:rsid w:val="00F310F7"/>
    <w:rsid w:val="00F31B2E"/>
    <w:rsid w:val="00F33EC0"/>
    <w:rsid w:val="00F350B3"/>
    <w:rsid w:val="00F35473"/>
    <w:rsid w:val="00F367EA"/>
    <w:rsid w:val="00F36DDA"/>
    <w:rsid w:val="00F3732C"/>
    <w:rsid w:val="00F400E7"/>
    <w:rsid w:val="00F4146E"/>
    <w:rsid w:val="00F4154A"/>
    <w:rsid w:val="00F42C22"/>
    <w:rsid w:val="00F42FE5"/>
    <w:rsid w:val="00F4305B"/>
    <w:rsid w:val="00F43DB0"/>
    <w:rsid w:val="00F44FE9"/>
    <w:rsid w:val="00F45E1F"/>
    <w:rsid w:val="00F45E6D"/>
    <w:rsid w:val="00F46BCC"/>
    <w:rsid w:val="00F46C5C"/>
    <w:rsid w:val="00F46DCA"/>
    <w:rsid w:val="00F46EA5"/>
    <w:rsid w:val="00F47617"/>
    <w:rsid w:val="00F515FE"/>
    <w:rsid w:val="00F5176C"/>
    <w:rsid w:val="00F51AA9"/>
    <w:rsid w:val="00F51F93"/>
    <w:rsid w:val="00F521AA"/>
    <w:rsid w:val="00F53248"/>
    <w:rsid w:val="00F53CAD"/>
    <w:rsid w:val="00F542EF"/>
    <w:rsid w:val="00F55D2A"/>
    <w:rsid w:val="00F560B4"/>
    <w:rsid w:val="00F56208"/>
    <w:rsid w:val="00F56354"/>
    <w:rsid w:val="00F56904"/>
    <w:rsid w:val="00F56E58"/>
    <w:rsid w:val="00F60C70"/>
    <w:rsid w:val="00F61DFD"/>
    <w:rsid w:val="00F6286C"/>
    <w:rsid w:val="00F635D2"/>
    <w:rsid w:val="00F63947"/>
    <w:rsid w:val="00F64000"/>
    <w:rsid w:val="00F642C1"/>
    <w:rsid w:val="00F64EE3"/>
    <w:rsid w:val="00F70E93"/>
    <w:rsid w:val="00F71490"/>
    <w:rsid w:val="00F718DB"/>
    <w:rsid w:val="00F71B1D"/>
    <w:rsid w:val="00F721B2"/>
    <w:rsid w:val="00F728D1"/>
    <w:rsid w:val="00F72C73"/>
    <w:rsid w:val="00F7391A"/>
    <w:rsid w:val="00F7434A"/>
    <w:rsid w:val="00F744AC"/>
    <w:rsid w:val="00F74F55"/>
    <w:rsid w:val="00F7555D"/>
    <w:rsid w:val="00F757D4"/>
    <w:rsid w:val="00F758E6"/>
    <w:rsid w:val="00F75AA2"/>
    <w:rsid w:val="00F77A2B"/>
    <w:rsid w:val="00F8019F"/>
    <w:rsid w:val="00F813CF"/>
    <w:rsid w:val="00F81E17"/>
    <w:rsid w:val="00F8317F"/>
    <w:rsid w:val="00F83574"/>
    <w:rsid w:val="00F8586B"/>
    <w:rsid w:val="00F85A11"/>
    <w:rsid w:val="00F8607F"/>
    <w:rsid w:val="00F86C23"/>
    <w:rsid w:val="00F8737E"/>
    <w:rsid w:val="00F9083E"/>
    <w:rsid w:val="00F90E98"/>
    <w:rsid w:val="00F9137A"/>
    <w:rsid w:val="00F92716"/>
    <w:rsid w:val="00F92758"/>
    <w:rsid w:val="00F94BF7"/>
    <w:rsid w:val="00F95B14"/>
    <w:rsid w:val="00F95C8D"/>
    <w:rsid w:val="00F96304"/>
    <w:rsid w:val="00F9678D"/>
    <w:rsid w:val="00F96925"/>
    <w:rsid w:val="00F96B14"/>
    <w:rsid w:val="00F96F1D"/>
    <w:rsid w:val="00FA084C"/>
    <w:rsid w:val="00FA0882"/>
    <w:rsid w:val="00FA176D"/>
    <w:rsid w:val="00FA211A"/>
    <w:rsid w:val="00FA23E7"/>
    <w:rsid w:val="00FA2436"/>
    <w:rsid w:val="00FA33CC"/>
    <w:rsid w:val="00FA3723"/>
    <w:rsid w:val="00FA41E1"/>
    <w:rsid w:val="00FA5D72"/>
    <w:rsid w:val="00FA7CCD"/>
    <w:rsid w:val="00FB05B0"/>
    <w:rsid w:val="00FB156F"/>
    <w:rsid w:val="00FB1BA1"/>
    <w:rsid w:val="00FB2478"/>
    <w:rsid w:val="00FB3F7D"/>
    <w:rsid w:val="00FB49FD"/>
    <w:rsid w:val="00FB4BED"/>
    <w:rsid w:val="00FB7959"/>
    <w:rsid w:val="00FC0B78"/>
    <w:rsid w:val="00FC0C01"/>
    <w:rsid w:val="00FC0DD5"/>
    <w:rsid w:val="00FC1092"/>
    <w:rsid w:val="00FC1A4B"/>
    <w:rsid w:val="00FC22B4"/>
    <w:rsid w:val="00FC2B17"/>
    <w:rsid w:val="00FC40AC"/>
    <w:rsid w:val="00FC45F0"/>
    <w:rsid w:val="00FC54B3"/>
    <w:rsid w:val="00FC6867"/>
    <w:rsid w:val="00FC6BDF"/>
    <w:rsid w:val="00FC7BD0"/>
    <w:rsid w:val="00FD07C2"/>
    <w:rsid w:val="00FD1C47"/>
    <w:rsid w:val="00FD2B9B"/>
    <w:rsid w:val="00FD2DE9"/>
    <w:rsid w:val="00FD33CC"/>
    <w:rsid w:val="00FD3F78"/>
    <w:rsid w:val="00FD41A4"/>
    <w:rsid w:val="00FD4929"/>
    <w:rsid w:val="00FD507B"/>
    <w:rsid w:val="00FD540A"/>
    <w:rsid w:val="00FD60A2"/>
    <w:rsid w:val="00FD747D"/>
    <w:rsid w:val="00FD7A08"/>
    <w:rsid w:val="00FD7EE2"/>
    <w:rsid w:val="00FE096E"/>
    <w:rsid w:val="00FE1A58"/>
    <w:rsid w:val="00FE29B2"/>
    <w:rsid w:val="00FE38F1"/>
    <w:rsid w:val="00FE441E"/>
    <w:rsid w:val="00FE488C"/>
    <w:rsid w:val="00FE51DE"/>
    <w:rsid w:val="00FE589F"/>
    <w:rsid w:val="00FE5A75"/>
    <w:rsid w:val="00FE5CDC"/>
    <w:rsid w:val="00FE6C3D"/>
    <w:rsid w:val="00FE7552"/>
    <w:rsid w:val="00FF0850"/>
    <w:rsid w:val="00FF08B9"/>
    <w:rsid w:val="00FF0D03"/>
    <w:rsid w:val="00FF1231"/>
    <w:rsid w:val="00FF2E15"/>
    <w:rsid w:val="00FF3303"/>
    <w:rsid w:val="00FF3311"/>
    <w:rsid w:val="00FF4CF0"/>
    <w:rsid w:val="00FF4D42"/>
    <w:rsid w:val="00FF5464"/>
    <w:rsid w:val="00FF5F44"/>
    <w:rsid w:val="00FF7570"/>
    <w:rsid w:val="00FF7959"/>
    <w:rsid w:val="00FF7ADD"/>
    <w:rsid w:val="00FF7B9D"/>
    <w:rsid w:val="02DFC8CF"/>
    <w:rsid w:val="0D357E73"/>
    <w:rsid w:val="10D08274"/>
    <w:rsid w:val="120B8F53"/>
    <w:rsid w:val="12100AAD"/>
    <w:rsid w:val="146686A9"/>
    <w:rsid w:val="1D0F272B"/>
    <w:rsid w:val="224BA415"/>
    <w:rsid w:val="237B0F1D"/>
    <w:rsid w:val="246546E9"/>
    <w:rsid w:val="26F89FE1"/>
    <w:rsid w:val="2E217C44"/>
    <w:rsid w:val="32E25C10"/>
    <w:rsid w:val="37E2AED8"/>
    <w:rsid w:val="4636BEF4"/>
    <w:rsid w:val="5266A964"/>
    <w:rsid w:val="54E0CCC9"/>
    <w:rsid w:val="561D4228"/>
    <w:rsid w:val="5B01C098"/>
    <w:rsid w:val="62FC67F2"/>
    <w:rsid w:val="64FB890D"/>
    <w:rsid w:val="6D0813D8"/>
    <w:rsid w:val="6F9FFA79"/>
    <w:rsid w:val="717C0856"/>
    <w:rsid w:val="7C8731CD"/>
    <w:rsid w:val="7D439F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5485D6"/>
  <w15:docId w15:val="{7A4B5FFA-8EDB-42DA-A989-5884925E7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B75DE"/>
    <w:pPr>
      <w:spacing w:before="100" w:beforeAutospacing="1" w:after="100" w:afterAutospacing="1"/>
    </w:pPr>
    <w:rPr>
      <w:sz w:val="24"/>
      <w:lang w:eastAsia="ko-KR"/>
    </w:rPr>
  </w:style>
  <w:style w:type="paragraph" w:styleId="Heading1">
    <w:name w:val="heading 1"/>
    <w:basedOn w:val="Normal"/>
    <w:next w:val="Normal"/>
    <w:qFormat/>
    <w:rsid w:val="00115ECA"/>
    <w:pPr>
      <w:keepNext/>
      <w:spacing w:before="240" w:beforeAutospacing="0" w:after="240" w:afterAutospacing="0"/>
      <w:jc w:val="center"/>
      <w:outlineLvl w:val="0"/>
    </w:pPr>
    <w:rPr>
      <w:rFonts w:ascii="Times New Roman Bold" w:hAnsi="Times New Roman Bold"/>
      <w:b/>
      <w:smallCaps/>
      <w:sz w:val="28"/>
      <w:u w:val="double"/>
      <w:lang w:eastAsia="en-US"/>
    </w:rPr>
  </w:style>
  <w:style w:type="paragraph" w:styleId="Heading2">
    <w:name w:val="heading 2"/>
    <w:aliases w:val="Heading 2 fwc"/>
    <w:basedOn w:val="Normal"/>
    <w:next w:val="Normal"/>
    <w:link w:val="Heading2Char"/>
    <w:qFormat/>
    <w:rsid w:val="008B0511"/>
    <w:pPr>
      <w:keepNext/>
      <w:spacing w:before="240" w:after="120"/>
      <w:jc w:val="both"/>
      <w:outlineLvl w:val="1"/>
    </w:pPr>
    <w:rPr>
      <w:b/>
      <w:smallCaps/>
      <w:sz w:val="28"/>
      <w:u w:val="single"/>
      <w:lang w:eastAsia="en-US"/>
    </w:rPr>
  </w:style>
  <w:style w:type="paragraph" w:styleId="Heading3">
    <w:name w:val="heading 3"/>
    <w:aliases w:val="Heading 3 fwc"/>
    <w:basedOn w:val="Normal"/>
    <w:next w:val="Normal"/>
    <w:qFormat/>
    <w:rsid w:val="003755AC"/>
    <w:pPr>
      <w:keepNext/>
      <w:spacing w:before="120" w:beforeAutospacing="0" w:after="120" w:afterAutospacing="0"/>
      <w:jc w:val="both"/>
      <w:outlineLvl w:val="2"/>
    </w:pPr>
    <w:rPr>
      <w:b/>
      <w:lang w:eastAsia="en-US"/>
    </w:rPr>
  </w:style>
  <w:style w:type="paragraph" w:styleId="Heading4">
    <w:name w:val="heading 4"/>
    <w:basedOn w:val="Normal"/>
    <w:next w:val="Normal"/>
    <w:qFormat/>
    <w:pPr>
      <w:keepNext/>
      <w:numPr>
        <w:ilvl w:val="3"/>
        <w:numId w:val="1"/>
      </w:numPr>
      <w:spacing w:after="240"/>
      <w:jc w:val="both"/>
      <w:outlineLvl w:val="3"/>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Com">
    <w:name w:val="Z_Com"/>
    <w:basedOn w:val="Normal"/>
    <w:next w:val="ZDGName"/>
    <w:pPr>
      <w:widowControl w:val="0"/>
      <w:ind w:right="85"/>
      <w:jc w:val="both"/>
    </w:pPr>
    <w:rPr>
      <w:rFonts w:ascii="Arial" w:hAnsi="Arial"/>
      <w:snapToGrid w:val="0"/>
      <w:lang w:eastAsia="en-US"/>
    </w:rPr>
  </w:style>
  <w:style w:type="paragraph" w:customStyle="1" w:styleId="ZDGName">
    <w:name w:val="Z_DGName"/>
    <w:basedOn w:val="Normal"/>
    <w:pPr>
      <w:widowControl w:val="0"/>
      <w:ind w:right="85"/>
      <w:jc w:val="both"/>
    </w:pPr>
    <w:rPr>
      <w:rFonts w:ascii="Arial" w:hAnsi="Arial"/>
      <w:snapToGrid w:val="0"/>
      <w:sz w:val="16"/>
      <w:lang w:eastAsia="en-US"/>
    </w:rPr>
  </w:style>
  <w:style w:type="character" w:styleId="FootnoteReference">
    <w:name w:val="footnote reference"/>
    <w:aliases w:val="Footnote symbol,Times 10 Point,Exposant 3 Point, Exposant 3 Point,Footnote number,Footnote Reference Number,Footnote reference number,Footnote Reference Superscript,EN Footnote Reference,note TESI,Voetnootverwijzing,fr,o,FR,FR1,note T"/>
    <w:link w:val="1"/>
    <w:rPr>
      <w:vertAlign w:val="superscript"/>
    </w:rPr>
  </w:style>
  <w:style w:type="paragraph" w:styleId="FootnoteText">
    <w:name w:val="footnote text"/>
    <w:aliases w:val="Schriftart: 9 pt,Schriftart: 10 pt,Schriftart: 8 pt,WB-Fußnotentext,FoodNote,ft,Footnote,Footnote Text Char Char,Footnote Text Char1 Char Char,Footnote Text Char Char Char Char,fn,f,Voetnoottekst Char,Footnote Text Char1 Cha"/>
    <w:basedOn w:val="Normal"/>
    <w:link w:val="FootnoteTextChar"/>
    <w:qFormat/>
    <w:rsid w:val="000B6F5B"/>
    <w:pPr>
      <w:spacing w:before="0" w:beforeAutospacing="0" w:after="0" w:afterAutospacing="0"/>
      <w:ind w:left="357" w:hanging="357"/>
      <w:jc w:val="both"/>
    </w:pPr>
  </w:style>
  <w:style w:type="character" w:styleId="PageNumber">
    <w:name w:val="page number"/>
    <w:basedOn w:val="DefaultParagraphFont"/>
  </w:style>
  <w:style w:type="paragraph" w:styleId="Footer">
    <w:name w:val="footer"/>
    <w:basedOn w:val="Normal"/>
    <w:pPr>
      <w:tabs>
        <w:tab w:val="center" w:pos="4153"/>
        <w:tab w:val="right" w:pos="8306"/>
      </w:tabs>
    </w:pPr>
  </w:style>
  <w:style w:type="paragraph" w:styleId="Header">
    <w:name w:val="header"/>
    <w:basedOn w:val="Normal"/>
    <w:pPr>
      <w:tabs>
        <w:tab w:val="center" w:pos="4153"/>
        <w:tab w:val="right" w:pos="8306"/>
      </w:tabs>
    </w:pPr>
  </w:style>
  <w:style w:type="paragraph" w:styleId="Date">
    <w:name w:val="Date"/>
    <w:basedOn w:val="Normal"/>
    <w:next w:val="References"/>
    <w:pPr>
      <w:ind w:left="5103" w:right="-567"/>
    </w:pPr>
    <w:rPr>
      <w:lang w:val="fr-FR"/>
    </w:rPr>
  </w:style>
  <w:style w:type="paragraph" w:customStyle="1" w:styleId="References">
    <w:name w:val="References"/>
    <w:basedOn w:val="Normal"/>
    <w:next w:val="Normal"/>
    <w:pPr>
      <w:spacing w:after="240"/>
      <w:ind w:left="5103"/>
    </w:pPr>
    <w:rPr>
      <w:lang w:val="fr-FR"/>
    </w:rPr>
  </w:style>
  <w:style w:type="paragraph" w:customStyle="1" w:styleId="DefaultMargins">
    <w:name w:val="DefaultMargins"/>
    <w:rPr>
      <w:rFonts w:ascii="Arial" w:hAnsi="Arial"/>
      <w:snapToGrid w:val="0"/>
      <w:sz w:val="24"/>
      <w:lang w:val="en-US" w:eastAsia="en-US"/>
    </w:rPr>
  </w:style>
  <w:style w:type="character" w:styleId="Emphasis">
    <w:name w:val="Emphasis"/>
    <w:qFormat/>
    <w:rPr>
      <w:i/>
    </w:rPr>
  </w:style>
  <w:style w:type="paragraph" w:styleId="BalloonText">
    <w:name w:val="Balloon Text"/>
    <w:basedOn w:val="Normal"/>
    <w:semiHidden/>
    <w:rPr>
      <w:rFonts w:ascii="Tahoma" w:hAnsi="Tahoma" w:cs="Tahoma"/>
      <w:sz w:val="16"/>
      <w:szCs w:val="16"/>
    </w:rPr>
  </w:style>
  <w:style w:type="paragraph" w:customStyle="1" w:styleId="Text1">
    <w:name w:val="Text 1"/>
    <w:basedOn w:val="Normal"/>
    <w:link w:val="Text1Char"/>
    <w:rsid w:val="00175AF4"/>
    <w:pPr>
      <w:spacing w:before="120" w:after="120"/>
      <w:ind w:left="850"/>
      <w:jc w:val="both"/>
    </w:pPr>
    <w:rPr>
      <w:lang w:eastAsia="zh-CN"/>
    </w:rPr>
  </w:style>
  <w:style w:type="character" w:customStyle="1" w:styleId="Text1Char">
    <w:name w:val="Text 1 Char"/>
    <w:link w:val="Text1"/>
    <w:rsid w:val="00175AF4"/>
    <w:rPr>
      <w:sz w:val="24"/>
      <w:lang w:val="en-GB" w:eastAsia="zh-CN" w:bidi="ar-SA"/>
    </w:rPr>
  </w:style>
  <w:style w:type="character" w:styleId="Hyperlink">
    <w:name w:val="Hyperlink"/>
    <w:uiPriority w:val="99"/>
    <w:rsid w:val="004872C5"/>
    <w:rPr>
      <w:color w:val="0000FF"/>
      <w:u w:val="single"/>
    </w:rPr>
  </w:style>
  <w:style w:type="paragraph" w:customStyle="1" w:styleId="Char1">
    <w:name w:val="Char1"/>
    <w:basedOn w:val="Normal"/>
    <w:rsid w:val="00157B0A"/>
    <w:pPr>
      <w:spacing w:after="160" w:line="240" w:lineRule="exact"/>
    </w:pPr>
    <w:rPr>
      <w:rFonts w:ascii="Tahoma" w:hAnsi="Tahoma"/>
      <w:lang w:val="en-US" w:eastAsia="en-US"/>
    </w:rPr>
  </w:style>
  <w:style w:type="paragraph" w:customStyle="1" w:styleId="QuotedText">
    <w:name w:val="Quoted Text"/>
    <w:basedOn w:val="Normal"/>
    <w:rsid w:val="00157B0A"/>
    <w:pPr>
      <w:spacing w:before="120" w:after="120"/>
      <w:ind w:left="1417"/>
      <w:jc w:val="both"/>
    </w:pPr>
    <w:rPr>
      <w:lang w:eastAsia="zh-CN"/>
    </w:rPr>
  </w:style>
  <w:style w:type="paragraph" w:customStyle="1" w:styleId="Point1">
    <w:name w:val="Point 1"/>
    <w:basedOn w:val="Normal"/>
    <w:link w:val="Point1Char"/>
    <w:rsid w:val="00157B0A"/>
    <w:pPr>
      <w:spacing w:before="120" w:after="120"/>
      <w:ind w:left="1417" w:hanging="567"/>
      <w:jc w:val="both"/>
    </w:pPr>
    <w:rPr>
      <w:lang w:eastAsia="zh-CN"/>
    </w:rPr>
  </w:style>
  <w:style w:type="character" w:customStyle="1" w:styleId="Point1Char">
    <w:name w:val="Point 1 Char"/>
    <w:link w:val="Point1"/>
    <w:rsid w:val="00157B0A"/>
    <w:rPr>
      <w:sz w:val="24"/>
      <w:lang w:val="en-GB" w:eastAsia="zh-CN" w:bidi="ar-SA"/>
    </w:rPr>
  </w:style>
  <w:style w:type="paragraph" w:styleId="DocumentMap">
    <w:name w:val="Document Map"/>
    <w:basedOn w:val="Normal"/>
    <w:semiHidden/>
    <w:rsid w:val="002513FF"/>
    <w:pPr>
      <w:shd w:val="clear" w:color="auto" w:fill="000080"/>
    </w:pPr>
    <w:rPr>
      <w:rFonts w:ascii="Tahoma" w:hAnsi="Tahoma" w:cs="Tahoma"/>
    </w:rPr>
  </w:style>
  <w:style w:type="character" w:styleId="CommentReference">
    <w:name w:val="annotation reference"/>
    <w:uiPriority w:val="99"/>
    <w:rsid w:val="00696819"/>
    <w:rPr>
      <w:sz w:val="16"/>
      <w:szCs w:val="16"/>
    </w:rPr>
  </w:style>
  <w:style w:type="paragraph" w:styleId="CommentText">
    <w:name w:val="annotation text"/>
    <w:basedOn w:val="Normal"/>
    <w:link w:val="CommentTextChar"/>
    <w:uiPriority w:val="99"/>
    <w:rsid w:val="00696819"/>
  </w:style>
  <w:style w:type="paragraph" w:styleId="CommentSubject">
    <w:name w:val="annotation subject"/>
    <w:basedOn w:val="CommentText"/>
    <w:next w:val="CommentText"/>
    <w:semiHidden/>
    <w:rsid w:val="00696819"/>
    <w:rPr>
      <w:b/>
      <w:bCs/>
    </w:rPr>
  </w:style>
  <w:style w:type="character" w:styleId="FollowedHyperlink">
    <w:name w:val="FollowedHyperlink"/>
    <w:rsid w:val="00CE7B6A"/>
    <w:rPr>
      <w:color w:val="800080"/>
      <w:u w:val="single"/>
    </w:rPr>
  </w:style>
  <w:style w:type="paragraph" w:styleId="Revision">
    <w:name w:val="Revision"/>
    <w:hidden/>
    <w:uiPriority w:val="99"/>
    <w:semiHidden/>
    <w:rsid w:val="00861D51"/>
    <w:pPr>
      <w:numPr>
        <w:ilvl w:val="1"/>
        <w:numId w:val="37"/>
      </w:numPr>
    </w:pPr>
    <w:rPr>
      <w:lang w:eastAsia="ko-KR"/>
    </w:rPr>
  </w:style>
  <w:style w:type="paragraph" w:customStyle="1" w:styleId="Char1CharCharChar">
    <w:name w:val="Char1 Char Char Char"/>
    <w:basedOn w:val="Normal"/>
    <w:rsid w:val="00AE47A1"/>
    <w:pPr>
      <w:spacing w:after="160" w:line="240" w:lineRule="exact"/>
    </w:pPr>
    <w:rPr>
      <w:rFonts w:ascii="Tahoma" w:hAnsi="Tahoma"/>
      <w:lang w:val="en-US" w:eastAsia="en-US"/>
    </w:rPr>
  </w:style>
  <w:style w:type="character" w:customStyle="1" w:styleId="CommentTextChar">
    <w:name w:val="Comment Text Char"/>
    <w:link w:val="CommentText"/>
    <w:uiPriority w:val="99"/>
    <w:rsid w:val="002C323D"/>
    <w:rPr>
      <w:lang w:eastAsia="ko-KR"/>
    </w:rPr>
  </w:style>
  <w:style w:type="paragraph" w:customStyle="1" w:styleId="ListDash">
    <w:name w:val="List Dash"/>
    <w:basedOn w:val="Normal"/>
    <w:rsid w:val="00C0282E"/>
    <w:pPr>
      <w:numPr>
        <w:numId w:val="23"/>
      </w:numPr>
      <w:spacing w:before="0" w:beforeAutospacing="0" w:after="240" w:afterAutospacing="0"/>
      <w:jc w:val="both"/>
    </w:pPr>
    <w:rPr>
      <w:lang w:eastAsia="en-US"/>
    </w:rPr>
  </w:style>
  <w:style w:type="paragraph" w:customStyle="1" w:styleId="Heading2contracts">
    <w:name w:val="Heading 2 contracts"/>
    <w:basedOn w:val="Heading2"/>
    <w:link w:val="Heading2contractsChar"/>
    <w:qFormat/>
    <w:rsid w:val="00317230"/>
    <w:rPr>
      <w:u w:val="none"/>
    </w:rPr>
  </w:style>
  <w:style w:type="paragraph" w:customStyle="1" w:styleId="Heading1contract">
    <w:name w:val="Heading 1 contract"/>
    <w:basedOn w:val="Normal"/>
    <w:link w:val="Heading1contractChar"/>
    <w:rsid w:val="005E6B2B"/>
    <w:pPr>
      <w:numPr>
        <w:numId w:val="5"/>
      </w:numPr>
      <w:spacing w:before="240" w:after="240"/>
      <w:jc w:val="center"/>
    </w:pPr>
    <w:rPr>
      <w:b/>
      <w:caps/>
      <w:sz w:val="28"/>
      <w:u w:val="single"/>
    </w:rPr>
  </w:style>
  <w:style w:type="character" w:customStyle="1" w:styleId="Heading2Char">
    <w:name w:val="Heading 2 Char"/>
    <w:aliases w:val="Heading 2 fwc Char"/>
    <w:link w:val="Heading2"/>
    <w:rsid w:val="008B0511"/>
    <w:rPr>
      <w:b/>
      <w:smallCaps/>
      <w:sz w:val="28"/>
      <w:u w:val="single"/>
      <w:lang w:eastAsia="en-US"/>
    </w:rPr>
  </w:style>
  <w:style w:type="character" w:customStyle="1" w:styleId="Heading2contractsChar">
    <w:name w:val="Heading 2 contracts Char"/>
    <w:basedOn w:val="Heading2Char"/>
    <w:link w:val="Heading2contracts"/>
    <w:rsid w:val="00317230"/>
    <w:rPr>
      <w:b/>
      <w:smallCaps/>
      <w:sz w:val="28"/>
      <w:u w:val="single"/>
      <w:lang w:eastAsia="en-US"/>
    </w:rPr>
  </w:style>
  <w:style w:type="paragraph" w:customStyle="1" w:styleId="Heading3contract">
    <w:name w:val="Heading 3 contract"/>
    <w:basedOn w:val="Heading3"/>
    <w:next w:val="Normal"/>
    <w:link w:val="Heading3contractChar"/>
    <w:qFormat/>
    <w:rsid w:val="003B75DE"/>
    <w:rPr>
      <w:szCs w:val="24"/>
    </w:rPr>
  </w:style>
  <w:style w:type="character" w:customStyle="1" w:styleId="Heading1contractChar">
    <w:name w:val="Heading 1 contract Char"/>
    <w:link w:val="Heading1contract"/>
    <w:rsid w:val="005E6B2B"/>
    <w:rPr>
      <w:b/>
      <w:caps/>
      <w:sz w:val="28"/>
      <w:u w:val="single"/>
      <w:lang w:eastAsia="ko-KR"/>
    </w:rPr>
  </w:style>
  <w:style w:type="paragraph" w:customStyle="1" w:styleId="wordsection1">
    <w:name w:val="wordsection1"/>
    <w:basedOn w:val="Normal"/>
    <w:uiPriority w:val="99"/>
    <w:rsid w:val="00DB5D70"/>
    <w:rPr>
      <w:rFonts w:eastAsia="Calibri"/>
      <w:szCs w:val="24"/>
      <w:lang w:eastAsia="en-GB"/>
    </w:rPr>
  </w:style>
  <w:style w:type="character" w:customStyle="1" w:styleId="Heading3contractChar">
    <w:name w:val="Heading 3 contract Char"/>
    <w:link w:val="Heading3contract"/>
    <w:rsid w:val="003B75DE"/>
    <w:rPr>
      <w:b/>
      <w:sz w:val="24"/>
      <w:szCs w:val="24"/>
      <w:lang w:eastAsia="en-US"/>
    </w:rPr>
  </w:style>
  <w:style w:type="paragraph" w:customStyle="1" w:styleId="Contact">
    <w:name w:val="Contact"/>
    <w:basedOn w:val="Normal"/>
    <w:next w:val="Normal"/>
    <w:rsid w:val="00C0282E"/>
    <w:pPr>
      <w:spacing w:before="480" w:beforeAutospacing="0" w:after="0" w:afterAutospacing="0"/>
      <w:ind w:left="567" w:hanging="567"/>
    </w:pPr>
    <w:rPr>
      <w:lang w:eastAsia="en-US"/>
    </w:rPr>
  </w:style>
  <w:style w:type="paragraph" w:styleId="ListBullet">
    <w:name w:val="List Bullet"/>
    <w:basedOn w:val="Normal"/>
    <w:rsid w:val="00C0282E"/>
    <w:pPr>
      <w:numPr>
        <w:numId w:val="18"/>
      </w:numPr>
      <w:spacing w:before="0" w:beforeAutospacing="0" w:after="240" w:afterAutospacing="0"/>
      <w:jc w:val="both"/>
    </w:pPr>
    <w:rPr>
      <w:lang w:eastAsia="en-US"/>
    </w:rPr>
  </w:style>
  <w:style w:type="paragraph" w:customStyle="1" w:styleId="ListBullet1">
    <w:name w:val="List Bullet 1"/>
    <w:basedOn w:val="Text1"/>
    <w:rsid w:val="00C0282E"/>
    <w:pPr>
      <w:numPr>
        <w:numId w:val="19"/>
      </w:numPr>
      <w:spacing w:before="0" w:beforeAutospacing="0" w:after="240" w:afterAutospacing="0"/>
    </w:pPr>
    <w:rPr>
      <w:lang w:eastAsia="en-US"/>
    </w:rPr>
  </w:style>
  <w:style w:type="paragraph" w:styleId="ListBullet2">
    <w:name w:val="List Bullet 2"/>
    <w:basedOn w:val="Normal"/>
    <w:rsid w:val="00C0282E"/>
    <w:pPr>
      <w:numPr>
        <w:numId w:val="20"/>
      </w:numPr>
      <w:spacing w:before="0" w:beforeAutospacing="0" w:after="240" w:afterAutospacing="0"/>
      <w:jc w:val="both"/>
    </w:pPr>
    <w:rPr>
      <w:lang w:eastAsia="en-US"/>
    </w:rPr>
  </w:style>
  <w:style w:type="paragraph" w:styleId="ListBullet3">
    <w:name w:val="List Bullet 3"/>
    <w:basedOn w:val="Normal"/>
    <w:rsid w:val="00C0282E"/>
    <w:pPr>
      <w:numPr>
        <w:numId w:val="21"/>
      </w:numPr>
      <w:spacing w:before="0" w:beforeAutospacing="0" w:after="240" w:afterAutospacing="0"/>
      <w:jc w:val="both"/>
    </w:pPr>
    <w:rPr>
      <w:lang w:eastAsia="en-US"/>
    </w:rPr>
  </w:style>
  <w:style w:type="paragraph" w:styleId="ListBullet4">
    <w:name w:val="List Bullet 4"/>
    <w:basedOn w:val="Normal"/>
    <w:rsid w:val="00C0282E"/>
    <w:pPr>
      <w:numPr>
        <w:numId w:val="22"/>
      </w:numPr>
      <w:spacing w:before="0" w:beforeAutospacing="0" w:after="240" w:afterAutospacing="0"/>
      <w:jc w:val="both"/>
    </w:pPr>
    <w:rPr>
      <w:lang w:eastAsia="en-US"/>
    </w:rPr>
  </w:style>
  <w:style w:type="paragraph" w:customStyle="1" w:styleId="ListDash1">
    <w:name w:val="List Dash 1"/>
    <w:basedOn w:val="Text1"/>
    <w:rsid w:val="00C0282E"/>
    <w:pPr>
      <w:numPr>
        <w:numId w:val="24"/>
      </w:numPr>
      <w:spacing w:before="0" w:beforeAutospacing="0" w:after="240" w:afterAutospacing="0"/>
    </w:pPr>
    <w:rPr>
      <w:lang w:eastAsia="en-US"/>
    </w:rPr>
  </w:style>
  <w:style w:type="paragraph" w:customStyle="1" w:styleId="ListDash2">
    <w:name w:val="List Dash 2"/>
    <w:basedOn w:val="Normal"/>
    <w:rsid w:val="00C0282E"/>
    <w:pPr>
      <w:numPr>
        <w:numId w:val="25"/>
      </w:numPr>
      <w:spacing w:before="0" w:beforeAutospacing="0" w:after="240" w:afterAutospacing="0"/>
      <w:jc w:val="both"/>
    </w:pPr>
    <w:rPr>
      <w:lang w:eastAsia="en-US"/>
    </w:rPr>
  </w:style>
  <w:style w:type="paragraph" w:customStyle="1" w:styleId="ListDash3">
    <w:name w:val="List Dash 3"/>
    <w:basedOn w:val="Normal"/>
    <w:link w:val="ListDash3Char"/>
    <w:rsid w:val="00C0282E"/>
    <w:pPr>
      <w:numPr>
        <w:numId w:val="26"/>
      </w:numPr>
      <w:spacing w:before="0" w:beforeAutospacing="0" w:after="240" w:afterAutospacing="0"/>
      <w:jc w:val="both"/>
    </w:pPr>
    <w:rPr>
      <w:lang w:eastAsia="en-US"/>
    </w:rPr>
  </w:style>
  <w:style w:type="paragraph" w:customStyle="1" w:styleId="ListDash4">
    <w:name w:val="List Dash 4"/>
    <w:basedOn w:val="Normal"/>
    <w:rsid w:val="00C0282E"/>
    <w:pPr>
      <w:numPr>
        <w:numId w:val="27"/>
      </w:numPr>
      <w:spacing w:before="0" w:beforeAutospacing="0" w:after="240" w:afterAutospacing="0"/>
      <w:jc w:val="both"/>
    </w:pPr>
    <w:rPr>
      <w:lang w:eastAsia="en-US"/>
    </w:rPr>
  </w:style>
  <w:style w:type="paragraph" w:styleId="ListNumber">
    <w:name w:val="List Number"/>
    <w:basedOn w:val="Normal"/>
    <w:rsid w:val="00C0282E"/>
    <w:pPr>
      <w:numPr>
        <w:numId w:val="28"/>
      </w:numPr>
      <w:spacing w:before="0" w:beforeAutospacing="0" w:after="240" w:afterAutospacing="0"/>
      <w:jc w:val="both"/>
    </w:pPr>
    <w:rPr>
      <w:lang w:eastAsia="en-US"/>
    </w:rPr>
  </w:style>
  <w:style w:type="paragraph" w:customStyle="1" w:styleId="ListNumber1">
    <w:name w:val="List Number 1"/>
    <w:basedOn w:val="Text1"/>
    <w:rsid w:val="00C0282E"/>
    <w:pPr>
      <w:numPr>
        <w:numId w:val="29"/>
      </w:numPr>
      <w:spacing w:before="0" w:beforeAutospacing="0" w:after="240" w:afterAutospacing="0"/>
    </w:pPr>
    <w:rPr>
      <w:lang w:eastAsia="en-US"/>
    </w:rPr>
  </w:style>
  <w:style w:type="paragraph" w:styleId="ListNumber2">
    <w:name w:val="List Number 2"/>
    <w:basedOn w:val="Normal"/>
    <w:rsid w:val="00C0282E"/>
    <w:pPr>
      <w:numPr>
        <w:numId w:val="30"/>
      </w:numPr>
      <w:spacing w:before="0" w:beforeAutospacing="0" w:after="240" w:afterAutospacing="0"/>
      <w:jc w:val="both"/>
    </w:pPr>
    <w:rPr>
      <w:lang w:eastAsia="en-US"/>
    </w:rPr>
  </w:style>
  <w:style w:type="paragraph" w:styleId="ListNumber3">
    <w:name w:val="List Number 3"/>
    <w:basedOn w:val="Normal"/>
    <w:rsid w:val="00C0282E"/>
    <w:pPr>
      <w:numPr>
        <w:numId w:val="31"/>
      </w:numPr>
      <w:spacing w:before="0" w:beforeAutospacing="0" w:after="240" w:afterAutospacing="0"/>
      <w:jc w:val="both"/>
    </w:pPr>
    <w:rPr>
      <w:lang w:eastAsia="en-US"/>
    </w:rPr>
  </w:style>
  <w:style w:type="paragraph" w:styleId="ListNumber4">
    <w:name w:val="List Number 4"/>
    <w:basedOn w:val="Normal"/>
    <w:rsid w:val="00C0282E"/>
    <w:pPr>
      <w:numPr>
        <w:numId w:val="32"/>
      </w:numPr>
      <w:spacing w:before="0" w:beforeAutospacing="0" w:after="240" w:afterAutospacing="0"/>
      <w:jc w:val="both"/>
    </w:pPr>
    <w:rPr>
      <w:lang w:eastAsia="en-US"/>
    </w:rPr>
  </w:style>
  <w:style w:type="paragraph" w:customStyle="1" w:styleId="ListNumberLevel2">
    <w:name w:val="List Number (Level 2)"/>
    <w:basedOn w:val="Normal"/>
    <w:rsid w:val="00C0282E"/>
    <w:pPr>
      <w:numPr>
        <w:ilvl w:val="1"/>
        <w:numId w:val="28"/>
      </w:numPr>
      <w:spacing w:before="0" w:beforeAutospacing="0" w:after="240" w:afterAutospacing="0"/>
      <w:jc w:val="both"/>
    </w:pPr>
    <w:rPr>
      <w:lang w:eastAsia="en-US"/>
    </w:rPr>
  </w:style>
  <w:style w:type="paragraph" w:customStyle="1" w:styleId="ListNumber1Level2">
    <w:name w:val="List Number 1 (Level 2)"/>
    <w:basedOn w:val="Text1"/>
    <w:rsid w:val="00C0282E"/>
    <w:pPr>
      <w:numPr>
        <w:ilvl w:val="1"/>
        <w:numId w:val="29"/>
      </w:numPr>
      <w:spacing w:before="0" w:beforeAutospacing="0" w:after="240" w:afterAutospacing="0"/>
    </w:pPr>
    <w:rPr>
      <w:lang w:eastAsia="en-US"/>
    </w:rPr>
  </w:style>
  <w:style w:type="paragraph" w:customStyle="1" w:styleId="ListNumber2Level2">
    <w:name w:val="List Number 2 (Level 2)"/>
    <w:basedOn w:val="Normal"/>
    <w:rsid w:val="00C0282E"/>
    <w:pPr>
      <w:numPr>
        <w:ilvl w:val="1"/>
        <w:numId w:val="30"/>
      </w:numPr>
      <w:spacing w:before="0" w:beforeAutospacing="0" w:after="240" w:afterAutospacing="0"/>
      <w:jc w:val="both"/>
    </w:pPr>
    <w:rPr>
      <w:lang w:eastAsia="en-US"/>
    </w:rPr>
  </w:style>
  <w:style w:type="paragraph" w:customStyle="1" w:styleId="ListNumber3Level2">
    <w:name w:val="List Number 3 (Level 2)"/>
    <w:basedOn w:val="Normal"/>
    <w:rsid w:val="00C0282E"/>
    <w:pPr>
      <w:numPr>
        <w:ilvl w:val="1"/>
        <w:numId w:val="31"/>
      </w:numPr>
      <w:spacing w:before="0" w:beforeAutospacing="0" w:after="240" w:afterAutospacing="0"/>
      <w:jc w:val="both"/>
    </w:pPr>
    <w:rPr>
      <w:lang w:eastAsia="en-US"/>
    </w:rPr>
  </w:style>
  <w:style w:type="paragraph" w:customStyle="1" w:styleId="ListNumber4Level2">
    <w:name w:val="List Number 4 (Level 2)"/>
    <w:basedOn w:val="Normal"/>
    <w:rsid w:val="00C0282E"/>
    <w:pPr>
      <w:numPr>
        <w:ilvl w:val="1"/>
        <w:numId w:val="32"/>
      </w:numPr>
      <w:spacing w:before="0" w:beforeAutospacing="0" w:after="240" w:afterAutospacing="0"/>
      <w:jc w:val="both"/>
    </w:pPr>
    <w:rPr>
      <w:lang w:eastAsia="en-US"/>
    </w:rPr>
  </w:style>
  <w:style w:type="paragraph" w:customStyle="1" w:styleId="ListNumberLevel3">
    <w:name w:val="List Number (Level 3)"/>
    <w:basedOn w:val="Normal"/>
    <w:rsid w:val="00C0282E"/>
    <w:pPr>
      <w:numPr>
        <w:ilvl w:val="2"/>
        <w:numId w:val="28"/>
      </w:numPr>
      <w:spacing w:before="0" w:beforeAutospacing="0" w:after="240" w:afterAutospacing="0"/>
      <w:jc w:val="both"/>
    </w:pPr>
    <w:rPr>
      <w:lang w:eastAsia="en-US"/>
    </w:rPr>
  </w:style>
  <w:style w:type="paragraph" w:customStyle="1" w:styleId="ListNumber1Level3">
    <w:name w:val="List Number 1 (Level 3)"/>
    <w:basedOn w:val="Text1"/>
    <w:rsid w:val="00C0282E"/>
    <w:pPr>
      <w:numPr>
        <w:ilvl w:val="2"/>
        <w:numId w:val="29"/>
      </w:numPr>
      <w:spacing w:before="0" w:beforeAutospacing="0" w:after="240" w:afterAutospacing="0"/>
    </w:pPr>
    <w:rPr>
      <w:lang w:eastAsia="en-US"/>
    </w:rPr>
  </w:style>
  <w:style w:type="paragraph" w:customStyle="1" w:styleId="ListNumber2Level3">
    <w:name w:val="List Number 2 (Level 3)"/>
    <w:basedOn w:val="Normal"/>
    <w:rsid w:val="00C0282E"/>
    <w:pPr>
      <w:numPr>
        <w:ilvl w:val="2"/>
        <w:numId w:val="30"/>
      </w:numPr>
      <w:spacing w:before="0" w:beforeAutospacing="0" w:after="240" w:afterAutospacing="0"/>
      <w:jc w:val="both"/>
    </w:pPr>
    <w:rPr>
      <w:lang w:eastAsia="en-US"/>
    </w:rPr>
  </w:style>
  <w:style w:type="paragraph" w:customStyle="1" w:styleId="ListNumber3Level3">
    <w:name w:val="List Number 3 (Level 3)"/>
    <w:basedOn w:val="Normal"/>
    <w:rsid w:val="00C0282E"/>
    <w:pPr>
      <w:numPr>
        <w:ilvl w:val="2"/>
        <w:numId w:val="31"/>
      </w:numPr>
      <w:spacing w:before="0" w:beforeAutospacing="0" w:after="240" w:afterAutospacing="0"/>
      <w:jc w:val="both"/>
    </w:pPr>
    <w:rPr>
      <w:lang w:eastAsia="en-US"/>
    </w:rPr>
  </w:style>
  <w:style w:type="paragraph" w:customStyle="1" w:styleId="ListNumber4Level3">
    <w:name w:val="List Number 4 (Level 3)"/>
    <w:basedOn w:val="Normal"/>
    <w:rsid w:val="00C0282E"/>
    <w:pPr>
      <w:numPr>
        <w:ilvl w:val="2"/>
        <w:numId w:val="32"/>
      </w:numPr>
      <w:spacing w:before="0" w:beforeAutospacing="0" w:after="240" w:afterAutospacing="0"/>
      <w:jc w:val="both"/>
    </w:pPr>
    <w:rPr>
      <w:lang w:eastAsia="en-US"/>
    </w:rPr>
  </w:style>
  <w:style w:type="paragraph" w:customStyle="1" w:styleId="ListNumberLevel4">
    <w:name w:val="List Number (Level 4)"/>
    <w:basedOn w:val="Normal"/>
    <w:rsid w:val="00C0282E"/>
    <w:pPr>
      <w:numPr>
        <w:ilvl w:val="3"/>
        <w:numId w:val="28"/>
      </w:numPr>
      <w:spacing w:before="0" w:beforeAutospacing="0" w:after="240" w:afterAutospacing="0"/>
      <w:jc w:val="both"/>
    </w:pPr>
    <w:rPr>
      <w:lang w:eastAsia="en-US"/>
    </w:rPr>
  </w:style>
  <w:style w:type="paragraph" w:customStyle="1" w:styleId="ListNumber1Level4">
    <w:name w:val="List Number 1 (Level 4)"/>
    <w:basedOn w:val="Text1"/>
    <w:rsid w:val="00C0282E"/>
    <w:pPr>
      <w:numPr>
        <w:ilvl w:val="3"/>
        <w:numId w:val="29"/>
      </w:numPr>
      <w:spacing w:before="0" w:beforeAutospacing="0" w:after="240" w:afterAutospacing="0"/>
    </w:pPr>
    <w:rPr>
      <w:lang w:eastAsia="en-US"/>
    </w:rPr>
  </w:style>
  <w:style w:type="paragraph" w:customStyle="1" w:styleId="ListNumber2Level4">
    <w:name w:val="List Number 2 (Level 4)"/>
    <w:basedOn w:val="Normal"/>
    <w:rsid w:val="00C0282E"/>
    <w:pPr>
      <w:numPr>
        <w:ilvl w:val="3"/>
        <w:numId w:val="30"/>
      </w:numPr>
      <w:spacing w:before="0" w:beforeAutospacing="0" w:after="240" w:afterAutospacing="0"/>
      <w:jc w:val="both"/>
    </w:pPr>
    <w:rPr>
      <w:lang w:eastAsia="en-US"/>
    </w:rPr>
  </w:style>
  <w:style w:type="paragraph" w:customStyle="1" w:styleId="ListNumber3Level4">
    <w:name w:val="List Number 3 (Level 4)"/>
    <w:basedOn w:val="Normal"/>
    <w:rsid w:val="00C0282E"/>
    <w:pPr>
      <w:numPr>
        <w:ilvl w:val="3"/>
        <w:numId w:val="31"/>
      </w:numPr>
      <w:spacing w:before="0" w:beforeAutospacing="0" w:after="240" w:afterAutospacing="0"/>
      <w:jc w:val="both"/>
    </w:pPr>
    <w:rPr>
      <w:lang w:eastAsia="en-US"/>
    </w:rPr>
  </w:style>
  <w:style w:type="paragraph" w:customStyle="1" w:styleId="ListNumber4Level4">
    <w:name w:val="List Number 4 (Level 4)"/>
    <w:basedOn w:val="Normal"/>
    <w:rsid w:val="00C0282E"/>
    <w:pPr>
      <w:numPr>
        <w:ilvl w:val="3"/>
        <w:numId w:val="32"/>
      </w:numPr>
      <w:spacing w:before="0" w:beforeAutospacing="0" w:after="240" w:afterAutospacing="0"/>
      <w:jc w:val="both"/>
    </w:pPr>
    <w:rPr>
      <w:lang w:eastAsia="en-US"/>
    </w:rPr>
  </w:style>
  <w:style w:type="paragraph" w:styleId="TOC5">
    <w:name w:val="toc 5"/>
    <w:basedOn w:val="Normal"/>
    <w:next w:val="Normal"/>
    <w:uiPriority w:val="39"/>
    <w:rsid w:val="00C0282E"/>
    <w:pPr>
      <w:tabs>
        <w:tab w:val="right" w:leader="dot" w:pos="8641"/>
      </w:tabs>
      <w:spacing w:before="240" w:beforeAutospacing="0" w:after="120" w:afterAutospacing="0"/>
      <w:ind w:right="720"/>
      <w:jc w:val="both"/>
    </w:pPr>
    <w:rPr>
      <w:caps/>
      <w:lang w:eastAsia="en-US"/>
    </w:rPr>
  </w:style>
  <w:style w:type="paragraph" w:styleId="TOCHeading">
    <w:name w:val="TOC Heading"/>
    <w:basedOn w:val="Normal"/>
    <w:next w:val="Normal"/>
    <w:qFormat/>
    <w:rsid w:val="00C0282E"/>
    <w:pPr>
      <w:keepNext/>
      <w:spacing w:before="240" w:beforeAutospacing="0" w:after="240" w:afterAutospacing="0"/>
      <w:jc w:val="center"/>
    </w:pPr>
    <w:rPr>
      <w:b/>
      <w:lang w:eastAsia="en-US"/>
    </w:rPr>
  </w:style>
  <w:style w:type="paragraph" w:styleId="TOC1">
    <w:name w:val="toc 1"/>
    <w:basedOn w:val="Normal"/>
    <w:next w:val="Normal"/>
    <w:uiPriority w:val="39"/>
    <w:rsid w:val="00F06E50"/>
    <w:pPr>
      <w:tabs>
        <w:tab w:val="right" w:leader="dot" w:pos="8640"/>
      </w:tabs>
      <w:spacing w:before="120" w:beforeAutospacing="0" w:after="120" w:afterAutospacing="0"/>
      <w:ind w:left="482" w:right="720" w:hanging="482"/>
      <w:jc w:val="both"/>
    </w:pPr>
    <w:rPr>
      <w:caps/>
      <w:lang w:eastAsia="en-US"/>
    </w:rPr>
  </w:style>
  <w:style w:type="paragraph" w:styleId="TOC2">
    <w:name w:val="toc 2"/>
    <w:basedOn w:val="Normal"/>
    <w:next w:val="Normal"/>
    <w:uiPriority w:val="39"/>
    <w:rsid w:val="00F06E50"/>
    <w:pPr>
      <w:tabs>
        <w:tab w:val="right" w:leader="dot" w:pos="8640"/>
      </w:tabs>
      <w:spacing w:before="60" w:beforeAutospacing="0" w:after="60" w:afterAutospacing="0"/>
      <w:ind w:left="1077" w:right="720" w:hanging="595"/>
      <w:jc w:val="both"/>
    </w:pPr>
    <w:rPr>
      <w:lang w:eastAsia="en-US"/>
    </w:rPr>
  </w:style>
  <w:style w:type="paragraph" w:styleId="TOC3">
    <w:name w:val="toc 3"/>
    <w:basedOn w:val="Normal"/>
    <w:next w:val="Normal"/>
    <w:uiPriority w:val="39"/>
    <w:rsid w:val="00F06E50"/>
    <w:pPr>
      <w:tabs>
        <w:tab w:val="right" w:leader="dot" w:pos="8640"/>
      </w:tabs>
      <w:spacing w:before="60" w:beforeAutospacing="0" w:after="60" w:afterAutospacing="0"/>
      <w:ind w:left="1916" w:right="720" w:hanging="839"/>
      <w:jc w:val="both"/>
    </w:pPr>
    <w:rPr>
      <w:lang w:eastAsia="en-US"/>
    </w:rPr>
  </w:style>
  <w:style w:type="paragraph" w:styleId="TOC4">
    <w:name w:val="toc 4"/>
    <w:basedOn w:val="Normal"/>
    <w:next w:val="Normal"/>
    <w:uiPriority w:val="39"/>
    <w:rsid w:val="00F06E50"/>
    <w:pPr>
      <w:tabs>
        <w:tab w:val="right" w:leader="dot" w:pos="8641"/>
      </w:tabs>
      <w:spacing w:before="60" w:beforeAutospacing="0" w:after="60" w:afterAutospacing="0"/>
      <w:ind w:left="2880" w:right="720" w:hanging="964"/>
      <w:jc w:val="both"/>
    </w:pPr>
    <w:rPr>
      <w:lang w:eastAsia="en-US"/>
    </w:rPr>
  </w:style>
  <w:style w:type="paragraph" w:styleId="Title">
    <w:name w:val="Title"/>
    <w:basedOn w:val="Heading1"/>
    <w:next w:val="Normal"/>
    <w:link w:val="TitleChar"/>
    <w:qFormat/>
    <w:rsid w:val="002B3E0E"/>
    <w:rPr>
      <w:u w:val="single"/>
    </w:rPr>
  </w:style>
  <w:style w:type="character" w:customStyle="1" w:styleId="TitleChar">
    <w:name w:val="Title Char"/>
    <w:link w:val="Title"/>
    <w:rsid w:val="002B3E0E"/>
    <w:rPr>
      <w:rFonts w:ascii="Times New Roman Bold" w:hAnsi="Times New Roman Bold"/>
      <w:b/>
      <w:smallCaps/>
      <w:sz w:val="28"/>
      <w:u w:val="single"/>
      <w:lang w:eastAsia="en-US"/>
    </w:rPr>
  </w:style>
  <w:style w:type="paragraph" w:styleId="ListParagraph">
    <w:name w:val="List Paragraph"/>
    <w:basedOn w:val="Normal"/>
    <w:uiPriority w:val="34"/>
    <w:qFormat/>
    <w:rsid w:val="00061D8E"/>
    <w:pPr>
      <w:ind w:left="720"/>
    </w:pPr>
  </w:style>
  <w:style w:type="paragraph" w:styleId="TOC6">
    <w:name w:val="toc 6"/>
    <w:basedOn w:val="Normal"/>
    <w:next w:val="Normal"/>
    <w:autoRedefine/>
    <w:uiPriority w:val="39"/>
    <w:unhideWhenUsed/>
    <w:rsid w:val="00C03F3F"/>
    <w:pPr>
      <w:spacing w:before="0" w:beforeAutospacing="0" w:afterAutospacing="0" w:line="276" w:lineRule="auto"/>
      <w:ind w:left="1100"/>
    </w:pPr>
    <w:rPr>
      <w:rFonts w:ascii="Calibri" w:hAnsi="Calibri"/>
      <w:sz w:val="22"/>
      <w:szCs w:val="22"/>
      <w:lang w:eastAsia="en-GB"/>
    </w:rPr>
  </w:style>
  <w:style w:type="paragraph" w:styleId="TOC7">
    <w:name w:val="toc 7"/>
    <w:basedOn w:val="Normal"/>
    <w:next w:val="Normal"/>
    <w:autoRedefine/>
    <w:uiPriority w:val="39"/>
    <w:unhideWhenUsed/>
    <w:rsid w:val="00C03F3F"/>
    <w:pPr>
      <w:spacing w:before="0" w:beforeAutospacing="0" w:afterAutospacing="0" w:line="276" w:lineRule="auto"/>
      <w:ind w:left="1320"/>
    </w:pPr>
    <w:rPr>
      <w:rFonts w:ascii="Calibri" w:hAnsi="Calibri"/>
      <w:sz w:val="22"/>
      <w:szCs w:val="22"/>
      <w:lang w:eastAsia="en-GB"/>
    </w:rPr>
  </w:style>
  <w:style w:type="paragraph" w:styleId="TOC8">
    <w:name w:val="toc 8"/>
    <w:basedOn w:val="Normal"/>
    <w:next w:val="Normal"/>
    <w:autoRedefine/>
    <w:uiPriority w:val="39"/>
    <w:unhideWhenUsed/>
    <w:rsid w:val="00C03F3F"/>
    <w:pPr>
      <w:spacing w:before="0" w:beforeAutospacing="0" w:afterAutospacing="0" w:line="276" w:lineRule="auto"/>
      <w:ind w:left="1540"/>
    </w:pPr>
    <w:rPr>
      <w:rFonts w:ascii="Calibri" w:hAnsi="Calibri"/>
      <w:sz w:val="22"/>
      <w:szCs w:val="22"/>
      <w:lang w:eastAsia="en-GB"/>
    </w:rPr>
  </w:style>
  <w:style w:type="paragraph" w:styleId="TOC9">
    <w:name w:val="toc 9"/>
    <w:basedOn w:val="Normal"/>
    <w:next w:val="Normal"/>
    <w:autoRedefine/>
    <w:uiPriority w:val="39"/>
    <w:unhideWhenUsed/>
    <w:rsid w:val="00C03F3F"/>
    <w:pPr>
      <w:spacing w:before="0" w:beforeAutospacing="0" w:afterAutospacing="0" w:line="276" w:lineRule="auto"/>
      <w:ind w:left="1760"/>
    </w:pPr>
    <w:rPr>
      <w:rFonts w:ascii="Calibri" w:hAnsi="Calibri"/>
      <w:sz w:val="22"/>
      <w:szCs w:val="22"/>
      <w:lang w:eastAsia="en-GB"/>
    </w:rPr>
  </w:style>
  <w:style w:type="character" w:customStyle="1" w:styleId="ListDash3Char">
    <w:name w:val="List Dash 3 Char"/>
    <w:link w:val="ListDash3"/>
    <w:rsid w:val="00D0215B"/>
    <w:rPr>
      <w:sz w:val="24"/>
      <w:lang w:eastAsia="en-US"/>
    </w:rPr>
  </w:style>
  <w:style w:type="character" w:customStyle="1" w:styleId="FootnoteTextChar">
    <w:name w:val="Footnote Text Char"/>
    <w:aliases w:val="Schriftart: 9 pt Char,Schriftart: 10 pt Char,Schriftart: 8 pt Char,WB-Fußnotentext Char,FoodNote Char,ft Char,Footnote Char,Footnote Text Char Char Char,Footnote Text Char1 Char Char Char,Footnote Text Char Char Char Char Char,fn Char"/>
    <w:link w:val="FootnoteText"/>
    <w:rsid w:val="00905843"/>
    <w:rPr>
      <w:sz w:val="24"/>
      <w:lang w:eastAsia="ko-KR"/>
    </w:rPr>
  </w:style>
  <w:style w:type="paragraph" w:customStyle="1" w:styleId="1">
    <w:name w:val="1"/>
    <w:basedOn w:val="Normal"/>
    <w:link w:val="FootnoteReference"/>
    <w:qFormat/>
    <w:rsid w:val="00905843"/>
    <w:pPr>
      <w:spacing w:before="0" w:beforeAutospacing="0" w:after="160" w:afterAutospacing="0" w:line="240" w:lineRule="exact"/>
    </w:pPr>
    <w:rPr>
      <w:sz w:val="20"/>
      <w:vertAlign w:val="superscript"/>
      <w:lang w:eastAsia="en-GB"/>
    </w:rPr>
  </w:style>
  <w:style w:type="paragraph" w:customStyle="1" w:styleId="Default">
    <w:name w:val="Default"/>
    <w:rsid w:val="006740EF"/>
    <w:pPr>
      <w:autoSpaceDE w:val="0"/>
      <w:autoSpaceDN w:val="0"/>
      <w:adjustRightInd w:val="0"/>
    </w:pPr>
    <w:rPr>
      <w:color w:val="000000"/>
      <w:sz w:val="24"/>
      <w:szCs w:val="24"/>
    </w:rPr>
  </w:style>
  <w:style w:type="paragraph" w:customStyle="1" w:styleId="Char2">
    <w:name w:val="Char2"/>
    <w:basedOn w:val="Normal"/>
    <w:rsid w:val="00A45470"/>
    <w:pPr>
      <w:spacing w:after="120" w:line="240" w:lineRule="exact"/>
    </w:pPr>
    <w:rPr>
      <w:rFonts w:ascii="Verdana" w:hAnsi="Verdana" w:cs="Verdana"/>
      <w:lang w:val="en-US" w:eastAsia="en-US"/>
    </w:rPr>
  </w:style>
  <w:style w:type="table" w:styleId="TableGrid">
    <w:name w:val="Table Grid"/>
    <w:basedOn w:val="TableNormal"/>
    <w:uiPriority w:val="39"/>
    <w:rsid w:val="00CC6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AB09DA"/>
    <w:rPr>
      <w:color w:val="605E5C"/>
      <w:shd w:val="clear" w:color="auto" w:fill="E1DFDD"/>
    </w:rPr>
  </w:style>
  <w:style w:type="character" w:styleId="Mention">
    <w:name w:val="Mention"/>
    <w:basedOn w:val="DefaultParagraphFont"/>
    <w:uiPriority w:val="99"/>
    <w:unhideWhenUsed/>
    <w:rsid w:val="00DF19B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433610">
      <w:bodyDiv w:val="1"/>
      <w:marLeft w:val="0"/>
      <w:marRight w:val="0"/>
      <w:marTop w:val="0"/>
      <w:marBottom w:val="0"/>
      <w:divBdr>
        <w:top w:val="none" w:sz="0" w:space="0" w:color="auto"/>
        <w:left w:val="none" w:sz="0" w:space="0" w:color="auto"/>
        <w:bottom w:val="none" w:sz="0" w:space="0" w:color="auto"/>
        <w:right w:val="none" w:sz="0" w:space="0" w:color="auto"/>
      </w:divBdr>
    </w:div>
    <w:div w:id="907114614">
      <w:bodyDiv w:val="1"/>
      <w:marLeft w:val="0"/>
      <w:marRight w:val="0"/>
      <w:marTop w:val="0"/>
      <w:marBottom w:val="0"/>
      <w:divBdr>
        <w:top w:val="none" w:sz="0" w:space="0" w:color="auto"/>
        <w:left w:val="none" w:sz="0" w:space="0" w:color="auto"/>
        <w:bottom w:val="none" w:sz="0" w:space="0" w:color="auto"/>
        <w:right w:val="none" w:sz="0" w:space="0" w:color="auto"/>
      </w:divBdr>
    </w:div>
    <w:div w:id="1199852309">
      <w:bodyDiv w:val="1"/>
      <w:marLeft w:val="0"/>
      <w:marRight w:val="0"/>
      <w:marTop w:val="0"/>
      <w:marBottom w:val="0"/>
      <w:divBdr>
        <w:top w:val="none" w:sz="0" w:space="0" w:color="auto"/>
        <w:left w:val="none" w:sz="0" w:space="0" w:color="auto"/>
        <w:bottom w:val="none" w:sz="0" w:space="0" w:color="auto"/>
        <w:right w:val="none" w:sz="0" w:space="0" w:color="auto"/>
      </w:divBdr>
    </w:div>
    <w:div w:id="1295676707">
      <w:bodyDiv w:val="1"/>
      <w:marLeft w:val="0"/>
      <w:marRight w:val="0"/>
      <w:marTop w:val="0"/>
      <w:marBottom w:val="0"/>
      <w:divBdr>
        <w:top w:val="none" w:sz="0" w:space="0" w:color="auto"/>
        <w:left w:val="none" w:sz="0" w:space="0" w:color="auto"/>
        <w:bottom w:val="none" w:sz="0" w:space="0" w:color="auto"/>
        <w:right w:val="none" w:sz="0" w:space="0" w:color="auto"/>
      </w:divBdr>
    </w:div>
    <w:div w:id="1297680592">
      <w:bodyDiv w:val="1"/>
      <w:marLeft w:val="0"/>
      <w:marRight w:val="0"/>
      <w:marTop w:val="0"/>
      <w:marBottom w:val="0"/>
      <w:divBdr>
        <w:top w:val="none" w:sz="0" w:space="0" w:color="auto"/>
        <w:left w:val="none" w:sz="0" w:space="0" w:color="auto"/>
        <w:bottom w:val="none" w:sz="0" w:space="0" w:color="auto"/>
        <w:right w:val="none" w:sz="0" w:space="0" w:color="auto"/>
      </w:divBdr>
    </w:div>
    <w:div w:id="1449546593">
      <w:bodyDiv w:val="1"/>
      <w:marLeft w:val="0"/>
      <w:marRight w:val="0"/>
      <w:marTop w:val="0"/>
      <w:marBottom w:val="0"/>
      <w:divBdr>
        <w:top w:val="none" w:sz="0" w:space="0" w:color="auto"/>
        <w:left w:val="none" w:sz="0" w:space="0" w:color="auto"/>
        <w:bottom w:val="none" w:sz="0" w:space="0" w:color="auto"/>
        <w:right w:val="none" w:sz="0" w:space="0" w:color="auto"/>
      </w:divBdr>
    </w:div>
    <w:div w:id="1764647427">
      <w:bodyDiv w:val="1"/>
      <w:marLeft w:val="0"/>
      <w:marRight w:val="0"/>
      <w:marTop w:val="0"/>
      <w:marBottom w:val="0"/>
      <w:divBdr>
        <w:top w:val="none" w:sz="0" w:space="0" w:color="auto"/>
        <w:left w:val="none" w:sz="0" w:space="0" w:color="auto"/>
        <w:bottom w:val="none" w:sz="0" w:space="0" w:color="auto"/>
        <w:right w:val="none" w:sz="0" w:space="0" w:color="auto"/>
      </w:divBdr>
    </w:div>
    <w:div w:id="1976837172">
      <w:bodyDiv w:val="1"/>
      <w:marLeft w:val="0"/>
      <w:marRight w:val="0"/>
      <w:marTop w:val="0"/>
      <w:marBottom w:val="0"/>
      <w:divBdr>
        <w:top w:val="none" w:sz="0" w:space="0" w:color="auto"/>
        <w:left w:val="none" w:sz="0" w:space="0" w:color="auto"/>
        <w:bottom w:val="none" w:sz="0" w:space="0" w:color="auto"/>
        <w:right w:val="none" w:sz="0" w:space="0" w:color="auto"/>
      </w:divBdr>
    </w:div>
    <w:div w:id="1991521929">
      <w:bodyDiv w:val="1"/>
      <w:marLeft w:val="0"/>
      <w:marRight w:val="0"/>
      <w:marTop w:val="0"/>
      <w:marBottom w:val="0"/>
      <w:divBdr>
        <w:top w:val="none" w:sz="0" w:space="0" w:color="auto"/>
        <w:left w:val="none" w:sz="0" w:space="0" w:color="auto"/>
        <w:bottom w:val="none" w:sz="0" w:space="0" w:color="auto"/>
        <w:right w:val="none" w:sz="0" w:space="0" w:color="auto"/>
      </w:divBdr>
    </w:div>
    <w:div w:id="1999116057">
      <w:bodyDiv w:val="1"/>
      <w:marLeft w:val="0"/>
      <w:marRight w:val="0"/>
      <w:marTop w:val="0"/>
      <w:marBottom w:val="0"/>
      <w:divBdr>
        <w:top w:val="none" w:sz="0" w:space="0" w:color="auto"/>
        <w:left w:val="none" w:sz="0" w:space="0" w:color="auto"/>
        <w:bottom w:val="none" w:sz="0" w:space="0" w:color="auto"/>
        <w:right w:val="none" w:sz="0" w:space="0" w:color="auto"/>
      </w:divBdr>
    </w:div>
    <w:div w:id="2064330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s://www.transport-community.org/wp-content/uploads/2019/11/transport-community-headquarters.pdf"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mailto:finance@transport-community.org"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yperlink" Target="http://ec.europa.eu/budget/contracts_grants/info_contracts/inforeuro/inforeuro_en.cf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NOT.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e58321d1-96ae-4277-903e-ca0cbd60591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f99e058f3522e93efa655b5c22121e86">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07b9c33b7b3fbbd1cbfa64c759a6d70a"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C785A7-FA1A-43BC-8B72-99C4161DD56A}">
  <ds:schemaRefs>
    <ds:schemaRef ds:uri="http://schemas.microsoft.com/office/2006/metadata/longProperties"/>
  </ds:schemaRefs>
</ds:datastoreItem>
</file>

<file path=customXml/itemProps2.xml><?xml version="1.0" encoding="utf-8"?>
<ds:datastoreItem xmlns:ds="http://schemas.openxmlformats.org/officeDocument/2006/customXml" ds:itemID="{04F2B617-62AC-491F-B721-095F0B5C68A5}">
  <ds:schemaRefs>
    <ds:schemaRef ds:uri="http://schemas.microsoft.com/office/2006/metadata/properties"/>
    <ds:schemaRef ds:uri="http://schemas.microsoft.com/office/infopath/2007/PartnerControls"/>
    <ds:schemaRef ds:uri="e6b88493-a865-49b9-b502-6098bd4e94c2"/>
    <ds:schemaRef ds:uri="e58321d1-96ae-4277-903e-ca0cbd60591a"/>
  </ds:schemaRefs>
</ds:datastoreItem>
</file>

<file path=customXml/itemProps3.xml><?xml version="1.0" encoding="utf-8"?>
<ds:datastoreItem xmlns:ds="http://schemas.openxmlformats.org/officeDocument/2006/customXml" ds:itemID="{0A8BA513-ACD5-46FA-899C-36A5864508F8}">
  <ds:schemaRefs>
    <ds:schemaRef ds:uri="http://schemas.openxmlformats.org/officeDocument/2006/bibliography"/>
  </ds:schemaRefs>
</ds:datastoreItem>
</file>

<file path=customXml/itemProps4.xml><?xml version="1.0" encoding="utf-8"?>
<ds:datastoreItem xmlns:ds="http://schemas.openxmlformats.org/officeDocument/2006/customXml" ds:itemID="{CC817676-192F-4E20-AFC5-D222E641CA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471E5E9-2E37-4EC7-BF3D-05FB7BD055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NOT</Template>
  <TotalTime>23</TotalTime>
  <Pages>34</Pages>
  <Words>12659</Words>
  <Characters>74263</Characters>
  <Application>Microsoft Office Word</Application>
  <DocSecurity>0</DocSecurity>
  <Lines>618</Lines>
  <Paragraphs>173</Paragraphs>
  <ScaleCrop>false</ScaleCrop>
  <Company>European Commission</Company>
  <LinksUpToDate>false</LinksUpToDate>
  <CharactersWithSpaces>86749</CharactersWithSpaces>
  <SharedDoc>false</SharedDoc>
  <HLinks>
    <vt:vector size="534" baseType="variant">
      <vt:variant>
        <vt:i4>4587560</vt:i4>
      </vt:variant>
      <vt:variant>
        <vt:i4>525</vt:i4>
      </vt:variant>
      <vt:variant>
        <vt:i4>0</vt:i4>
      </vt:variant>
      <vt:variant>
        <vt:i4>5</vt:i4>
      </vt:variant>
      <vt:variant>
        <vt:lpwstr>http://ec.europa.eu/budget/contracts_grants/info_contracts/inforeuro/inforeuro_en.cfm</vt:lpwstr>
      </vt:variant>
      <vt:variant>
        <vt:lpwstr/>
      </vt:variant>
      <vt:variant>
        <vt:i4>2687099</vt:i4>
      </vt:variant>
      <vt:variant>
        <vt:i4>522</vt:i4>
      </vt:variant>
      <vt:variant>
        <vt:i4>0</vt:i4>
      </vt:variant>
      <vt:variant>
        <vt:i4>5</vt:i4>
      </vt:variant>
      <vt:variant>
        <vt:lpwstr>https://www.transport-community.org/wp-content/uploads/2019/11/transport-community-headquarters.pdf</vt:lpwstr>
      </vt:variant>
      <vt:variant>
        <vt:lpwstr/>
      </vt:variant>
      <vt:variant>
        <vt:i4>8323094</vt:i4>
      </vt:variant>
      <vt:variant>
        <vt:i4>519</vt:i4>
      </vt:variant>
      <vt:variant>
        <vt:i4>0</vt:i4>
      </vt:variant>
      <vt:variant>
        <vt:i4>5</vt:i4>
      </vt:variant>
      <vt:variant>
        <vt:lpwstr>mailto:finance@transport-community.org</vt:lpwstr>
      </vt:variant>
      <vt:variant>
        <vt:lpwstr/>
      </vt:variant>
      <vt:variant>
        <vt:i4>1441853</vt:i4>
      </vt:variant>
      <vt:variant>
        <vt:i4>512</vt:i4>
      </vt:variant>
      <vt:variant>
        <vt:i4>0</vt:i4>
      </vt:variant>
      <vt:variant>
        <vt:i4>5</vt:i4>
      </vt:variant>
      <vt:variant>
        <vt:lpwstr/>
      </vt:variant>
      <vt:variant>
        <vt:lpwstr>_Toc111452863</vt:lpwstr>
      </vt:variant>
      <vt:variant>
        <vt:i4>1441853</vt:i4>
      </vt:variant>
      <vt:variant>
        <vt:i4>506</vt:i4>
      </vt:variant>
      <vt:variant>
        <vt:i4>0</vt:i4>
      </vt:variant>
      <vt:variant>
        <vt:i4>5</vt:i4>
      </vt:variant>
      <vt:variant>
        <vt:lpwstr/>
      </vt:variant>
      <vt:variant>
        <vt:lpwstr>_Toc111452862</vt:lpwstr>
      </vt:variant>
      <vt:variant>
        <vt:i4>1441853</vt:i4>
      </vt:variant>
      <vt:variant>
        <vt:i4>500</vt:i4>
      </vt:variant>
      <vt:variant>
        <vt:i4>0</vt:i4>
      </vt:variant>
      <vt:variant>
        <vt:i4>5</vt:i4>
      </vt:variant>
      <vt:variant>
        <vt:lpwstr/>
      </vt:variant>
      <vt:variant>
        <vt:lpwstr>_Toc111452861</vt:lpwstr>
      </vt:variant>
      <vt:variant>
        <vt:i4>1441853</vt:i4>
      </vt:variant>
      <vt:variant>
        <vt:i4>494</vt:i4>
      </vt:variant>
      <vt:variant>
        <vt:i4>0</vt:i4>
      </vt:variant>
      <vt:variant>
        <vt:i4>5</vt:i4>
      </vt:variant>
      <vt:variant>
        <vt:lpwstr/>
      </vt:variant>
      <vt:variant>
        <vt:lpwstr>_Toc111452860</vt:lpwstr>
      </vt:variant>
      <vt:variant>
        <vt:i4>1376317</vt:i4>
      </vt:variant>
      <vt:variant>
        <vt:i4>488</vt:i4>
      </vt:variant>
      <vt:variant>
        <vt:i4>0</vt:i4>
      </vt:variant>
      <vt:variant>
        <vt:i4>5</vt:i4>
      </vt:variant>
      <vt:variant>
        <vt:lpwstr/>
      </vt:variant>
      <vt:variant>
        <vt:lpwstr>_Toc111452859</vt:lpwstr>
      </vt:variant>
      <vt:variant>
        <vt:i4>1376317</vt:i4>
      </vt:variant>
      <vt:variant>
        <vt:i4>482</vt:i4>
      </vt:variant>
      <vt:variant>
        <vt:i4>0</vt:i4>
      </vt:variant>
      <vt:variant>
        <vt:i4>5</vt:i4>
      </vt:variant>
      <vt:variant>
        <vt:lpwstr/>
      </vt:variant>
      <vt:variant>
        <vt:lpwstr>_Toc111452858</vt:lpwstr>
      </vt:variant>
      <vt:variant>
        <vt:i4>1376317</vt:i4>
      </vt:variant>
      <vt:variant>
        <vt:i4>476</vt:i4>
      </vt:variant>
      <vt:variant>
        <vt:i4>0</vt:i4>
      </vt:variant>
      <vt:variant>
        <vt:i4>5</vt:i4>
      </vt:variant>
      <vt:variant>
        <vt:lpwstr/>
      </vt:variant>
      <vt:variant>
        <vt:lpwstr>_Toc111452857</vt:lpwstr>
      </vt:variant>
      <vt:variant>
        <vt:i4>1376317</vt:i4>
      </vt:variant>
      <vt:variant>
        <vt:i4>470</vt:i4>
      </vt:variant>
      <vt:variant>
        <vt:i4>0</vt:i4>
      </vt:variant>
      <vt:variant>
        <vt:i4>5</vt:i4>
      </vt:variant>
      <vt:variant>
        <vt:lpwstr/>
      </vt:variant>
      <vt:variant>
        <vt:lpwstr>_Toc111452856</vt:lpwstr>
      </vt:variant>
      <vt:variant>
        <vt:i4>1376317</vt:i4>
      </vt:variant>
      <vt:variant>
        <vt:i4>464</vt:i4>
      </vt:variant>
      <vt:variant>
        <vt:i4>0</vt:i4>
      </vt:variant>
      <vt:variant>
        <vt:i4>5</vt:i4>
      </vt:variant>
      <vt:variant>
        <vt:lpwstr/>
      </vt:variant>
      <vt:variant>
        <vt:lpwstr>_Toc111452855</vt:lpwstr>
      </vt:variant>
      <vt:variant>
        <vt:i4>1376317</vt:i4>
      </vt:variant>
      <vt:variant>
        <vt:i4>458</vt:i4>
      </vt:variant>
      <vt:variant>
        <vt:i4>0</vt:i4>
      </vt:variant>
      <vt:variant>
        <vt:i4>5</vt:i4>
      </vt:variant>
      <vt:variant>
        <vt:lpwstr/>
      </vt:variant>
      <vt:variant>
        <vt:lpwstr>_Toc111452854</vt:lpwstr>
      </vt:variant>
      <vt:variant>
        <vt:i4>1376317</vt:i4>
      </vt:variant>
      <vt:variant>
        <vt:i4>452</vt:i4>
      </vt:variant>
      <vt:variant>
        <vt:i4>0</vt:i4>
      </vt:variant>
      <vt:variant>
        <vt:i4>5</vt:i4>
      </vt:variant>
      <vt:variant>
        <vt:lpwstr/>
      </vt:variant>
      <vt:variant>
        <vt:lpwstr>_Toc111452853</vt:lpwstr>
      </vt:variant>
      <vt:variant>
        <vt:i4>1376317</vt:i4>
      </vt:variant>
      <vt:variant>
        <vt:i4>446</vt:i4>
      </vt:variant>
      <vt:variant>
        <vt:i4>0</vt:i4>
      </vt:variant>
      <vt:variant>
        <vt:i4>5</vt:i4>
      </vt:variant>
      <vt:variant>
        <vt:lpwstr/>
      </vt:variant>
      <vt:variant>
        <vt:lpwstr>_Toc111452852</vt:lpwstr>
      </vt:variant>
      <vt:variant>
        <vt:i4>1376317</vt:i4>
      </vt:variant>
      <vt:variant>
        <vt:i4>440</vt:i4>
      </vt:variant>
      <vt:variant>
        <vt:i4>0</vt:i4>
      </vt:variant>
      <vt:variant>
        <vt:i4>5</vt:i4>
      </vt:variant>
      <vt:variant>
        <vt:lpwstr/>
      </vt:variant>
      <vt:variant>
        <vt:lpwstr>_Toc111452851</vt:lpwstr>
      </vt:variant>
      <vt:variant>
        <vt:i4>1376317</vt:i4>
      </vt:variant>
      <vt:variant>
        <vt:i4>434</vt:i4>
      </vt:variant>
      <vt:variant>
        <vt:i4>0</vt:i4>
      </vt:variant>
      <vt:variant>
        <vt:i4>5</vt:i4>
      </vt:variant>
      <vt:variant>
        <vt:lpwstr/>
      </vt:variant>
      <vt:variant>
        <vt:lpwstr>_Toc111452850</vt:lpwstr>
      </vt:variant>
      <vt:variant>
        <vt:i4>1310781</vt:i4>
      </vt:variant>
      <vt:variant>
        <vt:i4>428</vt:i4>
      </vt:variant>
      <vt:variant>
        <vt:i4>0</vt:i4>
      </vt:variant>
      <vt:variant>
        <vt:i4>5</vt:i4>
      </vt:variant>
      <vt:variant>
        <vt:lpwstr/>
      </vt:variant>
      <vt:variant>
        <vt:lpwstr>_Toc111452849</vt:lpwstr>
      </vt:variant>
      <vt:variant>
        <vt:i4>1310781</vt:i4>
      </vt:variant>
      <vt:variant>
        <vt:i4>422</vt:i4>
      </vt:variant>
      <vt:variant>
        <vt:i4>0</vt:i4>
      </vt:variant>
      <vt:variant>
        <vt:i4>5</vt:i4>
      </vt:variant>
      <vt:variant>
        <vt:lpwstr/>
      </vt:variant>
      <vt:variant>
        <vt:lpwstr>_Toc111452848</vt:lpwstr>
      </vt:variant>
      <vt:variant>
        <vt:i4>1310781</vt:i4>
      </vt:variant>
      <vt:variant>
        <vt:i4>416</vt:i4>
      </vt:variant>
      <vt:variant>
        <vt:i4>0</vt:i4>
      </vt:variant>
      <vt:variant>
        <vt:i4>5</vt:i4>
      </vt:variant>
      <vt:variant>
        <vt:lpwstr/>
      </vt:variant>
      <vt:variant>
        <vt:lpwstr>_Toc111452847</vt:lpwstr>
      </vt:variant>
      <vt:variant>
        <vt:i4>1310781</vt:i4>
      </vt:variant>
      <vt:variant>
        <vt:i4>410</vt:i4>
      </vt:variant>
      <vt:variant>
        <vt:i4>0</vt:i4>
      </vt:variant>
      <vt:variant>
        <vt:i4>5</vt:i4>
      </vt:variant>
      <vt:variant>
        <vt:lpwstr/>
      </vt:variant>
      <vt:variant>
        <vt:lpwstr>_Toc111452846</vt:lpwstr>
      </vt:variant>
      <vt:variant>
        <vt:i4>1310781</vt:i4>
      </vt:variant>
      <vt:variant>
        <vt:i4>404</vt:i4>
      </vt:variant>
      <vt:variant>
        <vt:i4>0</vt:i4>
      </vt:variant>
      <vt:variant>
        <vt:i4>5</vt:i4>
      </vt:variant>
      <vt:variant>
        <vt:lpwstr/>
      </vt:variant>
      <vt:variant>
        <vt:lpwstr>_Toc111452845</vt:lpwstr>
      </vt:variant>
      <vt:variant>
        <vt:i4>1310781</vt:i4>
      </vt:variant>
      <vt:variant>
        <vt:i4>398</vt:i4>
      </vt:variant>
      <vt:variant>
        <vt:i4>0</vt:i4>
      </vt:variant>
      <vt:variant>
        <vt:i4>5</vt:i4>
      </vt:variant>
      <vt:variant>
        <vt:lpwstr/>
      </vt:variant>
      <vt:variant>
        <vt:lpwstr>_Toc111452844</vt:lpwstr>
      </vt:variant>
      <vt:variant>
        <vt:i4>1310781</vt:i4>
      </vt:variant>
      <vt:variant>
        <vt:i4>392</vt:i4>
      </vt:variant>
      <vt:variant>
        <vt:i4>0</vt:i4>
      </vt:variant>
      <vt:variant>
        <vt:i4>5</vt:i4>
      </vt:variant>
      <vt:variant>
        <vt:lpwstr/>
      </vt:variant>
      <vt:variant>
        <vt:lpwstr>_Toc111452843</vt:lpwstr>
      </vt:variant>
      <vt:variant>
        <vt:i4>1310781</vt:i4>
      </vt:variant>
      <vt:variant>
        <vt:i4>386</vt:i4>
      </vt:variant>
      <vt:variant>
        <vt:i4>0</vt:i4>
      </vt:variant>
      <vt:variant>
        <vt:i4>5</vt:i4>
      </vt:variant>
      <vt:variant>
        <vt:lpwstr/>
      </vt:variant>
      <vt:variant>
        <vt:lpwstr>_Toc111452842</vt:lpwstr>
      </vt:variant>
      <vt:variant>
        <vt:i4>1310781</vt:i4>
      </vt:variant>
      <vt:variant>
        <vt:i4>380</vt:i4>
      </vt:variant>
      <vt:variant>
        <vt:i4>0</vt:i4>
      </vt:variant>
      <vt:variant>
        <vt:i4>5</vt:i4>
      </vt:variant>
      <vt:variant>
        <vt:lpwstr/>
      </vt:variant>
      <vt:variant>
        <vt:lpwstr>_Toc111452841</vt:lpwstr>
      </vt:variant>
      <vt:variant>
        <vt:i4>1310781</vt:i4>
      </vt:variant>
      <vt:variant>
        <vt:i4>374</vt:i4>
      </vt:variant>
      <vt:variant>
        <vt:i4>0</vt:i4>
      </vt:variant>
      <vt:variant>
        <vt:i4>5</vt:i4>
      </vt:variant>
      <vt:variant>
        <vt:lpwstr/>
      </vt:variant>
      <vt:variant>
        <vt:lpwstr>_Toc111452840</vt:lpwstr>
      </vt:variant>
      <vt:variant>
        <vt:i4>1245245</vt:i4>
      </vt:variant>
      <vt:variant>
        <vt:i4>368</vt:i4>
      </vt:variant>
      <vt:variant>
        <vt:i4>0</vt:i4>
      </vt:variant>
      <vt:variant>
        <vt:i4>5</vt:i4>
      </vt:variant>
      <vt:variant>
        <vt:lpwstr/>
      </vt:variant>
      <vt:variant>
        <vt:lpwstr>_Toc111452839</vt:lpwstr>
      </vt:variant>
      <vt:variant>
        <vt:i4>1245245</vt:i4>
      </vt:variant>
      <vt:variant>
        <vt:i4>362</vt:i4>
      </vt:variant>
      <vt:variant>
        <vt:i4>0</vt:i4>
      </vt:variant>
      <vt:variant>
        <vt:i4>5</vt:i4>
      </vt:variant>
      <vt:variant>
        <vt:lpwstr/>
      </vt:variant>
      <vt:variant>
        <vt:lpwstr>_Toc111452838</vt:lpwstr>
      </vt:variant>
      <vt:variant>
        <vt:i4>1245245</vt:i4>
      </vt:variant>
      <vt:variant>
        <vt:i4>356</vt:i4>
      </vt:variant>
      <vt:variant>
        <vt:i4>0</vt:i4>
      </vt:variant>
      <vt:variant>
        <vt:i4>5</vt:i4>
      </vt:variant>
      <vt:variant>
        <vt:lpwstr/>
      </vt:variant>
      <vt:variant>
        <vt:lpwstr>_Toc111452837</vt:lpwstr>
      </vt:variant>
      <vt:variant>
        <vt:i4>1245245</vt:i4>
      </vt:variant>
      <vt:variant>
        <vt:i4>350</vt:i4>
      </vt:variant>
      <vt:variant>
        <vt:i4>0</vt:i4>
      </vt:variant>
      <vt:variant>
        <vt:i4>5</vt:i4>
      </vt:variant>
      <vt:variant>
        <vt:lpwstr/>
      </vt:variant>
      <vt:variant>
        <vt:lpwstr>_Toc111452836</vt:lpwstr>
      </vt:variant>
      <vt:variant>
        <vt:i4>1245245</vt:i4>
      </vt:variant>
      <vt:variant>
        <vt:i4>344</vt:i4>
      </vt:variant>
      <vt:variant>
        <vt:i4>0</vt:i4>
      </vt:variant>
      <vt:variant>
        <vt:i4>5</vt:i4>
      </vt:variant>
      <vt:variant>
        <vt:lpwstr/>
      </vt:variant>
      <vt:variant>
        <vt:lpwstr>_Toc111452835</vt:lpwstr>
      </vt:variant>
      <vt:variant>
        <vt:i4>1245245</vt:i4>
      </vt:variant>
      <vt:variant>
        <vt:i4>338</vt:i4>
      </vt:variant>
      <vt:variant>
        <vt:i4>0</vt:i4>
      </vt:variant>
      <vt:variant>
        <vt:i4>5</vt:i4>
      </vt:variant>
      <vt:variant>
        <vt:lpwstr/>
      </vt:variant>
      <vt:variant>
        <vt:lpwstr>_Toc111452834</vt:lpwstr>
      </vt:variant>
      <vt:variant>
        <vt:i4>1245245</vt:i4>
      </vt:variant>
      <vt:variant>
        <vt:i4>332</vt:i4>
      </vt:variant>
      <vt:variant>
        <vt:i4>0</vt:i4>
      </vt:variant>
      <vt:variant>
        <vt:i4>5</vt:i4>
      </vt:variant>
      <vt:variant>
        <vt:lpwstr/>
      </vt:variant>
      <vt:variant>
        <vt:lpwstr>_Toc111452833</vt:lpwstr>
      </vt:variant>
      <vt:variant>
        <vt:i4>1245245</vt:i4>
      </vt:variant>
      <vt:variant>
        <vt:i4>326</vt:i4>
      </vt:variant>
      <vt:variant>
        <vt:i4>0</vt:i4>
      </vt:variant>
      <vt:variant>
        <vt:i4>5</vt:i4>
      </vt:variant>
      <vt:variant>
        <vt:lpwstr/>
      </vt:variant>
      <vt:variant>
        <vt:lpwstr>_Toc111452832</vt:lpwstr>
      </vt:variant>
      <vt:variant>
        <vt:i4>1245245</vt:i4>
      </vt:variant>
      <vt:variant>
        <vt:i4>320</vt:i4>
      </vt:variant>
      <vt:variant>
        <vt:i4>0</vt:i4>
      </vt:variant>
      <vt:variant>
        <vt:i4>5</vt:i4>
      </vt:variant>
      <vt:variant>
        <vt:lpwstr/>
      </vt:variant>
      <vt:variant>
        <vt:lpwstr>_Toc111452831</vt:lpwstr>
      </vt:variant>
      <vt:variant>
        <vt:i4>1245245</vt:i4>
      </vt:variant>
      <vt:variant>
        <vt:i4>314</vt:i4>
      </vt:variant>
      <vt:variant>
        <vt:i4>0</vt:i4>
      </vt:variant>
      <vt:variant>
        <vt:i4>5</vt:i4>
      </vt:variant>
      <vt:variant>
        <vt:lpwstr/>
      </vt:variant>
      <vt:variant>
        <vt:lpwstr>_Toc111452830</vt:lpwstr>
      </vt:variant>
      <vt:variant>
        <vt:i4>1179709</vt:i4>
      </vt:variant>
      <vt:variant>
        <vt:i4>308</vt:i4>
      </vt:variant>
      <vt:variant>
        <vt:i4>0</vt:i4>
      </vt:variant>
      <vt:variant>
        <vt:i4>5</vt:i4>
      </vt:variant>
      <vt:variant>
        <vt:lpwstr/>
      </vt:variant>
      <vt:variant>
        <vt:lpwstr>_Toc111452829</vt:lpwstr>
      </vt:variant>
      <vt:variant>
        <vt:i4>1179709</vt:i4>
      </vt:variant>
      <vt:variant>
        <vt:i4>302</vt:i4>
      </vt:variant>
      <vt:variant>
        <vt:i4>0</vt:i4>
      </vt:variant>
      <vt:variant>
        <vt:i4>5</vt:i4>
      </vt:variant>
      <vt:variant>
        <vt:lpwstr/>
      </vt:variant>
      <vt:variant>
        <vt:lpwstr>_Toc111452828</vt:lpwstr>
      </vt:variant>
      <vt:variant>
        <vt:i4>1179709</vt:i4>
      </vt:variant>
      <vt:variant>
        <vt:i4>296</vt:i4>
      </vt:variant>
      <vt:variant>
        <vt:i4>0</vt:i4>
      </vt:variant>
      <vt:variant>
        <vt:i4>5</vt:i4>
      </vt:variant>
      <vt:variant>
        <vt:lpwstr/>
      </vt:variant>
      <vt:variant>
        <vt:lpwstr>_Toc111452827</vt:lpwstr>
      </vt:variant>
      <vt:variant>
        <vt:i4>1179709</vt:i4>
      </vt:variant>
      <vt:variant>
        <vt:i4>290</vt:i4>
      </vt:variant>
      <vt:variant>
        <vt:i4>0</vt:i4>
      </vt:variant>
      <vt:variant>
        <vt:i4>5</vt:i4>
      </vt:variant>
      <vt:variant>
        <vt:lpwstr/>
      </vt:variant>
      <vt:variant>
        <vt:lpwstr>_Toc111452826</vt:lpwstr>
      </vt:variant>
      <vt:variant>
        <vt:i4>1179709</vt:i4>
      </vt:variant>
      <vt:variant>
        <vt:i4>284</vt:i4>
      </vt:variant>
      <vt:variant>
        <vt:i4>0</vt:i4>
      </vt:variant>
      <vt:variant>
        <vt:i4>5</vt:i4>
      </vt:variant>
      <vt:variant>
        <vt:lpwstr/>
      </vt:variant>
      <vt:variant>
        <vt:lpwstr>_Toc111452825</vt:lpwstr>
      </vt:variant>
      <vt:variant>
        <vt:i4>1179709</vt:i4>
      </vt:variant>
      <vt:variant>
        <vt:i4>278</vt:i4>
      </vt:variant>
      <vt:variant>
        <vt:i4>0</vt:i4>
      </vt:variant>
      <vt:variant>
        <vt:i4>5</vt:i4>
      </vt:variant>
      <vt:variant>
        <vt:lpwstr/>
      </vt:variant>
      <vt:variant>
        <vt:lpwstr>_Toc111452824</vt:lpwstr>
      </vt:variant>
      <vt:variant>
        <vt:i4>1179709</vt:i4>
      </vt:variant>
      <vt:variant>
        <vt:i4>272</vt:i4>
      </vt:variant>
      <vt:variant>
        <vt:i4>0</vt:i4>
      </vt:variant>
      <vt:variant>
        <vt:i4>5</vt:i4>
      </vt:variant>
      <vt:variant>
        <vt:lpwstr/>
      </vt:variant>
      <vt:variant>
        <vt:lpwstr>_Toc111452823</vt:lpwstr>
      </vt:variant>
      <vt:variant>
        <vt:i4>1179709</vt:i4>
      </vt:variant>
      <vt:variant>
        <vt:i4>266</vt:i4>
      </vt:variant>
      <vt:variant>
        <vt:i4>0</vt:i4>
      </vt:variant>
      <vt:variant>
        <vt:i4>5</vt:i4>
      </vt:variant>
      <vt:variant>
        <vt:lpwstr/>
      </vt:variant>
      <vt:variant>
        <vt:lpwstr>_Toc111452822</vt:lpwstr>
      </vt:variant>
      <vt:variant>
        <vt:i4>1179709</vt:i4>
      </vt:variant>
      <vt:variant>
        <vt:i4>260</vt:i4>
      </vt:variant>
      <vt:variant>
        <vt:i4>0</vt:i4>
      </vt:variant>
      <vt:variant>
        <vt:i4>5</vt:i4>
      </vt:variant>
      <vt:variant>
        <vt:lpwstr/>
      </vt:variant>
      <vt:variant>
        <vt:lpwstr>_Toc111452821</vt:lpwstr>
      </vt:variant>
      <vt:variant>
        <vt:i4>1179709</vt:i4>
      </vt:variant>
      <vt:variant>
        <vt:i4>254</vt:i4>
      </vt:variant>
      <vt:variant>
        <vt:i4>0</vt:i4>
      </vt:variant>
      <vt:variant>
        <vt:i4>5</vt:i4>
      </vt:variant>
      <vt:variant>
        <vt:lpwstr/>
      </vt:variant>
      <vt:variant>
        <vt:lpwstr>_Toc111452820</vt:lpwstr>
      </vt:variant>
      <vt:variant>
        <vt:i4>1114173</vt:i4>
      </vt:variant>
      <vt:variant>
        <vt:i4>248</vt:i4>
      </vt:variant>
      <vt:variant>
        <vt:i4>0</vt:i4>
      </vt:variant>
      <vt:variant>
        <vt:i4>5</vt:i4>
      </vt:variant>
      <vt:variant>
        <vt:lpwstr/>
      </vt:variant>
      <vt:variant>
        <vt:lpwstr>_Toc111452819</vt:lpwstr>
      </vt:variant>
      <vt:variant>
        <vt:i4>1114173</vt:i4>
      </vt:variant>
      <vt:variant>
        <vt:i4>242</vt:i4>
      </vt:variant>
      <vt:variant>
        <vt:i4>0</vt:i4>
      </vt:variant>
      <vt:variant>
        <vt:i4>5</vt:i4>
      </vt:variant>
      <vt:variant>
        <vt:lpwstr/>
      </vt:variant>
      <vt:variant>
        <vt:lpwstr>_Toc111452818</vt:lpwstr>
      </vt:variant>
      <vt:variant>
        <vt:i4>1114173</vt:i4>
      </vt:variant>
      <vt:variant>
        <vt:i4>236</vt:i4>
      </vt:variant>
      <vt:variant>
        <vt:i4>0</vt:i4>
      </vt:variant>
      <vt:variant>
        <vt:i4>5</vt:i4>
      </vt:variant>
      <vt:variant>
        <vt:lpwstr/>
      </vt:variant>
      <vt:variant>
        <vt:lpwstr>_Toc111452817</vt:lpwstr>
      </vt:variant>
      <vt:variant>
        <vt:i4>1114173</vt:i4>
      </vt:variant>
      <vt:variant>
        <vt:i4>230</vt:i4>
      </vt:variant>
      <vt:variant>
        <vt:i4>0</vt:i4>
      </vt:variant>
      <vt:variant>
        <vt:i4>5</vt:i4>
      </vt:variant>
      <vt:variant>
        <vt:lpwstr/>
      </vt:variant>
      <vt:variant>
        <vt:lpwstr>_Toc111452816</vt:lpwstr>
      </vt:variant>
      <vt:variant>
        <vt:i4>1114173</vt:i4>
      </vt:variant>
      <vt:variant>
        <vt:i4>224</vt:i4>
      </vt:variant>
      <vt:variant>
        <vt:i4>0</vt:i4>
      </vt:variant>
      <vt:variant>
        <vt:i4>5</vt:i4>
      </vt:variant>
      <vt:variant>
        <vt:lpwstr/>
      </vt:variant>
      <vt:variant>
        <vt:lpwstr>_Toc111452815</vt:lpwstr>
      </vt:variant>
      <vt:variant>
        <vt:i4>1114173</vt:i4>
      </vt:variant>
      <vt:variant>
        <vt:i4>218</vt:i4>
      </vt:variant>
      <vt:variant>
        <vt:i4>0</vt:i4>
      </vt:variant>
      <vt:variant>
        <vt:i4>5</vt:i4>
      </vt:variant>
      <vt:variant>
        <vt:lpwstr/>
      </vt:variant>
      <vt:variant>
        <vt:lpwstr>_Toc111452814</vt:lpwstr>
      </vt:variant>
      <vt:variant>
        <vt:i4>1114173</vt:i4>
      </vt:variant>
      <vt:variant>
        <vt:i4>212</vt:i4>
      </vt:variant>
      <vt:variant>
        <vt:i4>0</vt:i4>
      </vt:variant>
      <vt:variant>
        <vt:i4>5</vt:i4>
      </vt:variant>
      <vt:variant>
        <vt:lpwstr/>
      </vt:variant>
      <vt:variant>
        <vt:lpwstr>_Toc111452813</vt:lpwstr>
      </vt:variant>
      <vt:variant>
        <vt:i4>1114173</vt:i4>
      </vt:variant>
      <vt:variant>
        <vt:i4>206</vt:i4>
      </vt:variant>
      <vt:variant>
        <vt:i4>0</vt:i4>
      </vt:variant>
      <vt:variant>
        <vt:i4>5</vt:i4>
      </vt:variant>
      <vt:variant>
        <vt:lpwstr/>
      </vt:variant>
      <vt:variant>
        <vt:lpwstr>_Toc111452812</vt:lpwstr>
      </vt:variant>
      <vt:variant>
        <vt:i4>1114173</vt:i4>
      </vt:variant>
      <vt:variant>
        <vt:i4>200</vt:i4>
      </vt:variant>
      <vt:variant>
        <vt:i4>0</vt:i4>
      </vt:variant>
      <vt:variant>
        <vt:i4>5</vt:i4>
      </vt:variant>
      <vt:variant>
        <vt:lpwstr/>
      </vt:variant>
      <vt:variant>
        <vt:lpwstr>_Toc111452811</vt:lpwstr>
      </vt:variant>
      <vt:variant>
        <vt:i4>1114173</vt:i4>
      </vt:variant>
      <vt:variant>
        <vt:i4>194</vt:i4>
      </vt:variant>
      <vt:variant>
        <vt:i4>0</vt:i4>
      </vt:variant>
      <vt:variant>
        <vt:i4>5</vt:i4>
      </vt:variant>
      <vt:variant>
        <vt:lpwstr/>
      </vt:variant>
      <vt:variant>
        <vt:lpwstr>_Toc111452810</vt:lpwstr>
      </vt:variant>
      <vt:variant>
        <vt:i4>1048637</vt:i4>
      </vt:variant>
      <vt:variant>
        <vt:i4>188</vt:i4>
      </vt:variant>
      <vt:variant>
        <vt:i4>0</vt:i4>
      </vt:variant>
      <vt:variant>
        <vt:i4>5</vt:i4>
      </vt:variant>
      <vt:variant>
        <vt:lpwstr/>
      </vt:variant>
      <vt:variant>
        <vt:lpwstr>_Toc111452809</vt:lpwstr>
      </vt:variant>
      <vt:variant>
        <vt:i4>1048637</vt:i4>
      </vt:variant>
      <vt:variant>
        <vt:i4>182</vt:i4>
      </vt:variant>
      <vt:variant>
        <vt:i4>0</vt:i4>
      </vt:variant>
      <vt:variant>
        <vt:i4>5</vt:i4>
      </vt:variant>
      <vt:variant>
        <vt:lpwstr/>
      </vt:variant>
      <vt:variant>
        <vt:lpwstr>_Toc111452808</vt:lpwstr>
      </vt:variant>
      <vt:variant>
        <vt:i4>1048637</vt:i4>
      </vt:variant>
      <vt:variant>
        <vt:i4>176</vt:i4>
      </vt:variant>
      <vt:variant>
        <vt:i4>0</vt:i4>
      </vt:variant>
      <vt:variant>
        <vt:i4>5</vt:i4>
      </vt:variant>
      <vt:variant>
        <vt:lpwstr/>
      </vt:variant>
      <vt:variant>
        <vt:lpwstr>_Toc111452807</vt:lpwstr>
      </vt:variant>
      <vt:variant>
        <vt:i4>1048637</vt:i4>
      </vt:variant>
      <vt:variant>
        <vt:i4>170</vt:i4>
      </vt:variant>
      <vt:variant>
        <vt:i4>0</vt:i4>
      </vt:variant>
      <vt:variant>
        <vt:i4>5</vt:i4>
      </vt:variant>
      <vt:variant>
        <vt:lpwstr/>
      </vt:variant>
      <vt:variant>
        <vt:lpwstr>_Toc111452806</vt:lpwstr>
      </vt:variant>
      <vt:variant>
        <vt:i4>1048637</vt:i4>
      </vt:variant>
      <vt:variant>
        <vt:i4>164</vt:i4>
      </vt:variant>
      <vt:variant>
        <vt:i4>0</vt:i4>
      </vt:variant>
      <vt:variant>
        <vt:i4>5</vt:i4>
      </vt:variant>
      <vt:variant>
        <vt:lpwstr/>
      </vt:variant>
      <vt:variant>
        <vt:lpwstr>_Toc111452805</vt:lpwstr>
      </vt:variant>
      <vt:variant>
        <vt:i4>1048637</vt:i4>
      </vt:variant>
      <vt:variant>
        <vt:i4>158</vt:i4>
      </vt:variant>
      <vt:variant>
        <vt:i4>0</vt:i4>
      </vt:variant>
      <vt:variant>
        <vt:i4>5</vt:i4>
      </vt:variant>
      <vt:variant>
        <vt:lpwstr/>
      </vt:variant>
      <vt:variant>
        <vt:lpwstr>_Toc111452804</vt:lpwstr>
      </vt:variant>
      <vt:variant>
        <vt:i4>1048637</vt:i4>
      </vt:variant>
      <vt:variant>
        <vt:i4>152</vt:i4>
      </vt:variant>
      <vt:variant>
        <vt:i4>0</vt:i4>
      </vt:variant>
      <vt:variant>
        <vt:i4>5</vt:i4>
      </vt:variant>
      <vt:variant>
        <vt:lpwstr/>
      </vt:variant>
      <vt:variant>
        <vt:lpwstr>_Toc111452803</vt:lpwstr>
      </vt:variant>
      <vt:variant>
        <vt:i4>1048637</vt:i4>
      </vt:variant>
      <vt:variant>
        <vt:i4>146</vt:i4>
      </vt:variant>
      <vt:variant>
        <vt:i4>0</vt:i4>
      </vt:variant>
      <vt:variant>
        <vt:i4>5</vt:i4>
      </vt:variant>
      <vt:variant>
        <vt:lpwstr/>
      </vt:variant>
      <vt:variant>
        <vt:lpwstr>_Toc111452802</vt:lpwstr>
      </vt:variant>
      <vt:variant>
        <vt:i4>1048637</vt:i4>
      </vt:variant>
      <vt:variant>
        <vt:i4>140</vt:i4>
      </vt:variant>
      <vt:variant>
        <vt:i4>0</vt:i4>
      </vt:variant>
      <vt:variant>
        <vt:i4>5</vt:i4>
      </vt:variant>
      <vt:variant>
        <vt:lpwstr/>
      </vt:variant>
      <vt:variant>
        <vt:lpwstr>_Toc111452801</vt:lpwstr>
      </vt:variant>
      <vt:variant>
        <vt:i4>1048637</vt:i4>
      </vt:variant>
      <vt:variant>
        <vt:i4>134</vt:i4>
      </vt:variant>
      <vt:variant>
        <vt:i4>0</vt:i4>
      </vt:variant>
      <vt:variant>
        <vt:i4>5</vt:i4>
      </vt:variant>
      <vt:variant>
        <vt:lpwstr/>
      </vt:variant>
      <vt:variant>
        <vt:lpwstr>_Toc111452800</vt:lpwstr>
      </vt:variant>
      <vt:variant>
        <vt:i4>1638450</vt:i4>
      </vt:variant>
      <vt:variant>
        <vt:i4>128</vt:i4>
      </vt:variant>
      <vt:variant>
        <vt:i4>0</vt:i4>
      </vt:variant>
      <vt:variant>
        <vt:i4>5</vt:i4>
      </vt:variant>
      <vt:variant>
        <vt:lpwstr/>
      </vt:variant>
      <vt:variant>
        <vt:lpwstr>_Toc111452799</vt:lpwstr>
      </vt:variant>
      <vt:variant>
        <vt:i4>1638450</vt:i4>
      </vt:variant>
      <vt:variant>
        <vt:i4>122</vt:i4>
      </vt:variant>
      <vt:variant>
        <vt:i4>0</vt:i4>
      </vt:variant>
      <vt:variant>
        <vt:i4>5</vt:i4>
      </vt:variant>
      <vt:variant>
        <vt:lpwstr/>
      </vt:variant>
      <vt:variant>
        <vt:lpwstr>_Toc111452798</vt:lpwstr>
      </vt:variant>
      <vt:variant>
        <vt:i4>1638450</vt:i4>
      </vt:variant>
      <vt:variant>
        <vt:i4>116</vt:i4>
      </vt:variant>
      <vt:variant>
        <vt:i4>0</vt:i4>
      </vt:variant>
      <vt:variant>
        <vt:i4>5</vt:i4>
      </vt:variant>
      <vt:variant>
        <vt:lpwstr/>
      </vt:variant>
      <vt:variant>
        <vt:lpwstr>_Toc111452797</vt:lpwstr>
      </vt:variant>
      <vt:variant>
        <vt:i4>1638450</vt:i4>
      </vt:variant>
      <vt:variant>
        <vt:i4>110</vt:i4>
      </vt:variant>
      <vt:variant>
        <vt:i4>0</vt:i4>
      </vt:variant>
      <vt:variant>
        <vt:i4>5</vt:i4>
      </vt:variant>
      <vt:variant>
        <vt:lpwstr/>
      </vt:variant>
      <vt:variant>
        <vt:lpwstr>_Toc111452796</vt:lpwstr>
      </vt:variant>
      <vt:variant>
        <vt:i4>1638450</vt:i4>
      </vt:variant>
      <vt:variant>
        <vt:i4>104</vt:i4>
      </vt:variant>
      <vt:variant>
        <vt:i4>0</vt:i4>
      </vt:variant>
      <vt:variant>
        <vt:i4>5</vt:i4>
      </vt:variant>
      <vt:variant>
        <vt:lpwstr/>
      </vt:variant>
      <vt:variant>
        <vt:lpwstr>_Toc111452795</vt:lpwstr>
      </vt:variant>
      <vt:variant>
        <vt:i4>1638450</vt:i4>
      </vt:variant>
      <vt:variant>
        <vt:i4>98</vt:i4>
      </vt:variant>
      <vt:variant>
        <vt:i4>0</vt:i4>
      </vt:variant>
      <vt:variant>
        <vt:i4>5</vt:i4>
      </vt:variant>
      <vt:variant>
        <vt:lpwstr/>
      </vt:variant>
      <vt:variant>
        <vt:lpwstr>_Toc111452794</vt:lpwstr>
      </vt:variant>
      <vt:variant>
        <vt:i4>1638450</vt:i4>
      </vt:variant>
      <vt:variant>
        <vt:i4>92</vt:i4>
      </vt:variant>
      <vt:variant>
        <vt:i4>0</vt:i4>
      </vt:variant>
      <vt:variant>
        <vt:i4>5</vt:i4>
      </vt:variant>
      <vt:variant>
        <vt:lpwstr/>
      </vt:variant>
      <vt:variant>
        <vt:lpwstr>_Toc111452793</vt:lpwstr>
      </vt:variant>
      <vt:variant>
        <vt:i4>1638450</vt:i4>
      </vt:variant>
      <vt:variant>
        <vt:i4>86</vt:i4>
      </vt:variant>
      <vt:variant>
        <vt:i4>0</vt:i4>
      </vt:variant>
      <vt:variant>
        <vt:i4>5</vt:i4>
      </vt:variant>
      <vt:variant>
        <vt:lpwstr/>
      </vt:variant>
      <vt:variant>
        <vt:lpwstr>_Toc111452792</vt:lpwstr>
      </vt:variant>
      <vt:variant>
        <vt:i4>1638450</vt:i4>
      </vt:variant>
      <vt:variant>
        <vt:i4>80</vt:i4>
      </vt:variant>
      <vt:variant>
        <vt:i4>0</vt:i4>
      </vt:variant>
      <vt:variant>
        <vt:i4>5</vt:i4>
      </vt:variant>
      <vt:variant>
        <vt:lpwstr/>
      </vt:variant>
      <vt:variant>
        <vt:lpwstr>_Toc111452791</vt:lpwstr>
      </vt:variant>
      <vt:variant>
        <vt:i4>1638450</vt:i4>
      </vt:variant>
      <vt:variant>
        <vt:i4>74</vt:i4>
      </vt:variant>
      <vt:variant>
        <vt:i4>0</vt:i4>
      </vt:variant>
      <vt:variant>
        <vt:i4>5</vt:i4>
      </vt:variant>
      <vt:variant>
        <vt:lpwstr/>
      </vt:variant>
      <vt:variant>
        <vt:lpwstr>_Toc111452790</vt:lpwstr>
      </vt:variant>
      <vt:variant>
        <vt:i4>1572914</vt:i4>
      </vt:variant>
      <vt:variant>
        <vt:i4>68</vt:i4>
      </vt:variant>
      <vt:variant>
        <vt:i4>0</vt:i4>
      </vt:variant>
      <vt:variant>
        <vt:i4>5</vt:i4>
      </vt:variant>
      <vt:variant>
        <vt:lpwstr/>
      </vt:variant>
      <vt:variant>
        <vt:lpwstr>_Toc111452789</vt:lpwstr>
      </vt:variant>
      <vt:variant>
        <vt:i4>1572914</vt:i4>
      </vt:variant>
      <vt:variant>
        <vt:i4>62</vt:i4>
      </vt:variant>
      <vt:variant>
        <vt:i4>0</vt:i4>
      </vt:variant>
      <vt:variant>
        <vt:i4>5</vt:i4>
      </vt:variant>
      <vt:variant>
        <vt:lpwstr/>
      </vt:variant>
      <vt:variant>
        <vt:lpwstr>_Toc111452788</vt:lpwstr>
      </vt:variant>
      <vt:variant>
        <vt:i4>1572914</vt:i4>
      </vt:variant>
      <vt:variant>
        <vt:i4>56</vt:i4>
      </vt:variant>
      <vt:variant>
        <vt:i4>0</vt:i4>
      </vt:variant>
      <vt:variant>
        <vt:i4>5</vt:i4>
      </vt:variant>
      <vt:variant>
        <vt:lpwstr/>
      </vt:variant>
      <vt:variant>
        <vt:lpwstr>_Toc111452787</vt:lpwstr>
      </vt:variant>
      <vt:variant>
        <vt:i4>1572914</vt:i4>
      </vt:variant>
      <vt:variant>
        <vt:i4>50</vt:i4>
      </vt:variant>
      <vt:variant>
        <vt:i4>0</vt:i4>
      </vt:variant>
      <vt:variant>
        <vt:i4>5</vt:i4>
      </vt:variant>
      <vt:variant>
        <vt:lpwstr/>
      </vt:variant>
      <vt:variant>
        <vt:lpwstr>_Toc111452786</vt:lpwstr>
      </vt:variant>
      <vt:variant>
        <vt:i4>1572914</vt:i4>
      </vt:variant>
      <vt:variant>
        <vt:i4>44</vt:i4>
      </vt:variant>
      <vt:variant>
        <vt:i4>0</vt:i4>
      </vt:variant>
      <vt:variant>
        <vt:i4>5</vt:i4>
      </vt:variant>
      <vt:variant>
        <vt:lpwstr/>
      </vt:variant>
      <vt:variant>
        <vt:lpwstr>_Toc111452785</vt:lpwstr>
      </vt:variant>
      <vt:variant>
        <vt:i4>1572914</vt:i4>
      </vt:variant>
      <vt:variant>
        <vt:i4>38</vt:i4>
      </vt:variant>
      <vt:variant>
        <vt:i4>0</vt:i4>
      </vt:variant>
      <vt:variant>
        <vt:i4>5</vt:i4>
      </vt:variant>
      <vt:variant>
        <vt:lpwstr/>
      </vt:variant>
      <vt:variant>
        <vt:lpwstr>_Toc111452784</vt:lpwstr>
      </vt:variant>
      <vt:variant>
        <vt:i4>1572914</vt:i4>
      </vt:variant>
      <vt:variant>
        <vt:i4>32</vt:i4>
      </vt:variant>
      <vt:variant>
        <vt:i4>0</vt:i4>
      </vt:variant>
      <vt:variant>
        <vt:i4>5</vt:i4>
      </vt:variant>
      <vt:variant>
        <vt:lpwstr/>
      </vt:variant>
      <vt:variant>
        <vt:lpwstr>_Toc111452783</vt:lpwstr>
      </vt:variant>
      <vt:variant>
        <vt:i4>1572914</vt:i4>
      </vt:variant>
      <vt:variant>
        <vt:i4>26</vt:i4>
      </vt:variant>
      <vt:variant>
        <vt:i4>0</vt:i4>
      </vt:variant>
      <vt:variant>
        <vt:i4>5</vt:i4>
      </vt:variant>
      <vt:variant>
        <vt:lpwstr/>
      </vt:variant>
      <vt:variant>
        <vt:lpwstr>_Toc111452782</vt:lpwstr>
      </vt:variant>
      <vt:variant>
        <vt:i4>1572914</vt:i4>
      </vt:variant>
      <vt:variant>
        <vt:i4>20</vt:i4>
      </vt:variant>
      <vt:variant>
        <vt:i4>0</vt:i4>
      </vt:variant>
      <vt:variant>
        <vt:i4>5</vt:i4>
      </vt:variant>
      <vt:variant>
        <vt:lpwstr/>
      </vt:variant>
      <vt:variant>
        <vt:lpwstr>_Toc111452781</vt:lpwstr>
      </vt:variant>
      <vt:variant>
        <vt:i4>1572914</vt:i4>
      </vt:variant>
      <vt:variant>
        <vt:i4>14</vt:i4>
      </vt:variant>
      <vt:variant>
        <vt:i4>0</vt:i4>
      </vt:variant>
      <vt:variant>
        <vt:i4>5</vt:i4>
      </vt:variant>
      <vt:variant>
        <vt:lpwstr/>
      </vt:variant>
      <vt:variant>
        <vt:lpwstr>_Toc111452780</vt:lpwstr>
      </vt:variant>
      <vt:variant>
        <vt:i4>1507378</vt:i4>
      </vt:variant>
      <vt:variant>
        <vt:i4>8</vt:i4>
      </vt:variant>
      <vt:variant>
        <vt:i4>0</vt:i4>
      </vt:variant>
      <vt:variant>
        <vt:i4>5</vt:i4>
      </vt:variant>
      <vt:variant>
        <vt:lpwstr/>
      </vt:variant>
      <vt:variant>
        <vt:lpwstr>_Toc111452779</vt:lpwstr>
      </vt:variant>
      <vt:variant>
        <vt:i4>1507378</vt:i4>
      </vt:variant>
      <vt:variant>
        <vt:i4>2</vt:i4>
      </vt:variant>
      <vt:variant>
        <vt:i4>0</vt:i4>
      </vt:variant>
      <vt:variant>
        <vt:i4>5</vt:i4>
      </vt:variant>
      <vt:variant>
        <vt:lpwstr/>
      </vt:variant>
      <vt:variant>
        <vt:lpwstr>_Toc111452778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direct contract for services</dc:title>
  <dc:subject>Linguistic revision - Service contract</dc:subject>
  <dc:creator>amb</dc:creator>
  <cp:keywords/>
  <cp:lastModifiedBy>Ružica Simović</cp:lastModifiedBy>
  <cp:revision>14</cp:revision>
  <cp:lastPrinted>2012-10-15T14:49:00Z</cp:lastPrinted>
  <dcterms:created xsi:type="dcterms:W3CDTF">2026-02-05T10:58:00Z</dcterms:created>
  <dcterms:modified xsi:type="dcterms:W3CDTF">2026-02-09T12:54:00Z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Order">
    <vt:lpwstr>3200.00000000000</vt:lpwstr>
  </property>
  <property fmtid="{D5CDD505-2E9C-101B-9397-08002B2CF9AE}" pid="4" name="ELDocType">
    <vt:lpwstr>NOT.DOT</vt:lpwstr>
  </property>
  <property fmtid="{D5CDD505-2E9C-101B-9397-08002B2CF9AE}" pid="5" name="Created using">
    <vt:lpwstr>3.0</vt:lpwstr>
  </property>
  <property fmtid="{D5CDD505-2E9C-101B-9397-08002B2CF9AE}" pid="6" name="Last edited using">
    <vt:lpwstr>EL 4.6 Build 50000</vt:lpwstr>
  </property>
  <property fmtid="{D5CDD505-2E9C-101B-9397-08002B2CF9AE}" pid="7" name="Formatting">
    <vt:lpwstr>4.1</vt:lpwstr>
  </property>
  <property fmtid="{D5CDD505-2E9C-101B-9397-08002B2CF9AE}" pid="8" name="ContentTypeId">
    <vt:lpwstr>0x010100AE04128187B40345848C232334C0BE05</vt:lpwstr>
  </property>
  <property fmtid="{D5CDD505-2E9C-101B-9397-08002B2CF9AE}" pid="9" name="GrammarlyDocumentId">
    <vt:lpwstr>fbffb2e1977d1637300ddb5fc6d568eb30493f689ad323877eb6a4b3123ef48c</vt:lpwstr>
  </property>
  <property fmtid="{D5CDD505-2E9C-101B-9397-08002B2CF9AE}" pid="10" name="MediaServiceImageTags">
    <vt:lpwstr/>
  </property>
</Properties>
</file>