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185BE" w14:textId="026EB69D" w:rsidR="00A01FC3" w:rsidRPr="00C92D86" w:rsidRDefault="00B54C12" w:rsidP="0001559D">
      <w:pPr>
        <w:spacing w:after="120" w:line="360" w:lineRule="auto"/>
        <w:jc w:val="center"/>
        <w:rPr>
          <w:rFonts w:ascii="Arial" w:hAnsi="Arial" w:cs="Arial"/>
          <w:b/>
          <w:bCs/>
          <w:sz w:val="32"/>
          <w:szCs w:val="32"/>
          <w:lang w:val="en-GB"/>
        </w:rPr>
      </w:pPr>
      <w:r>
        <w:rPr>
          <w:rFonts w:ascii="Arial" w:hAnsi="Arial" w:cs="Arial"/>
          <w:b/>
          <w:bCs/>
          <w:sz w:val="32"/>
          <w:szCs w:val="32"/>
          <w:lang w:val="en-GB"/>
        </w:rPr>
        <w:t>2</w:t>
      </w:r>
      <w:r w:rsidR="00A17EEA">
        <w:rPr>
          <w:rFonts w:ascii="Arial" w:hAnsi="Arial" w:cs="Arial"/>
          <w:b/>
          <w:bCs/>
          <w:sz w:val="32"/>
          <w:szCs w:val="32"/>
          <w:lang w:val="en-GB"/>
        </w:rPr>
        <w:t>6</w:t>
      </w:r>
      <w:r>
        <w:rPr>
          <w:rFonts w:ascii="Arial" w:hAnsi="Arial" w:cs="Arial"/>
          <w:b/>
          <w:bCs/>
          <w:sz w:val="32"/>
          <w:szCs w:val="32"/>
          <w:lang w:val="en-GB"/>
        </w:rPr>
        <w:t>th</w:t>
      </w:r>
      <w:r w:rsidR="00D2611A">
        <w:rPr>
          <w:rFonts w:ascii="Arial" w:hAnsi="Arial" w:cs="Arial"/>
          <w:b/>
          <w:bCs/>
          <w:sz w:val="32"/>
          <w:szCs w:val="32"/>
          <w:lang w:val="en-GB"/>
        </w:rPr>
        <w:t xml:space="preserve"> Technical Committee on Railways</w:t>
      </w:r>
    </w:p>
    <w:p w14:paraId="373C2BAE" w14:textId="43CFCAA7" w:rsidR="008102F7" w:rsidRPr="00C92D86" w:rsidRDefault="00C8222F" w:rsidP="0001559D">
      <w:pPr>
        <w:spacing w:after="120" w:line="360" w:lineRule="auto"/>
        <w:jc w:val="center"/>
        <w:rPr>
          <w:rFonts w:ascii="Arial" w:hAnsi="Arial" w:cs="Arial"/>
          <w:lang w:val="en-GB"/>
        </w:rPr>
      </w:pPr>
      <w:r w:rsidRPr="00C92D86">
        <w:rPr>
          <w:rFonts w:ascii="Arial" w:hAnsi="Arial" w:cs="Arial"/>
          <w:lang w:val="en-GB"/>
        </w:rPr>
        <w:t>Transport Community Permanent Secretariat</w:t>
      </w:r>
    </w:p>
    <w:p w14:paraId="14A1FEFB" w14:textId="29C107F0" w:rsidR="008102F7" w:rsidRPr="00C92D86" w:rsidRDefault="00000000" w:rsidP="0001559D">
      <w:pPr>
        <w:spacing w:after="120" w:line="360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lang w:val="en-GB"/>
        </w:rPr>
        <w:pict w14:anchorId="0AC45A18">
          <v:rect id="_x0000_i1025" style="width:0;height:1.5pt" o:hralign="center" o:hrstd="t" o:hr="t" fillcolor="#a0a0a0" stroked="f"/>
        </w:pict>
      </w:r>
    </w:p>
    <w:p w14:paraId="4A1A315C" w14:textId="6D376524" w:rsidR="0031206B" w:rsidRPr="00C92D86" w:rsidRDefault="00A17EEA" w:rsidP="0010185D">
      <w:pPr>
        <w:spacing w:after="120" w:line="240" w:lineRule="auto"/>
        <w:jc w:val="center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10</w:t>
      </w:r>
      <w:r w:rsidR="00275B26">
        <w:rPr>
          <w:rFonts w:ascii="Arial" w:hAnsi="Arial" w:cs="Arial"/>
          <w:b/>
          <w:bCs/>
          <w:lang w:val="en-GB"/>
        </w:rPr>
        <w:t xml:space="preserve"> </w:t>
      </w:r>
      <w:r>
        <w:rPr>
          <w:rFonts w:ascii="Arial" w:hAnsi="Arial" w:cs="Arial"/>
          <w:b/>
          <w:bCs/>
          <w:lang w:val="en-GB"/>
        </w:rPr>
        <w:t>February</w:t>
      </w:r>
      <w:r w:rsidR="008102F7" w:rsidRPr="00C92D86">
        <w:rPr>
          <w:rFonts w:ascii="Arial" w:hAnsi="Arial" w:cs="Arial"/>
          <w:b/>
          <w:bCs/>
          <w:lang w:val="en-GB"/>
        </w:rPr>
        <w:t xml:space="preserve"> </w:t>
      </w:r>
      <w:r w:rsidR="00A01FC3" w:rsidRPr="00C92D86">
        <w:rPr>
          <w:rFonts w:ascii="Arial" w:hAnsi="Arial" w:cs="Arial"/>
          <w:b/>
          <w:bCs/>
          <w:lang w:val="en-GB"/>
        </w:rPr>
        <w:t>202</w:t>
      </w:r>
      <w:r w:rsidR="003C25BE">
        <w:rPr>
          <w:rFonts w:ascii="Arial" w:hAnsi="Arial" w:cs="Arial"/>
          <w:b/>
          <w:bCs/>
          <w:lang w:val="en-GB"/>
        </w:rPr>
        <w:t>6</w:t>
      </w:r>
      <w:r w:rsidR="008102F7" w:rsidRPr="00C92D86">
        <w:rPr>
          <w:rFonts w:ascii="Arial" w:hAnsi="Arial" w:cs="Arial"/>
          <w:b/>
          <w:bCs/>
          <w:lang w:val="en-GB"/>
        </w:rPr>
        <w:br/>
      </w:r>
      <w:r w:rsidR="00A373D5" w:rsidRPr="00A373D5">
        <w:rPr>
          <w:rFonts w:ascii="Arial" w:hAnsi="Arial" w:cs="Arial"/>
          <w:lang w:val="en-GB"/>
        </w:rPr>
        <w:t>Hotel</w:t>
      </w:r>
      <w:r w:rsidR="003C25BE">
        <w:rPr>
          <w:rFonts w:ascii="Arial" w:hAnsi="Arial" w:cs="Arial"/>
          <w:lang w:val="en-GB"/>
        </w:rPr>
        <w:t xml:space="preserve"> </w:t>
      </w:r>
      <w:r w:rsidR="00BE0A5A">
        <w:rPr>
          <w:rFonts w:ascii="Arial" w:hAnsi="Arial" w:cs="Arial"/>
          <w:lang w:val="en-GB"/>
        </w:rPr>
        <w:t>Mak Albania Hotel</w:t>
      </w:r>
      <w:r w:rsidR="00A373D5" w:rsidRPr="00A373D5">
        <w:rPr>
          <w:rFonts w:ascii="Arial" w:hAnsi="Arial" w:cs="Arial"/>
          <w:lang w:val="en-GB"/>
        </w:rPr>
        <w:t xml:space="preserve"> </w:t>
      </w:r>
      <w:r w:rsidR="003C25BE">
        <w:rPr>
          <w:rFonts w:ascii="Arial" w:hAnsi="Arial" w:cs="Arial"/>
          <w:lang w:val="en-GB"/>
        </w:rPr>
        <w:t>Tirana</w:t>
      </w:r>
      <w:r w:rsidR="00000000">
        <w:rPr>
          <w:rFonts w:ascii="Arial" w:hAnsi="Arial" w:cs="Arial"/>
          <w:lang w:val="en-GB"/>
        </w:rPr>
        <w:pict w14:anchorId="69E4652B">
          <v:rect id="_x0000_i1026" style="width:0;height:1.5pt" o:hralign="center" o:hrstd="t" o:hr="t" fillcolor="#a0a0a0" stroked="f"/>
        </w:pict>
      </w:r>
    </w:p>
    <w:p w14:paraId="1978FAC6" w14:textId="27416CCA" w:rsidR="00DB2972" w:rsidRDefault="003C25BE" w:rsidP="0001559D">
      <w:pPr>
        <w:spacing w:after="120" w:line="360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10</w:t>
      </w:r>
      <w:r w:rsidR="00DB2972" w:rsidRPr="00C92D86">
        <w:rPr>
          <w:rFonts w:ascii="Arial" w:hAnsi="Arial" w:cs="Arial"/>
          <w:b/>
          <w:bCs/>
          <w:lang w:val="en-GB"/>
        </w:rPr>
        <w:t xml:space="preserve"> </w:t>
      </w:r>
      <w:r>
        <w:rPr>
          <w:rFonts w:ascii="Arial" w:hAnsi="Arial" w:cs="Arial"/>
          <w:b/>
          <w:bCs/>
          <w:lang w:val="en-GB"/>
        </w:rPr>
        <w:t>February</w:t>
      </w:r>
    </w:p>
    <w:p w14:paraId="02723448" w14:textId="3EF5623E" w:rsidR="001D7D13" w:rsidRDefault="003F1688" w:rsidP="235CFBF3">
      <w:pPr>
        <w:spacing w:after="120" w:line="360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09</w:t>
      </w:r>
      <w:r w:rsidR="00980A6A" w:rsidRPr="00C92D86">
        <w:rPr>
          <w:rFonts w:ascii="Arial" w:hAnsi="Arial" w:cs="Arial"/>
          <w:b/>
          <w:bCs/>
          <w:lang w:val="en-GB"/>
        </w:rPr>
        <w:t>:</w:t>
      </w:r>
      <w:r>
        <w:rPr>
          <w:rFonts w:ascii="Arial" w:hAnsi="Arial" w:cs="Arial"/>
          <w:b/>
          <w:bCs/>
          <w:lang w:val="en-GB"/>
        </w:rPr>
        <w:t>30</w:t>
      </w:r>
      <w:r w:rsidR="00980A6A" w:rsidRPr="00C92D86">
        <w:rPr>
          <w:rFonts w:ascii="Arial" w:hAnsi="Arial" w:cs="Arial"/>
          <w:b/>
          <w:bCs/>
          <w:lang w:val="en-GB"/>
        </w:rPr>
        <w:t xml:space="preserve"> | </w:t>
      </w:r>
      <w:r w:rsidR="0010185D">
        <w:rPr>
          <w:rFonts w:ascii="Arial" w:hAnsi="Arial" w:cs="Arial"/>
          <w:b/>
          <w:bCs/>
          <w:lang w:val="en-GB"/>
        </w:rPr>
        <w:t>Registration</w:t>
      </w:r>
      <w:r w:rsidR="00FD00A8">
        <w:rPr>
          <w:rFonts w:ascii="Arial" w:hAnsi="Arial" w:cs="Arial"/>
          <w:b/>
          <w:bCs/>
          <w:lang w:val="en-GB"/>
        </w:rPr>
        <w:t xml:space="preserve"> and Welcoming coffee </w:t>
      </w:r>
      <w:r w:rsidR="00000000">
        <w:rPr>
          <w:rFonts w:ascii="Arial" w:hAnsi="Arial" w:cs="Arial"/>
          <w:lang w:val="en-GB"/>
        </w:rPr>
        <w:pict w14:anchorId="19F2D77C">
          <v:rect id="_x0000_i1027" style="width:0;height:1.5pt" o:hralign="center" o:bullet="t" o:hrstd="t" o:hr="t" fillcolor="#a0a0a0" stroked="f"/>
        </w:pict>
      </w:r>
    </w:p>
    <w:p w14:paraId="744365C6" w14:textId="14C4344F" w:rsidR="001D7D13" w:rsidRDefault="003F1688" w:rsidP="0001559D">
      <w:pPr>
        <w:spacing w:after="120" w:line="360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10</w:t>
      </w:r>
      <w:r w:rsidR="008102F7" w:rsidRPr="00C92D86">
        <w:rPr>
          <w:rFonts w:ascii="Arial" w:hAnsi="Arial" w:cs="Arial"/>
          <w:b/>
          <w:bCs/>
          <w:lang w:val="en-GB"/>
        </w:rPr>
        <w:t xml:space="preserve">:00 – </w:t>
      </w:r>
      <w:r w:rsidR="00F07C4A">
        <w:rPr>
          <w:rFonts w:ascii="Arial" w:hAnsi="Arial" w:cs="Arial"/>
          <w:b/>
          <w:bCs/>
          <w:lang w:val="en-GB"/>
        </w:rPr>
        <w:t>10</w:t>
      </w:r>
      <w:r w:rsidR="008102F7" w:rsidRPr="00C92D86">
        <w:rPr>
          <w:rFonts w:ascii="Arial" w:hAnsi="Arial" w:cs="Arial"/>
          <w:b/>
          <w:bCs/>
          <w:lang w:val="en-GB"/>
        </w:rPr>
        <w:t>:</w:t>
      </w:r>
      <w:r w:rsidR="00BB67A1">
        <w:rPr>
          <w:rFonts w:ascii="Arial" w:hAnsi="Arial" w:cs="Arial"/>
          <w:b/>
          <w:bCs/>
          <w:lang w:val="en-GB"/>
        </w:rPr>
        <w:t>10</w:t>
      </w:r>
      <w:r w:rsidR="008102F7" w:rsidRPr="00C92D86">
        <w:rPr>
          <w:rFonts w:ascii="Arial" w:hAnsi="Arial" w:cs="Arial"/>
          <w:b/>
          <w:bCs/>
          <w:lang w:val="en-GB"/>
        </w:rPr>
        <w:t xml:space="preserve"> | </w:t>
      </w:r>
      <w:r w:rsidR="008E2D7C" w:rsidRPr="008E2D7C">
        <w:rPr>
          <w:rFonts w:ascii="Arial" w:hAnsi="Arial" w:cs="Arial"/>
          <w:b/>
          <w:bCs/>
          <w:lang w:val="en-GB"/>
        </w:rPr>
        <w:t xml:space="preserve">Administrative matters </w:t>
      </w:r>
    </w:p>
    <w:p w14:paraId="56390489" w14:textId="520D054B" w:rsidR="001D7D13" w:rsidRPr="00785958" w:rsidRDefault="001D7D13" w:rsidP="00785958">
      <w:pPr>
        <w:pStyle w:val="ListParagraph"/>
        <w:numPr>
          <w:ilvl w:val="0"/>
          <w:numId w:val="15"/>
        </w:numPr>
        <w:rPr>
          <w:rFonts w:ascii="Arial" w:hAnsi="Arial" w:cs="Arial"/>
          <w:lang w:val="en-GB"/>
        </w:rPr>
      </w:pPr>
      <w:r w:rsidRPr="00785958">
        <w:rPr>
          <w:rFonts w:ascii="Arial" w:hAnsi="Arial" w:cs="Arial"/>
          <w:lang w:val="en-GB"/>
        </w:rPr>
        <w:t>Adoption of the Agenda</w:t>
      </w:r>
    </w:p>
    <w:p w14:paraId="10BA2A29" w14:textId="136E2D66" w:rsidR="009C4BF0" w:rsidRPr="00F07C4A" w:rsidRDefault="001D7D13" w:rsidP="00F07C4A">
      <w:pPr>
        <w:pStyle w:val="ListParagraph"/>
        <w:numPr>
          <w:ilvl w:val="0"/>
          <w:numId w:val="15"/>
        </w:numPr>
        <w:rPr>
          <w:rFonts w:ascii="Arial" w:hAnsi="Arial" w:cs="Arial"/>
          <w:lang w:val="en-GB"/>
        </w:rPr>
      </w:pPr>
      <w:r w:rsidRPr="00785958">
        <w:rPr>
          <w:rFonts w:ascii="Arial" w:hAnsi="Arial" w:cs="Arial"/>
          <w:lang w:val="en-GB"/>
        </w:rPr>
        <w:t>Co-chairperson - representative of DG MOVE</w:t>
      </w:r>
    </w:p>
    <w:p w14:paraId="3145B92D" w14:textId="01BF68A7" w:rsidR="001D7D13" w:rsidRPr="00785958" w:rsidRDefault="001D7D13" w:rsidP="00785958">
      <w:pPr>
        <w:pStyle w:val="ListParagraph"/>
        <w:numPr>
          <w:ilvl w:val="0"/>
          <w:numId w:val="15"/>
        </w:numPr>
        <w:rPr>
          <w:rFonts w:ascii="Arial" w:hAnsi="Arial" w:cs="Arial"/>
          <w:lang w:val="en-GB"/>
        </w:rPr>
      </w:pPr>
      <w:r w:rsidRPr="00785958">
        <w:rPr>
          <w:rFonts w:ascii="Arial" w:hAnsi="Arial" w:cs="Arial"/>
          <w:lang w:val="en-GB"/>
        </w:rPr>
        <w:t xml:space="preserve">Updated list of members of </w:t>
      </w:r>
      <w:r w:rsidR="00C6506C">
        <w:rPr>
          <w:rFonts w:ascii="Arial" w:hAnsi="Arial" w:cs="Arial"/>
          <w:lang w:val="en-GB"/>
        </w:rPr>
        <w:t xml:space="preserve">the </w:t>
      </w:r>
      <w:r w:rsidRPr="00785958">
        <w:rPr>
          <w:rFonts w:ascii="Arial" w:hAnsi="Arial" w:cs="Arial"/>
          <w:lang w:val="en-GB"/>
        </w:rPr>
        <w:t xml:space="preserve">TC on </w:t>
      </w:r>
      <w:r w:rsidR="00460AE1">
        <w:rPr>
          <w:rFonts w:ascii="Arial" w:hAnsi="Arial" w:cs="Arial"/>
          <w:lang w:val="en-GB"/>
        </w:rPr>
        <w:t xml:space="preserve">the </w:t>
      </w:r>
      <w:r w:rsidRPr="00785958">
        <w:rPr>
          <w:rFonts w:ascii="Arial" w:hAnsi="Arial" w:cs="Arial"/>
          <w:lang w:val="en-GB"/>
        </w:rPr>
        <w:t>Railway</w:t>
      </w:r>
    </w:p>
    <w:p w14:paraId="02090FAB" w14:textId="20E280A8" w:rsidR="00B72E67" w:rsidRPr="00EF7022" w:rsidRDefault="00000000" w:rsidP="00B72E67">
      <w:pPr>
        <w:spacing w:after="120" w:line="360" w:lineRule="auto"/>
        <w:rPr>
          <w:rFonts w:ascii="Arial" w:hAnsi="Arial" w:cs="Arial"/>
          <w:lang w:val="en-GB"/>
        </w:rPr>
      </w:pPr>
      <w:r>
        <w:rPr>
          <w:lang w:val="en-GB"/>
        </w:rPr>
        <w:pict w14:anchorId="30AABB5C">
          <v:rect id="_x0000_i1028" style="width:0;height:1.5pt" o:hralign="center" o:hrstd="t" o:hr="t" fillcolor="#a0a0a0" stroked="f"/>
        </w:pict>
      </w:r>
    </w:p>
    <w:p w14:paraId="57BE1C40" w14:textId="543BEC53" w:rsidR="00216509" w:rsidRPr="00216509" w:rsidRDefault="00F07C4A" w:rsidP="00216509">
      <w:pPr>
        <w:spacing w:after="120" w:line="360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10</w:t>
      </w:r>
      <w:r w:rsidR="008102F7" w:rsidRPr="00C92D86">
        <w:rPr>
          <w:rFonts w:ascii="Arial" w:hAnsi="Arial" w:cs="Arial"/>
          <w:b/>
          <w:bCs/>
          <w:lang w:val="en-GB"/>
        </w:rPr>
        <w:t>:</w:t>
      </w:r>
      <w:r w:rsidR="009D2DAC">
        <w:rPr>
          <w:rFonts w:ascii="Arial" w:hAnsi="Arial" w:cs="Arial"/>
          <w:b/>
          <w:bCs/>
          <w:lang w:val="en-GB"/>
        </w:rPr>
        <w:t>1</w:t>
      </w:r>
      <w:r w:rsidR="0066569E">
        <w:rPr>
          <w:rFonts w:ascii="Arial" w:hAnsi="Arial" w:cs="Arial"/>
          <w:b/>
          <w:bCs/>
          <w:lang w:val="en-GB"/>
        </w:rPr>
        <w:t>0</w:t>
      </w:r>
      <w:r w:rsidR="008102F7" w:rsidRPr="00C92D86">
        <w:rPr>
          <w:rFonts w:ascii="Arial" w:hAnsi="Arial" w:cs="Arial"/>
          <w:b/>
          <w:bCs/>
          <w:lang w:val="en-GB"/>
        </w:rPr>
        <w:t xml:space="preserve"> – </w:t>
      </w:r>
      <w:r w:rsidR="00446FFF">
        <w:rPr>
          <w:rFonts w:ascii="Arial" w:hAnsi="Arial" w:cs="Arial"/>
          <w:b/>
          <w:bCs/>
          <w:lang w:val="en-GB"/>
        </w:rPr>
        <w:t>11</w:t>
      </w:r>
      <w:r w:rsidR="008102F7" w:rsidRPr="00C92D86">
        <w:rPr>
          <w:rFonts w:ascii="Arial" w:hAnsi="Arial" w:cs="Arial"/>
          <w:b/>
          <w:bCs/>
          <w:lang w:val="en-GB"/>
        </w:rPr>
        <w:t>:</w:t>
      </w:r>
      <w:r w:rsidR="00446FFF">
        <w:rPr>
          <w:rFonts w:ascii="Arial" w:hAnsi="Arial" w:cs="Arial"/>
          <w:b/>
          <w:bCs/>
          <w:lang w:val="en-GB"/>
        </w:rPr>
        <w:t>00</w:t>
      </w:r>
      <w:r w:rsidR="008102F7" w:rsidRPr="00C92D86">
        <w:rPr>
          <w:rFonts w:ascii="Arial" w:hAnsi="Arial" w:cs="Arial"/>
          <w:b/>
          <w:bCs/>
          <w:lang w:val="en-GB"/>
        </w:rPr>
        <w:t xml:space="preserve"> | </w:t>
      </w:r>
      <w:r w:rsidR="00216509" w:rsidRPr="00216509">
        <w:rPr>
          <w:rFonts w:ascii="Arial" w:hAnsi="Arial" w:cs="Arial"/>
          <w:b/>
          <w:bCs/>
          <w:lang w:val="en-GB"/>
        </w:rPr>
        <w:t>Progress in the implementation of EU Acquis</w:t>
      </w:r>
      <w:r w:rsidR="00F43EF5">
        <w:rPr>
          <w:rFonts w:ascii="Arial" w:hAnsi="Arial" w:cs="Arial"/>
          <w:b/>
          <w:bCs/>
          <w:lang w:val="en-GB"/>
        </w:rPr>
        <w:t xml:space="preserve"> and </w:t>
      </w:r>
      <w:r w:rsidR="008B3001">
        <w:rPr>
          <w:rFonts w:ascii="Arial" w:hAnsi="Arial" w:cs="Arial"/>
          <w:b/>
          <w:bCs/>
          <w:lang w:val="en-GB"/>
        </w:rPr>
        <w:t xml:space="preserve">the </w:t>
      </w:r>
      <w:r w:rsidR="003A3463">
        <w:rPr>
          <w:rFonts w:ascii="Arial" w:hAnsi="Arial" w:cs="Arial"/>
          <w:b/>
          <w:bCs/>
          <w:lang w:val="en-GB"/>
        </w:rPr>
        <w:t xml:space="preserve">New Gen </w:t>
      </w:r>
      <w:r w:rsidR="00F43EF5">
        <w:rPr>
          <w:rFonts w:ascii="Arial" w:hAnsi="Arial" w:cs="Arial"/>
          <w:b/>
          <w:bCs/>
          <w:lang w:val="en-GB"/>
        </w:rPr>
        <w:t>Rail Action Plan</w:t>
      </w:r>
      <w:r w:rsidR="008E795B">
        <w:rPr>
          <w:rFonts w:ascii="Arial" w:hAnsi="Arial" w:cs="Arial"/>
          <w:b/>
          <w:bCs/>
          <w:lang w:val="en-GB"/>
        </w:rPr>
        <w:t xml:space="preserve"> (NG RAP)</w:t>
      </w:r>
      <w:r w:rsidR="003A0C44">
        <w:rPr>
          <w:rFonts w:ascii="Arial" w:hAnsi="Arial" w:cs="Arial"/>
          <w:b/>
          <w:bCs/>
          <w:lang w:val="en-GB"/>
        </w:rPr>
        <w:t xml:space="preserve"> – plans </w:t>
      </w:r>
      <w:r w:rsidR="005F593F">
        <w:rPr>
          <w:rFonts w:ascii="Arial" w:hAnsi="Arial" w:cs="Arial"/>
          <w:b/>
          <w:bCs/>
          <w:lang w:val="en-GB"/>
        </w:rPr>
        <w:t>in 2026</w:t>
      </w:r>
    </w:p>
    <w:p w14:paraId="58875EA7" w14:textId="7C185D79" w:rsidR="00641329" w:rsidRPr="00641329" w:rsidRDefault="00641329" w:rsidP="00641329">
      <w:pPr>
        <w:numPr>
          <w:ilvl w:val="0"/>
          <w:numId w:val="3"/>
        </w:numPr>
        <w:spacing w:after="120" w:line="360" w:lineRule="auto"/>
        <w:rPr>
          <w:rFonts w:ascii="Arial" w:hAnsi="Arial" w:cs="Arial"/>
          <w:lang w:val="en-GB"/>
        </w:rPr>
      </w:pPr>
      <w:r w:rsidRPr="00641329">
        <w:rPr>
          <w:rFonts w:ascii="Arial" w:hAnsi="Arial" w:cs="Arial"/>
          <w:lang w:val="en-GB"/>
        </w:rPr>
        <w:t>Information about p</w:t>
      </w:r>
      <w:r w:rsidR="005F593F">
        <w:rPr>
          <w:rFonts w:ascii="Arial" w:hAnsi="Arial" w:cs="Arial"/>
          <w:lang w:val="en-GB"/>
        </w:rPr>
        <w:t>lans</w:t>
      </w:r>
      <w:r w:rsidRPr="00641329">
        <w:rPr>
          <w:rFonts w:ascii="Arial" w:hAnsi="Arial" w:cs="Arial"/>
          <w:lang w:val="en-GB"/>
        </w:rPr>
        <w:t xml:space="preserve"> </w:t>
      </w:r>
      <w:r w:rsidR="00066D29">
        <w:rPr>
          <w:rFonts w:ascii="Arial" w:hAnsi="Arial" w:cs="Arial"/>
          <w:lang w:val="en-GB"/>
        </w:rPr>
        <w:t xml:space="preserve">for adoption of </w:t>
      </w:r>
      <w:r w:rsidR="007C06FA">
        <w:rPr>
          <w:rFonts w:ascii="Arial" w:hAnsi="Arial" w:cs="Arial"/>
          <w:lang w:val="en-GB"/>
        </w:rPr>
        <w:t xml:space="preserve">EU Rail Acquis as well as </w:t>
      </w:r>
      <w:r w:rsidR="007367BA">
        <w:rPr>
          <w:rFonts w:ascii="Arial" w:hAnsi="Arial" w:cs="Arial"/>
          <w:lang w:val="en-GB"/>
        </w:rPr>
        <w:t>regarding the</w:t>
      </w:r>
      <w:r w:rsidRPr="00641329">
        <w:rPr>
          <w:rFonts w:ascii="Arial" w:hAnsi="Arial" w:cs="Arial"/>
          <w:lang w:val="en-GB"/>
        </w:rPr>
        <w:t xml:space="preserve"> implementation</w:t>
      </w:r>
      <w:r>
        <w:rPr>
          <w:rFonts w:ascii="Arial" w:hAnsi="Arial" w:cs="Arial"/>
          <w:lang w:val="en-GB"/>
        </w:rPr>
        <w:t xml:space="preserve"> of NG</w:t>
      </w:r>
      <w:r w:rsidR="008E795B">
        <w:rPr>
          <w:rFonts w:ascii="Arial" w:hAnsi="Arial" w:cs="Arial"/>
          <w:lang w:val="en-GB"/>
        </w:rPr>
        <w:t xml:space="preserve"> RAP</w:t>
      </w:r>
      <w:r w:rsidRPr="00641329">
        <w:rPr>
          <w:rFonts w:ascii="Arial" w:hAnsi="Arial" w:cs="Arial"/>
          <w:lang w:val="en-GB"/>
        </w:rPr>
        <w:t xml:space="preserve"> by all RPs – tour de table</w:t>
      </w:r>
      <w:r w:rsidR="005A2F69">
        <w:rPr>
          <w:rFonts w:ascii="Arial" w:hAnsi="Arial" w:cs="Arial"/>
          <w:lang w:val="en-GB"/>
        </w:rPr>
        <w:t xml:space="preserve">, </w:t>
      </w:r>
      <w:r w:rsidR="005A2F69" w:rsidRPr="00641329">
        <w:rPr>
          <w:rFonts w:ascii="Arial" w:hAnsi="Arial" w:cs="Arial"/>
          <w:lang w:val="en-GB"/>
        </w:rPr>
        <w:t>all participants</w:t>
      </w:r>
    </w:p>
    <w:p w14:paraId="2C04C1E9" w14:textId="2F0C6427" w:rsidR="00C9405D" w:rsidRPr="00641329" w:rsidRDefault="005A2F69">
      <w:pPr>
        <w:numPr>
          <w:ilvl w:val="0"/>
          <w:numId w:val="3"/>
        </w:numPr>
        <w:spacing w:after="120" w:line="360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Technical assistance needs, t</w:t>
      </w:r>
      <w:r w:rsidR="003A3463" w:rsidRPr="00641329">
        <w:rPr>
          <w:rFonts w:ascii="Arial" w:hAnsi="Arial" w:cs="Arial"/>
          <w:lang w:val="en-GB"/>
        </w:rPr>
        <w:t>ools and mechanisms for support</w:t>
      </w:r>
      <w:r w:rsidR="00641329" w:rsidRPr="00641329">
        <w:rPr>
          <w:rFonts w:ascii="Arial" w:hAnsi="Arial" w:cs="Arial"/>
          <w:lang w:val="en-GB"/>
        </w:rPr>
        <w:t xml:space="preserve"> – </w:t>
      </w:r>
      <w:r>
        <w:rPr>
          <w:rFonts w:ascii="Arial" w:hAnsi="Arial" w:cs="Arial"/>
          <w:lang w:val="en-GB"/>
        </w:rPr>
        <w:t xml:space="preserve">TCT, </w:t>
      </w:r>
      <w:r w:rsidR="00641329" w:rsidRPr="00641329">
        <w:rPr>
          <w:rFonts w:ascii="Arial" w:hAnsi="Arial" w:cs="Arial"/>
          <w:lang w:val="en-GB"/>
        </w:rPr>
        <w:t>all participants</w:t>
      </w:r>
    </w:p>
    <w:p w14:paraId="3EE283FD" w14:textId="0D55B4C6" w:rsidR="00EF7022" w:rsidRPr="00C9405D" w:rsidRDefault="00000000" w:rsidP="00C9405D">
      <w:pPr>
        <w:spacing w:after="120" w:line="360" w:lineRule="auto"/>
        <w:rPr>
          <w:rFonts w:ascii="Arial" w:hAnsi="Arial" w:cs="Arial"/>
          <w:lang w:val="en-GB"/>
        </w:rPr>
      </w:pPr>
      <w:r>
        <w:rPr>
          <w:lang w:val="en-GB"/>
        </w:rPr>
        <w:pict w14:anchorId="00BF1DAF">
          <v:rect id="_x0000_i1029" style="width:0;height:1.5pt" o:hralign="center" o:hrstd="t" o:hr="t" fillcolor="#a0a0a0" stroked="f"/>
        </w:pict>
      </w:r>
    </w:p>
    <w:p w14:paraId="54C52B11" w14:textId="17309505" w:rsidR="007877A5" w:rsidRPr="00C92D86" w:rsidRDefault="00446FFF" w:rsidP="007877A5">
      <w:pPr>
        <w:spacing w:after="120" w:line="360" w:lineRule="auto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11</w:t>
      </w:r>
      <w:r w:rsidR="007877A5">
        <w:rPr>
          <w:rFonts w:ascii="Arial" w:hAnsi="Arial" w:cs="Arial"/>
          <w:b/>
          <w:bCs/>
          <w:lang w:val="en-GB"/>
        </w:rPr>
        <w:t>:</w:t>
      </w:r>
      <w:r>
        <w:rPr>
          <w:rFonts w:ascii="Arial" w:hAnsi="Arial" w:cs="Arial"/>
          <w:b/>
          <w:bCs/>
          <w:lang w:val="en-GB"/>
        </w:rPr>
        <w:t>00</w:t>
      </w:r>
      <w:r w:rsidR="007877A5">
        <w:rPr>
          <w:rFonts w:ascii="Arial" w:hAnsi="Arial" w:cs="Arial"/>
          <w:b/>
          <w:bCs/>
          <w:lang w:val="en-GB"/>
        </w:rPr>
        <w:t xml:space="preserve"> - </w:t>
      </w:r>
      <w:r>
        <w:rPr>
          <w:rFonts w:ascii="Arial" w:hAnsi="Arial" w:cs="Arial"/>
          <w:b/>
          <w:bCs/>
          <w:lang w:val="en-GB"/>
        </w:rPr>
        <w:t>11</w:t>
      </w:r>
      <w:r w:rsidR="00EF7022" w:rsidRPr="00987820">
        <w:rPr>
          <w:rFonts w:ascii="Arial" w:hAnsi="Arial" w:cs="Arial"/>
          <w:b/>
          <w:bCs/>
          <w:lang w:val="en-GB"/>
        </w:rPr>
        <w:t>:</w:t>
      </w:r>
      <w:r>
        <w:rPr>
          <w:rFonts w:ascii="Arial" w:hAnsi="Arial" w:cs="Arial"/>
          <w:b/>
          <w:bCs/>
          <w:lang w:val="en-GB"/>
        </w:rPr>
        <w:t>15</w:t>
      </w:r>
      <w:r w:rsidR="00EF7022" w:rsidRPr="00987820">
        <w:rPr>
          <w:rFonts w:ascii="Arial" w:hAnsi="Arial" w:cs="Arial"/>
          <w:b/>
          <w:bCs/>
          <w:lang w:val="en-GB"/>
        </w:rPr>
        <w:t xml:space="preserve"> | </w:t>
      </w:r>
      <w:r w:rsidR="00C12C0F">
        <w:rPr>
          <w:rFonts w:ascii="Arial" w:hAnsi="Arial" w:cs="Arial"/>
          <w:b/>
          <w:bCs/>
          <w:lang w:val="en-GB"/>
        </w:rPr>
        <w:t>Coffee Break</w:t>
      </w:r>
    </w:p>
    <w:p w14:paraId="1DCAC2CE" w14:textId="1C8A34F8" w:rsidR="00EF7022" w:rsidRDefault="00000000" w:rsidP="007877A5">
      <w:pPr>
        <w:spacing w:after="120" w:line="360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pict w14:anchorId="3BF0B630">
          <v:rect id="_x0000_i1030" style="width:0;height:1.5pt" o:hralign="center" o:hrstd="t" o:hr="t" fillcolor="#a0a0a0" stroked="f"/>
        </w:pict>
      </w:r>
    </w:p>
    <w:p w14:paraId="104BF485" w14:textId="4C3646D6" w:rsidR="00347C28" w:rsidRDefault="00347C28" w:rsidP="00347C28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eastAsiaTheme="majorEastAsia" w:hAnsi="Arial" w:cs="Arial"/>
          <w:sz w:val="22"/>
          <w:szCs w:val="22"/>
        </w:rPr>
      </w:pPr>
      <w:r>
        <w:rPr>
          <w:rStyle w:val="normaltextrun"/>
          <w:rFonts w:ascii="Arial" w:eastAsiaTheme="majorEastAsia" w:hAnsi="Arial" w:cs="Arial"/>
          <w:b/>
          <w:bCs/>
          <w:sz w:val="22"/>
          <w:szCs w:val="22"/>
        </w:rPr>
        <w:t>11:15 – 12:00 | Session dedicated to the Observing Partners</w:t>
      </w:r>
      <w:r>
        <w:rPr>
          <w:rStyle w:val="eop"/>
          <w:rFonts w:ascii="Arial" w:eastAsiaTheme="majorEastAsia" w:hAnsi="Arial" w:cs="Arial"/>
          <w:sz w:val="22"/>
          <w:szCs w:val="22"/>
        </w:rPr>
        <w:t> </w:t>
      </w:r>
    </w:p>
    <w:p w14:paraId="1FF66D9A" w14:textId="77777777" w:rsidR="00145ADA" w:rsidRDefault="00145ADA" w:rsidP="00347C2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3B46EE78" w14:textId="423C0440" w:rsidR="005D46D8" w:rsidRPr="000F3FB4" w:rsidRDefault="00145ADA" w:rsidP="00210CEB">
      <w:pPr>
        <w:numPr>
          <w:ilvl w:val="0"/>
          <w:numId w:val="3"/>
        </w:numPr>
        <w:spacing w:after="120" w:line="360" w:lineRule="auto"/>
        <w:rPr>
          <w:rFonts w:ascii="Arial" w:hAnsi="Arial" w:cs="Arial"/>
          <w:lang w:val="en-GB"/>
        </w:rPr>
      </w:pPr>
      <w:r w:rsidRPr="00145ADA">
        <w:rPr>
          <w:rFonts w:ascii="Arial" w:hAnsi="Arial" w:cs="Arial"/>
        </w:rPr>
        <w:t>Overview of the Status of Transposition of TCT Annex I.2 for the Republic of Moldova and Ukraine, the Implementation of the Rail Action Plan, and an Overview of TEN-T Projects in the Observing Participants</w:t>
      </w:r>
    </w:p>
    <w:p w14:paraId="0F145685" w14:textId="39D0A799" w:rsidR="000F3FB4" w:rsidRDefault="000F3FB4" w:rsidP="009D7C0D">
      <w:pPr>
        <w:spacing w:after="120" w:line="360" w:lineRule="auto"/>
        <w:ind w:left="720"/>
        <w:rPr>
          <w:rFonts w:ascii="Arial" w:hAnsi="Arial" w:cs="Arial"/>
          <w:lang w:val="en-GB"/>
        </w:rPr>
      </w:pPr>
      <w:r w:rsidRPr="000F3FB4">
        <w:rPr>
          <w:rFonts w:ascii="Arial" w:hAnsi="Arial" w:cs="Arial"/>
          <w:lang w:val="en-GB"/>
        </w:rPr>
        <w:t xml:space="preserve">Speaker: Vida Jerković, </w:t>
      </w:r>
      <w:r w:rsidR="00142663">
        <w:rPr>
          <w:rFonts w:ascii="Arial" w:hAnsi="Arial" w:cs="Arial"/>
          <w:lang w:val="en-GB"/>
        </w:rPr>
        <w:t xml:space="preserve">PIU Rail and </w:t>
      </w:r>
      <w:r w:rsidR="009D7C0D" w:rsidRPr="009D7C0D">
        <w:rPr>
          <w:rFonts w:ascii="Arial" w:hAnsi="Arial" w:cs="Arial"/>
        </w:rPr>
        <w:t>Multimodality</w:t>
      </w:r>
      <w:r w:rsidR="005C1DE3">
        <w:rPr>
          <w:rFonts w:ascii="Arial" w:hAnsi="Arial" w:cs="Arial"/>
          <w:lang w:val="en-GB"/>
        </w:rPr>
        <w:t xml:space="preserve"> Desk Officer</w:t>
      </w:r>
    </w:p>
    <w:p w14:paraId="65F4EDC1" w14:textId="576DF571" w:rsidR="00532EFB" w:rsidRPr="00532EFB" w:rsidRDefault="00532EFB" w:rsidP="00532EFB">
      <w:pPr>
        <w:numPr>
          <w:ilvl w:val="0"/>
          <w:numId w:val="3"/>
        </w:numPr>
        <w:spacing w:after="120" w:line="360" w:lineRule="auto"/>
        <w:rPr>
          <w:rFonts w:ascii="Arial" w:hAnsi="Arial" w:cs="Arial"/>
        </w:rPr>
      </w:pPr>
      <w:r w:rsidRPr="00532EFB">
        <w:rPr>
          <w:rFonts w:ascii="Arial" w:hAnsi="Arial" w:cs="Arial"/>
        </w:rPr>
        <w:t xml:space="preserve">Information on the </w:t>
      </w:r>
      <w:r>
        <w:rPr>
          <w:rFonts w:ascii="Arial" w:hAnsi="Arial" w:cs="Arial"/>
        </w:rPr>
        <w:t>s</w:t>
      </w:r>
      <w:r w:rsidRPr="00532EFB">
        <w:rPr>
          <w:rFonts w:ascii="Arial" w:hAnsi="Arial" w:cs="Arial"/>
        </w:rPr>
        <w:t xml:space="preserve">tatus and </w:t>
      </w:r>
      <w:r>
        <w:rPr>
          <w:rFonts w:ascii="Arial" w:hAnsi="Arial" w:cs="Arial"/>
        </w:rPr>
        <w:t>p</w:t>
      </w:r>
      <w:r w:rsidRPr="00532EFB">
        <w:rPr>
          <w:rFonts w:ascii="Arial" w:hAnsi="Arial" w:cs="Arial"/>
        </w:rPr>
        <w:t xml:space="preserve">lans for the </w:t>
      </w:r>
      <w:r>
        <w:rPr>
          <w:rFonts w:ascii="Arial" w:hAnsi="Arial" w:cs="Arial"/>
        </w:rPr>
        <w:t>t</w:t>
      </w:r>
      <w:r w:rsidRPr="00532EFB">
        <w:rPr>
          <w:rFonts w:ascii="Arial" w:hAnsi="Arial" w:cs="Arial"/>
        </w:rPr>
        <w:t xml:space="preserve">ransposition of the EU Rail Acquis, as well as on the </w:t>
      </w:r>
      <w:r>
        <w:rPr>
          <w:rFonts w:ascii="Arial" w:hAnsi="Arial" w:cs="Arial"/>
        </w:rPr>
        <w:t>i</w:t>
      </w:r>
      <w:r w:rsidRPr="00532EFB">
        <w:rPr>
          <w:rFonts w:ascii="Arial" w:hAnsi="Arial" w:cs="Arial"/>
        </w:rPr>
        <w:t xml:space="preserve">mplementation of the Rail Action Plan and </w:t>
      </w:r>
      <w:r w:rsidR="000F3FB4">
        <w:rPr>
          <w:rFonts w:ascii="Arial" w:hAnsi="Arial" w:cs="Arial"/>
        </w:rPr>
        <w:t>c</w:t>
      </w:r>
      <w:r w:rsidRPr="00532EFB">
        <w:rPr>
          <w:rFonts w:ascii="Arial" w:hAnsi="Arial" w:cs="Arial"/>
        </w:rPr>
        <w:t xml:space="preserve">urrent and </w:t>
      </w:r>
      <w:r w:rsidR="009D7C0D">
        <w:rPr>
          <w:rFonts w:ascii="Arial" w:hAnsi="Arial" w:cs="Arial"/>
        </w:rPr>
        <w:t>p</w:t>
      </w:r>
      <w:r w:rsidRPr="00532EFB">
        <w:rPr>
          <w:rFonts w:ascii="Arial" w:hAnsi="Arial" w:cs="Arial"/>
        </w:rPr>
        <w:t>lanned TEN-T Projects – Tour de Table, Observing Participants</w:t>
      </w:r>
    </w:p>
    <w:p w14:paraId="76D948AE" w14:textId="77777777" w:rsidR="00A43A72" w:rsidRDefault="00A43A72" w:rsidP="0061679D">
      <w:pPr>
        <w:spacing w:after="120" w:line="360" w:lineRule="auto"/>
        <w:rPr>
          <w:rFonts w:ascii="Arial" w:hAnsi="Arial" w:cs="Arial"/>
          <w:b/>
          <w:bCs/>
          <w:lang w:val="en-GB"/>
        </w:rPr>
      </w:pPr>
    </w:p>
    <w:p w14:paraId="78223957" w14:textId="42A5F574" w:rsidR="0061679D" w:rsidRPr="00C92D86" w:rsidRDefault="00571DDF" w:rsidP="0061679D">
      <w:pPr>
        <w:spacing w:after="120" w:line="360" w:lineRule="auto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1</w:t>
      </w:r>
      <w:r w:rsidR="00347C28">
        <w:rPr>
          <w:rFonts w:ascii="Arial" w:hAnsi="Arial" w:cs="Arial"/>
          <w:b/>
          <w:bCs/>
          <w:lang w:val="en-GB"/>
        </w:rPr>
        <w:t>2</w:t>
      </w:r>
      <w:r w:rsidR="008102F7" w:rsidRPr="00C92D86">
        <w:rPr>
          <w:rFonts w:ascii="Arial" w:hAnsi="Arial" w:cs="Arial"/>
          <w:b/>
          <w:bCs/>
          <w:lang w:val="en-GB"/>
        </w:rPr>
        <w:t>:</w:t>
      </w:r>
      <w:r w:rsidR="00347C28">
        <w:rPr>
          <w:rFonts w:ascii="Arial" w:hAnsi="Arial" w:cs="Arial"/>
          <w:b/>
          <w:bCs/>
          <w:lang w:val="en-GB"/>
        </w:rPr>
        <w:t>00</w:t>
      </w:r>
      <w:r w:rsidR="008102F7" w:rsidRPr="00C92D86">
        <w:rPr>
          <w:rFonts w:ascii="Arial" w:hAnsi="Arial" w:cs="Arial"/>
          <w:b/>
          <w:bCs/>
          <w:lang w:val="en-GB"/>
        </w:rPr>
        <w:t xml:space="preserve"> – </w:t>
      </w:r>
      <w:r w:rsidR="008B3001">
        <w:rPr>
          <w:rFonts w:ascii="Arial" w:hAnsi="Arial" w:cs="Arial"/>
          <w:b/>
          <w:bCs/>
          <w:lang w:val="en-GB"/>
        </w:rPr>
        <w:t>1</w:t>
      </w:r>
      <w:r w:rsidR="00347C28">
        <w:rPr>
          <w:rFonts w:ascii="Arial" w:hAnsi="Arial" w:cs="Arial"/>
          <w:b/>
          <w:bCs/>
          <w:lang w:val="en-GB"/>
        </w:rPr>
        <w:t>3</w:t>
      </w:r>
      <w:r w:rsidR="008102F7" w:rsidRPr="00C92D86">
        <w:rPr>
          <w:rFonts w:ascii="Arial" w:hAnsi="Arial" w:cs="Arial"/>
          <w:b/>
          <w:bCs/>
          <w:lang w:val="en-GB"/>
        </w:rPr>
        <w:t>:</w:t>
      </w:r>
      <w:r w:rsidR="008B3001">
        <w:rPr>
          <w:rFonts w:ascii="Arial" w:hAnsi="Arial" w:cs="Arial"/>
          <w:b/>
          <w:bCs/>
          <w:lang w:val="en-GB"/>
        </w:rPr>
        <w:t>00</w:t>
      </w:r>
      <w:r w:rsidR="008102F7" w:rsidRPr="00C92D86">
        <w:rPr>
          <w:rFonts w:ascii="Arial" w:hAnsi="Arial" w:cs="Arial"/>
          <w:b/>
          <w:bCs/>
          <w:lang w:val="en-GB"/>
        </w:rPr>
        <w:t xml:space="preserve"> | </w:t>
      </w:r>
      <w:r w:rsidR="0061679D">
        <w:rPr>
          <w:rFonts w:ascii="Arial" w:hAnsi="Arial" w:cs="Arial"/>
          <w:b/>
          <w:bCs/>
          <w:lang w:val="en-GB"/>
        </w:rPr>
        <w:t>Review of the T</w:t>
      </w:r>
      <w:r w:rsidR="0061679D" w:rsidRPr="00904D82">
        <w:rPr>
          <w:rFonts w:ascii="Arial" w:hAnsi="Arial" w:cs="Arial"/>
          <w:b/>
          <w:bCs/>
          <w:lang w:val="en-GB"/>
        </w:rPr>
        <w:t xml:space="preserve">EN-T </w:t>
      </w:r>
      <w:r w:rsidR="0061679D">
        <w:rPr>
          <w:rFonts w:ascii="Arial" w:hAnsi="Arial" w:cs="Arial"/>
          <w:b/>
          <w:bCs/>
          <w:lang w:val="en-GB"/>
        </w:rPr>
        <w:t xml:space="preserve">Report for </w:t>
      </w:r>
      <w:r w:rsidR="0061679D" w:rsidRPr="00904D82">
        <w:rPr>
          <w:rFonts w:ascii="Arial" w:hAnsi="Arial" w:cs="Arial"/>
          <w:b/>
          <w:bCs/>
          <w:lang w:val="en-GB"/>
        </w:rPr>
        <w:t>the WB region</w:t>
      </w:r>
    </w:p>
    <w:p w14:paraId="53FEB3F1" w14:textId="77777777" w:rsidR="0061679D" w:rsidRDefault="0061679D" w:rsidP="0061679D">
      <w:pPr>
        <w:numPr>
          <w:ilvl w:val="0"/>
          <w:numId w:val="3"/>
        </w:numPr>
        <w:spacing w:after="120" w:line="360" w:lineRule="auto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Speaker</w:t>
      </w:r>
      <w:r w:rsidRPr="00C9405D">
        <w:rPr>
          <w:rFonts w:ascii="Arial" w:hAnsi="Arial" w:cs="Arial"/>
          <w:b/>
          <w:bCs/>
          <w:lang w:val="en-GB"/>
        </w:rPr>
        <w:t>:</w:t>
      </w:r>
      <w:r w:rsidRPr="00C9405D">
        <w:rPr>
          <w:rFonts w:ascii="Arial" w:hAnsi="Arial" w:cs="Arial"/>
          <w:lang w:val="en-GB"/>
        </w:rPr>
        <w:t xml:space="preserve"> </w:t>
      </w:r>
      <w:r w:rsidRPr="00911856">
        <w:rPr>
          <w:rFonts w:ascii="Arial" w:hAnsi="Arial" w:cs="Arial"/>
          <w:lang w:val="en-GB"/>
        </w:rPr>
        <w:t>All participants, tour the table</w:t>
      </w:r>
    </w:p>
    <w:p w14:paraId="3E8180E9" w14:textId="77777777" w:rsidR="00A12C19" w:rsidRDefault="00000000" w:rsidP="00A12C19">
      <w:pPr>
        <w:spacing w:after="120" w:line="360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pict w14:anchorId="72944E01">
          <v:rect id="_x0000_i1031" style="width:0;height:1.5pt" o:hralign="center" o:hrstd="t" o:hr="t" fillcolor="#a0a0a0" stroked="f"/>
        </w:pict>
      </w:r>
    </w:p>
    <w:p w14:paraId="093B50ED" w14:textId="42561900" w:rsidR="00A12C19" w:rsidRPr="00C92D86" w:rsidRDefault="00A12C19" w:rsidP="00A12C19">
      <w:pPr>
        <w:spacing w:after="120" w:line="360" w:lineRule="auto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1</w:t>
      </w:r>
      <w:r w:rsidR="00347C28">
        <w:rPr>
          <w:rFonts w:ascii="Arial" w:hAnsi="Arial" w:cs="Arial"/>
          <w:b/>
          <w:bCs/>
          <w:lang w:val="en-GB"/>
        </w:rPr>
        <w:t>3</w:t>
      </w:r>
      <w:r w:rsidRPr="00C92D86">
        <w:rPr>
          <w:rFonts w:ascii="Arial" w:hAnsi="Arial" w:cs="Arial"/>
          <w:b/>
          <w:bCs/>
          <w:lang w:val="en-GB"/>
        </w:rPr>
        <w:t>:</w:t>
      </w:r>
      <w:r>
        <w:rPr>
          <w:rFonts w:ascii="Arial" w:hAnsi="Arial" w:cs="Arial"/>
          <w:b/>
          <w:bCs/>
          <w:lang w:val="en-GB"/>
        </w:rPr>
        <w:t>00</w:t>
      </w:r>
      <w:r w:rsidRPr="00C92D86">
        <w:rPr>
          <w:rFonts w:ascii="Arial" w:hAnsi="Arial" w:cs="Arial"/>
          <w:b/>
          <w:bCs/>
          <w:lang w:val="en-GB"/>
        </w:rPr>
        <w:t xml:space="preserve"> – </w:t>
      </w:r>
      <w:r>
        <w:rPr>
          <w:rFonts w:ascii="Arial" w:hAnsi="Arial" w:cs="Arial"/>
          <w:b/>
          <w:bCs/>
          <w:lang w:val="en-GB"/>
        </w:rPr>
        <w:t>1</w:t>
      </w:r>
      <w:r w:rsidR="00347C28">
        <w:rPr>
          <w:rFonts w:ascii="Arial" w:hAnsi="Arial" w:cs="Arial"/>
          <w:b/>
          <w:bCs/>
          <w:lang w:val="en-GB"/>
        </w:rPr>
        <w:t>3</w:t>
      </w:r>
      <w:r w:rsidRPr="00C92D86">
        <w:rPr>
          <w:rFonts w:ascii="Arial" w:hAnsi="Arial" w:cs="Arial"/>
          <w:b/>
          <w:bCs/>
          <w:lang w:val="en-GB"/>
        </w:rPr>
        <w:t>:</w:t>
      </w:r>
      <w:r>
        <w:rPr>
          <w:rFonts w:ascii="Arial" w:hAnsi="Arial" w:cs="Arial"/>
          <w:b/>
          <w:bCs/>
          <w:lang w:val="en-GB"/>
        </w:rPr>
        <w:t>30</w:t>
      </w:r>
      <w:r w:rsidRPr="00C92D86">
        <w:rPr>
          <w:rFonts w:ascii="Arial" w:hAnsi="Arial" w:cs="Arial"/>
          <w:b/>
          <w:bCs/>
          <w:lang w:val="en-GB"/>
        </w:rPr>
        <w:t xml:space="preserve"> | </w:t>
      </w:r>
      <w:r w:rsidRPr="00CF3BFD">
        <w:rPr>
          <w:rFonts w:ascii="Arial" w:hAnsi="Arial" w:cs="Arial"/>
          <w:b/>
          <w:bCs/>
          <w:lang w:val="en-GB"/>
        </w:rPr>
        <w:t>Update of calendar of events in 202</w:t>
      </w:r>
      <w:r w:rsidR="00287EFB">
        <w:rPr>
          <w:rFonts w:ascii="Arial" w:hAnsi="Arial" w:cs="Arial"/>
          <w:b/>
          <w:bCs/>
          <w:lang w:val="en-GB"/>
        </w:rPr>
        <w:t>6</w:t>
      </w:r>
    </w:p>
    <w:p w14:paraId="439C4540" w14:textId="77777777" w:rsidR="00A12C19" w:rsidRDefault="00A12C19" w:rsidP="00A12C19">
      <w:pPr>
        <w:pStyle w:val="ListParagraph"/>
        <w:numPr>
          <w:ilvl w:val="0"/>
          <w:numId w:val="10"/>
        </w:numPr>
        <w:rPr>
          <w:rFonts w:ascii="Arial" w:hAnsi="Arial" w:cs="Arial"/>
          <w:lang w:val="en-GB"/>
        </w:rPr>
      </w:pPr>
      <w:r w:rsidRPr="00D651C3">
        <w:rPr>
          <w:rFonts w:ascii="Arial" w:hAnsi="Arial" w:cs="Arial"/>
          <w:b/>
          <w:bCs/>
          <w:lang w:val="en-GB"/>
        </w:rPr>
        <w:t>Speaker:</w:t>
      </w:r>
      <w:r w:rsidRPr="00D651C3">
        <w:rPr>
          <w:rFonts w:ascii="Arial" w:hAnsi="Arial" w:cs="Arial"/>
          <w:lang w:val="en-GB"/>
        </w:rPr>
        <w:t xml:space="preserve"> </w:t>
      </w:r>
      <w:r w:rsidRPr="0056448A">
        <w:rPr>
          <w:rFonts w:ascii="Arial" w:hAnsi="Arial" w:cs="Arial"/>
          <w:lang w:val="en-GB"/>
        </w:rPr>
        <w:t>ERA, TCT Secretariat</w:t>
      </w:r>
    </w:p>
    <w:p w14:paraId="3BB9AB1B" w14:textId="77777777" w:rsidR="00706595" w:rsidRPr="00C92D86" w:rsidRDefault="00000000" w:rsidP="00706595">
      <w:pPr>
        <w:spacing w:after="120" w:line="360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pict w14:anchorId="402A8EEB">
          <v:rect id="_x0000_i1032" style="width:0;height:1.5pt" o:hralign="center" o:hrstd="t" o:hr="t" fillcolor="#a0a0a0" stroked="f"/>
        </w:pict>
      </w:r>
    </w:p>
    <w:p w14:paraId="367D6875" w14:textId="0A4EFBFB" w:rsidR="008B3001" w:rsidRDefault="008B3001" w:rsidP="008B3001">
      <w:pPr>
        <w:spacing w:after="120" w:line="360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1</w:t>
      </w:r>
      <w:r w:rsidR="00347C28">
        <w:rPr>
          <w:rFonts w:ascii="Arial" w:hAnsi="Arial" w:cs="Arial"/>
          <w:b/>
          <w:bCs/>
          <w:lang w:val="en-GB"/>
        </w:rPr>
        <w:t>3</w:t>
      </w:r>
      <w:r>
        <w:rPr>
          <w:rFonts w:ascii="Arial" w:hAnsi="Arial" w:cs="Arial"/>
          <w:b/>
          <w:bCs/>
          <w:lang w:val="en-GB"/>
        </w:rPr>
        <w:t>:</w:t>
      </w:r>
      <w:r w:rsidR="00A12C19">
        <w:rPr>
          <w:rFonts w:ascii="Arial" w:hAnsi="Arial" w:cs="Arial"/>
          <w:b/>
          <w:bCs/>
          <w:lang w:val="en-GB"/>
        </w:rPr>
        <w:t>30</w:t>
      </w:r>
      <w:r>
        <w:rPr>
          <w:rFonts w:ascii="Arial" w:hAnsi="Arial" w:cs="Arial"/>
          <w:b/>
          <w:bCs/>
          <w:lang w:val="en-GB"/>
        </w:rPr>
        <w:t xml:space="preserve"> - 1</w:t>
      </w:r>
      <w:r w:rsidR="00347C28">
        <w:rPr>
          <w:rFonts w:ascii="Arial" w:hAnsi="Arial" w:cs="Arial"/>
          <w:b/>
          <w:bCs/>
          <w:lang w:val="en-GB"/>
        </w:rPr>
        <w:t>4</w:t>
      </w:r>
      <w:r w:rsidRPr="00987820">
        <w:rPr>
          <w:rFonts w:ascii="Arial" w:hAnsi="Arial" w:cs="Arial"/>
          <w:b/>
          <w:bCs/>
          <w:lang w:val="en-GB"/>
        </w:rPr>
        <w:t>:</w:t>
      </w:r>
      <w:r w:rsidR="004863A9">
        <w:rPr>
          <w:rFonts w:ascii="Arial" w:hAnsi="Arial" w:cs="Arial"/>
          <w:b/>
          <w:bCs/>
          <w:lang w:val="en-GB"/>
        </w:rPr>
        <w:t>3</w:t>
      </w:r>
      <w:r>
        <w:rPr>
          <w:rFonts w:ascii="Arial" w:hAnsi="Arial" w:cs="Arial"/>
          <w:b/>
          <w:bCs/>
          <w:lang w:val="en-GB"/>
        </w:rPr>
        <w:t>0</w:t>
      </w:r>
      <w:r w:rsidRPr="00987820">
        <w:rPr>
          <w:rFonts w:ascii="Arial" w:hAnsi="Arial" w:cs="Arial"/>
          <w:b/>
          <w:bCs/>
          <w:lang w:val="en-GB"/>
        </w:rPr>
        <w:t xml:space="preserve"> | </w:t>
      </w:r>
      <w:r>
        <w:rPr>
          <w:rFonts w:ascii="Arial" w:hAnsi="Arial" w:cs="Arial"/>
          <w:b/>
          <w:bCs/>
          <w:lang w:val="en-GB"/>
        </w:rPr>
        <w:t xml:space="preserve">Lunch </w:t>
      </w:r>
    </w:p>
    <w:p w14:paraId="6C2AF3AF" w14:textId="63C6554E" w:rsidR="008B3001" w:rsidRDefault="00000000" w:rsidP="008B3001">
      <w:pPr>
        <w:spacing w:after="120" w:line="360" w:lineRule="auto"/>
        <w:rPr>
          <w:rFonts w:ascii="Arial" w:hAnsi="Arial" w:cs="Arial"/>
          <w:b/>
          <w:bCs/>
          <w:lang w:val="en-GB"/>
        </w:rPr>
      </w:pPr>
      <w:r>
        <w:rPr>
          <w:lang w:val="en-GB"/>
        </w:rPr>
        <w:pict w14:anchorId="1662B4FF">
          <v:rect id="_x0000_i1033" style="width:0;height:1.5pt" o:hralign="center" o:hrstd="t" o:hr="t" fillcolor="#a0a0a0" stroked="f"/>
        </w:pict>
      </w:r>
    </w:p>
    <w:p w14:paraId="2A4C58D9" w14:textId="7034EEC5" w:rsidR="009B38DB" w:rsidRDefault="004863A9" w:rsidP="009B38DB">
      <w:pPr>
        <w:spacing w:after="120" w:line="360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1</w:t>
      </w:r>
      <w:r w:rsidR="0079304F">
        <w:rPr>
          <w:rFonts w:ascii="Arial" w:hAnsi="Arial" w:cs="Arial"/>
          <w:b/>
          <w:bCs/>
          <w:lang w:val="en-GB"/>
        </w:rPr>
        <w:t>4</w:t>
      </w:r>
      <w:r w:rsidR="009B38DB" w:rsidRPr="00C92D86">
        <w:rPr>
          <w:rFonts w:ascii="Arial" w:hAnsi="Arial" w:cs="Arial"/>
          <w:b/>
          <w:bCs/>
          <w:lang w:val="en-GB"/>
        </w:rPr>
        <w:t>:</w:t>
      </w:r>
      <w:r w:rsidR="00224906">
        <w:rPr>
          <w:rFonts w:ascii="Arial" w:hAnsi="Arial" w:cs="Arial"/>
          <w:b/>
          <w:bCs/>
          <w:lang w:val="en-GB"/>
        </w:rPr>
        <w:t>30</w:t>
      </w:r>
      <w:r w:rsidR="009B38DB" w:rsidRPr="00C92D86">
        <w:rPr>
          <w:rFonts w:ascii="Arial" w:hAnsi="Arial" w:cs="Arial"/>
          <w:b/>
          <w:bCs/>
          <w:lang w:val="en-GB"/>
        </w:rPr>
        <w:t xml:space="preserve"> – </w:t>
      </w:r>
      <w:r>
        <w:rPr>
          <w:rFonts w:ascii="Arial" w:hAnsi="Arial" w:cs="Arial"/>
          <w:b/>
          <w:bCs/>
          <w:lang w:val="en-GB"/>
        </w:rPr>
        <w:t>1</w:t>
      </w:r>
      <w:r w:rsidR="0079304F">
        <w:rPr>
          <w:rFonts w:ascii="Arial" w:hAnsi="Arial" w:cs="Arial"/>
          <w:b/>
          <w:bCs/>
          <w:lang w:val="en-GB"/>
        </w:rPr>
        <w:t>7</w:t>
      </w:r>
      <w:r w:rsidR="009B38DB" w:rsidRPr="00C92D86">
        <w:rPr>
          <w:rFonts w:ascii="Arial" w:hAnsi="Arial" w:cs="Arial"/>
          <w:b/>
          <w:bCs/>
          <w:lang w:val="en-GB"/>
        </w:rPr>
        <w:t>:</w:t>
      </w:r>
      <w:r w:rsidR="009B38DB">
        <w:rPr>
          <w:rFonts w:ascii="Arial" w:hAnsi="Arial" w:cs="Arial"/>
          <w:b/>
          <w:bCs/>
          <w:lang w:val="en-GB"/>
        </w:rPr>
        <w:t>00</w:t>
      </w:r>
      <w:r w:rsidR="009B38DB" w:rsidRPr="00C92D86">
        <w:rPr>
          <w:rFonts w:ascii="Arial" w:hAnsi="Arial" w:cs="Arial"/>
          <w:b/>
          <w:bCs/>
          <w:lang w:val="en-GB"/>
        </w:rPr>
        <w:t xml:space="preserve"> | </w:t>
      </w:r>
      <w:r w:rsidR="0079304F">
        <w:rPr>
          <w:rFonts w:ascii="Arial" w:hAnsi="Arial" w:cs="Arial"/>
          <w:b/>
          <w:bCs/>
          <w:lang w:val="en-GB"/>
        </w:rPr>
        <w:t>Site visit</w:t>
      </w:r>
    </w:p>
    <w:p w14:paraId="2B718907" w14:textId="3E25737C" w:rsidR="00440110" w:rsidRDefault="00440110" w:rsidP="009B38DB">
      <w:pPr>
        <w:spacing w:after="120" w:line="360" w:lineRule="auto"/>
        <w:rPr>
          <w:rFonts w:ascii="Arial" w:hAnsi="Arial" w:cs="Arial"/>
          <w:lang w:val="en-GB"/>
        </w:rPr>
      </w:pPr>
      <w:r w:rsidRPr="00440110">
        <w:rPr>
          <w:rFonts w:ascii="Arial" w:hAnsi="Arial" w:cs="Arial"/>
          <w:lang w:val="en-GB"/>
        </w:rPr>
        <w:t xml:space="preserve">Construction works on the section Tirana </w:t>
      </w:r>
      <w:r>
        <w:rPr>
          <w:rFonts w:ascii="Arial" w:hAnsi="Arial" w:cs="Arial"/>
          <w:lang w:val="en-GB"/>
        </w:rPr>
        <w:t>–</w:t>
      </w:r>
      <w:r w:rsidRPr="00440110">
        <w:rPr>
          <w:rFonts w:ascii="Arial" w:hAnsi="Arial" w:cs="Arial"/>
          <w:lang w:val="en-GB"/>
        </w:rPr>
        <w:t xml:space="preserve"> Durres</w:t>
      </w:r>
    </w:p>
    <w:p w14:paraId="6F01CE62" w14:textId="677CCD8D" w:rsidR="00440110" w:rsidRPr="00440110" w:rsidRDefault="00440110" w:rsidP="009B38DB">
      <w:pPr>
        <w:spacing w:after="120" w:line="360" w:lineRule="auto"/>
        <w:rPr>
          <w:rFonts w:ascii="Arial" w:hAnsi="Arial" w:cs="Arial"/>
          <w:b/>
          <w:bCs/>
          <w:lang w:val="en-GB"/>
        </w:rPr>
      </w:pPr>
      <w:r w:rsidRPr="00440110">
        <w:rPr>
          <w:rFonts w:ascii="Arial" w:hAnsi="Arial" w:cs="Arial"/>
          <w:b/>
          <w:bCs/>
          <w:lang w:val="en-GB"/>
        </w:rPr>
        <w:t xml:space="preserve">Host: </w:t>
      </w:r>
      <w:r w:rsidRPr="00440110">
        <w:rPr>
          <w:rFonts w:ascii="Arial" w:hAnsi="Arial" w:cs="Arial"/>
          <w:lang w:val="en-GB"/>
        </w:rPr>
        <w:t>Albanian Railways</w:t>
      </w:r>
    </w:p>
    <w:p w14:paraId="3A5DC334" w14:textId="797EED67" w:rsidR="005124F6" w:rsidRDefault="005124F6" w:rsidP="005124F6">
      <w:pPr>
        <w:spacing w:after="120" w:line="360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17</w:t>
      </w:r>
      <w:r w:rsidRPr="00C92D86">
        <w:rPr>
          <w:rFonts w:ascii="Arial" w:hAnsi="Arial" w:cs="Arial"/>
          <w:b/>
          <w:bCs/>
          <w:lang w:val="en-GB"/>
        </w:rPr>
        <w:t>:</w:t>
      </w:r>
      <w:r>
        <w:rPr>
          <w:rFonts w:ascii="Arial" w:hAnsi="Arial" w:cs="Arial"/>
          <w:b/>
          <w:bCs/>
          <w:lang w:val="en-GB"/>
        </w:rPr>
        <w:t>00 – 17:</w:t>
      </w:r>
      <w:r w:rsidR="00A32805">
        <w:rPr>
          <w:rFonts w:ascii="Arial" w:hAnsi="Arial" w:cs="Arial"/>
          <w:b/>
          <w:bCs/>
          <w:lang w:val="en-GB"/>
        </w:rPr>
        <w:t>15</w:t>
      </w:r>
      <w:r w:rsidRPr="00C92D86">
        <w:rPr>
          <w:rFonts w:ascii="Arial" w:hAnsi="Arial" w:cs="Arial"/>
          <w:b/>
          <w:bCs/>
          <w:lang w:val="en-GB"/>
        </w:rPr>
        <w:t xml:space="preserve"> | </w:t>
      </w:r>
      <w:r w:rsidR="00A32805">
        <w:rPr>
          <w:rFonts w:ascii="Arial" w:hAnsi="Arial" w:cs="Arial"/>
          <w:b/>
          <w:bCs/>
          <w:lang w:val="en-GB"/>
        </w:rPr>
        <w:t>Conclusions</w:t>
      </w:r>
    </w:p>
    <w:p w14:paraId="3BF14148" w14:textId="77777777" w:rsidR="006A3587" w:rsidRDefault="006A3587" w:rsidP="005124F6">
      <w:pPr>
        <w:spacing w:after="120" w:line="360" w:lineRule="auto"/>
        <w:rPr>
          <w:rFonts w:ascii="Arial" w:hAnsi="Arial" w:cs="Arial"/>
          <w:b/>
          <w:bCs/>
          <w:lang w:val="en-GB"/>
        </w:rPr>
      </w:pPr>
    </w:p>
    <w:p w14:paraId="58C80F81" w14:textId="77777777" w:rsidR="004105DC" w:rsidRDefault="004105DC" w:rsidP="005124F6">
      <w:pPr>
        <w:spacing w:after="120" w:line="360" w:lineRule="auto"/>
        <w:rPr>
          <w:rFonts w:ascii="Arial" w:hAnsi="Arial" w:cs="Arial"/>
          <w:lang w:val="en-GB"/>
        </w:rPr>
      </w:pPr>
    </w:p>
    <w:p w14:paraId="54BF547A" w14:textId="77777777" w:rsidR="004105DC" w:rsidRDefault="004105DC" w:rsidP="005124F6">
      <w:pPr>
        <w:spacing w:after="120" w:line="360" w:lineRule="auto"/>
        <w:rPr>
          <w:rFonts w:ascii="Arial" w:hAnsi="Arial" w:cs="Arial"/>
          <w:lang w:val="en-GB"/>
        </w:rPr>
      </w:pPr>
    </w:p>
    <w:p w14:paraId="0D65F0A7" w14:textId="77777777" w:rsidR="004105DC" w:rsidRDefault="004105DC" w:rsidP="005124F6">
      <w:pPr>
        <w:spacing w:after="120" w:line="360" w:lineRule="auto"/>
        <w:rPr>
          <w:rFonts w:ascii="Arial" w:hAnsi="Arial" w:cs="Arial"/>
          <w:lang w:val="en-GB"/>
        </w:rPr>
      </w:pPr>
    </w:p>
    <w:p w14:paraId="6B2BC1A0" w14:textId="77777777" w:rsidR="004105DC" w:rsidRDefault="004105DC" w:rsidP="005124F6">
      <w:pPr>
        <w:spacing w:after="120" w:line="360" w:lineRule="auto"/>
        <w:rPr>
          <w:rFonts w:ascii="Arial" w:hAnsi="Arial" w:cs="Arial"/>
          <w:lang w:val="en-GB"/>
        </w:rPr>
      </w:pPr>
    </w:p>
    <w:p w14:paraId="639624A0" w14:textId="77777777" w:rsidR="004105DC" w:rsidRDefault="004105DC" w:rsidP="005124F6">
      <w:pPr>
        <w:spacing w:after="120" w:line="360" w:lineRule="auto"/>
        <w:rPr>
          <w:rFonts w:ascii="Arial" w:hAnsi="Arial" w:cs="Arial"/>
          <w:lang w:val="en-GB"/>
        </w:rPr>
      </w:pPr>
    </w:p>
    <w:p w14:paraId="5970E5D1" w14:textId="77777777" w:rsidR="004105DC" w:rsidRDefault="004105DC" w:rsidP="005124F6">
      <w:pPr>
        <w:spacing w:after="120" w:line="360" w:lineRule="auto"/>
        <w:rPr>
          <w:rFonts w:ascii="Arial" w:hAnsi="Arial" w:cs="Arial"/>
          <w:lang w:val="en-GB"/>
        </w:rPr>
      </w:pPr>
    </w:p>
    <w:p w14:paraId="782CA746" w14:textId="77777777" w:rsidR="00DA334C" w:rsidRDefault="00DA334C" w:rsidP="00DB4030">
      <w:pPr>
        <w:spacing w:after="120" w:line="360" w:lineRule="auto"/>
        <w:rPr>
          <w:rFonts w:ascii="Arial" w:hAnsi="Arial" w:cs="Arial"/>
          <w:lang w:val="en-GB"/>
        </w:rPr>
      </w:pPr>
    </w:p>
    <w:p w14:paraId="42A01AEE" w14:textId="6C74E502" w:rsidR="00DB4030" w:rsidRDefault="006A3587" w:rsidP="00DB4030">
      <w:pPr>
        <w:spacing w:after="120" w:line="360" w:lineRule="auto"/>
        <w:rPr>
          <w:rFonts w:ascii="Arial" w:hAnsi="Arial" w:cs="Arial"/>
          <w:lang w:val="en-GB"/>
        </w:rPr>
      </w:pPr>
      <w:r w:rsidRPr="006A3587">
        <w:rPr>
          <w:rFonts w:ascii="Arial" w:hAnsi="Arial" w:cs="Arial"/>
          <w:lang w:val="en-GB"/>
        </w:rPr>
        <w:t>Activities for Transport Community Observing Participants are financed through the EU-funded project ‘Participation of Georgia, Republic of Moldova and Ukraine in the Transport Community’, NDICI-GEO-NEAR/2023/452-688.</w:t>
      </w:r>
    </w:p>
    <w:sectPr w:rsidR="00DB4030" w:rsidSect="0001559D">
      <w:headerReference w:type="default" r:id="rId10"/>
      <w:headerReference w:type="first" r:id="rId11"/>
      <w:pgSz w:w="11906" w:h="16838" w:code="9"/>
      <w:pgMar w:top="1701" w:right="1134" w:bottom="170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C3E326" w14:textId="77777777" w:rsidR="001E5BCD" w:rsidRDefault="001E5BCD" w:rsidP="0001559D">
      <w:pPr>
        <w:spacing w:after="0" w:line="240" w:lineRule="auto"/>
      </w:pPr>
      <w:r>
        <w:separator/>
      </w:r>
    </w:p>
  </w:endnote>
  <w:endnote w:type="continuationSeparator" w:id="0">
    <w:p w14:paraId="0191DDFD" w14:textId="77777777" w:rsidR="001E5BCD" w:rsidRDefault="001E5BCD" w:rsidP="0001559D">
      <w:pPr>
        <w:spacing w:after="0" w:line="240" w:lineRule="auto"/>
      </w:pPr>
      <w:r>
        <w:continuationSeparator/>
      </w:r>
    </w:p>
  </w:endnote>
  <w:endnote w:type="continuationNotice" w:id="1">
    <w:p w14:paraId="4C7C8CA8" w14:textId="77777777" w:rsidR="001E5BCD" w:rsidRDefault="001E5BC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3DEA96" w14:textId="77777777" w:rsidR="001E5BCD" w:rsidRDefault="001E5BCD" w:rsidP="0001559D">
      <w:pPr>
        <w:spacing w:after="0" w:line="240" w:lineRule="auto"/>
      </w:pPr>
      <w:r>
        <w:separator/>
      </w:r>
    </w:p>
  </w:footnote>
  <w:footnote w:type="continuationSeparator" w:id="0">
    <w:p w14:paraId="282861B5" w14:textId="77777777" w:rsidR="001E5BCD" w:rsidRDefault="001E5BCD" w:rsidP="0001559D">
      <w:pPr>
        <w:spacing w:after="0" w:line="240" w:lineRule="auto"/>
      </w:pPr>
      <w:r>
        <w:continuationSeparator/>
      </w:r>
    </w:p>
  </w:footnote>
  <w:footnote w:type="continuationNotice" w:id="1">
    <w:p w14:paraId="18FC8FED" w14:textId="77777777" w:rsidR="001E5BCD" w:rsidRDefault="001E5BC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F7663" w14:textId="64F03BFB" w:rsidR="0001559D" w:rsidRDefault="00E8614D" w:rsidP="00E8614D">
    <w:pPr>
      <w:pStyle w:val="Header"/>
      <w:jc w:val="right"/>
    </w:pPr>
    <w:r>
      <w:rPr>
        <w:noProof/>
      </w:rPr>
      <w:drawing>
        <wp:anchor distT="0" distB="0" distL="114300" distR="114300" simplePos="0" relativeHeight="251658241" behindDoc="0" locked="0" layoutInCell="1" allowOverlap="1" wp14:anchorId="2D4CB853" wp14:editId="6FE2B88C">
          <wp:simplePos x="0" y="0"/>
          <wp:positionH relativeFrom="page">
            <wp:posOffset>10795</wp:posOffset>
          </wp:positionH>
          <wp:positionV relativeFrom="paragraph">
            <wp:posOffset>-447675</wp:posOffset>
          </wp:positionV>
          <wp:extent cx="7559040" cy="10688822"/>
          <wp:effectExtent l="0" t="0" r="0" b="0"/>
          <wp:wrapNone/>
          <wp:docPr id="701372701" name="Picture 2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0781299" name="Picture 2" descr="A black background with a black squar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106888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61BDF">
      <w:rPr>
        <w:rFonts w:ascii="Times New Roman" w:hAnsi="Times New Roman" w:cs="Times New Roman"/>
        <w:i/>
        <w:iCs/>
        <w:noProof/>
        <w:kern w:val="0"/>
        <w:sz w:val="20"/>
        <w:szCs w:val="20"/>
        <w14:ligatures w14:val="none"/>
      </w:rPr>
      <w:drawing>
        <wp:anchor distT="0" distB="0" distL="114300" distR="114300" simplePos="0" relativeHeight="251658242" behindDoc="0" locked="0" layoutInCell="1" allowOverlap="1" wp14:anchorId="19F38D85" wp14:editId="75D5D50D">
          <wp:simplePos x="0" y="0"/>
          <wp:positionH relativeFrom="margin">
            <wp:posOffset>-38100</wp:posOffset>
          </wp:positionH>
          <wp:positionV relativeFrom="paragraph">
            <wp:posOffset>66675</wp:posOffset>
          </wp:positionV>
          <wp:extent cx="2514600" cy="554990"/>
          <wp:effectExtent l="0" t="0" r="0" b="0"/>
          <wp:wrapSquare wrapText="bothSides"/>
          <wp:docPr id="785215144" name="Picture 3" descr="Blue text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lue text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5549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>`</w:t>
    </w:r>
    <w:r w:rsidR="00B65177">
      <w:rPr>
        <w:noProof/>
      </w:rPr>
      <w:drawing>
        <wp:inline distT="0" distB="0" distL="0" distR="0" wp14:anchorId="1925F82D" wp14:editId="5C41CB02">
          <wp:extent cx="1575176" cy="788145"/>
          <wp:effectExtent l="0" t="0" r="6350" b="0"/>
          <wp:docPr id="12" name="Picture 1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0617" cy="8108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9B166D" w14:textId="2BE25FBC" w:rsidR="0001559D" w:rsidRDefault="0001559D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9B29E52" wp14:editId="3F066CD0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544109" cy="10668000"/>
          <wp:effectExtent l="0" t="0" r="0" b="0"/>
          <wp:wrapNone/>
          <wp:docPr id="324758328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0008406" name="Picture 1" descr="A black background with a black squar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4109" cy="1066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E6E3A"/>
    <w:multiLevelType w:val="hybridMultilevel"/>
    <w:tmpl w:val="60F04D1E"/>
    <w:lvl w:ilvl="0" w:tplc="BF1046FA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C0A00"/>
    <w:multiLevelType w:val="multilevel"/>
    <w:tmpl w:val="A2FE8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7742376"/>
    <w:multiLevelType w:val="hybridMultilevel"/>
    <w:tmpl w:val="4B9292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D01E27"/>
    <w:multiLevelType w:val="multilevel"/>
    <w:tmpl w:val="E4482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BF11E0"/>
    <w:multiLevelType w:val="multilevel"/>
    <w:tmpl w:val="D38E9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5430FA"/>
    <w:multiLevelType w:val="hybridMultilevel"/>
    <w:tmpl w:val="34E0E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637355"/>
    <w:multiLevelType w:val="multilevel"/>
    <w:tmpl w:val="AC166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39557D"/>
    <w:multiLevelType w:val="multilevel"/>
    <w:tmpl w:val="E3F84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970CB0"/>
    <w:multiLevelType w:val="hybridMultilevel"/>
    <w:tmpl w:val="F2C05B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047103"/>
    <w:multiLevelType w:val="multilevel"/>
    <w:tmpl w:val="9F502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5B62572"/>
    <w:multiLevelType w:val="hybridMultilevel"/>
    <w:tmpl w:val="E1E22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E410E8"/>
    <w:multiLevelType w:val="multilevel"/>
    <w:tmpl w:val="971A4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8137F2"/>
    <w:multiLevelType w:val="multilevel"/>
    <w:tmpl w:val="12C43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77A3D95"/>
    <w:multiLevelType w:val="multilevel"/>
    <w:tmpl w:val="6CDE1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0A86834"/>
    <w:multiLevelType w:val="multilevel"/>
    <w:tmpl w:val="AF140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34D4ED5"/>
    <w:multiLevelType w:val="multilevel"/>
    <w:tmpl w:val="E9502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5FA6F5A"/>
    <w:multiLevelType w:val="multilevel"/>
    <w:tmpl w:val="1F068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84D1802"/>
    <w:multiLevelType w:val="hybridMultilevel"/>
    <w:tmpl w:val="5FB29892"/>
    <w:lvl w:ilvl="0" w:tplc="BF1046FA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AD2DB2"/>
    <w:multiLevelType w:val="multilevel"/>
    <w:tmpl w:val="7B783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8959055">
    <w:abstractNumId w:val="4"/>
  </w:num>
  <w:num w:numId="2" w16cid:durableId="105735241">
    <w:abstractNumId w:val="6"/>
  </w:num>
  <w:num w:numId="3" w16cid:durableId="331298511">
    <w:abstractNumId w:val="18"/>
  </w:num>
  <w:num w:numId="4" w16cid:durableId="560675155">
    <w:abstractNumId w:val="12"/>
  </w:num>
  <w:num w:numId="5" w16cid:durableId="872617499">
    <w:abstractNumId w:val="13"/>
  </w:num>
  <w:num w:numId="6" w16cid:durableId="1906260482">
    <w:abstractNumId w:val="11"/>
  </w:num>
  <w:num w:numId="7" w16cid:durableId="954756548">
    <w:abstractNumId w:val="3"/>
  </w:num>
  <w:num w:numId="8" w16cid:durableId="1034966454">
    <w:abstractNumId w:val="7"/>
  </w:num>
  <w:num w:numId="9" w16cid:durableId="512695003">
    <w:abstractNumId w:val="14"/>
  </w:num>
  <w:num w:numId="10" w16cid:durableId="1850869731">
    <w:abstractNumId w:val="10"/>
  </w:num>
  <w:num w:numId="11" w16cid:durableId="1302227632">
    <w:abstractNumId w:val="5"/>
  </w:num>
  <w:num w:numId="12" w16cid:durableId="583950442">
    <w:abstractNumId w:val="2"/>
  </w:num>
  <w:num w:numId="13" w16cid:durableId="327369694">
    <w:abstractNumId w:val="0"/>
  </w:num>
  <w:num w:numId="14" w16cid:durableId="81611526">
    <w:abstractNumId w:val="17"/>
  </w:num>
  <w:num w:numId="15" w16cid:durableId="388500501">
    <w:abstractNumId w:val="8"/>
  </w:num>
  <w:num w:numId="16" w16cid:durableId="789975123">
    <w:abstractNumId w:val="15"/>
  </w:num>
  <w:num w:numId="17" w16cid:durableId="1381436384">
    <w:abstractNumId w:val="1"/>
  </w:num>
  <w:num w:numId="18" w16cid:durableId="282225663">
    <w:abstractNumId w:val="9"/>
  </w:num>
  <w:num w:numId="19" w16cid:durableId="102972404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2F7"/>
    <w:rsid w:val="00002568"/>
    <w:rsid w:val="0001559D"/>
    <w:rsid w:val="000274C8"/>
    <w:rsid w:val="00027CF0"/>
    <w:rsid w:val="00040B82"/>
    <w:rsid w:val="00066D29"/>
    <w:rsid w:val="00072DDF"/>
    <w:rsid w:val="00085FC6"/>
    <w:rsid w:val="0009693C"/>
    <w:rsid w:val="00096B0D"/>
    <w:rsid w:val="000A064A"/>
    <w:rsid w:val="000B34D3"/>
    <w:rsid w:val="000B40E9"/>
    <w:rsid w:val="000B524C"/>
    <w:rsid w:val="000B6478"/>
    <w:rsid w:val="000D1F8F"/>
    <w:rsid w:val="000E0E26"/>
    <w:rsid w:val="000E4BF9"/>
    <w:rsid w:val="000E689B"/>
    <w:rsid w:val="000F3FB4"/>
    <w:rsid w:val="0010185D"/>
    <w:rsid w:val="00101CB9"/>
    <w:rsid w:val="00114725"/>
    <w:rsid w:val="001245DE"/>
    <w:rsid w:val="00130761"/>
    <w:rsid w:val="00142663"/>
    <w:rsid w:val="00145ADA"/>
    <w:rsid w:val="001767DE"/>
    <w:rsid w:val="00176834"/>
    <w:rsid w:val="00186903"/>
    <w:rsid w:val="0019453F"/>
    <w:rsid w:val="001C4BB5"/>
    <w:rsid w:val="001D523A"/>
    <w:rsid w:val="001D7D13"/>
    <w:rsid w:val="001E2C44"/>
    <w:rsid w:val="001E5BCD"/>
    <w:rsid w:val="001E7154"/>
    <w:rsid w:val="002037E1"/>
    <w:rsid w:val="00210CEB"/>
    <w:rsid w:val="00211399"/>
    <w:rsid w:val="00216509"/>
    <w:rsid w:val="00224906"/>
    <w:rsid w:val="00264F06"/>
    <w:rsid w:val="00265DC8"/>
    <w:rsid w:val="00274493"/>
    <w:rsid w:val="00275B26"/>
    <w:rsid w:val="00280D5D"/>
    <w:rsid w:val="00287EFB"/>
    <w:rsid w:val="002B7DA6"/>
    <w:rsid w:val="002C0014"/>
    <w:rsid w:val="002E0CB2"/>
    <w:rsid w:val="0031206B"/>
    <w:rsid w:val="00313922"/>
    <w:rsid w:val="00321D36"/>
    <w:rsid w:val="003233D0"/>
    <w:rsid w:val="00330540"/>
    <w:rsid w:val="0033266C"/>
    <w:rsid w:val="0033517D"/>
    <w:rsid w:val="00336667"/>
    <w:rsid w:val="0034736B"/>
    <w:rsid w:val="00347C28"/>
    <w:rsid w:val="003527BF"/>
    <w:rsid w:val="0038195E"/>
    <w:rsid w:val="00394649"/>
    <w:rsid w:val="003A0C44"/>
    <w:rsid w:val="003A14DB"/>
    <w:rsid w:val="003A3463"/>
    <w:rsid w:val="003A4A98"/>
    <w:rsid w:val="003A593A"/>
    <w:rsid w:val="003B6D65"/>
    <w:rsid w:val="003C25BE"/>
    <w:rsid w:val="003E1B25"/>
    <w:rsid w:val="003F1688"/>
    <w:rsid w:val="004105DC"/>
    <w:rsid w:val="00411F84"/>
    <w:rsid w:val="00431BD7"/>
    <w:rsid w:val="00436A73"/>
    <w:rsid w:val="00440110"/>
    <w:rsid w:val="00443130"/>
    <w:rsid w:val="00446FFF"/>
    <w:rsid w:val="00460AE1"/>
    <w:rsid w:val="0046422D"/>
    <w:rsid w:val="004679CC"/>
    <w:rsid w:val="004765E6"/>
    <w:rsid w:val="004863A9"/>
    <w:rsid w:val="0049363C"/>
    <w:rsid w:val="004A1948"/>
    <w:rsid w:val="004C2996"/>
    <w:rsid w:val="004C5041"/>
    <w:rsid w:val="004D2E83"/>
    <w:rsid w:val="004D5A7B"/>
    <w:rsid w:val="004F42F1"/>
    <w:rsid w:val="00504F75"/>
    <w:rsid w:val="005124F6"/>
    <w:rsid w:val="00516BD8"/>
    <w:rsid w:val="00523236"/>
    <w:rsid w:val="005247F7"/>
    <w:rsid w:val="00532EFB"/>
    <w:rsid w:val="0056448A"/>
    <w:rsid w:val="00571DDF"/>
    <w:rsid w:val="005730BC"/>
    <w:rsid w:val="005850A7"/>
    <w:rsid w:val="00586582"/>
    <w:rsid w:val="005A2F69"/>
    <w:rsid w:val="005C1DE3"/>
    <w:rsid w:val="005C58F1"/>
    <w:rsid w:val="005D46D8"/>
    <w:rsid w:val="005D5EA4"/>
    <w:rsid w:val="005D69F5"/>
    <w:rsid w:val="005E14C6"/>
    <w:rsid w:val="005E1DB0"/>
    <w:rsid w:val="005E6B4E"/>
    <w:rsid w:val="005F593F"/>
    <w:rsid w:val="006015B4"/>
    <w:rsid w:val="00603A9C"/>
    <w:rsid w:val="00613EC6"/>
    <w:rsid w:val="0061679D"/>
    <w:rsid w:val="0062751E"/>
    <w:rsid w:val="00641329"/>
    <w:rsid w:val="006511B4"/>
    <w:rsid w:val="00662415"/>
    <w:rsid w:val="0066569E"/>
    <w:rsid w:val="00677586"/>
    <w:rsid w:val="00681F6D"/>
    <w:rsid w:val="0068385E"/>
    <w:rsid w:val="006957A9"/>
    <w:rsid w:val="006A2E89"/>
    <w:rsid w:val="006A3587"/>
    <w:rsid w:val="006A3884"/>
    <w:rsid w:val="006B246D"/>
    <w:rsid w:val="006D1E63"/>
    <w:rsid w:val="006F4DF0"/>
    <w:rsid w:val="00701072"/>
    <w:rsid w:val="0070382D"/>
    <w:rsid w:val="00706595"/>
    <w:rsid w:val="007102DB"/>
    <w:rsid w:val="00711163"/>
    <w:rsid w:val="00715FD8"/>
    <w:rsid w:val="007207C7"/>
    <w:rsid w:val="007367BA"/>
    <w:rsid w:val="00745720"/>
    <w:rsid w:val="007531BF"/>
    <w:rsid w:val="0075785F"/>
    <w:rsid w:val="00773D89"/>
    <w:rsid w:val="00777672"/>
    <w:rsid w:val="007829A3"/>
    <w:rsid w:val="00785958"/>
    <w:rsid w:val="007877A5"/>
    <w:rsid w:val="0079304F"/>
    <w:rsid w:val="007939B3"/>
    <w:rsid w:val="007A73D0"/>
    <w:rsid w:val="007B0998"/>
    <w:rsid w:val="007B44CB"/>
    <w:rsid w:val="007C06FA"/>
    <w:rsid w:val="007C2F4A"/>
    <w:rsid w:val="007C7077"/>
    <w:rsid w:val="007D5F88"/>
    <w:rsid w:val="007F7B69"/>
    <w:rsid w:val="00801578"/>
    <w:rsid w:val="008102F7"/>
    <w:rsid w:val="00810C55"/>
    <w:rsid w:val="00824B8B"/>
    <w:rsid w:val="00835023"/>
    <w:rsid w:val="00837761"/>
    <w:rsid w:val="00843813"/>
    <w:rsid w:val="00852C38"/>
    <w:rsid w:val="00865951"/>
    <w:rsid w:val="00887DBD"/>
    <w:rsid w:val="008B3001"/>
    <w:rsid w:val="008E03C4"/>
    <w:rsid w:val="008E1AB4"/>
    <w:rsid w:val="008E2D7C"/>
    <w:rsid w:val="008E795B"/>
    <w:rsid w:val="008F2256"/>
    <w:rsid w:val="008F3805"/>
    <w:rsid w:val="008F3BC2"/>
    <w:rsid w:val="00904D82"/>
    <w:rsid w:val="00911856"/>
    <w:rsid w:val="00911D05"/>
    <w:rsid w:val="009131EA"/>
    <w:rsid w:val="00950104"/>
    <w:rsid w:val="009512D7"/>
    <w:rsid w:val="00965C17"/>
    <w:rsid w:val="009772FF"/>
    <w:rsid w:val="00977300"/>
    <w:rsid w:val="00980A6A"/>
    <w:rsid w:val="009849DC"/>
    <w:rsid w:val="00987820"/>
    <w:rsid w:val="00995111"/>
    <w:rsid w:val="00995200"/>
    <w:rsid w:val="009A0248"/>
    <w:rsid w:val="009B38DB"/>
    <w:rsid w:val="009C4BF0"/>
    <w:rsid w:val="009D064A"/>
    <w:rsid w:val="009D2DAC"/>
    <w:rsid w:val="009D7C0D"/>
    <w:rsid w:val="009F0263"/>
    <w:rsid w:val="009F2BA1"/>
    <w:rsid w:val="009F4F24"/>
    <w:rsid w:val="009F6822"/>
    <w:rsid w:val="00A01FC3"/>
    <w:rsid w:val="00A12C19"/>
    <w:rsid w:val="00A17EEA"/>
    <w:rsid w:val="00A2248D"/>
    <w:rsid w:val="00A320A4"/>
    <w:rsid w:val="00A32805"/>
    <w:rsid w:val="00A373D5"/>
    <w:rsid w:val="00A43A72"/>
    <w:rsid w:val="00A43A86"/>
    <w:rsid w:val="00A45AA1"/>
    <w:rsid w:val="00A563E6"/>
    <w:rsid w:val="00A7120B"/>
    <w:rsid w:val="00A76F78"/>
    <w:rsid w:val="00A779D8"/>
    <w:rsid w:val="00A82D43"/>
    <w:rsid w:val="00A932BD"/>
    <w:rsid w:val="00AA28D0"/>
    <w:rsid w:val="00AA5026"/>
    <w:rsid w:val="00AB16ED"/>
    <w:rsid w:val="00AB5E14"/>
    <w:rsid w:val="00AD1196"/>
    <w:rsid w:val="00AE004E"/>
    <w:rsid w:val="00AF2893"/>
    <w:rsid w:val="00AF4BC2"/>
    <w:rsid w:val="00B15862"/>
    <w:rsid w:val="00B20558"/>
    <w:rsid w:val="00B30304"/>
    <w:rsid w:val="00B320A6"/>
    <w:rsid w:val="00B34198"/>
    <w:rsid w:val="00B54C12"/>
    <w:rsid w:val="00B616F2"/>
    <w:rsid w:val="00B65177"/>
    <w:rsid w:val="00B66F03"/>
    <w:rsid w:val="00B72E67"/>
    <w:rsid w:val="00B73A9B"/>
    <w:rsid w:val="00B75A0F"/>
    <w:rsid w:val="00B92A88"/>
    <w:rsid w:val="00BB1E64"/>
    <w:rsid w:val="00BB67A1"/>
    <w:rsid w:val="00BD28F1"/>
    <w:rsid w:val="00BD62BC"/>
    <w:rsid w:val="00BE0A5A"/>
    <w:rsid w:val="00BF2C12"/>
    <w:rsid w:val="00C02F7C"/>
    <w:rsid w:val="00C12C0F"/>
    <w:rsid w:val="00C2149A"/>
    <w:rsid w:val="00C33FFF"/>
    <w:rsid w:val="00C453F2"/>
    <w:rsid w:val="00C4575F"/>
    <w:rsid w:val="00C526B9"/>
    <w:rsid w:val="00C53B15"/>
    <w:rsid w:val="00C57078"/>
    <w:rsid w:val="00C57D36"/>
    <w:rsid w:val="00C6506C"/>
    <w:rsid w:val="00C75718"/>
    <w:rsid w:val="00C8222F"/>
    <w:rsid w:val="00C92D86"/>
    <w:rsid w:val="00C9405D"/>
    <w:rsid w:val="00CA2C48"/>
    <w:rsid w:val="00CD7E6A"/>
    <w:rsid w:val="00CE4583"/>
    <w:rsid w:val="00CF3BFD"/>
    <w:rsid w:val="00CF4554"/>
    <w:rsid w:val="00D10334"/>
    <w:rsid w:val="00D2611A"/>
    <w:rsid w:val="00D26B41"/>
    <w:rsid w:val="00D41C11"/>
    <w:rsid w:val="00D629DB"/>
    <w:rsid w:val="00D651C3"/>
    <w:rsid w:val="00D65363"/>
    <w:rsid w:val="00D7257C"/>
    <w:rsid w:val="00D86E90"/>
    <w:rsid w:val="00D970C9"/>
    <w:rsid w:val="00DA0039"/>
    <w:rsid w:val="00DA334C"/>
    <w:rsid w:val="00DA686E"/>
    <w:rsid w:val="00DB2972"/>
    <w:rsid w:val="00DB4030"/>
    <w:rsid w:val="00DB6C21"/>
    <w:rsid w:val="00DC0722"/>
    <w:rsid w:val="00DC1347"/>
    <w:rsid w:val="00DE0321"/>
    <w:rsid w:val="00DF7B85"/>
    <w:rsid w:val="00E00E98"/>
    <w:rsid w:val="00E074F2"/>
    <w:rsid w:val="00E13DE0"/>
    <w:rsid w:val="00E1676A"/>
    <w:rsid w:val="00E426E3"/>
    <w:rsid w:val="00E46C35"/>
    <w:rsid w:val="00E50836"/>
    <w:rsid w:val="00E60E54"/>
    <w:rsid w:val="00E6282E"/>
    <w:rsid w:val="00E6565D"/>
    <w:rsid w:val="00E7171E"/>
    <w:rsid w:val="00E7262C"/>
    <w:rsid w:val="00E72FED"/>
    <w:rsid w:val="00E75B01"/>
    <w:rsid w:val="00E8614D"/>
    <w:rsid w:val="00E90884"/>
    <w:rsid w:val="00EA0A80"/>
    <w:rsid w:val="00EB3E9C"/>
    <w:rsid w:val="00EC61B6"/>
    <w:rsid w:val="00ED1700"/>
    <w:rsid w:val="00ED32F2"/>
    <w:rsid w:val="00EF0BB2"/>
    <w:rsid w:val="00EF7022"/>
    <w:rsid w:val="00EF7864"/>
    <w:rsid w:val="00F012A8"/>
    <w:rsid w:val="00F029E8"/>
    <w:rsid w:val="00F07C4A"/>
    <w:rsid w:val="00F133ED"/>
    <w:rsid w:val="00F22844"/>
    <w:rsid w:val="00F27F7F"/>
    <w:rsid w:val="00F36E6B"/>
    <w:rsid w:val="00F3753F"/>
    <w:rsid w:val="00F43EF5"/>
    <w:rsid w:val="00F47D05"/>
    <w:rsid w:val="00F5423C"/>
    <w:rsid w:val="00F61000"/>
    <w:rsid w:val="00F61BA7"/>
    <w:rsid w:val="00F650C0"/>
    <w:rsid w:val="00F67701"/>
    <w:rsid w:val="00F71E72"/>
    <w:rsid w:val="00F842BC"/>
    <w:rsid w:val="00F9503F"/>
    <w:rsid w:val="00F97209"/>
    <w:rsid w:val="00FC2E58"/>
    <w:rsid w:val="00FD00A8"/>
    <w:rsid w:val="00FD0CE2"/>
    <w:rsid w:val="00FE0E9F"/>
    <w:rsid w:val="00FF2854"/>
    <w:rsid w:val="00FF4626"/>
    <w:rsid w:val="235CFBF3"/>
    <w:rsid w:val="46E48AA4"/>
    <w:rsid w:val="58A50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87F5D0"/>
  <w15:chartTrackingRefBased/>
  <w15:docId w15:val="{C83656F6-9B39-4116-B1A9-43A1F36CC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02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102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02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02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02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02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02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02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02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02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102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02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02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02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02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02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02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02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02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02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02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02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02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02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02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02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02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02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02F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155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559D"/>
  </w:style>
  <w:style w:type="paragraph" w:styleId="Footer">
    <w:name w:val="footer"/>
    <w:basedOn w:val="Normal"/>
    <w:link w:val="FooterChar"/>
    <w:uiPriority w:val="99"/>
    <w:unhideWhenUsed/>
    <w:rsid w:val="000155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559D"/>
  </w:style>
  <w:style w:type="paragraph" w:styleId="Revision">
    <w:name w:val="Revision"/>
    <w:hidden/>
    <w:uiPriority w:val="99"/>
    <w:semiHidden/>
    <w:rsid w:val="0075785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3419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4198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347C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character" w:customStyle="1" w:styleId="normaltextrun">
    <w:name w:val="normaltextrun"/>
    <w:basedOn w:val="DefaultParagraphFont"/>
    <w:rsid w:val="00347C28"/>
  </w:style>
  <w:style w:type="character" w:customStyle="1" w:styleId="eop">
    <w:name w:val="eop"/>
    <w:basedOn w:val="DefaultParagraphFont"/>
    <w:rsid w:val="00347C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9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8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13883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03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562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629912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7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382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5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421962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31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11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11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3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8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8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4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85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85690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84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3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72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6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6AEB5F1E52224DBB35F543DD600F71" ma:contentTypeVersion="17" ma:contentTypeDescription="Create a new document." ma:contentTypeScope="" ma:versionID="d72f995fecaa518c4561b82a88156b4a">
  <xsd:schema xmlns:xsd="http://www.w3.org/2001/XMLSchema" xmlns:xs="http://www.w3.org/2001/XMLSchema" xmlns:p="http://schemas.microsoft.com/office/2006/metadata/properties" xmlns:ns2="fb85d815-e347-4018-963c-05ed261b1a17" xmlns:ns3="e6b88493-a865-49b9-b502-6098bd4e94c2" targetNamespace="http://schemas.microsoft.com/office/2006/metadata/properties" ma:root="true" ma:fieldsID="a05cf57b9a6ba215747d004df0944dea" ns2:_="" ns3:_="">
    <xsd:import namespace="fb85d815-e347-4018-963c-05ed261b1a17"/>
    <xsd:import namespace="e6b88493-a865-49b9-b502-6098bd4e9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85d815-e347-4018-963c-05ed261b1a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be9657bc-322d-432e-b9f5-20aab76456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b88493-a865-49b9-b502-6098bd4e94c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c7d1092-8c76-4edd-8d6c-49f990aea377}" ma:internalName="TaxCatchAll" ma:showField="CatchAllData" ma:web="e6b88493-a865-49b9-b502-6098bd4e9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6b88493-a865-49b9-b502-6098bd4e94c2" xsi:nil="true"/>
    <lcf76f155ced4ddcb4097134ff3c332f xmlns="fb85d815-e347-4018-963c-05ed261b1a1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B362CFF-750C-426B-83ED-772FDA10D1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85d815-e347-4018-963c-05ed261b1a17"/>
    <ds:schemaRef ds:uri="e6b88493-a865-49b9-b502-6098bd4e9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A049F1-F25E-464A-A7D9-B1FADAE357F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B0B219-0A9F-49C5-A09C-FC4AC33521A4}">
  <ds:schemaRefs>
    <ds:schemaRef ds:uri="http://schemas.microsoft.com/office/2006/metadata/properties"/>
    <ds:schemaRef ds:uri="http://schemas.microsoft.com/office/infopath/2007/PartnerControls"/>
    <ds:schemaRef ds:uri="e6b88493-a865-49b9-b502-6098bd4e94c2"/>
    <ds:schemaRef ds:uri="fb85d815-e347-4018-963c-05ed261b1a1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284</Words>
  <Characters>1532</Characters>
  <Application>Microsoft Office Word</Application>
  <DocSecurity>0</DocSecurity>
  <Lines>55</Lines>
  <Paragraphs>27</Paragraphs>
  <ScaleCrop>false</ScaleCrop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 Ristic</dc:creator>
  <cp:keywords/>
  <dc:description/>
  <cp:lastModifiedBy>Kire Dimanoski</cp:lastModifiedBy>
  <cp:revision>51</cp:revision>
  <cp:lastPrinted>2025-08-29T16:02:00Z</cp:lastPrinted>
  <dcterms:created xsi:type="dcterms:W3CDTF">2026-01-16T17:20:00Z</dcterms:created>
  <dcterms:modified xsi:type="dcterms:W3CDTF">2026-02-10T08:04:00Z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0x010100D46AEB5F1E52224DBB35F543DD600F71</vt:lpwstr>
  </property>
  <property fmtid="{D5CDD505-2E9C-101B-9397-08002B2CF9AE}" pid="3" name="MediaServiceImageTags">
    <vt:lpwstr/>
  </property>
  <property fmtid="{D5CDD505-2E9C-101B-9397-08002B2CF9AE}" pid="4" name="GrammarlyDocumentId">
    <vt:lpwstr>27dfd3f7-0b59-4287-979d-1e3608d85023</vt:lpwstr>
  </property>
</Properties>
</file>