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92274"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0E6D00CD"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38C736F1"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2FDFE5A2" w14:textId="7777777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p>
    <w:p w14:paraId="608C47F3" w14:textId="4D938847" w:rsidR="00B3507F" w:rsidRPr="00412603" w:rsidRDefault="00B3507F" w:rsidP="00B3507F">
      <w:pPr>
        <w:spacing w:before="100" w:beforeAutospacing="1" w:after="100" w:afterAutospacing="1" w:line="240" w:lineRule="auto"/>
        <w:rPr>
          <w:rFonts w:ascii="Arial" w:eastAsia="Times New Roman" w:hAnsi="Arial" w:cs="Arial"/>
          <w:b/>
          <w:kern w:val="0"/>
          <w:sz w:val="44"/>
          <w:szCs w:val="44"/>
          <w:lang w:val="en-GB"/>
          <w14:ligatures w14:val="none"/>
        </w:rPr>
      </w:pPr>
      <w:r w:rsidRPr="00412603">
        <w:rPr>
          <w:rFonts w:ascii="Arial" w:eastAsia="Times New Roman" w:hAnsi="Arial" w:cs="Arial"/>
          <w:b/>
          <w:kern w:val="0"/>
          <w:sz w:val="44"/>
          <w:szCs w:val="44"/>
          <w:lang w:val="en-GB"/>
          <w14:ligatures w14:val="none"/>
        </w:rPr>
        <w:t>Tender Specification</w:t>
      </w:r>
    </w:p>
    <w:p w14:paraId="00B12FF1" w14:textId="15E3C8F1" w:rsidR="00B3507F" w:rsidRPr="00412603" w:rsidRDefault="00B3507F" w:rsidP="00B3507F">
      <w:pPr>
        <w:spacing w:before="100" w:beforeAutospacing="1" w:after="100" w:afterAutospacing="1" w:line="240" w:lineRule="auto"/>
        <w:jc w:val="both"/>
        <w:rPr>
          <w:rFonts w:ascii="Arial" w:eastAsia="Times New Roman" w:hAnsi="Arial" w:cs="Arial"/>
          <w:kern w:val="0"/>
          <w:sz w:val="44"/>
          <w:szCs w:val="44"/>
          <w:highlight w:val="lightGray"/>
          <w:lang w:val="en-GB"/>
          <w14:ligatures w14:val="none"/>
        </w:rPr>
      </w:pPr>
      <w:r w:rsidRPr="00412603">
        <w:rPr>
          <w:rFonts w:ascii="Arial" w:eastAsia="Times New Roman" w:hAnsi="Arial" w:cs="Arial"/>
          <w:kern w:val="0"/>
          <w:sz w:val="44"/>
          <w:szCs w:val="44"/>
          <w:lang w:val="en-GB"/>
          <w14:ligatures w14:val="none"/>
        </w:rPr>
        <w:t xml:space="preserve">No. </w:t>
      </w:r>
      <w:r w:rsidR="00D15A52" w:rsidRPr="00412603">
        <w:rPr>
          <w:rFonts w:ascii="Arial" w:eastAsia="Times New Roman" w:hAnsi="Arial" w:cs="Arial"/>
          <w:kern w:val="0"/>
          <w:sz w:val="44"/>
          <w:szCs w:val="44"/>
          <w:lang w:val="en-GB"/>
          <w14:ligatures w14:val="none"/>
        </w:rPr>
        <w:t>PS/SRV/TIS/002/2026</w:t>
      </w:r>
    </w:p>
    <w:p w14:paraId="2888E1EE"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44"/>
          <w:szCs w:val="44"/>
          <w:lang w:val="en-GB"/>
          <w14:ligatures w14:val="none"/>
        </w:rPr>
      </w:pPr>
      <w:r w:rsidRPr="00412603">
        <w:rPr>
          <w:rFonts w:ascii="Arial" w:eastAsia="Times New Roman" w:hAnsi="Arial" w:cs="Arial"/>
          <w:b/>
          <w:kern w:val="0"/>
          <w:sz w:val="44"/>
          <w:szCs w:val="44"/>
          <w:lang w:val="en-GB"/>
          <w14:ligatures w14:val="none"/>
        </w:rPr>
        <w:t xml:space="preserve">Framework Contract for </w:t>
      </w:r>
    </w:p>
    <w:p w14:paraId="6E2E37EE" w14:textId="08337613" w:rsidR="00B3507F" w:rsidRPr="00412603" w:rsidRDefault="00C963E4" w:rsidP="00B3507F">
      <w:pPr>
        <w:spacing w:before="100" w:beforeAutospacing="1" w:after="100" w:afterAutospacing="1" w:line="276" w:lineRule="auto"/>
        <w:jc w:val="both"/>
        <w:rPr>
          <w:rFonts w:ascii="Arial" w:eastAsia="Times New Roman" w:hAnsi="Arial" w:cs="Arial"/>
          <w:b/>
          <w:noProof/>
          <w:kern w:val="0"/>
          <w:sz w:val="52"/>
          <w:szCs w:val="52"/>
          <w:lang w:val="en-GB"/>
          <w14:ligatures w14:val="none"/>
        </w:rPr>
      </w:pPr>
      <w:bookmarkStart w:id="0" w:name="_Hlk55915890"/>
      <w:bookmarkStart w:id="1" w:name="_Hlk55894353"/>
      <w:r w:rsidRPr="00412603">
        <w:rPr>
          <w:rFonts w:ascii="Arial" w:eastAsia="Times New Roman" w:hAnsi="Arial" w:cs="Arial"/>
          <w:b/>
          <w:kern w:val="0"/>
          <w:sz w:val="44"/>
          <w:szCs w:val="44"/>
          <w:lang w:val="en-GB"/>
          <w14:ligatures w14:val="none"/>
        </w:rPr>
        <w:t>Event Management Services for the Transport Investment Summit</w:t>
      </w:r>
    </w:p>
    <w:bookmarkEnd w:id="0"/>
    <w:bookmarkEnd w:id="1"/>
    <w:p w14:paraId="7E249E34"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5DD63955"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7E62693C"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206C3090"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718FD143"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355BE616" w14:textId="77777777" w:rsidR="00B3507F" w:rsidRPr="00412603" w:rsidRDefault="00B3507F" w:rsidP="00B3507F">
      <w:pPr>
        <w:spacing w:before="100" w:beforeAutospacing="1" w:after="100" w:afterAutospacing="1" w:line="240" w:lineRule="auto"/>
        <w:jc w:val="both"/>
        <w:rPr>
          <w:rFonts w:ascii="Arial" w:eastAsia="Times New Roman" w:hAnsi="Arial" w:cs="Arial"/>
          <w:b/>
          <w:kern w:val="0"/>
          <w:sz w:val="24"/>
          <w:szCs w:val="24"/>
          <w:lang w:val="en-GB"/>
          <w14:ligatures w14:val="none"/>
        </w:rPr>
      </w:pPr>
    </w:p>
    <w:p w14:paraId="21969F74"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u w:val="single"/>
          <w:lang w:val="en-GB"/>
          <w14:ligatures w14:val="none"/>
        </w:rPr>
      </w:pPr>
    </w:p>
    <w:p w14:paraId="2A6FE73B" w14:textId="77777777" w:rsidR="00B3507F" w:rsidRPr="00412603" w:rsidRDefault="00B3507F" w:rsidP="00B3507F">
      <w:pPr>
        <w:tabs>
          <w:tab w:val="left" w:pos="1077"/>
          <w:tab w:val="right" w:leader="dot" w:pos="8640"/>
        </w:tabs>
        <w:spacing w:before="60" w:beforeAutospacing="1" w:after="60" w:afterAutospacing="1" w:line="240" w:lineRule="auto"/>
        <w:ind w:left="839" w:right="720" w:hanging="839"/>
        <w:jc w:val="both"/>
        <w:rPr>
          <w:rFonts w:ascii="Arial" w:eastAsia="Times New Roman" w:hAnsi="Arial" w:cs="Arial"/>
          <w:kern w:val="0"/>
          <w:szCs w:val="18"/>
          <w:lang w:val="en-GB"/>
          <w14:ligatures w14:val="none"/>
        </w:rPr>
        <w:sectPr w:rsidR="00B3507F" w:rsidRPr="00412603" w:rsidSect="00B3507F">
          <w:footerReference w:type="even" r:id="rId11"/>
          <w:footerReference w:type="default" r:id="rId12"/>
          <w:headerReference w:type="first" r:id="rId13"/>
          <w:footerReference w:type="first" r:id="rId14"/>
          <w:footnotePr>
            <w:pos w:val="beneathText"/>
          </w:footnotePr>
          <w:pgSz w:w="11906" w:h="16838" w:code="9"/>
          <w:pgMar w:top="1247" w:right="1418" w:bottom="1247" w:left="1418" w:header="567" w:footer="567" w:gutter="0"/>
          <w:pgNumType w:start="1"/>
          <w:cols w:space="720"/>
          <w:docGrid w:linePitch="326"/>
        </w:sectPr>
      </w:pPr>
    </w:p>
    <w:p w14:paraId="22067DDB" w14:textId="77777777" w:rsidR="00B3507F" w:rsidRPr="00412603" w:rsidRDefault="00B3507F" w:rsidP="0053357F">
      <w:pPr>
        <w:spacing w:before="100" w:beforeAutospacing="1" w:after="100" w:afterAutospacing="1" w:line="240" w:lineRule="auto"/>
        <w:jc w:val="both"/>
        <w:outlineLvl w:val="0"/>
        <w:rPr>
          <w:rFonts w:ascii="Arial" w:eastAsia="Times New Roman" w:hAnsi="Arial" w:cs="Arial"/>
          <w:b/>
          <w:noProof/>
          <w:kern w:val="28"/>
          <w:sz w:val="24"/>
          <w:szCs w:val="24"/>
          <w:lang w:val="en-GB"/>
          <w14:ligatures w14:val="none"/>
        </w:rPr>
      </w:pPr>
      <w:bookmarkStart w:id="2" w:name="_Toc260151634"/>
      <w:bookmarkStart w:id="3" w:name="_Toc159851170"/>
      <w:bookmarkStart w:id="4" w:name="_Toc223618767"/>
      <w:r w:rsidRPr="00412603">
        <w:rPr>
          <w:rFonts w:ascii="Arial" w:eastAsia="Times New Roman" w:hAnsi="Arial" w:cs="Arial"/>
          <w:b/>
          <w:kern w:val="28"/>
          <w:sz w:val="24"/>
          <w:szCs w:val="24"/>
          <w:lang w:val="en-GB"/>
          <w14:ligatures w14:val="none"/>
        </w:rPr>
        <w:lastRenderedPageBreak/>
        <w:t>TABLE OF CONTENTS</w:t>
      </w:r>
      <w:bookmarkEnd w:id="2"/>
      <w:bookmarkEnd w:id="3"/>
      <w:bookmarkEnd w:id="4"/>
    </w:p>
    <w:p w14:paraId="6E16EF9B" w14:textId="77777777" w:rsidR="00B3507F" w:rsidRPr="00412603" w:rsidRDefault="00B3507F" w:rsidP="00B3507F">
      <w:pPr>
        <w:spacing w:before="100" w:beforeAutospacing="1" w:after="0" w:afterAutospacing="1" w:line="240" w:lineRule="auto"/>
        <w:jc w:val="both"/>
        <w:rPr>
          <w:rFonts w:ascii="Arial" w:eastAsia="Times New Roman" w:hAnsi="Arial" w:cs="Arial"/>
          <w:noProof/>
          <w:kern w:val="0"/>
          <w:lang w:val="en-GB"/>
          <w14:ligatures w14:val="none"/>
        </w:rPr>
      </w:pPr>
    </w:p>
    <w:p w14:paraId="319240A0" w14:textId="61E8B6EA" w:rsidR="0053357F" w:rsidRPr="00412603" w:rsidRDefault="00B3507F">
      <w:pPr>
        <w:pStyle w:val="TOC1"/>
        <w:rPr>
          <w:rFonts w:ascii="Arial" w:eastAsiaTheme="minorEastAsia" w:hAnsi="Arial" w:cs="Arial"/>
          <w:caps w:val="0"/>
          <w:noProof/>
          <w:kern w:val="2"/>
          <w:szCs w:val="24"/>
          <w:lang w:val="en-US"/>
          <w14:ligatures w14:val="standardContextual"/>
        </w:rPr>
      </w:pPr>
      <w:r w:rsidRPr="00412603">
        <w:rPr>
          <w:rFonts w:ascii="Arial" w:hAnsi="Arial" w:cs="Arial"/>
          <w:noProof/>
        </w:rPr>
        <w:fldChar w:fldCharType="begin"/>
      </w:r>
      <w:r w:rsidRPr="00412603">
        <w:rPr>
          <w:rFonts w:ascii="Arial" w:hAnsi="Arial" w:cs="Arial"/>
          <w:noProof/>
        </w:rPr>
        <w:instrText xml:space="preserve"> TOC \o "1-2" \h \z \u </w:instrText>
      </w:r>
      <w:r w:rsidRPr="00412603">
        <w:rPr>
          <w:rFonts w:ascii="Arial" w:hAnsi="Arial" w:cs="Arial"/>
          <w:noProof/>
        </w:rPr>
        <w:fldChar w:fldCharType="separate"/>
      </w:r>
      <w:hyperlink w:anchor="_Toc223618767" w:history="1">
        <w:r w:rsidR="0053357F" w:rsidRPr="00412603">
          <w:rPr>
            <w:rStyle w:val="Hyperlink"/>
            <w:rFonts w:ascii="Arial" w:hAnsi="Arial" w:cs="Arial"/>
            <w:b/>
            <w:noProof/>
            <w:kern w:val="28"/>
          </w:rPr>
          <w:t>TABLE OF CONTENTS</w:t>
        </w:r>
        <w:r w:rsidR="0053357F" w:rsidRPr="00412603">
          <w:rPr>
            <w:rFonts w:ascii="Arial" w:hAnsi="Arial" w:cs="Arial"/>
            <w:noProof/>
            <w:webHidden/>
          </w:rPr>
          <w:tab/>
        </w:r>
        <w:r w:rsidR="0053357F" w:rsidRPr="00412603">
          <w:rPr>
            <w:rFonts w:ascii="Arial" w:hAnsi="Arial" w:cs="Arial"/>
            <w:noProof/>
            <w:webHidden/>
          </w:rPr>
          <w:fldChar w:fldCharType="begin"/>
        </w:r>
        <w:r w:rsidR="0053357F" w:rsidRPr="00412603">
          <w:rPr>
            <w:rFonts w:ascii="Arial" w:hAnsi="Arial" w:cs="Arial"/>
            <w:noProof/>
            <w:webHidden/>
          </w:rPr>
          <w:instrText xml:space="preserve"> PAGEREF _Toc223618767 \h </w:instrText>
        </w:r>
        <w:r w:rsidR="0053357F" w:rsidRPr="00412603">
          <w:rPr>
            <w:rFonts w:ascii="Arial" w:hAnsi="Arial" w:cs="Arial"/>
            <w:noProof/>
            <w:webHidden/>
          </w:rPr>
        </w:r>
        <w:r w:rsidR="0053357F" w:rsidRPr="00412603">
          <w:rPr>
            <w:rFonts w:ascii="Arial" w:hAnsi="Arial" w:cs="Arial"/>
            <w:noProof/>
            <w:webHidden/>
          </w:rPr>
          <w:fldChar w:fldCharType="separate"/>
        </w:r>
        <w:r w:rsidR="0053357F" w:rsidRPr="00412603">
          <w:rPr>
            <w:rFonts w:ascii="Arial" w:hAnsi="Arial" w:cs="Arial"/>
            <w:noProof/>
            <w:webHidden/>
          </w:rPr>
          <w:t>2</w:t>
        </w:r>
        <w:r w:rsidR="0053357F" w:rsidRPr="00412603">
          <w:rPr>
            <w:rFonts w:ascii="Arial" w:hAnsi="Arial" w:cs="Arial"/>
            <w:noProof/>
            <w:webHidden/>
          </w:rPr>
          <w:fldChar w:fldCharType="end"/>
        </w:r>
      </w:hyperlink>
    </w:p>
    <w:p w14:paraId="52C61529" w14:textId="1018A200"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68" w:history="1">
        <w:r w:rsidRPr="00412603">
          <w:rPr>
            <w:rStyle w:val="Hyperlink"/>
            <w:rFonts w:ascii="Arial" w:hAnsi="Arial" w:cs="Arial"/>
            <w:b/>
            <w:bCs/>
            <w:smallCaps/>
            <w:noProof/>
          </w:rPr>
          <w:t>1. Information on tendering</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_Toc223618768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4</w:t>
        </w:r>
        <w:r w:rsidRPr="00412603">
          <w:rPr>
            <w:rFonts w:ascii="Arial" w:hAnsi="Arial" w:cs="Arial"/>
            <w:noProof/>
            <w:webHidden/>
          </w:rPr>
          <w:fldChar w:fldCharType="end"/>
        </w:r>
      </w:hyperlink>
    </w:p>
    <w:p w14:paraId="1426BA56" w14:textId="019B7A5E" w:rsidR="0053357F" w:rsidRPr="00412603" w:rsidRDefault="0053357F">
      <w:pPr>
        <w:pStyle w:val="TOC2"/>
        <w:rPr>
          <w:rFonts w:ascii="Arial" w:eastAsiaTheme="minorEastAsia" w:hAnsi="Arial" w:cs="Arial"/>
          <w:noProof/>
          <w:kern w:val="2"/>
          <w:szCs w:val="24"/>
          <w:lang w:val="en-US"/>
          <w14:ligatures w14:val="standardContextual"/>
        </w:rPr>
      </w:pPr>
      <w:hyperlink w:anchor="_Toc223618769" w:history="1">
        <w:r w:rsidRPr="00412603">
          <w:rPr>
            <w:rStyle w:val="Hyperlink"/>
            <w:rFonts w:ascii="Arial" w:hAnsi="Arial" w:cs="Arial"/>
            <w:b/>
            <w:noProof/>
          </w:rPr>
          <w:t>1.2 Subject</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_Toc223618769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4</w:t>
        </w:r>
        <w:r w:rsidRPr="00412603">
          <w:rPr>
            <w:rFonts w:ascii="Arial" w:hAnsi="Arial" w:cs="Arial"/>
            <w:noProof/>
            <w:webHidden/>
          </w:rPr>
          <w:fldChar w:fldCharType="end"/>
        </w:r>
      </w:hyperlink>
    </w:p>
    <w:p w14:paraId="2CC7330F" w14:textId="007E736E" w:rsidR="0053357F" w:rsidRPr="00412603" w:rsidRDefault="0053357F">
      <w:pPr>
        <w:pStyle w:val="TOC2"/>
        <w:rPr>
          <w:rFonts w:ascii="Arial" w:eastAsiaTheme="minorEastAsia" w:hAnsi="Arial" w:cs="Arial"/>
          <w:noProof/>
          <w:kern w:val="2"/>
          <w:szCs w:val="24"/>
          <w:lang w:val="en-US"/>
          <w14:ligatures w14:val="standardContextual"/>
        </w:rPr>
      </w:pPr>
      <w:hyperlink w:anchor="_Toc223618770" w:history="1">
        <w:r w:rsidRPr="00412603">
          <w:rPr>
            <w:rStyle w:val="Hyperlink"/>
            <w:rFonts w:ascii="Arial" w:hAnsi="Arial" w:cs="Arial"/>
            <w:b/>
            <w:noProof/>
          </w:rPr>
          <w:t>1.3 Participation</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_Toc223618770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5</w:t>
        </w:r>
        <w:r w:rsidRPr="00412603">
          <w:rPr>
            <w:rFonts w:ascii="Arial" w:hAnsi="Arial" w:cs="Arial"/>
            <w:noProof/>
            <w:webHidden/>
          </w:rPr>
          <w:fldChar w:fldCharType="end"/>
        </w:r>
      </w:hyperlink>
    </w:p>
    <w:p w14:paraId="70FE9AAA" w14:textId="55D26D7F" w:rsidR="0053357F" w:rsidRPr="00412603" w:rsidRDefault="0053357F">
      <w:pPr>
        <w:pStyle w:val="TOC2"/>
        <w:rPr>
          <w:rFonts w:ascii="Arial" w:eastAsiaTheme="minorEastAsia" w:hAnsi="Arial" w:cs="Arial"/>
          <w:noProof/>
          <w:kern w:val="2"/>
          <w:szCs w:val="24"/>
          <w:lang w:val="en-US"/>
          <w14:ligatures w14:val="standardContextual"/>
        </w:rPr>
      </w:pPr>
      <w:hyperlink w:anchor="_Toc223618771" w:history="1">
        <w:r w:rsidRPr="00412603">
          <w:rPr>
            <w:rStyle w:val="Hyperlink"/>
            <w:rFonts w:ascii="Arial" w:hAnsi="Arial" w:cs="Arial"/>
            <w:b/>
            <w:noProof/>
          </w:rPr>
          <w:t>1.4 Contractual conditions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_Toc223618771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5</w:t>
        </w:r>
        <w:r w:rsidRPr="00412603">
          <w:rPr>
            <w:rFonts w:ascii="Arial" w:hAnsi="Arial" w:cs="Arial"/>
            <w:noProof/>
            <w:webHidden/>
          </w:rPr>
          <w:fldChar w:fldCharType="end"/>
        </w:r>
      </w:hyperlink>
    </w:p>
    <w:p w14:paraId="72807240" w14:textId="42631902" w:rsidR="0053357F" w:rsidRPr="00412603" w:rsidRDefault="0053357F">
      <w:pPr>
        <w:pStyle w:val="TOC2"/>
        <w:rPr>
          <w:rFonts w:ascii="Arial" w:eastAsiaTheme="minorEastAsia" w:hAnsi="Arial" w:cs="Arial"/>
          <w:noProof/>
          <w:kern w:val="2"/>
          <w:szCs w:val="24"/>
          <w:lang w:val="en-US"/>
          <w14:ligatures w14:val="standardContextual"/>
        </w:rPr>
      </w:pPr>
      <w:hyperlink w:anchor="_Toc223618772" w:history="1">
        <w:r w:rsidRPr="00412603">
          <w:rPr>
            <w:rStyle w:val="Hyperlink"/>
            <w:rFonts w:ascii="Arial" w:hAnsi="Arial" w:cs="Arial"/>
            <w:b/>
            <w:noProof/>
          </w:rPr>
          <w:t>1.5 Joint tenders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_Toc223618772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5</w:t>
        </w:r>
        <w:r w:rsidRPr="00412603">
          <w:rPr>
            <w:rFonts w:ascii="Arial" w:hAnsi="Arial" w:cs="Arial"/>
            <w:noProof/>
            <w:webHidden/>
          </w:rPr>
          <w:fldChar w:fldCharType="end"/>
        </w:r>
      </w:hyperlink>
    </w:p>
    <w:p w14:paraId="44AC0340" w14:textId="50139AE7" w:rsidR="0053357F" w:rsidRPr="00412603" w:rsidRDefault="0053357F">
      <w:pPr>
        <w:pStyle w:val="TOC2"/>
        <w:rPr>
          <w:rFonts w:ascii="Arial" w:eastAsiaTheme="minorEastAsia" w:hAnsi="Arial" w:cs="Arial"/>
          <w:noProof/>
          <w:kern w:val="2"/>
          <w:szCs w:val="24"/>
          <w:lang w:val="en-US"/>
          <w14:ligatures w14:val="standardContextual"/>
        </w:rPr>
      </w:pPr>
      <w:hyperlink w:anchor="_Toc223618773" w:history="1">
        <w:r w:rsidRPr="00412603">
          <w:rPr>
            <w:rStyle w:val="Hyperlink"/>
            <w:rFonts w:ascii="Arial" w:hAnsi="Arial" w:cs="Arial"/>
            <w:b/>
            <w:noProof/>
          </w:rPr>
          <w:t>1.6 Subcontracting</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_Toc223618773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6</w:t>
        </w:r>
        <w:r w:rsidRPr="00412603">
          <w:rPr>
            <w:rFonts w:ascii="Arial" w:hAnsi="Arial" w:cs="Arial"/>
            <w:noProof/>
            <w:webHidden/>
          </w:rPr>
          <w:fldChar w:fldCharType="end"/>
        </w:r>
      </w:hyperlink>
    </w:p>
    <w:p w14:paraId="16058DC9" w14:textId="4652FBB3" w:rsidR="0053357F" w:rsidRPr="00412603" w:rsidRDefault="0053357F">
      <w:pPr>
        <w:pStyle w:val="TOC2"/>
        <w:rPr>
          <w:rFonts w:ascii="Arial" w:eastAsiaTheme="minorEastAsia" w:hAnsi="Arial" w:cs="Arial"/>
          <w:noProof/>
          <w:kern w:val="2"/>
          <w:szCs w:val="24"/>
          <w:lang w:val="en-US"/>
          <w14:ligatures w14:val="standardContextual"/>
        </w:rPr>
      </w:pPr>
      <w:hyperlink w:anchor="_Toc223618774" w:history="1">
        <w:r w:rsidRPr="00412603">
          <w:rPr>
            <w:rStyle w:val="Hyperlink"/>
            <w:rFonts w:ascii="Arial" w:hAnsi="Arial" w:cs="Arial"/>
            <w:b/>
            <w:noProof/>
          </w:rPr>
          <w:t>1.7 The Structure and content of the tender</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_Toc223618774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6</w:t>
        </w:r>
        <w:r w:rsidRPr="00412603">
          <w:rPr>
            <w:rFonts w:ascii="Arial" w:hAnsi="Arial" w:cs="Arial"/>
            <w:noProof/>
            <w:webHidden/>
          </w:rPr>
          <w:fldChar w:fldCharType="end"/>
        </w:r>
      </w:hyperlink>
    </w:p>
    <w:p w14:paraId="6E1D2232" w14:textId="1A87717B" w:rsidR="0053357F" w:rsidRPr="00412603" w:rsidRDefault="0053357F">
      <w:pPr>
        <w:pStyle w:val="TOC2"/>
        <w:tabs>
          <w:tab w:val="left" w:pos="1077"/>
        </w:tabs>
        <w:rPr>
          <w:rFonts w:ascii="Arial" w:eastAsiaTheme="minorEastAsia" w:hAnsi="Arial" w:cs="Arial"/>
          <w:noProof/>
          <w:kern w:val="2"/>
          <w:szCs w:val="24"/>
          <w:lang w:val="en-US"/>
          <w14:ligatures w14:val="standardContextual"/>
        </w:rPr>
      </w:pPr>
      <w:hyperlink w:anchor="_Toc223618775" w:history="1">
        <w:r w:rsidRPr="00412603">
          <w:rPr>
            <w:rStyle w:val="Hyperlink"/>
            <w:rFonts w:ascii="Arial" w:hAnsi="Arial" w:cs="Arial"/>
            <w:b/>
            <w:noProof/>
          </w:rPr>
          <w:t>1.8</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Identification of the tenderer</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_Toc223618775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7</w:t>
        </w:r>
        <w:r w:rsidRPr="00412603">
          <w:rPr>
            <w:rFonts w:ascii="Arial" w:hAnsi="Arial" w:cs="Arial"/>
            <w:noProof/>
            <w:webHidden/>
          </w:rPr>
          <w:fldChar w:fldCharType="end"/>
        </w:r>
      </w:hyperlink>
    </w:p>
    <w:p w14:paraId="6EB5D19F" w14:textId="36B183E0" w:rsidR="0053357F" w:rsidRPr="00412603" w:rsidRDefault="0053357F">
      <w:pPr>
        <w:pStyle w:val="TOC2"/>
        <w:tabs>
          <w:tab w:val="left" w:pos="1077"/>
        </w:tabs>
        <w:rPr>
          <w:rFonts w:ascii="Arial" w:eastAsiaTheme="minorEastAsia" w:hAnsi="Arial" w:cs="Arial"/>
          <w:noProof/>
          <w:kern w:val="2"/>
          <w:szCs w:val="24"/>
          <w:lang w:val="en-US"/>
          <w14:ligatures w14:val="standardContextual"/>
        </w:rPr>
      </w:pPr>
      <w:hyperlink w:anchor="_Toc223618776" w:history="1">
        <w:r w:rsidRPr="00412603">
          <w:rPr>
            <w:rStyle w:val="Hyperlink"/>
            <w:rFonts w:ascii="Arial" w:hAnsi="Arial" w:cs="Arial"/>
            <w:b/>
            <w:noProof/>
          </w:rPr>
          <w:t>1.9</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Confidentiality of tenders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_Toc223618776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7</w:t>
        </w:r>
        <w:r w:rsidRPr="00412603">
          <w:rPr>
            <w:rFonts w:ascii="Arial" w:hAnsi="Arial" w:cs="Arial"/>
            <w:noProof/>
            <w:webHidden/>
          </w:rPr>
          <w:fldChar w:fldCharType="end"/>
        </w:r>
      </w:hyperlink>
    </w:p>
    <w:p w14:paraId="5037AB89" w14:textId="1C6BF853"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77" w:history="1">
        <w:r w:rsidRPr="00412603">
          <w:rPr>
            <w:rStyle w:val="Hyperlink"/>
            <w:rFonts w:ascii="Arial" w:hAnsi="Arial" w:cs="Arial"/>
            <w:b/>
            <w:noProof/>
          </w:rPr>
          <w:t>1.10</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Informing tenderers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_Toc223618777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7</w:t>
        </w:r>
        <w:r w:rsidRPr="00412603">
          <w:rPr>
            <w:rFonts w:ascii="Arial" w:hAnsi="Arial" w:cs="Arial"/>
            <w:noProof/>
            <w:webHidden/>
          </w:rPr>
          <w:fldChar w:fldCharType="end"/>
        </w:r>
      </w:hyperlink>
    </w:p>
    <w:p w14:paraId="02BC7A78" w14:textId="40C039D8"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78" w:history="1">
        <w:r w:rsidRPr="00412603">
          <w:rPr>
            <w:rStyle w:val="Hyperlink"/>
            <w:rFonts w:ascii="Arial" w:hAnsi="Arial" w:cs="Arial"/>
            <w:b/>
            <w:noProof/>
          </w:rPr>
          <w:t>1.11</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Means of redress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_Toc223618778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8</w:t>
        </w:r>
        <w:r w:rsidRPr="00412603">
          <w:rPr>
            <w:rFonts w:ascii="Arial" w:hAnsi="Arial" w:cs="Arial"/>
            <w:noProof/>
            <w:webHidden/>
          </w:rPr>
          <w:fldChar w:fldCharType="end"/>
        </w:r>
      </w:hyperlink>
    </w:p>
    <w:p w14:paraId="13B2FCF4" w14:textId="7AC62B20"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79" w:history="1">
        <w:r w:rsidRPr="00412603">
          <w:rPr>
            <w:rStyle w:val="Hyperlink"/>
            <w:rFonts w:ascii="Arial" w:hAnsi="Arial" w:cs="Arial"/>
            <w:b/>
            <w:noProof/>
          </w:rPr>
          <w:t>1.12</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Awarding of the Contract</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_Toc223618779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9</w:t>
        </w:r>
        <w:r w:rsidRPr="00412603">
          <w:rPr>
            <w:rFonts w:ascii="Arial" w:hAnsi="Arial" w:cs="Arial"/>
            <w:noProof/>
            <w:webHidden/>
          </w:rPr>
          <w:fldChar w:fldCharType="end"/>
        </w:r>
      </w:hyperlink>
    </w:p>
    <w:p w14:paraId="549EC853" w14:textId="5A4D7918" w:rsidR="0053357F" w:rsidRPr="00412603" w:rsidRDefault="0053357F">
      <w:pPr>
        <w:pStyle w:val="TOC2"/>
        <w:tabs>
          <w:tab w:val="left" w:pos="1916"/>
        </w:tabs>
        <w:rPr>
          <w:rFonts w:ascii="Arial" w:eastAsiaTheme="minorEastAsia" w:hAnsi="Arial" w:cs="Arial"/>
          <w:noProof/>
          <w:kern w:val="2"/>
          <w:szCs w:val="24"/>
          <w:lang w:val="en-US"/>
          <w14:ligatures w14:val="standardContextual"/>
        </w:rPr>
      </w:pPr>
      <w:hyperlink w:anchor="_Toc223618780" w:history="1">
        <w:r w:rsidRPr="00412603">
          <w:rPr>
            <w:rStyle w:val="Hyperlink"/>
            <w:rFonts w:ascii="Arial" w:hAnsi="Arial" w:cs="Arial"/>
            <w:b/>
            <w:noProof/>
          </w:rPr>
          <w:t>1.13</w:t>
        </w:r>
        <w:r w:rsidRPr="00412603">
          <w:rPr>
            <w:rFonts w:ascii="Arial" w:eastAsiaTheme="minorEastAsia" w:hAnsi="Arial" w:cs="Arial"/>
            <w:noProof/>
            <w:kern w:val="2"/>
            <w:szCs w:val="24"/>
            <w:lang w:val="en-US"/>
            <w14:ligatures w14:val="standardContextual"/>
          </w:rPr>
          <w:tab/>
        </w:r>
        <w:r w:rsidRPr="00412603">
          <w:rPr>
            <w:rStyle w:val="Hyperlink"/>
            <w:rFonts w:ascii="Arial" w:hAnsi="Arial" w:cs="Arial"/>
            <w:b/>
            <w:noProof/>
          </w:rPr>
          <w:t>Period of validity of tenders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_Toc223618780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9</w:t>
        </w:r>
        <w:r w:rsidRPr="00412603">
          <w:rPr>
            <w:rFonts w:ascii="Arial" w:hAnsi="Arial" w:cs="Arial"/>
            <w:noProof/>
            <w:webHidden/>
          </w:rPr>
          <w:fldChar w:fldCharType="end"/>
        </w:r>
      </w:hyperlink>
    </w:p>
    <w:p w14:paraId="6A780505" w14:textId="415608F1"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1" w:history="1">
        <w:r w:rsidRPr="00412603">
          <w:rPr>
            <w:rStyle w:val="Hyperlink"/>
            <w:rFonts w:ascii="Arial" w:hAnsi="Arial" w:cs="Arial"/>
            <w:b/>
            <w:bCs/>
            <w:smallCaps/>
            <w:noProof/>
          </w:rPr>
          <w:t>2. Terms of References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_Toc223618781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10</w:t>
        </w:r>
        <w:r w:rsidRPr="00412603">
          <w:rPr>
            <w:rFonts w:ascii="Arial" w:hAnsi="Arial" w:cs="Arial"/>
            <w:noProof/>
            <w:webHidden/>
          </w:rPr>
          <w:fldChar w:fldCharType="end"/>
        </w:r>
      </w:hyperlink>
    </w:p>
    <w:p w14:paraId="19658E19" w14:textId="06AB0C08" w:rsidR="0053357F" w:rsidRPr="00412603" w:rsidRDefault="0053357F">
      <w:pPr>
        <w:pStyle w:val="TOC2"/>
        <w:rPr>
          <w:rFonts w:ascii="Arial" w:eastAsiaTheme="minorEastAsia" w:hAnsi="Arial" w:cs="Arial"/>
          <w:noProof/>
          <w:kern w:val="2"/>
          <w:szCs w:val="24"/>
          <w:lang w:val="en-US"/>
          <w14:ligatures w14:val="standardContextual"/>
        </w:rPr>
      </w:pPr>
      <w:hyperlink w:anchor="_Toc223618782" w:history="1">
        <w:r w:rsidRPr="00412603">
          <w:rPr>
            <w:rStyle w:val="Hyperlink"/>
            <w:rFonts w:ascii="Arial" w:hAnsi="Arial" w:cs="Arial"/>
            <w:b/>
            <w:noProof/>
          </w:rPr>
          <w:t>2.1 Services covered by the contract</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_Toc223618782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10</w:t>
        </w:r>
        <w:r w:rsidRPr="00412603">
          <w:rPr>
            <w:rFonts w:ascii="Arial" w:hAnsi="Arial" w:cs="Arial"/>
            <w:noProof/>
            <w:webHidden/>
          </w:rPr>
          <w:fldChar w:fldCharType="end"/>
        </w:r>
      </w:hyperlink>
    </w:p>
    <w:p w14:paraId="68092388" w14:textId="79FB3E2C" w:rsidR="0053357F" w:rsidRPr="00412603" w:rsidRDefault="0053357F">
      <w:pPr>
        <w:pStyle w:val="TOC2"/>
        <w:rPr>
          <w:rFonts w:ascii="Arial" w:eastAsiaTheme="minorEastAsia" w:hAnsi="Arial" w:cs="Arial"/>
          <w:noProof/>
          <w:kern w:val="2"/>
          <w:szCs w:val="24"/>
          <w:lang w:val="en-US"/>
          <w14:ligatures w14:val="standardContextual"/>
        </w:rPr>
      </w:pPr>
      <w:hyperlink w:anchor="_Toc223618783" w:history="1">
        <w:r w:rsidRPr="00412603">
          <w:rPr>
            <w:rStyle w:val="Hyperlink"/>
            <w:rFonts w:ascii="Arial" w:hAnsi="Arial" w:cs="Arial"/>
            <w:b/>
            <w:noProof/>
          </w:rPr>
          <w:t>2.2. Duties and responsibilities of the parties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_Toc223618783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12</w:t>
        </w:r>
        <w:r w:rsidRPr="00412603">
          <w:rPr>
            <w:rFonts w:ascii="Arial" w:hAnsi="Arial" w:cs="Arial"/>
            <w:noProof/>
            <w:webHidden/>
          </w:rPr>
          <w:fldChar w:fldCharType="end"/>
        </w:r>
      </w:hyperlink>
    </w:p>
    <w:p w14:paraId="41A4F910" w14:textId="5DC37515" w:rsidR="0053357F" w:rsidRPr="00412603" w:rsidRDefault="0053357F">
      <w:pPr>
        <w:pStyle w:val="TOC2"/>
        <w:rPr>
          <w:rFonts w:ascii="Arial" w:eastAsiaTheme="minorEastAsia" w:hAnsi="Arial" w:cs="Arial"/>
          <w:noProof/>
          <w:kern w:val="2"/>
          <w:szCs w:val="24"/>
          <w:lang w:val="en-US"/>
          <w14:ligatures w14:val="standardContextual"/>
        </w:rPr>
      </w:pPr>
      <w:hyperlink w:anchor="_Toc223618784" w:history="1">
        <w:r w:rsidRPr="00412603">
          <w:rPr>
            <w:rStyle w:val="Hyperlink"/>
            <w:rFonts w:ascii="Arial" w:hAnsi="Arial" w:cs="Arial"/>
            <w:b/>
            <w:noProof/>
          </w:rPr>
          <w:t>2.3. Assumptions and risks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_Toc223618784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70F3C0CA" w14:textId="06EDE9C7" w:rsidR="0053357F" w:rsidRPr="00412603" w:rsidRDefault="0053357F">
      <w:pPr>
        <w:pStyle w:val="TOC2"/>
        <w:rPr>
          <w:rFonts w:ascii="Arial" w:eastAsiaTheme="minorEastAsia" w:hAnsi="Arial" w:cs="Arial"/>
          <w:noProof/>
          <w:kern w:val="2"/>
          <w:szCs w:val="24"/>
          <w:lang w:val="en-US"/>
          <w14:ligatures w14:val="standardContextual"/>
        </w:rPr>
      </w:pPr>
      <w:hyperlink w:anchor="_Toc223618785" w:history="1">
        <w:r w:rsidRPr="00412603">
          <w:rPr>
            <w:rStyle w:val="Hyperlink"/>
            <w:rFonts w:ascii="Arial" w:hAnsi="Arial" w:cs="Arial"/>
            <w:b/>
            <w:noProof/>
          </w:rPr>
          <w:t>2.4. Contract duration</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_Toc223618785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5237E763" w14:textId="36ACF36B"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6" w:history="1">
        <w:r w:rsidRPr="00412603">
          <w:rPr>
            <w:rStyle w:val="Hyperlink"/>
            <w:rFonts w:ascii="Arial" w:hAnsi="Arial" w:cs="Arial"/>
            <w:b/>
            <w:bCs/>
            <w:smallCaps/>
            <w:noProof/>
          </w:rPr>
          <w:t>3. Verification of non-exclusion</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_Toc223618786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45B4B148" w14:textId="2949F272"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7" w:history="1">
        <w:r w:rsidRPr="00412603">
          <w:rPr>
            <w:rStyle w:val="Hyperlink"/>
            <w:rFonts w:ascii="Arial" w:hAnsi="Arial" w:cs="Arial"/>
            <w:b/>
            <w:bCs/>
            <w:smallCaps/>
            <w:noProof/>
          </w:rPr>
          <w:t>4. Selection criteria</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_Toc223618787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13</w:t>
        </w:r>
        <w:r w:rsidRPr="00412603">
          <w:rPr>
            <w:rFonts w:ascii="Arial" w:hAnsi="Arial" w:cs="Arial"/>
            <w:noProof/>
            <w:webHidden/>
          </w:rPr>
          <w:fldChar w:fldCharType="end"/>
        </w:r>
      </w:hyperlink>
    </w:p>
    <w:p w14:paraId="4001FBB6" w14:textId="73AE4C60"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8" w:history="1">
        <w:r w:rsidRPr="00412603">
          <w:rPr>
            <w:rStyle w:val="Hyperlink"/>
            <w:rFonts w:ascii="Arial" w:hAnsi="Arial" w:cs="Arial"/>
            <w:b/>
            <w:bCs/>
            <w:smallCaps/>
            <w:noProof/>
          </w:rPr>
          <w:t>5. Award criteria</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_Toc223618788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15</w:t>
        </w:r>
        <w:r w:rsidRPr="00412603">
          <w:rPr>
            <w:rFonts w:ascii="Arial" w:hAnsi="Arial" w:cs="Arial"/>
            <w:noProof/>
            <w:webHidden/>
          </w:rPr>
          <w:fldChar w:fldCharType="end"/>
        </w:r>
      </w:hyperlink>
    </w:p>
    <w:p w14:paraId="272245D1" w14:textId="36942317"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89" w:history="1">
        <w:r w:rsidRPr="00412603">
          <w:rPr>
            <w:rStyle w:val="Hyperlink"/>
            <w:rFonts w:ascii="Arial" w:hAnsi="Arial" w:cs="Arial"/>
            <w:b/>
            <w:bCs/>
            <w:smallCaps/>
            <w:noProof/>
          </w:rPr>
          <w:t>6. AWARD DECISION AND CONTRACT SIGNING</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_Toc223618789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17</w:t>
        </w:r>
        <w:r w:rsidRPr="00412603">
          <w:rPr>
            <w:rFonts w:ascii="Arial" w:hAnsi="Arial" w:cs="Arial"/>
            <w:noProof/>
            <w:webHidden/>
          </w:rPr>
          <w:fldChar w:fldCharType="end"/>
        </w:r>
      </w:hyperlink>
    </w:p>
    <w:p w14:paraId="68DD2E74" w14:textId="2C3E428A" w:rsidR="0053357F" w:rsidRPr="00412603" w:rsidRDefault="0053357F">
      <w:pPr>
        <w:pStyle w:val="TOC1"/>
        <w:rPr>
          <w:rFonts w:ascii="Arial" w:eastAsiaTheme="minorEastAsia" w:hAnsi="Arial" w:cs="Arial"/>
          <w:caps w:val="0"/>
          <w:noProof/>
          <w:kern w:val="2"/>
          <w:szCs w:val="24"/>
          <w:lang w:val="en-US"/>
          <w14:ligatures w14:val="standardContextual"/>
        </w:rPr>
      </w:pPr>
      <w:hyperlink w:anchor="_Toc223618790" w:history="1">
        <w:r w:rsidRPr="00412603">
          <w:rPr>
            <w:rStyle w:val="Hyperlink"/>
            <w:rFonts w:ascii="Arial" w:hAnsi="Arial" w:cs="Arial"/>
            <w:b/>
            <w:bCs/>
            <w:smallCaps/>
            <w:noProof/>
          </w:rPr>
          <w:t>7. annexes</w:t>
        </w:r>
        <w:r w:rsidRPr="00412603">
          <w:rPr>
            <w:rFonts w:ascii="Arial" w:hAnsi="Arial" w:cs="Arial"/>
            <w:noProof/>
            <w:webHidden/>
          </w:rPr>
          <w:tab/>
        </w:r>
        <w:r w:rsidRPr="00412603">
          <w:rPr>
            <w:rFonts w:ascii="Arial" w:hAnsi="Arial" w:cs="Arial"/>
            <w:noProof/>
            <w:webHidden/>
          </w:rPr>
          <w:fldChar w:fldCharType="begin"/>
        </w:r>
        <w:r w:rsidRPr="00412603">
          <w:rPr>
            <w:rFonts w:ascii="Arial" w:hAnsi="Arial" w:cs="Arial"/>
            <w:noProof/>
            <w:webHidden/>
          </w:rPr>
          <w:instrText xml:space="preserve"> PAGEREF _Toc223618790 \h </w:instrText>
        </w:r>
        <w:r w:rsidRPr="00412603">
          <w:rPr>
            <w:rFonts w:ascii="Arial" w:hAnsi="Arial" w:cs="Arial"/>
            <w:noProof/>
            <w:webHidden/>
          </w:rPr>
        </w:r>
        <w:r w:rsidRPr="00412603">
          <w:rPr>
            <w:rFonts w:ascii="Arial" w:hAnsi="Arial" w:cs="Arial"/>
            <w:noProof/>
            <w:webHidden/>
          </w:rPr>
          <w:fldChar w:fldCharType="separate"/>
        </w:r>
        <w:r w:rsidRPr="00412603">
          <w:rPr>
            <w:rFonts w:ascii="Arial" w:hAnsi="Arial" w:cs="Arial"/>
            <w:noProof/>
            <w:webHidden/>
          </w:rPr>
          <w:t>17</w:t>
        </w:r>
        <w:r w:rsidRPr="00412603">
          <w:rPr>
            <w:rFonts w:ascii="Arial" w:hAnsi="Arial" w:cs="Arial"/>
            <w:noProof/>
            <w:webHidden/>
          </w:rPr>
          <w:fldChar w:fldCharType="end"/>
        </w:r>
      </w:hyperlink>
    </w:p>
    <w:p w14:paraId="0270C881" w14:textId="084BF594" w:rsidR="00B3507F" w:rsidRPr="00412603" w:rsidRDefault="00B3507F" w:rsidP="00B3507F">
      <w:pPr>
        <w:spacing w:before="100" w:beforeAutospacing="1" w:after="100" w:afterAutospacing="1"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caps/>
          <w:noProof/>
          <w:kern w:val="0"/>
          <w:lang w:val="en-GB"/>
          <w14:ligatures w14:val="none"/>
        </w:rPr>
        <w:fldChar w:fldCharType="end"/>
      </w:r>
    </w:p>
    <w:p w14:paraId="3BC8A0AE" w14:textId="77777777" w:rsidR="00B3507F" w:rsidRPr="00412603" w:rsidRDefault="00B3507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3FE54F77"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67BB9EAB"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0B8E9310"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DE25E27"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7EFE1B0D"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1B27BC6B"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52347FD"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ECD59E9"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532B3F99"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035434F1"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5089C59C"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4756BD2E"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71E59E35"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60892B2E"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07DC3A67" w14:textId="77777777" w:rsidR="00500C9F" w:rsidRPr="00412603" w:rsidRDefault="00500C9F" w:rsidP="00B3507F">
      <w:pPr>
        <w:spacing w:before="100" w:beforeAutospacing="1" w:after="100" w:afterAutospacing="1" w:line="240" w:lineRule="auto"/>
        <w:jc w:val="both"/>
        <w:rPr>
          <w:rFonts w:ascii="Arial" w:eastAsia="Times New Roman" w:hAnsi="Arial" w:cs="Arial"/>
          <w:b/>
          <w:i/>
          <w:color w:val="0070C0"/>
          <w:kern w:val="0"/>
          <w:sz w:val="24"/>
          <w:szCs w:val="24"/>
          <w:lang w:val="en-GB"/>
          <w14:ligatures w14:val="none"/>
        </w:rPr>
      </w:pPr>
    </w:p>
    <w:p w14:paraId="2D03E00A" w14:textId="5161DBEA" w:rsidR="00B3507F" w:rsidRPr="00412603" w:rsidRDefault="00803102" w:rsidP="6F6DC6A9">
      <w:pPr>
        <w:keepNext/>
        <w:spacing w:after="240" w:line="240" w:lineRule="auto"/>
        <w:ind w:firstLine="360"/>
        <w:jc w:val="both"/>
        <w:outlineLvl w:val="0"/>
        <w:rPr>
          <w:rFonts w:ascii="Arial" w:eastAsia="Times New Roman" w:hAnsi="Arial" w:cs="Arial"/>
          <w:b/>
          <w:bCs/>
          <w:smallCaps/>
          <w:kern w:val="0"/>
          <w:lang w:val="en-GB"/>
          <w14:ligatures w14:val="none"/>
        </w:rPr>
      </w:pPr>
      <w:bookmarkStart w:id="5" w:name="_Toc260151636"/>
      <w:bookmarkStart w:id="6" w:name="_Toc223618768"/>
      <w:r w:rsidRPr="00412603">
        <w:rPr>
          <w:rFonts w:ascii="Arial" w:eastAsia="Times New Roman" w:hAnsi="Arial" w:cs="Arial"/>
          <w:b/>
          <w:bCs/>
          <w:smallCaps/>
          <w:kern w:val="0"/>
          <w:lang w:val="en-GB"/>
          <w14:ligatures w14:val="none"/>
        </w:rPr>
        <w:lastRenderedPageBreak/>
        <w:t xml:space="preserve">1. </w:t>
      </w:r>
      <w:r w:rsidR="00B3507F" w:rsidRPr="00412603">
        <w:rPr>
          <w:rFonts w:ascii="Arial" w:eastAsia="Times New Roman" w:hAnsi="Arial" w:cs="Arial"/>
          <w:b/>
          <w:bCs/>
          <w:smallCaps/>
          <w:kern w:val="0"/>
          <w:lang w:val="en-GB"/>
          <w14:ligatures w14:val="none"/>
        </w:rPr>
        <w:t>Information</w:t>
      </w:r>
      <w:bookmarkEnd w:id="5"/>
      <w:r w:rsidR="00B3507F" w:rsidRPr="00412603">
        <w:rPr>
          <w:rFonts w:ascii="Arial" w:eastAsia="Times New Roman" w:hAnsi="Arial" w:cs="Arial"/>
          <w:b/>
          <w:bCs/>
          <w:smallCaps/>
          <w:kern w:val="0"/>
          <w:lang w:val="en-GB"/>
          <w14:ligatures w14:val="none"/>
        </w:rPr>
        <w:t xml:space="preserve"> on tendering</w:t>
      </w:r>
      <w:bookmarkEnd w:id="6"/>
    </w:p>
    <w:p w14:paraId="61A06F09" w14:textId="77777777" w:rsidR="00B3507F" w:rsidRPr="00412603" w:rsidRDefault="00B3507F" w:rsidP="00B3507F">
      <w:pPr>
        <w:keepNext/>
        <w:numPr>
          <w:ilvl w:val="1"/>
          <w:numId w:val="0"/>
        </w:numPr>
        <w:spacing w:after="240" w:line="240" w:lineRule="auto"/>
        <w:ind w:left="720" w:hanging="360"/>
        <w:jc w:val="both"/>
        <w:outlineLvl w:val="2"/>
        <w:rPr>
          <w:rFonts w:ascii="Arial" w:eastAsia="Times New Roman" w:hAnsi="Arial" w:cs="Arial"/>
          <w:b/>
          <w:kern w:val="0"/>
          <w:lang w:val="en-GB"/>
          <w14:ligatures w14:val="none"/>
        </w:rPr>
      </w:pPr>
      <w:bookmarkStart w:id="7" w:name="_Toc260151637"/>
      <w:r w:rsidRPr="00412603">
        <w:rPr>
          <w:rFonts w:ascii="Arial" w:eastAsia="Times New Roman" w:hAnsi="Arial" w:cs="Arial"/>
          <w:b/>
          <w:kern w:val="0"/>
          <w:lang w:val="en-GB"/>
          <w14:ligatures w14:val="none"/>
        </w:rPr>
        <w:t>Contracting authority</w:t>
      </w:r>
    </w:p>
    <w:p w14:paraId="62D0A859" w14:textId="77777777" w:rsidR="00B3507F" w:rsidRPr="00412603" w:rsidRDefault="00B3507F" w:rsidP="00B3507F">
      <w:pPr>
        <w:tabs>
          <w:tab w:val="left" w:pos="2160"/>
        </w:tabs>
        <w:spacing w:before="100" w:beforeAutospacing="1" w:after="100" w:afterAutospacing="1"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The European Union - in accordance with Council Decision (EU) 2017/1937 - and the Republic of Albania, Bosnia and Herzegovina, the Republic of North Macedonia, Kosovo</w:t>
      </w:r>
      <w:r w:rsidRPr="00412603">
        <w:rPr>
          <w:rFonts w:ascii="Arial" w:eastAsia="Times New Roman" w:hAnsi="Arial" w:cs="Arial"/>
          <w:color w:val="FFFFFF"/>
          <w:kern w:val="0"/>
          <w:vertAlign w:val="superscript"/>
          <w:lang w:val="en-GB"/>
          <w14:ligatures w14:val="none"/>
        </w:rPr>
        <w:footnoteReference w:id="2"/>
      </w:r>
      <w:r w:rsidRPr="00412603">
        <w:rPr>
          <w:rFonts w:ascii="Arial" w:eastAsia="Times New Roman" w:hAnsi="Arial" w:cs="Arial"/>
          <w:kern w:val="0"/>
          <w:lang w:val="en-GB"/>
          <w14:ligatures w14:val="none"/>
        </w:rPr>
        <w:t xml:space="preserve">*, Montenegro and the Republic of Serbia ('the Contracting Parties') signed the Treaty establishing the Transport Community (the TCT). </w:t>
      </w:r>
    </w:p>
    <w:p w14:paraId="79D756BD" w14:textId="7E6891CE" w:rsidR="00B3507F" w:rsidRPr="00412603" w:rsidRDefault="00B3507F" w:rsidP="00B3507F">
      <w:pPr>
        <w:tabs>
          <w:tab w:val="left" w:pos="2160"/>
        </w:tabs>
        <w:spacing w:before="100" w:beforeAutospacing="1" w:after="100" w:afterAutospacing="1"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aim of the TCT is the creation of a Transport Community in the field of road, rail, inland waterway and maritime transport as well as the development of the transport network between the European Union and the </w:t>
      </w:r>
      <w:r w:rsidR="0084102A" w:rsidRPr="00412603">
        <w:rPr>
          <w:rFonts w:ascii="Arial" w:eastAsia="Times New Roman" w:hAnsi="Arial" w:cs="Arial"/>
          <w:kern w:val="0"/>
          <w:lang w:val="en-GB"/>
          <w14:ligatures w14:val="none"/>
        </w:rPr>
        <w:t>Southeast</w:t>
      </w:r>
      <w:r w:rsidRPr="00412603">
        <w:rPr>
          <w:rFonts w:ascii="Arial" w:eastAsia="Times New Roman" w:hAnsi="Arial" w:cs="Arial"/>
          <w:kern w:val="0"/>
          <w:lang w:val="en-GB"/>
          <w14:ligatures w14:val="none"/>
        </w:rPr>
        <w:t xml:space="preserve"> European Parties (hereinafter referred to as ‘the Transport Community’). The Transport Community shall be based on the progressive integration of transport markets of the </w:t>
      </w:r>
      <w:proofErr w:type="gramStart"/>
      <w:r w:rsidRPr="00412603">
        <w:rPr>
          <w:rFonts w:ascii="Arial" w:eastAsia="Times New Roman" w:hAnsi="Arial" w:cs="Arial"/>
          <w:kern w:val="0"/>
          <w:lang w:val="en-GB"/>
          <w14:ligatures w14:val="none"/>
        </w:rPr>
        <w:t>South East</w:t>
      </w:r>
      <w:proofErr w:type="gramEnd"/>
      <w:r w:rsidRPr="00412603">
        <w:rPr>
          <w:rFonts w:ascii="Arial" w:eastAsia="Times New Roman" w:hAnsi="Arial" w:cs="Arial"/>
          <w:kern w:val="0"/>
          <w:lang w:val="en-GB"/>
          <w14:ligatures w14:val="none"/>
        </w:rPr>
        <w:t xml:space="preserve"> European Parties into the European Union transport market </w:t>
      </w:r>
      <w:proofErr w:type="gramStart"/>
      <w:r w:rsidRPr="00412603">
        <w:rPr>
          <w:rFonts w:ascii="Arial" w:eastAsia="Times New Roman" w:hAnsi="Arial" w:cs="Arial"/>
          <w:kern w:val="0"/>
          <w:lang w:val="en-GB"/>
          <w14:ligatures w14:val="none"/>
        </w:rPr>
        <w:t>on the basis of</w:t>
      </w:r>
      <w:proofErr w:type="gramEnd"/>
      <w:r w:rsidRPr="00412603">
        <w:rPr>
          <w:rFonts w:ascii="Arial" w:eastAsia="Times New Roman" w:hAnsi="Arial" w:cs="Arial"/>
          <w:kern w:val="0"/>
          <w:lang w:val="en-GB"/>
          <w14:ligatures w14:val="none"/>
        </w:rPr>
        <w:t xml:space="preserve"> the relevant acquis, including in the areas of technical standards, interoperability, safety, security, traffic management, social policy, public procurement and environment, for all modes of transport excluding air transport. </w:t>
      </w:r>
    </w:p>
    <w:p w14:paraId="55278CE4" w14:textId="77777777" w:rsidR="00B3507F" w:rsidRPr="00412603" w:rsidRDefault="00B3507F" w:rsidP="00B3507F">
      <w:pPr>
        <w:tabs>
          <w:tab w:val="left" w:pos="2160"/>
        </w:tabs>
        <w:spacing w:before="100" w:beforeAutospacing="1" w:after="100" w:afterAutospacing="1" w:line="240" w:lineRule="auto"/>
        <w:ind w:left="360"/>
        <w:jc w:val="both"/>
        <w:rPr>
          <w:rFonts w:ascii="Arial" w:eastAsia="Times New Roman" w:hAnsi="Arial" w:cs="Arial"/>
          <w:kern w:val="0"/>
          <w:lang w:val="en-GB"/>
          <w14:ligatures w14:val="none"/>
        </w:rPr>
      </w:pPr>
      <w:proofErr w:type="gramStart"/>
      <w:r w:rsidRPr="00412603">
        <w:rPr>
          <w:rFonts w:ascii="Arial" w:eastAsia="Times New Roman" w:hAnsi="Arial" w:cs="Arial"/>
          <w:kern w:val="0"/>
          <w:lang w:val="en-GB"/>
          <w14:ligatures w14:val="none"/>
        </w:rPr>
        <w:t>In order to</w:t>
      </w:r>
      <w:proofErr w:type="gramEnd"/>
      <w:r w:rsidRPr="00412603">
        <w:rPr>
          <w:rFonts w:ascii="Arial" w:eastAsia="Times New Roman" w:hAnsi="Arial" w:cs="Arial"/>
          <w:kern w:val="0"/>
          <w:lang w:val="en-GB"/>
          <w14:ligatures w14:val="none"/>
        </w:rPr>
        <w:t xml:space="preserve"> implement the TCT provisions and make the Transport Community operational, a Permanent Secretariat (hereinafter 'the TCT Secretariat') has been established. The seat of the TCT Secretariat is in Belgrade as defined by the Agreement between the Transport Community and the Republic of Serbia signed on 30 January 2019.</w:t>
      </w:r>
    </w:p>
    <w:p w14:paraId="6954E6F5" w14:textId="77777777"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p>
    <w:p w14:paraId="792D46ED"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8" w:name="_Toc97543173"/>
      <w:bookmarkStart w:id="9" w:name="_Toc97543174"/>
      <w:bookmarkStart w:id="10" w:name="_Toc223618769"/>
      <w:bookmarkEnd w:id="8"/>
      <w:bookmarkEnd w:id="9"/>
      <w:r w:rsidRPr="00412603">
        <w:rPr>
          <w:rFonts w:ascii="Arial" w:eastAsia="Times New Roman" w:hAnsi="Arial" w:cs="Arial"/>
          <w:b/>
          <w:kern w:val="0"/>
          <w:szCs w:val="18"/>
          <w:lang w:val="en-GB"/>
          <w14:ligatures w14:val="none"/>
        </w:rPr>
        <w:t>1.2 Subject</w:t>
      </w:r>
      <w:bookmarkEnd w:id="10"/>
    </w:p>
    <w:p w14:paraId="5906F0F3" w14:textId="166E46C8"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subject of this call for tenders is the sourcing of high-quality </w:t>
      </w:r>
      <w:r w:rsidR="00C05BDF" w:rsidRPr="00412603">
        <w:rPr>
          <w:rFonts w:ascii="Arial" w:eastAsia="Times New Roman" w:hAnsi="Arial" w:cs="Arial"/>
          <w:bCs/>
          <w:color w:val="000000"/>
          <w:kern w:val="0"/>
          <w14:ligatures w14:val="none"/>
        </w:rPr>
        <w:t>event management</w:t>
      </w:r>
      <w:r w:rsidR="001849FA" w:rsidRPr="00412603">
        <w:rPr>
          <w:rFonts w:ascii="Arial" w:eastAsia="Times New Roman" w:hAnsi="Arial" w:cs="Arial"/>
          <w:bCs/>
          <w:color w:val="000000"/>
          <w:kern w:val="0"/>
          <w14:ligatures w14:val="none"/>
        </w:rPr>
        <w:t xml:space="preserve"> services</w:t>
      </w:r>
      <w:r w:rsidR="00C05BDF" w:rsidRPr="00412603">
        <w:rPr>
          <w:rFonts w:ascii="Arial" w:eastAsia="Times New Roman" w:hAnsi="Arial" w:cs="Arial"/>
          <w:bCs/>
          <w:color w:val="000000"/>
          <w:kern w:val="0"/>
          <w14:ligatures w14:val="none"/>
        </w:rPr>
        <w:t xml:space="preserve"> which will include event design solutions, concept proposal and production of visuals (event logo, event video, slogan, other graphic solutions such as backdrop, name tags, dedicated website for registration of participants, promotional materials etc.) and event logistic support (technical equipment and staff for hybrid and live streaming of the event, scene set-up such as backdrop, microphones, translation, </w:t>
      </w:r>
      <w:proofErr w:type="spellStart"/>
      <w:r w:rsidR="00C05BDF" w:rsidRPr="00412603">
        <w:rPr>
          <w:rFonts w:ascii="Arial" w:eastAsia="Times New Roman" w:hAnsi="Arial" w:cs="Arial"/>
          <w:bCs/>
          <w:color w:val="000000"/>
          <w:kern w:val="0"/>
          <w14:ligatures w14:val="none"/>
        </w:rPr>
        <w:t>organise</w:t>
      </w:r>
      <w:proofErr w:type="spellEnd"/>
      <w:r w:rsidR="00C05BDF" w:rsidRPr="00412603">
        <w:rPr>
          <w:rFonts w:ascii="Arial" w:eastAsia="Times New Roman" w:hAnsi="Arial" w:cs="Arial"/>
          <w:bCs/>
          <w:color w:val="000000"/>
          <w:kern w:val="0"/>
          <w14:ligatures w14:val="none"/>
        </w:rPr>
        <w:t xml:space="preserve"> welcoming and registration of participants, etc.)</w:t>
      </w:r>
      <w:r w:rsidR="00717D6F" w:rsidRPr="00412603">
        <w:rPr>
          <w:rFonts w:ascii="Arial" w:eastAsia="Times New Roman" w:hAnsi="Arial" w:cs="Arial"/>
          <w:b/>
          <w:bCs/>
          <w:kern w:val="0"/>
          <w:lang w:val="en-GB"/>
          <w14:ligatures w14:val="none"/>
        </w:rPr>
        <w:t xml:space="preserve"> for the Investment Summit to be held on 18 June 2026</w:t>
      </w:r>
      <w:r w:rsidR="00FE08E3" w:rsidRPr="00412603">
        <w:rPr>
          <w:rFonts w:ascii="Arial" w:eastAsia="Times New Roman" w:hAnsi="Arial" w:cs="Arial"/>
          <w:b/>
          <w:bCs/>
          <w:kern w:val="0"/>
          <w:lang w:val="en-GB"/>
          <w14:ligatures w14:val="none"/>
        </w:rPr>
        <w:t xml:space="preserve"> in Porto Palace Hotel Thessaloniki.</w:t>
      </w:r>
    </w:p>
    <w:p w14:paraId="3E905F30" w14:textId="77777777" w:rsidR="00C85871" w:rsidRPr="00412603" w:rsidRDefault="00C85871" w:rsidP="00B3507F">
      <w:pPr>
        <w:spacing w:after="0" w:line="240" w:lineRule="auto"/>
        <w:ind w:left="360"/>
        <w:jc w:val="both"/>
        <w:rPr>
          <w:rFonts w:ascii="Arial" w:eastAsia="Times New Roman" w:hAnsi="Arial" w:cs="Arial"/>
          <w:kern w:val="0"/>
          <w:lang w:val="en-GB"/>
          <w14:ligatures w14:val="none"/>
        </w:rPr>
      </w:pPr>
    </w:p>
    <w:p w14:paraId="50FA470B" w14:textId="2009B095" w:rsidR="005D165D" w:rsidRPr="00412603" w:rsidRDefault="005D165D" w:rsidP="001D7316">
      <w:pPr>
        <w:pStyle w:val="ListParagraph"/>
        <w:spacing w:after="0" w:line="240" w:lineRule="auto"/>
        <w:ind w:left="360"/>
        <w:contextualSpacing w:val="0"/>
        <w:jc w:val="both"/>
        <w:rPr>
          <w:rFonts w:ascii="Arial" w:hAnsi="Arial" w:cs="Arial"/>
        </w:rPr>
      </w:pPr>
      <w:r w:rsidRPr="00412603">
        <w:rPr>
          <w:rFonts w:ascii="Arial" w:hAnsi="Arial" w:cs="Arial"/>
        </w:rPr>
        <w:t>The Transport Community Investment Summit 2026 shall gather</w:t>
      </w:r>
      <w:r w:rsidR="00EB5E4F" w:rsidRPr="00412603">
        <w:rPr>
          <w:rFonts w:ascii="Arial" w:hAnsi="Arial" w:cs="Arial"/>
        </w:rPr>
        <w:t xml:space="preserve"> </w:t>
      </w:r>
      <w:r w:rsidRPr="00412603">
        <w:rPr>
          <w:rFonts w:ascii="Arial" w:hAnsi="Arial" w:cs="Arial"/>
          <w:lang w:val="sr-Cyrl-RS"/>
        </w:rPr>
        <w:t>М</w:t>
      </w:r>
      <w:proofErr w:type="spellStart"/>
      <w:r w:rsidRPr="00412603">
        <w:rPr>
          <w:rFonts w:ascii="Arial" w:hAnsi="Arial" w:cs="Arial"/>
        </w:rPr>
        <w:t>inisters</w:t>
      </w:r>
      <w:proofErr w:type="spellEnd"/>
      <w:r w:rsidRPr="00412603">
        <w:rPr>
          <w:rFonts w:ascii="Arial" w:hAnsi="Arial" w:cs="Arial"/>
        </w:rPr>
        <w:t xml:space="preserve"> in charge of transport</w:t>
      </w:r>
      <w:r w:rsidR="00452D26" w:rsidRPr="00412603">
        <w:rPr>
          <w:rFonts w:ascii="Arial" w:hAnsi="Arial" w:cs="Arial"/>
        </w:rPr>
        <w:t>, l</w:t>
      </w:r>
      <w:r w:rsidRPr="00412603">
        <w:rPr>
          <w:rFonts w:ascii="Arial" w:hAnsi="Arial" w:cs="Arial"/>
        </w:rPr>
        <w:t>eading international financial institutions</w:t>
      </w:r>
      <w:r w:rsidR="00452D26" w:rsidRPr="00412603">
        <w:rPr>
          <w:rFonts w:ascii="Arial" w:hAnsi="Arial" w:cs="Arial"/>
        </w:rPr>
        <w:t xml:space="preserve">, </w:t>
      </w:r>
      <w:r w:rsidRPr="00412603">
        <w:rPr>
          <w:rFonts w:ascii="Arial" w:hAnsi="Arial" w:cs="Arial"/>
        </w:rPr>
        <w:t xml:space="preserve">European Commission </w:t>
      </w:r>
      <w:r w:rsidR="00E857E9" w:rsidRPr="00412603">
        <w:rPr>
          <w:rFonts w:ascii="Arial" w:hAnsi="Arial" w:cs="Arial"/>
        </w:rPr>
        <w:t>representatives as well as representatives of different r</w:t>
      </w:r>
      <w:r w:rsidRPr="00412603">
        <w:rPr>
          <w:rFonts w:ascii="Arial" w:hAnsi="Arial" w:cs="Arial"/>
        </w:rPr>
        <w:t xml:space="preserve">oad and </w:t>
      </w:r>
      <w:r w:rsidR="00E857E9" w:rsidRPr="00412603">
        <w:rPr>
          <w:rFonts w:ascii="Arial" w:hAnsi="Arial" w:cs="Arial"/>
        </w:rPr>
        <w:t>r</w:t>
      </w:r>
      <w:r w:rsidRPr="00412603">
        <w:rPr>
          <w:rFonts w:ascii="Arial" w:hAnsi="Arial" w:cs="Arial"/>
        </w:rPr>
        <w:t>ail</w:t>
      </w:r>
      <w:r w:rsidR="00E857E9" w:rsidRPr="00412603">
        <w:rPr>
          <w:rFonts w:ascii="Arial" w:hAnsi="Arial" w:cs="Arial"/>
        </w:rPr>
        <w:t xml:space="preserve"> companies, </w:t>
      </w:r>
      <w:r w:rsidRPr="00412603">
        <w:rPr>
          <w:rFonts w:ascii="Arial" w:hAnsi="Arial" w:cs="Arial"/>
        </w:rPr>
        <w:t xml:space="preserve">International and Regional </w:t>
      </w:r>
      <w:proofErr w:type="spellStart"/>
      <w:r w:rsidRPr="00412603">
        <w:rPr>
          <w:rFonts w:ascii="Arial" w:hAnsi="Arial" w:cs="Arial"/>
        </w:rPr>
        <w:t>Organisations</w:t>
      </w:r>
      <w:proofErr w:type="spellEnd"/>
      <w:r w:rsidR="008A082F" w:rsidRPr="00412603">
        <w:rPr>
          <w:rFonts w:ascii="Arial" w:hAnsi="Arial" w:cs="Arial"/>
        </w:rPr>
        <w:t>, p</w:t>
      </w:r>
      <w:r w:rsidRPr="00412603">
        <w:rPr>
          <w:rFonts w:ascii="Arial" w:hAnsi="Arial" w:cs="Arial"/>
        </w:rPr>
        <w:t xml:space="preserve">rivate companies engaged in transport infrastructure projects </w:t>
      </w:r>
      <w:r w:rsidR="008A082F" w:rsidRPr="00412603">
        <w:rPr>
          <w:rFonts w:ascii="Arial" w:hAnsi="Arial" w:cs="Arial"/>
        </w:rPr>
        <w:t>etc</w:t>
      </w:r>
      <w:r w:rsidRPr="00412603">
        <w:rPr>
          <w:rFonts w:ascii="Arial" w:hAnsi="Arial" w:cs="Arial"/>
        </w:rPr>
        <w:t>.</w:t>
      </w:r>
    </w:p>
    <w:p w14:paraId="64AE122B" w14:textId="47454B14" w:rsidR="00B3507F" w:rsidRPr="00412603" w:rsidRDefault="00A53A20" w:rsidP="00A53A20">
      <w:pPr>
        <w:spacing w:after="0" w:line="240" w:lineRule="auto"/>
        <w:ind w:left="360" w:hanging="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w:t>
      </w:r>
    </w:p>
    <w:p w14:paraId="60D88D11" w14:textId="77777777" w:rsidR="001D7316" w:rsidRPr="00412603" w:rsidRDefault="001D7316" w:rsidP="00B3507F">
      <w:pPr>
        <w:spacing w:after="0" w:line="240" w:lineRule="auto"/>
        <w:jc w:val="both"/>
        <w:rPr>
          <w:rFonts w:ascii="Arial" w:eastAsia="Times New Roman" w:hAnsi="Arial" w:cs="Arial"/>
          <w:bCs/>
          <w:noProof/>
          <w:kern w:val="0"/>
          <w:szCs w:val="20"/>
          <w:lang w:val="en-GB"/>
          <w14:ligatures w14:val="none"/>
        </w:rPr>
      </w:pPr>
    </w:p>
    <w:p w14:paraId="04FBE559"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11" w:name="_Toc223618770"/>
      <w:r w:rsidRPr="00412603">
        <w:rPr>
          <w:rFonts w:ascii="Arial" w:eastAsia="Times New Roman" w:hAnsi="Arial" w:cs="Arial"/>
          <w:b/>
          <w:kern w:val="0"/>
          <w:szCs w:val="18"/>
          <w:lang w:val="en-GB"/>
          <w14:ligatures w14:val="none"/>
        </w:rPr>
        <w:t>1.3 Participation</w:t>
      </w:r>
      <w:bookmarkEnd w:id="7"/>
      <w:bookmarkEnd w:id="11"/>
    </w:p>
    <w:p w14:paraId="4412363D" w14:textId="2A29D6C8" w:rsidR="00B3507F" w:rsidRPr="00412603" w:rsidDel="004B1F04" w:rsidRDefault="00B3507F" w:rsidP="004B1F04">
      <w:pPr>
        <w:spacing w:after="0" w:line="240" w:lineRule="auto"/>
        <w:ind w:left="360"/>
        <w:jc w:val="both"/>
        <w:rPr>
          <w:rFonts w:ascii="Arial" w:eastAsia="Times New Roman" w:hAnsi="Arial" w:cs="Arial"/>
          <w:kern w:val="0"/>
          <w:lang w:val="en-GB"/>
          <w14:ligatures w14:val="none"/>
        </w:rPr>
      </w:pPr>
      <w:bookmarkStart w:id="12" w:name="_Toc440276991"/>
      <w:bookmarkStart w:id="13" w:name="_Toc260151638"/>
      <w:bookmarkEnd w:id="12"/>
      <w:r w:rsidRPr="00412603">
        <w:rPr>
          <w:rFonts w:ascii="Arial" w:eastAsia="Times New Roman" w:hAnsi="Arial" w:cs="Arial"/>
          <w:kern w:val="0"/>
          <w:lang w:val="en-GB"/>
          <w14:ligatures w14:val="none"/>
        </w:rPr>
        <w:t>Participation in this tender procedure is open on equal terms to all natural</w:t>
      </w:r>
      <w:r w:rsidR="0002186E">
        <w:rPr>
          <w:rFonts w:ascii="Arial" w:eastAsia="Times New Roman" w:hAnsi="Arial" w:cs="Arial"/>
          <w:kern w:val="0"/>
          <w:lang w:val="en-GB"/>
          <w14:ligatures w14:val="none"/>
        </w:rPr>
        <w:t xml:space="preserve"> </w:t>
      </w:r>
      <w:r w:rsidR="0002186E" w:rsidRPr="0002186E">
        <w:rPr>
          <w:rFonts w:ascii="Arial" w:eastAsia="Times New Roman" w:hAnsi="Arial" w:cs="Arial"/>
          <w:kern w:val="0"/>
          <w14:ligatures w14:val="none"/>
        </w:rPr>
        <w:t>persons</w:t>
      </w:r>
      <w:r w:rsidRPr="00412603">
        <w:rPr>
          <w:rFonts w:ascii="Arial" w:eastAsia="Times New Roman" w:hAnsi="Arial" w:cs="Arial"/>
          <w:kern w:val="0"/>
          <w:lang w:val="en-GB"/>
          <w14:ligatures w14:val="none"/>
        </w:rPr>
        <w:t xml:space="preserve"> who are nationals of and legal persons (participating either individually or in grouping-consortium of </w:t>
      </w:r>
      <w:r w:rsidRPr="00412603">
        <w:rPr>
          <w:rFonts w:ascii="Arial" w:eastAsia="Times New Roman" w:hAnsi="Arial" w:cs="Arial"/>
          <w:kern w:val="0"/>
          <w:lang w:val="en-GB"/>
          <w14:ligatures w14:val="none"/>
        </w:rPr>
        <w:lastRenderedPageBreak/>
        <w:t>tenderers) effectively established in a Member State or a country, territory or region (Annex A2a1 to the practical</w:t>
      </w:r>
      <w:r w:rsidR="00740374" w:rsidRPr="00412603">
        <w:rPr>
          <w:rFonts w:ascii="Arial" w:eastAsia="Times New Roman" w:hAnsi="Arial" w:cs="Arial"/>
          <w:kern w:val="0"/>
          <w:lang w:val="en-GB"/>
          <w14:ligatures w14:val="none"/>
        </w:rPr>
        <w:t xml:space="preserve"> </w:t>
      </w:r>
      <w:r w:rsidRPr="00412603">
        <w:rPr>
          <w:rFonts w:ascii="Arial" w:eastAsia="Times New Roman" w:hAnsi="Arial" w:cs="Arial"/>
          <w:kern w:val="0"/>
          <w:lang w:val="en-GB"/>
          <w14:ligatures w14:val="none"/>
        </w:rPr>
        <w:t>guide</w:t>
      </w:r>
      <w:r w:rsidRPr="00412603">
        <w:rPr>
          <w:rFonts w:ascii="Arial" w:eastAsia="Times New Roman" w:hAnsi="Arial" w:cs="Arial"/>
          <w:kern w:val="0"/>
          <w:sz w:val="24"/>
          <w:szCs w:val="24"/>
          <w:lang w:val="en-GB"/>
          <w14:ligatures w14:val="none"/>
        </w:rPr>
        <w:footnoteReference w:id="3"/>
      </w:r>
      <w:r w:rsidRPr="00412603">
        <w:rPr>
          <w:rFonts w:ascii="Arial" w:eastAsia="Times New Roman" w:hAnsi="Arial" w:cs="Arial"/>
          <w:kern w:val="0"/>
          <w:lang w:val="en-GB"/>
          <w14:ligatures w14:val="none"/>
        </w:rPr>
        <w:t>).</w:t>
      </w:r>
    </w:p>
    <w:p w14:paraId="4D98250F" w14:textId="77777777" w:rsidR="004B1F04" w:rsidRPr="00412603" w:rsidRDefault="004B1F04" w:rsidP="00CE1FEB">
      <w:pPr>
        <w:spacing w:after="0" w:line="240" w:lineRule="auto"/>
        <w:ind w:left="360"/>
        <w:jc w:val="both"/>
        <w:rPr>
          <w:rFonts w:ascii="Arial" w:eastAsia="Times New Roman" w:hAnsi="Arial" w:cs="Arial"/>
          <w:kern w:val="0"/>
          <w:lang w:val="en-GB"/>
          <w14:ligatures w14:val="none"/>
        </w:rPr>
      </w:pPr>
    </w:p>
    <w:p w14:paraId="0F80F559" w14:textId="77777777" w:rsidR="00B3507F" w:rsidRPr="00412603" w:rsidRDefault="00B3507F" w:rsidP="004B1F04">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To enable the Contracting Authority to verify the access, each tenderer must indicate its country of establishment (and in case of joint tender – the country of establishment of each group member) and must present the supporting evidence normally acceptable under the law of that country/-</w:t>
      </w:r>
      <w:proofErr w:type="spellStart"/>
      <w:r w:rsidRPr="00412603">
        <w:rPr>
          <w:rFonts w:ascii="Arial" w:eastAsia="Times New Roman" w:hAnsi="Arial" w:cs="Arial"/>
          <w:kern w:val="0"/>
          <w:lang w:val="en-GB"/>
          <w14:ligatures w14:val="none"/>
        </w:rPr>
        <w:t>ies</w:t>
      </w:r>
      <w:proofErr w:type="spellEnd"/>
      <w:r w:rsidRPr="00412603">
        <w:rPr>
          <w:rFonts w:ascii="Arial" w:eastAsia="Times New Roman" w:hAnsi="Arial" w:cs="Arial"/>
          <w:kern w:val="0"/>
          <w:lang w:val="en-GB"/>
          <w14:ligatures w14:val="none"/>
        </w:rPr>
        <w:t>.</w:t>
      </w:r>
      <w:r w:rsidRPr="00412603">
        <w:rPr>
          <w:rFonts w:ascii="Arial" w:eastAsia="Times New Roman" w:hAnsi="Arial" w:cs="Arial"/>
          <w:kern w:val="0"/>
          <w:lang w:val="bg-BG"/>
          <w14:ligatures w14:val="none"/>
        </w:rPr>
        <w:t xml:space="preserve"> </w:t>
      </w:r>
      <w:r w:rsidRPr="00412603">
        <w:rPr>
          <w:rFonts w:ascii="Arial" w:eastAsia="Times New Roman" w:hAnsi="Arial" w:cs="Arial"/>
          <w:kern w:val="0"/>
          <w:lang w:val="en-GB"/>
          <w14:ligatures w14:val="none"/>
        </w:rPr>
        <w:t>The same document(s) could be used to prove country/-</w:t>
      </w:r>
      <w:proofErr w:type="spellStart"/>
      <w:r w:rsidRPr="00412603">
        <w:rPr>
          <w:rFonts w:ascii="Arial" w:eastAsia="Times New Roman" w:hAnsi="Arial" w:cs="Arial"/>
          <w:kern w:val="0"/>
          <w:lang w:val="en-GB"/>
          <w14:ligatures w14:val="none"/>
        </w:rPr>
        <w:t>ies</w:t>
      </w:r>
      <w:proofErr w:type="spellEnd"/>
      <w:r w:rsidRPr="00412603">
        <w:rPr>
          <w:rFonts w:ascii="Arial" w:eastAsia="Times New Roman" w:hAnsi="Arial" w:cs="Arial"/>
          <w:kern w:val="0"/>
          <w:lang w:val="en-GB"/>
          <w14:ligatures w14:val="none"/>
        </w:rPr>
        <w:t xml:space="preserve"> of establishment and the legal capacity. </w:t>
      </w:r>
    </w:p>
    <w:p w14:paraId="615101E4"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p>
    <w:p w14:paraId="7BC26842"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Contractors must ensure that there is no detection of subcontractors, natural persons in the lists of EU restrictive measures.</w:t>
      </w:r>
    </w:p>
    <w:p w14:paraId="6C26A369"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p>
    <w:p w14:paraId="2157E1AA"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lists of persons, groups, entities subject to the EU restrictive measures are maintained by the DG FISMA and published on the following website: </w:t>
      </w:r>
      <w:hyperlink r:id="rId15" w:history="1">
        <w:r w:rsidRPr="00412603">
          <w:rPr>
            <w:rFonts w:ascii="Arial" w:eastAsia="Times New Roman" w:hAnsi="Arial" w:cs="Arial"/>
            <w:color w:val="0000FF"/>
            <w:kern w:val="0"/>
            <w:u w:val="single"/>
            <w:lang w:val="en-GB"/>
            <w14:ligatures w14:val="none"/>
          </w:rPr>
          <w:t>www.sanctionsmap.eu</w:t>
        </w:r>
      </w:hyperlink>
      <w:r w:rsidRPr="00412603">
        <w:rPr>
          <w:rFonts w:ascii="Arial" w:eastAsia="Times New Roman" w:hAnsi="Arial" w:cs="Arial"/>
          <w:kern w:val="0"/>
          <w:lang w:val="en-GB"/>
          <w14:ligatures w14:val="none"/>
        </w:rPr>
        <w:t xml:space="preserve">. </w:t>
      </w:r>
    </w:p>
    <w:p w14:paraId="43790D9A" w14:textId="77777777" w:rsidR="00B3507F" w:rsidRPr="00412603" w:rsidRDefault="00B3507F" w:rsidP="00B3507F">
      <w:pPr>
        <w:spacing w:after="0" w:line="240" w:lineRule="auto"/>
        <w:ind w:left="360"/>
        <w:jc w:val="both"/>
        <w:rPr>
          <w:rFonts w:ascii="Arial" w:eastAsia="Times New Roman" w:hAnsi="Arial" w:cs="Arial"/>
          <w:kern w:val="0"/>
          <w:sz w:val="24"/>
          <w:szCs w:val="20"/>
          <w:lang w:val="en-GB"/>
          <w14:ligatures w14:val="none"/>
        </w:rPr>
      </w:pPr>
    </w:p>
    <w:p w14:paraId="160B946E" w14:textId="77777777" w:rsidR="00B3507F" w:rsidRPr="00412603" w:rsidRDefault="00B3507F" w:rsidP="00B3507F">
      <w:pPr>
        <w:spacing w:after="0" w:line="240" w:lineRule="auto"/>
        <w:ind w:left="360"/>
        <w:jc w:val="both"/>
        <w:rPr>
          <w:rFonts w:ascii="Arial" w:eastAsia="Times New Roman" w:hAnsi="Arial" w:cs="Arial"/>
          <w:kern w:val="0"/>
          <w:sz w:val="24"/>
          <w:szCs w:val="20"/>
          <w:lang w:val="en-GB"/>
          <w14:ligatures w14:val="none"/>
        </w:rPr>
      </w:pPr>
      <w:r w:rsidRPr="00412603">
        <w:rPr>
          <w:rFonts w:ascii="Arial" w:eastAsia="Times New Roman" w:hAnsi="Arial" w:cs="Arial"/>
          <w:kern w:val="0"/>
          <w:lang w:val="en-GB"/>
          <w14:ligatures w14:val="none"/>
        </w:rPr>
        <w:t xml:space="preserve">Tenderer included in the lists of EU restrictive measures </w:t>
      </w:r>
      <w:proofErr w:type="gramStart"/>
      <w:r w:rsidRPr="00412603">
        <w:rPr>
          <w:rFonts w:ascii="Arial" w:eastAsia="Times New Roman" w:hAnsi="Arial" w:cs="Arial"/>
          <w:kern w:val="0"/>
          <w:lang w:val="en-GB"/>
          <w14:ligatures w14:val="none"/>
        </w:rPr>
        <w:t>at the moment</w:t>
      </w:r>
      <w:proofErr w:type="gramEnd"/>
      <w:r w:rsidRPr="00412603">
        <w:rPr>
          <w:rFonts w:ascii="Arial" w:eastAsia="Times New Roman" w:hAnsi="Arial" w:cs="Arial"/>
          <w:kern w:val="0"/>
          <w:lang w:val="en-GB"/>
          <w14:ligatures w14:val="none"/>
        </w:rPr>
        <w:t xml:space="preserve"> of the award decision cannot be awarded the contract.</w:t>
      </w:r>
    </w:p>
    <w:p w14:paraId="5549FE60" w14:textId="77777777" w:rsidR="00B3507F" w:rsidRPr="00412603" w:rsidRDefault="00B3507F" w:rsidP="00B3507F">
      <w:pPr>
        <w:spacing w:after="0" w:line="240" w:lineRule="auto"/>
        <w:jc w:val="both"/>
        <w:rPr>
          <w:rFonts w:ascii="Arial" w:eastAsia="Times New Roman" w:hAnsi="Arial" w:cs="Arial"/>
          <w:kern w:val="0"/>
          <w:highlight w:val="yellow"/>
          <w:lang w:val="en-GB"/>
          <w14:ligatures w14:val="none"/>
        </w:rPr>
      </w:pPr>
    </w:p>
    <w:p w14:paraId="12B08E7B"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14" w:name="_Toc223618771"/>
      <w:r w:rsidRPr="00412603">
        <w:rPr>
          <w:rFonts w:ascii="Arial" w:eastAsia="Times New Roman" w:hAnsi="Arial" w:cs="Arial"/>
          <w:b/>
          <w:kern w:val="0"/>
          <w:szCs w:val="18"/>
          <w:lang w:val="en-GB"/>
          <w14:ligatures w14:val="none"/>
        </w:rPr>
        <w:t>1.4 Contractual conditions</w:t>
      </w:r>
      <w:bookmarkEnd w:id="14"/>
      <w:r w:rsidRPr="00412603">
        <w:rPr>
          <w:rFonts w:ascii="Arial" w:eastAsia="Times New Roman" w:hAnsi="Arial" w:cs="Arial"/>
          <w:b/>
          <w:kern w:val="0"/>
          <w:szCs w:val="18"/>
          <w:lang w:val="en-GB"/>
          <w14:ligatures w14:val="none"/>
        </w:rPr>
        <w:t xml:space="preserve"> </w:t>
      </w:r>
      <w:bookmarkEnd w:id="13"/>
    </w:p>
    <w:p w14:paraId="1A56C3D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color w:val="000000"/>
          <w:kern w:val="0"/>
          <w:szCs w:val="18"/>
          <w:lang w:val="en-GB"/>
          <w14:ligatures w14:val="none"/>
        </w:rPr>
        <w:t>The tenderer should follow the provisions of the draft contract which specifies the rights and obligations of the contractor, p</w:t>
      </w:r>
      <w:r w:rsidRPr="00412603">
        <w:rPr>
          <w:rFonts w:ascii="Arial" w:eastAsia="Times New Roman" w:hAnsi="Arial" w:cs="Arial"/>
          <w:kern w:val="0"/>
          <w:szCs w:val="18"/>
          <w:lang w:val="en-GB"/>
          <w14:ligatures w14:val="none"/>
        </w:rPr>
        <w:t xml:space="preserve">articularly those on risks assignment, payments, performance of the contract, confidentiality, and checks and audits. </w:t>
      </w:r>
    </w:p>
    <w:p w14:paraId="0DA43A65" w14:textId="77777777" w:rsidR="00B3507F" w:rsidRPr="00412603" w:rsidRDefault="00B3507F" w:rsidP="00B3507F">
      <w:pPr>
        <w:keepNext/>
        <w:spacing w:before="360" w:after="100" w:afterAutospacing="1" w:line="240" w:lineRule="auto"/>
        <w:ind w:left="284"/>
        <w:jc w:val="both"/>
        <w:outlineLvl w:val="1"/>
        <w:rPr>
          <w:rFonts w:ascii="Arial" w:eastAsia="Times New Roman" w:hAnsi="Arial" w:cs="Arial"/>
          <w:b/>
          <w:kern w:val="0"/>
          <w:szCs w:val="20"/>
          <w:lang w:val="en-GB"/>
          <w14:ligatures w14:val="none"/>
        </w:rPr>
      </w:pPr>
      <w:bookmarkStart w:id="15" w:name="_Toc223618772"/>
      <w:r w:rsidRPr="00412603">
        <w:rPr>
          <w:rFonts w:ascii="Arial" w:eastAsia="Times New Roman" w:hAnsi="Arial" w:cs="Arial"/>
          <w:b/>
          <w:kern w:val="0"/>
          <w:szCs w:val="20"/>
          <w:lang w:val="en-GB"/>
          <w14:ligatures w14:val="none"/>
        </w:rPr>
        <w:t>1.5 Joint tenders</w:t>
      </w:r>
      <w:bookmarkEnd w:id="15"/>
    </w:p>
    <w:p w14:paraId="520ABC08" w14:textId="20F300BA" w:rsidR="00B3507F" w:rsidRPr="00412603" w:rsidRDefault="00B3507F" w:rsidP="00F142AB">
      <w:pPr>
        <w:spacing w:after="0" w:line="240" w:lineRule="auto"/>
        <w:ind w:left="360"/>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A joint tender is a situation where a tender is submitted by a group of economic operators</w:t>
      </w:r>
      <w:r w:rsidR="00F142AB" w:rsidRPr="00412603">
        <w:rPr>
          <w:rFonts w:ascii="Arial" w:eastAsia="Times New Roman" w:hAnsi="Arial" w:cs="Arial"/>
          <w:color w:val="000000"/>
          <w:kern w:val="0"/>
          <w:szCs w:val="18"/>
          <w:lang w:val="en-GB"/>
          <w14:ligatures w14:val="none"/>
        </w:rPr>
        <w:t xml:space="preserve"> (</w:t>
      </w:r>
      <w:r w:rsidRPr="00412603">
        <w:rPr>
          <w:rFonts w:ascii="Arial" w:eastAsia="Times New Roman" w:hAnsi="Arial" w:cs="Arial"/>
          <w:color w:val="000000"/>
          <w:kern w:val="0"/>
          <w:szCs w:val="18"/>
          <w:lang w:val="en-GB"/>
          <w14:ligatures w14:val="none"/>
        </w:rPr>
        <w:t>natural</w:t>
      </w:r>
      <w:r w:rsidR="00F142AB" w:rsidRPr="00412603">
        <w:rPr>
          <w:rFonts w:ascii="Arial" w:eastAsia="Times New Roman" w:hAnsi="Arial" w:cs="Arial"/>
          <w:color w:val="000000"/>
          <w:kern w:val="0"/>
          <w:szCs w:val="18"/>
          <w:lang w:val="en-GB"/>
          <w14:ligatures w14:val="none"/>
        </w:rPr>
        <w:t xml:space="preserve"> </w:t>
      </w:r>
      <w:r w:rsidRPr="00412603">
        <w:rPr>
          <w:rFonts w:ascii="Arial" w:eastAsia="Times New Roman" w:hAnsi="Arial" w:cs="Arial"/>
          <w:color w:val="000000"/>
          <w:kern w:val="0"/>
          <w:szCs w:val="18"/>
          <w:lang w:val="en-GB"/>
          <w14:ligatures w14:val="none"/>
        </w:rPr>
        <w:t xml:space="preserve">or legal persons). Joint tenders may include subcontractors in addition to the members of the group. </w:t>
      </w:r>
    </w:p>
    <w:p w14:paraId="00DC64BD"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p>
    <w:p w14:paraId="2211545E"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 xml:space="preserve">In case of joint tender, all members of the group assume joint and several liability towards the Contracting Authority for the performance of the </w:t>
      </w:r>
      <w:proofErr w:type="gramStart"/>
      <w:r w:rsidRPr="00412603">
        <w:rPr>
          <w:rFonts w:ascii="Arial" w:eastAsia="Times New Roman" w:hAnsi="Arial" w:cs="Arial"/>
          <w:color w:val="000000"/>
          <w:kern w:val="0"/>
          <w:szCs w:val="18"/>
          <w:lang w:val="en-GB"/>
          <w14:ligatures w14:val="none"/>
        </w:rPr>
        <w:t>contract as a whole, i.e.</w:t>
      </w:r>
      <w:proofErr w:type="gramEnd"/>
      <w:r w:rsidRPr="00412603">
        <w:rPr>
          <w:rFonts w:ascii="Arial" w:eastAsia="Times New Roman" w:hAnsi="Arial" w:cs="Arial"/>
          <w:color w:val="000000"/>
          <w:kern w:val="0"/>
          <w:szCs w:val="18"/>
          <w:lang w:val="en-GB"/>
          <w14:ligatures w14:val="none"/>
        </w:rPr>
        <w:t xml:space="preserve"> both financial and operational liability. Nevertheless, tenderers must designate one of the economic operators as a single point of contact (the leader) for the Contracting Authority for administrative and financial aspects as well as operational management of the contract.</w:t>
      </w:r>
    </w:p>
    <w:p w14:paraId="0DDE6C59"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p>
    <w:p w14:paraId="28EF5B47" w14:textId="77777777" w:rsidR="00B3507F" w:rsidRPr="00412603" w:rsidRDefault="00B3507F" w:rsidP="00B3507F">
      <w:pPr>
        <w:spacing w:after="0" w:line="240" w:lineRule="auto"/>
        <w:ind w:left="360"/>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After the award, the Contracting Authority will sign the contract either with all members of the group, or with the leader on behalf of all members of the group, authorised by the other members via powers of attorney.</w:t>
      </w:r>
    </w:p>
    <w:p w14:paraId="018D72D3" w14:textId="77777777" w:rsidR="00B3507F" w:rsidRPr="00412603" w:rsidRDefault="00B3507F" w:rsidP="00B3507F">
      <w:pPr>
        <w:keepNext/>
        <w:spacing w:before="360" w:after="100" w:afterAutospacing="1" w:line="240" w:lineRule="auto"/>
        <w:ind w:left="284"/>
        <w:jc w:val="both"/>
        <w:outlineLvl w:val="1"/>
        <w:rPr>
          <w:rFonts w:ascii="Arial" w:eastAsia="Times New Roman" w:hAnsi="Arial" w:cs="Arial"/>
          <w:b/>
          <w:kern w:val="0"/>
          <w:szCs w:val="20"/>
          <w:lang w:val="en-GB"/>
          <w14:ligatures w14:val="none"/>
        </w:rPr>
      </w:pPr>
      <w:bookmarkStart w:id="16" w:name="_Toc223618773"/>
      <w:r w:rsidRPr="00412603">
        <w:rPr>
          <w:rFonts w:ascii="Arial" w:eastAsia="Times New Roman" w:hAnsi="Arial" w:cs="Arial"/>
          <w:b/>
          <w:kern w:val="0"/>
          <w:szCs w:val="20"/>
          <w:lang w:val="en-GB"/>
          <w14:ligatures w14:val="none"/>
        </w:rPr>
        <w:lastRenderedPageBreak/>
        <w:t>1.6 Subcontracting</w:t>
      </w:r>
      <w:bookmarkEnd w:id="16"/>
    </w:p>
    <w:p w14:paraId="2A7AB114" w14:textId="77777777" w:rsidR="00B3507F" w:rsidRPr="00412603" w:rsidRDefault="00B3507F" w:rsidP="00B3507F">
      <w:pPr>
        <w:spacing w:after="0" w:line="240" w:lineRule="auto"/>
        <w:ind w:left="284"/>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Subcontracting is permitted but the contractor will retain full liability towards the Contracting Authority for performance of the </w:t>
      </w:r>
      <w:proofErr w:type="gramStart"/>
      <w:r w:rsidRPr="00412603">
        <w:rPr>
          <w:rFonts w:ascii="Arial" w:eastAsia="Times New Roman" w:hAnsi="Arial" w:cs="Arial"/>
          <w:kern w:val="0"/>
          <w:szCs w:val="18"/>
          <w:lang w:val="en-GB"/>
          <w14:ligatures w14:val="none"/>
        </w:rPr>
        <w:t>contract as a whole</w:t>
      </w:r>
      <w:proofErr w:type="gramEnd"/>
      <w:r w:rsidRPr="00412603">
        <w:rPr>
          <w:rFonts w:ascii="Arial" w:eastAsia="Times New Roman" w:hAnsi="Arial" w:cs="Arial"/>
          <w:kern w:val="0"/>
          <w:szCs w:val="18"/>
          <w:lang w:val="en-GB"/>
          <w14:ligatures w14:val="none"/>
        </w:rPr>
        <w:t xml:space="preserve">. </w:t>
      </w:r>
    </w:p>
    <w:p w14:paraId="3FE812BD" w14:textId="77777777" w:rsidR="00B3507F" w:rsidRPr="00412603" w:rsidRDefault="00B3507F" w:rsidP="00B3507F">
      <w:pPr>
        <w:spacing w:after="0" w:line="240" w:lineRule="auto"/>
        <w:ind w:left="284"/>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Tenderers are required to identify subcontractors whose share of the contract is above 20 % and those whose capacity is necessary to fulfil the selection criteria. </w:t>
      </w:r>
    </w:p>
    <w:p w14:paraId="77EDB3A5" w14:textId="77777777" w:rsidR="00F142AB" w:rsidRPr="00412603" w:rsidRDefault="00F142AB" w:rsidP="00B3507F">
      <w:pPr>
        <w:spacing w:after="0" w:line="240" w:lineRule="auto"/>
        <w:ind w:left="284"/>
        <w:jc w:val="both"/>
        <w:rPr>
          <w:rFonts w:ascii="Arial" w:eastAsia="Times New Roman" w:hAnsi="Arial" w:cs="Arial"/>
          <w:kern w:val="0"/>
          <w:szCs w:val="18"/>
          <w:lang w:val="en-GB"/>
          <w14:ligatures w14:val="none"/>
        </w:rPr>
      </w:pPr>
    </w:p>
    <w:p w14:paraId="4523A86A" w14:textId="77777777" w:rsidR="00B3507F" w:rsidRPr="00412603" w:rsidRDefault="00B3507F" w:rsidP="00B3507F">
      <w:pPr>
        <w:spacing w:after="0" w:line="240" w:lineRule="auto"/>
        <w:ind w:left="284"/>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During contract performance, the change of any subcontractor identified in the tender or additional subcontracting will be subject to prior written approval of the Contracting Authority.</w:t>
      </w:r>
    </w:p>
    <w:p w14:paraId="0400B67D"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2A6593EE" w14:textId="77777777" w:rsidR="00B3507F" w:rsidRPr="00412603" w:rsidRDefault="00B3507F" w:rsidP="00B3507F">
      <w:pPr>
        <w:keepNext/>
        <w:spacing w:after="240" w:line="240" w:lineRule="auto"/>
        <w:ind w:left="360"/>
        <w:jc w:val="both"/>
        <w:outlineLvl w:val="1"/>
        <w:rPr>
          <w:rFonts w:ascii="Arial" w:eastAsia="Times New Roman" w:hAnsi="Arial" w:cs="Arial"/>
          <w:b/>
          <w:kern w:val="0"/>
          <w:szCs w:val="18"/>
          <w:lang w:val="en-GB"/>
          <w14:ligatures w14:val="none"/>
        </w:rPr>
      </w:pPr>
      <w:bookmarkStart w:id="17" w:name="_Toc223618774"/>
      <w:r w:rsidRPr="00412603">
        <w:rPr>
          <w:rFonts w:ascii="Arial" w:eastAsia="Times New Roman" w:hAnsi="Arial" w:cs="Arial"/>
          <w:b/>
          <w:color w:val="000000"/>
          <w:kern w:val="0"/>
          <w:szCs w:val="18"/>
          <w:lang w:val="en-GB"/>
          <w14:ligatures w14:val="none"/>
        </w:rPr>
        <w:t xml:space="preserve">1.7 The </w:t>
      </w:r>
      <w:r w:rsidRPr="00412603">
        <w:rPr>
          <w:rFonts w:ascii="Arial" w:eastAsia="Times New Roman" w:hAnsi="Arial" w:cs="Arial"/>
          <w:b/>
          <w:kern w:val="0"/>
          <w:szCs w:val="18"/>
          <w:lang w:val="en-GB"/>
          <w14:ligatures w14:val="none"/>
        </w:rPr>
        <w:t>Structure and content of the tender</w:t>
      </w:r>
      <w:bookmarkEnd w:id="17"/>
    </w:p>
    <w:p w14:paraId="333E9C38" w14:textId="77777777" w:rsidR="00941F33" w:rsidRPr="00412603" w:rsidRDefault="00B3507F" w:rsidP="00941F33">
      <w:pPr>
        <w:spacing w:after="120" w:line="276" w:lineRule="auto"/>
        <w:ind w:left="360"/>
        <w:jc w:val="both"/>
        <w:rPr>
          <w:rFonts w:ascii="Arial" w:eastAsia="Calibri" w:hAnsi="Arial" w:cs="Arial"/>
          <w:kern w:val="0"/>
          <w14:ligatures w14:val="none"/>
        </w:rPr>
      </w:pPr>
      <w:r w:rsidRPr="00412603">
        <w:rPr>
          <w:rFonts w:ascii="Arial" w:eastAsia="Times New Roman" w:hAnsi="Arial" w:cs="Arial"/>
          <w:kern w:val="0"/>
          <w:szCs w:val="18"/>
          <w:lang w:val="en-GB"/>
          <w14:ligatures w14:val="none"/>
        </w:rPr>
        <w:t xml:space="preserve">      </w:t>
      </w:r>
      <w:r w:rsidR="00941F33" w:rsidRPr="00412603">
        <w:rPr>
          <w:rFonts w:ascii="Arial" w:eastAsia="Calibri" w:hAnsi="Arial" w:cs="Arial"/>
          <w:kern w:val="0"/>
          <w14:ligatures w14:val="none"/>
        </w:rPr>
        <w:t>The tender must be submitted in two separate emails:</w:t>
      </w:r>
    </w:p>
    <w:p w14:paraId="03FBCD31" w14:textId="612B88F5"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xml:space="preserve">- Email 1: Administrative, exclusion, selection, and other requested documents under point </w:t>
      </w:r>
      <w:r w:rsidR="0053357F" w:rsidRPr="00412603">
        <w:rPr>
          <w:rFonts w:ascii="Arial" w:eastAsia="Calibri" w:hAnsi="Arial" w:cs="Arial"/>
          <w:kern w:val="0"/>
          <w14:ligatures w14:val="none"/>
        </w:rPr>
        <w:t>4</w:t>
      </w:r>
    </w:p>
    <w:p w14:paraId="6DFB70CB" w14:textId="52F85CC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Email 2: Financial offer (Annex 4)</w:t>
      </w:r>
    </w:p>
    <w:p w14:paraId="62230B16"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Tenders must include the following:</w:t>
      </w:r>
    </w:p>
    <w:p w14:paraId="756D4832"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xml:space="preserve">- Declaration on Honor on </w:t>
      </w:r>
      <w:r w:rsidRPr="00412603">
        <w:rPr>
          <w:rFonts w:ascii="Arial" w:hAnsi="Arial" w:cs="Arial"/>
        </w:rPr>
        <w:t>Non-exclusion</w:t>
      </w:r>
      <w:r w:rsidRPr="00412603">
        <w:rPr>
          <w:rFonts w:ascii="Arial" w:eastAsia="Calibri" w:hAnsi="Arial" w:cs="Arial"/>
          <w:kern w:val="0"/>
          <w14:ligatures w14:val="none"/>
        </w:rPr>
        <w:t xml:space="preserve"> (Annex 2)</w:t>
      </w:r>
    </w:p>
    <w:p w14:paraId="7C779401"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Tenderer Identification Form (Annex 1)</w:t>
      </w:r>
    </w:p>
    <w:p w14:paraId="1275F5A8" w14:textId="7597A106" w:rsidR="00941F33" w:rsidRPr="00412603" w:rsidRDefault="00941F33" w:rsidP="00941F33">
      <w:pPr>
        <w:spacing w:after="120" w:line="276" w:lineRule="auto"/>
        <w:ind w:left="360"/>
        <w:jc w:val="both"/>
        <w:rPr>
          <w:rFonts w:ascii="Arial" w:hAnsi="Arial" w:cs="Arial"/>
          <w:lang w:eastAsia="ro-RO"/>
        </w:rPr>
      </w:pPr>
      <w:r w:rsidRPr="00412603">
        <w:rPr>
          <w:rFonts w:ascii="Arial" w:eastAsia="Calibri" w:hAnsi="Arial" w:cs="Arial"/>
          <w:kern w:val="0"/>
          <w14:ligatures w14:val="none"/>
        </w:rPr>
        <w:t xml:space="preserve">- </w:t>
      </w:r>
      <w:r w:rsidRPr="00412603">
        <w:rPr>
          <w:rFonts w:ascii="Arial" w:hAnsi="Arial" w:cs="Arial"/>
          <w:lang w:eastAsia="ro-RO"/>
        </w:rPr>
        <w:t xml:space="preserve">Enrolment in a relevant professional or trade register </w:t>
      </w:r>
      <w:r w:rsidR="00367E57" w:rsidRPr="00412603">
        <w:rPr>
          <w:rFonts w:ascii="Arial" w:hAnsi="Arial" w:cs="Arial"/>
          <w:lang w:eastAsia="ro-RO"/>
        </w:rPr>
        <w:t>as specified in 4.2.</w:t>
      </w:r>
    </w:p>
    <w:p w14:paraId="67FAFA0D" w14:textId="2DD032FD" w:rsidR="0002186E"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List of completed events</w:t>
      </w:r>
      <w:r w:rsidR="001F682B" w:rsidRPr="00412603">
        <w:rPr>
          <w:rFonts w:ascii="Arial" w:eastAsia="Calibri" w:hAnsi="Arial" w:cs="Arial"/>
          <w:kern w:val="0"/>
          <w14:ligatures w14:val="none"/>
        </w:rPr>
        <w:t>/</w:t>
      </w:r>
      <w:r w:rsidR="00B05165" w:rsidRPr="00412603">
        <w:rPr>
          <w:rFonts w:ascii="Arial" w:eastAsia="Calibri" w:hAnsi="Arial" w:cs="Arial"/>
          <w:kern w:val="0"/>
          <w14:ligatures w14:val="none"/>
        </w:rPr>
        <w:t>previous contracts</w:t>
      </w:r>
      <w:r w:rsidRPr="00412603">
        <w:rPr>
          <w:rFonts w:ascii="Arial" w:eastAsia="Calibri" w:hAnsi="Arial" w:cs="Arial"/>
          <w:kern w:val="0"/>
          <w14:ligatures w14:val="none"/>
        </w:rPr>
        <w:t xml:space="preserve"> as specified in </w:t>
      </w:r>
      <w:r w:rsidR="00367E57" w:rsidRPr="00412603">
        <w:rPr>
          <w:rFonts w:ascii="Arial" w:eastAsia="Calibri" w:hAnsi="Arial" w:cs="Arial"/>
          <w:kern w:val="0"/>
          <w14:ligatures w14:val="none"/>
        </w:rPr>
        <w:t>4</w:t>
      </w:r>
      <w:r w:rsidRPr="00412603">
        <w:rPr>
          <w:rFonts w:ascii="Arial" w:eastAsia="Calibri" w:hAnsi="Arial" w:cs="Arial"/>
          <w:kern w:val="0"/>
          <w14:ligatures w14:val="none"/>
        </w:rPr>
        <w:t>.</w:t>
      </w:r>
      <w:r w:rsidR="00367E57" w:rsidRPr="00412603">
        <w:rPr>
          <w:rFonts w:ascii="Arial" w:eastAsia="Calibri" w:hAnsi="Arial" w:cs="Arial"/>
          <w:kern w:val="0"/>
          <w14:ligatures w14:val="none"/>
        </w:rPr>
        <w:t>3</w:t>
      </w:r>
      <w:r w:rsidRPr="00412603">
        <w:rPr>
          <w:rFonts w:ascii="Arial" w:eastAsia="Calibri" w:hAnsi="Arial" w:cs="Arial"/>
          <w:kern w:val="0"/>
          <w14:ligatures w14:val="none"/>
        </w:rPr>
        <w:t xml:space="preserve"> (a)</w:t>
      </w:r>
      <w:r w:rsidR="00B05165" w:rsidRPr="00412603">
        <w:rPr>
          <w:rFonts w:ascii="Arial" w:eastAsia="Calibri" w:hAnsi="Arial" w:cs="Arial"/>
          <w:kern w:val="0"/>
          <w14:ligatures w14:val="none"/>
        </w:rPr>
        <w:t xml:space="preserve"> and (b)</w:t>
      </w:r>
      <w:r w:rsidR="00AB4B58" w:rsidRPr="00412603">
        <w:rPr>
          <w:rFonts w:ascii="Arial" w:eastAsia="Calibri" w:hAnsi="Arial" w:cs="Arial"/>
          <w:kern w:val="0"/>
          <w14:ligatures w14:val="none"/>
        </w:rPr>
        <w:t xml:space="preserve">, </w:t>
      </w:r>
    </w:p>
    <w:p w14:paraId="7A7DDD68" w14:textId="094DC07A"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xml:space="preserve">- Financial Identification Form (Annex </w:t>
      </w:r>
      <w:r w:rsidR="001C64A7" w:rsidRPr="00412603">
        <w:rPr>
          <w:rFonts w:ascii="Arial" w:eastAsia="Calibri" w:hAnsi="Arial" w:cs="Arial"/>
          <w:kern w:val="0"/>
          <w14:ligatures w14:val="none"/>
        </w:rPr>
        <w:t>5</w:t>
      </w:r>
      <w:r w:rsidRPr="00412603">
        <w:rPr>
          <w:rFonts w:ascii="Arial" w:eastAsia="Calibri" w:hAnsi="Arial" w:cs="Arial"/>
          <w:kern w:val="0"/>
          <w14:ligatures w14:val="none"/>
        </w:rPr>
        <w:t>)</w:t>
      </w:r>
    </w:p>
    <w:p w14:paraId="49A3E055" w14:textId="77777777" w:rsidR="00941F33" w:rsidRPr="00412603" w:rsidRDefault="00941F33" w:rsidP="00941F33">
      <w:pPr>
        <w:spacing w:after="120" w:line="276" w:lineRule="auto"/>
        <w:ind w:left="360"/>
        <w:jc w:val="both"/>
        <w:rPr>
          <w:rFonts w:ascii="Arial" w:eastAsia="Calibri" w:hAnsi="Arial" w:cs="Arial"/>
          <w:kern w:val="0"/>
          <w14:ligatures w14:val="none"/>
        </w:rPr>
      </w:pPr>
      <w:r w:rsidRPr="00412603">
        <w:rPr>
          <w:rFonts w:ascii="Arial" w:eastAsia="Calibri" w:hAnsi="Arial" w:cs="Arial"/>
          <w:kern w:val="0"/>
          <w14:ligatures w14:val="none"/>
        </w:rPr>
        <w:t>- Financial Offer (Annex 4)</w:t>
      </w:r>
    </w:p>
    <w:p w14:paraId="2BACA870" w14:textId="2EE1F8F8" w:rsidR="00B3507F" w:rsidRPr="00412603" w:rsidRDefault="00941F33" w:rsidP="00941F33">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hAnsi="Arial" w:cs="Arial"/>
        </w:rPr>
        <w:t xml:space="preserve">Tender shall be submitted by electronic mail to </w:t>
      </w:r>
      <w:hyperlink r:id="rId16" w:history="1">
        <w:r w:rsidRPr="00412603">
          <w:rPr>
            <w:rStyle w:val="Hyperlink"/>
            <w:rFonts w:ascii="Arial" w:hAnsi="Arial" w:cs="Arial"/>
          </w:rPr>
          <w:t>procurement@transport-community.org</w:t>
        </w:r>
      </w:hyperlink>
      <w:r w:rsidRPr="00412603">
        <w:rPr>
          <w:rFonts w:ascii="Arial" w:hAnsi="Arial" w:cs="Arial"/>
        </w:rPr>
        <w:t xml:space="preserve"> in two separate e-mails.</w:t>
      </w:r>
    </w:p>
    <w:p w14:paraId="19C6A8CE" w14:textId="77777777" w:rsidR="00B3507F" w:rsidRPr="00412603" w:rsidRDefault="00B3507F" w:rsidP="00B3507F">
      <w:pPr>
        <w:tabs>
          <w:tab w:val="left" w:pos="2160"/>
        </w:tabs>
        <w:spacing w:after="0" w:line="240" w:lineRule="auto"/>
        <w:ind w:left="720"/>
        <w:jc w:val="both"/>
        <w:rPr>
          <w:rFonts w:ascii="Arial" w:eastAsia="Times New Roman" w:hAnsi="Arial" w:cs="Arial"/>
          <w:kern w:val="0"/>
          <w:szCs w:val="18"/>
          <w:lang w:val="en-GB"/>
          <w14:ligatures w14:val="none"/>
        </w:rPr>
      </w:pPr>
    </w:p>
    <w:p w14:paraId="7546B1B0" w14:textId="77EB278A" w:rsidR="00B3507F" w:rsidRPr="00412603" w:rsidRDefault="00B3507F" w:rsidP="00B3507F">
      <w:pPr>
        <w:spacing w:after="0" w:line="240" w:lineRule="auto"/>
        <w:ind w:left="360"/>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maximum framework contract price is </w:t>
      </w:r>
      <w:r w:rsidRPr="00412603">
        <w:rPr>
          <w:rFonts w:ascii="Arial" w:eastAsia="Times New Roman" w:hAnsi="Arial" w:cs="Arial"/>
          <w:b/>
          <w:bCs/>
          <w:kern w:val="0"/>
          <w:lang w:val="en-GB"/>
          <w14:ligatures w14:val="none"/>
        </w:rPr>
        <w:t xml:space="preserve">EUR </w:t>
      </w:r>
      <w:r w:rsidR="00C85871" w:rsidRPr="00412603">
        <w:rPr>
          <w:rFonts w:ascii="Arial" w:eastAsia="Times New Roman" w:hAnsi="Arial" w:cs="Arial"/>
          <w:b/>
          <w:bCs/>
          <w:kern w:val="0"/>
          <w:lang w:val="en-GB"/>
          <w14:ligatures w14:val="none"/>
        </w:rPr>
        <w:t>58</w:t>
      </w:r>
      <w:r w:rsidRPr="00412603">
        <w:rPr>
          <w:rFonts w:ascii="Arial" w:eastAsia="Times New Roman" w:hAnsi="Arial" w:cs="Arial"/>
          <w:b/>
          <w:bCs/>
          <w:kern w:val="0"/>
          <w:lang w:val="en-GB"/>
          <w14:ligatures w14:val="none"/>
        </w:rPr>
        <w:t>,000.00</w:t>
      </w:r>
      <w:r w:rsidRPr="00412603">
        <w:rPr>
          <w:rFonts w:ascii="Arial" w:eastAsia="Times New Roman" w:hAnsi="Arial" w:cs="Arial"/>
          <w:kern w:val="0"/>
          <w:lang w:val="en-GB"/>
          <w14:ligatures w14:val="none"/>
        </w:rPr>
        <w:t xml:space="preserve"> </w:t>
      </w:r>
      <w:r w:rsidR="00406B08" w:rsidRPr="00B96331">
        <w:rPr>
          <w:rFonts w:ascii="Arial" w:eastAsia="Times New Roman" w:hAnsi="Arial" w:cs="Arial"/>
          <w:b/>
          <w:bCs/>
          <w:kern w:val="0"/>
          <w:lang w:val="en-GB"/>
          <w14:ligatures w14:val="none"/>
        </w:rPr>
        <w:t>with VAT included</w:t>
      </w:r>
      <w:r w:rsidR="00406B08" w:rsidRPr="00412603">
        <w:rPr>
          <w:rFonts w:ascii="Arial" w:eastAsia="Times New Roman" w:hAnsi="Arial" w:cs="Arial"/>
          <w:kern w:val="0"/>
          <w:lang w:val="en-GB"/>
          <w14:ligatures w14:val="none"/>
        </w:rPr>
        <w:t xml:space="preserve"> </w:t>
      </w:r>
    </w:p>
    <w:p w14:paraId="341B9863"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3E143E2B" w14:textId="31775CB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price for the tender must be quoted in euro. The price quoted may not be revised in line with exchange rate movements. It is for the tenderer to bear the risks or the benefits deriving from any variation. </w:t>
      </w:r>
    </w:p>
    <w:p w14:paraId="3EA5BC48" w14:textId="77777777" w:rsidR="00B3507F" w:rsidRPr="00412603" w:rsidRDefault="00B3507F" w:rsidP="00B3507F">
      <w:pPr>
        <w:spacing w:after="0" w:line="240" w:lineRule="auto"/>
        <w:ind w:left="360"/>
        <w:jc w:val="both"/>
        <w:rPr>
          <w:rFonts w:ascii="Arial" w:eastAsia="Times New Roman" w:hAnsi="Arial" w:cs="Arial"/>
          <w:kern w:val="0"/>
          <w:lang w:val="en-GB"/>
          <w14:ligatures w14:val="none"/>
        </w:rPr>
      </w:pPr>
    </w:p>
    <w:p w14:paraId="7734F8FC"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spacing w:val="-3"/>
          <w:kern w:val="0"/>
          <w:szCs w:val="18"/>
          <w:lang w:val="en-GB"/>
          <w14:ligatures w14:val="none"/>
        </w:rPr>
        <w:t xml:space="preserve">The quoted price must be a fixed amount which includes all charges </w:t>
      </w:r>
      <w:r w:rsidRPr="00412603">
        <w:rPr>
          <w:rFonts w:ascii="Arial" w:eastAsia="Times New Roman" w:hAnsi="Arial" w:cs="Arial"/>
          <w:kern w:val="0"/>
          <w:szCs w:val="18"/>
          <w:lang w:val="en-GB"/>
          <w14:ligatures w14:val="none"/>
        </w:rPr>
        <w:t xml:space="preserve">as defined within Annex 4. </w:t>
      </w:r>
    </w:p>
    <w:p w14:paraId="4640CBC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3ED6E21E"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Tenders shall be submitted by electronic mail to </w:t>
      </w:r>
      <w:hyperlink r:id="rId17" w:history="1">
        <w:r w:rsidRPr="00412603">
          <w:rPr>
            <w:rFonts w:ascii="Arial" w:eastAsia="Times New Roman" w:hAnsi="Arial" w:cs="Arial"/>
            <w:color w:val="0000FF"/>
            <w:kern w:val="0"/>
            <w:szCs w:val="18"/>
            <w:u w:val="single"/>
            <w:lang w:val="en-GB"/>
            <w14:ligatures w14:val="none"/>
          </w:rPr>
          <w:t>procurement@transport-community.org</w:t>
        </w:r>
      </w:hyperlink>
      <w:r w:rsidRPr="00412603">
        <w:rPr>
          <w:rFonts w:ascii="Arial" w:eastAsia="Times New Roman" w:hAnsi="Arial" w:cs="Arial"/>
          <w:kern w:val="0"/>
          <w:szCs w:val="18"/>
          <w:lang w:val="en-GB"/>
          <w14:ligatures w14:val="none"/>
        </w:rPr>
        <w:t xml:space="preserve">. All documents referred at above shall be submitted in </w:t>
      </w:r>
      <w:r w:rsidRPr="00412603">
        <w:rPr>
          <w:rFonts w:ascii="Arial" w:eastAsia="Times New Roman" w:hAnsi="Arial" w:cs="Arial"/>
          <w:b/>
          <w:bCs/>
          <w:kern w:val="0"/>
          <w:szCs w:val="18"/>
          <w:lang w:val="en-GB"/>
          <w14:ligatures w14:val="none"/>
        </w:rPr>
        <w:t>pdf</w:t>
      </w:r>
      <w:r w:rsidRPr="00412603">
        <w:rPr>
          <w:rFonts w:ascii="Arial" w:eastAsia="Times New Roman" w:hAnsi="Arial" w:cs="Arial"/>
          <w:kern w:val="0"/>
          <w:szCs w:val="18"/>
          <w:lang w:val="en-GB"/>
          <w14:ligatures w14:val="none"/>
        </w:rPr>
        <w:t xml:space="preserve"> format.</w:t>
      </w:r>
      <w:r w:rsidRPr="00412603">
        <w:rPr>
          <w:rFonts w:ascii="Arial" w:eastAsia="Times New Roman" w:hAnsi="Arial" w:cs="Arial"/>
          <w:kern w:val="0"/>
          <w:sz w:val="24"/>
          <w:szCs w:val="20"/>
          <w:lang w:val="en-GB"/>
          <w14:ligatures w14:val="none"/>
        </w:rPr>
        <w:t xml:space="preserve"> </w:t>
      </w:r>
      <w:r w:rsidRPr="00412603">
        <w:rPr>
          <w:rFonts w:ascii="Arial" w:eastAsia="Times New Roman" w:hAnsi="Arial" w:cs="Arial"/>
          <w:kern w:val="0"/>
          <w:szCs w:val="18"/>
          <w:lang w:val="en-GB"/>
          <w14:ligatures w14:val="none"/>
        </w:rPr>
        <w:t>The request for clarification and additional information shall be submitted no later than 4 days before the deadline for submission of tenders.</w:t>
      </w:r>
    </w:p>
    <w:p w14:paraId="54AD7BA7"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1E6D9EF2"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time and date displayed by the server clock within the Authority’s system shall be the standard upon which compliance with tender submission deadlines shall be determined. Tenderers are strongly advised not to transmit their Tender immediately before the deadline for submission. </w:t>
      </w:r>
    </w:p>
    <w:p w14:paraId="6E776541"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7574696B"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It is the Tenderer’s sole responsibility to ensure that its Tender complies with the submission requirements and is received by the Contracting Authority by the date and time set out. The Contracting Authority accepts no liability whatsoever for any problems arising from issues such as (but not limited to) the Tenderer’s IT software, infrastructure, internet connectivity, etc. that would result in the Tender not being properly or timely received.   </w:t>
      </w:r>
    </w:p>
    <w:p w14:paraId="0DFD22FD"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4333F3CA"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18" w:name="_Toc223618775"/>
      <w:r w:rsidRPr="00412603">
        <w:rPr>
          <w:rFonts w:ascii="Arial" w:eastAsia="Times New Roman" w:hAnsi="Arial" w:cs="Arial"/>
          <w:b/>
          <w:kern w:val="0"/>
          <w:szCs w:val="18"/>
          <w:lang w:val="en-GB"/>
          <w14:ligatures w14:val="none"/>
        </w:rPr>
        <w:t>Identification of the tenderer</w:t>
      </w:r>
      <w:bookmarkEnd w:id="18"/>
    </w:p>
    <w:p w14:paraId="3B1C68D8" w14:textId="07AD90C6"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tenderer must provide Annex I</w:t>
      </w:r>
      <w:r w:rsidR="00EF6889" w:rsidRPr="00412603">
        <w:rPr>
          <w:rFonts w:ascii="Arial" w:eastAsia="Times New Roman" w:hAnsi="Arial" w:cs="Arial"/>
          <w:kern w:val="0"/>
          <w:szCs w:val="18"/>
          <w:lang w:val="en-GB"/>
          <w14:ligatures w14:val="none"/>
        </w:rPr>
        <w:t xml:space="preserve"> -</w:t>
      </w:r>
      <w:r w:rsidRPr="00412603">
        <w:rPr>
          <w:rFonts w:ascii="Arial" w:eastAsia="Times New Roman" w:hAnsi="Arial" w:cs="Arial"/>
          <w:kern w:val="0"/>
          <w:szCs w:val="18"/>
          <w:lang w:val="en-GB"/>
          <w14:ligatures w14:val="none"/>
        </w:rPr>
        <w:t xml:space="preserve"> Identification of the Tenderer, filled in, duly signed and stamped.</w:t>
      </w:r>
    </w:p>
    <w:p w14:paraId="4BEF05D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1766FB06" w14:textId="25F8438F" w:rsidR="005F3EE4"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tenderer (or the leader in case of joint tender) must provide a Financial Identification Form with its supporting documents. The form</w:t>
      </w:r>
      <w:r w:rsidR="00D12C03" w:rsidRPr="00412603">
        <w:rPr>
          <w:rFonts w:ascii="Arial" w:eastAsia="Times New Roman" w:hAnsi="Arial" w:cs="Arial"/>
          <w:kern w:val="0"/>
          <w:szCs w:val="18"/>
          <w:lang w:val="en-GB"/>
          <w14:ligatures w14:val="none"/>
        </w:rPr>
        <w:t xml:space="preserve"> </w:t>
      </w:r>
      <w:proofErr w:type="gramStart"/>
      <w:r w:rsidR="00D12C03" w:rsidRPr="00412603">
        <w:rPr>
          <w:rFonts w:ascii="Arial" w:eastAsia="Times New Roman" w:hAnsi="Arial" w:cs="Arial"/>
          <w:kern w:val="0"/>
          <w:szCs w:val="18"/>
          <w:lang w:val="en-GB"/>
          <w14:ligatures w14:val="none"/>
        </w:rPr>
        <w:t>has to</w:t>
      </w:r>
      <w:proofErr w:type="gramEnd"/>
      <w:r w:rsidR="00D12C03" w:rsidRPr="00412603">
        <w:rPr>
          <w:rFonts w:ascii="Arial" w:eastAsia="Times New Roman" w:hAnsi="Arial" w:cs="Arial"/>
          <w:kern w:val="0"/>
          <w:szCs w:val="18"/>
          <w:lang w:val="en-GB"/>
          <w14:ligatures w14:val="none"/>
        </w:rPr>
        <w:t xml:space="preserve"> be signed and stamped by the tenderer as well as signed by the bank. In case that tenderer cannot provide signature, the recent bank statement </w:t>
      </w:r>
      <w:r w:rsidR="00BF6675" w:rsidRPr="00412603">
        <w:rPr>
          <w:rFonts w:ascii="Arial" w:eastAsia="Times New Roman" w:hAnsi="Arial" w:cs="Arial"/>
          <w:kern w:val="0"/>
          <w:szCs w:val="18"/>
          <w:lang w:val="en-GB"/>
          <w14:ligatures w14:val="none"/>
        </w:rPr>
        <w:t>could be accepted.</w:t>
      </w:r>
      <w:r w:rsidRPr="00412603">
        <w:rPr>
          <w:rFonts w:ascii="Arial" w:eastAsia="Times New Roman" w:hAnsi="Arial" w:cs="Arial"/>
          <w:kern w:val="0"/>
          <w:szCs w:val="18"/>
          <w:lang w:val="en-GB"/>
          <w14:ligatures w14:val="none"/>
        </w:rPr>
        <w:t xml:space="preserve"> </w:t>
      </w:r>
    </w:p>
    <w:p w14:paraId="0E01B9D0"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bookmarkStart w:id="19" w:name="_Toc116205446"/>
    </w:p>
    <w:p w14:paraId="73422425"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0" w:name="_Toc223618776"/>
      <w:r w:rsidRPr="00412603">
        <w:rPr>
          <w:rFonts w:ascii="Arial" w:eastAsia="Times New Roman" w:hAnsi="Arial" w:cs="Arial"/>
          <w:b/>
          <w:kern w:val="0"/>
          <w:szCs w:val="18"/>
          <w:lang w:val="en-GB"/>
          <w14:ligatures w14:val="none"/>
        </w:rPr>
        <w:t>Confidentiality of tenders</w:t>
      </w:r>
      <w:bookmarkEnd w:id="20"/>
    </w:p>
    <w:p w14:paraId="4B719980"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Once the Contracting Authority has opened a tender, it becomes its property and shall be treated confidentially, subject to the following:</w:t>
      </w:r>
    </w:p>
    <w:p w14:paraId="601A994B" w14:textId="77777777" w:rsidR="00B3507F" w:rsidRPr="00412603" w:rsidRDefault="00B3507F" w:rsidP="00DA5A6B">
      <w:pPr>
        <w:numPr>
          <w:ilvl w:val="0"/>
          <w:numId w:val="24"/>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For the purposes of evaluating the tender and, if applicable, implementing the contract, performing audits, benchmarking, etc., the Contracting Authority is entitled to make available (any part of) the tender to its staff as well to other persons and entities working for the Contracting Authority or cooperating with it, including Contractors or subcontractors and their staff provided that they are bound by an obligation of confidentiality.</w:t>
      </w:r>
    </w:p>
    <w:p w14:paraId="7777AB42" w14:textId="77777777" w:rsidR="00B3507F" w:rsidRPr="00412603" w:rsidRDefault="00B3507F" w:rsidP="00DA5A6B">
      <w:pPr>
        <w:numPr>
          <w:ilvl w:val="0"/>
          <w:numId w:val="24"/>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Contracting Authority may disclose the submitted tender in the context of a request for public access to documents, or in other cases where the applicable law requires its disclosure.  Unless there is an overriding public interest in disclosure, the Contracting Authority may refuse to provide full access to the submitted tender, redacting the parts (if any) that contain confidential information, the disclosure of which would undermine the protection of commercial interests of the tenderer, including intellectual property. </w:t>
      </w:r>
    </w:p>
    <w:p w14:paraId="63D235AB" w14:textId="143615F9" w:rsidR="00B3507F" w:rsidRPr="00412603" w:rsidRDefault="00B3507F" w:rsidP="0016298D">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Contracting Authority will disregard general statements that the whole tender or substantial parts of it contain confidential information. Tenderers need to clearly mark the information they consider confidential and explain why it may not be disclosed. The Contracting Authority reserves the right to make its own assessment of the confidential nature of any information contained in the tender. </w:t>
      </w:r>
    </w:p>
    <w:p w14:paraId="1261CF7E"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1" w:name="_Toc82618890"/>
      <w:bookmarkStart w:id="22" w:name="_Toc223618777"/>
      <w:r w:rsidRPr="00412603">
        <w:rPr>
          <w:rFonts w:ascii="Arial" w:eastAsia="Times New Roman" w:hAnsi="Arial" w:cs="Arial"/>
          <w:b/>
          <w:kern w:val="0"/>
          <w:szCs w:val="18"/>
          <w:lang w:val="en-GB"/>
          <w14:ligatures w14:val="none"/>
        </w:rPr>
        <w:t>Informing tenderers</w:t>
      </w:r>
      <w:bookmarkEnd w:id="21"/>
      <w:bookmarkEnd w:id="22"/>
    </w:p>
    <w:p w14:paraId="4D61DD9A"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Contracting Authority shall inform tenderers simultaneously and individually of decisions reached concerning the outcome of the procedure, including the grounds for any decision not to award the contract or recommence the procedure. </w:t>
      </w:r>
    </w:p>
    <w:p w14:paraId="3E7F4C10"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3495E9F7"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lastRenderedPageBreak/>
        <w:t>Within such communication, the Contracting Authority shall inform:</w:t>
      </w:r>
    </w:p>
    <w:p w14:paraId="763D6EA3" w14:textId="77777777" w:rsidR="00B3507F" w:rsidRPr="00412603" w:rsidRDefault="00B3507F" w:rsidP="0016298D">
      <w:pPr>
        <w:numPr>
          <w:ilvl w:val="0"/>
          <w:numId w:val="34"/>
        </w:numPr>
        <w:tabs>
          <w:tab w:val="left" w:pos="2160"/>
        </w:tabs>
        <w:spacing w:before="120" w:after="12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Any unsuccessful tenderer of the reasons for the rejection of its </w:t>
      </w:r>
      <w:proofErr w:type="gramStart"/>
      <w:r w:rsidRPr="00412603">
        <w:rPr>
          <w:rFonts w:ascii="Arial" w:eastAsia="Times New Roman" w:hAnsi="Arial" w:cs="Arial"/>
          <w:kern w:val="0"/>
          <w:lang w:val="en-GB"/>
          <w14:ligatures w14:val="none"/>
        </w:rPr>
        <w:t>tender;</w:t>
      </w:r>
      <w:proofErr w:type="gramEnd"/>
    </w:p>
    <w:p w14:paraId="4549D497" w14:textId="0F16C485" w:rsidR="00B3507F" w:rsidRPr="00412603" w:rsidRDefault="00B3507F" w:rsidP="0016298D">
      <w:pPr>
        <w:numPr>
          <w:ilvl w:val="0"/>
          <w:numId w:val="34"/>
        </w:numPr>
        <w:tabs>
          <w:tab w:val="left" w:pos="2160"/>
        </w:tabs>
        <w:spacing w:before="120" w:after="12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Any tenderer that has made an admissible tender of the characteristics and relative advantages of the tender selected, the price of the offer as well as the name of the successful tenderer.</w:t>
      </w:r>
    </w:p>
    <w:p w14:paraId="5034DDBD" w14:textId="14208D99" w:rsidR="00B3507F" w:rsidRPr="00412603" w:rsidRDefault="00B3507F" w:rsidP="00B15DAE">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Contracting Authority may decide to withhold certain information that it assesses as being confidential, </w:t>
      </w:r>
      <w:proofErr w:type="gramStart"/>
      <w:r w:rsidRPr="00412603">
        <w:rPr>
          <w:rFonts w:ascii="Arial" w:eastAsia="Times New Roman" w:hAnsi="Arial" w:cs="Arial"/>
          <w:kern w:val="0"/>
          <w:szCs w:val="18"/>
          <w:lang w:val="en-GB"/>
          <w14:ligatures w14:val="none"/>
        </w:rPr>
        <w:t>in particular where</w:t>
      </w:r>
      <w:proofErr w:type="gramEnd"/>
      <w:r w:rsidRPr="00412603">
        <w:rPr>
          <w:rFonts w:ascii="Arial" w:eastAsia="Times New Roman" w:hAnsi="Arial" w:cs="Arial"/>
          <w:kern w:val="0"/>
          <w:szCs w:val="18"/>
          <w:lang w:val="en-GB"/>
          <w14:ligatures w14:val="none"/>
        </w:rPr>
        <w:t xml:space="preserve"> its release would prejudice the legitimate commercial interests of economic operators or might distort fair competition between them. Such information may include, without being limited to, confidential aspects of tenders such as prices included in the financial offer, technical or trade secrets</w:t>
      </w:r>
      <w:r w:rsidRPr="00412603">
        <w:rPr>
          <w:rFonts w:ascii="Arial" w:eastAsia="Times New Roman" w:hAnsi="Arial" w:cs="Arial"/>
          <w:kern w:val="0"/>
          <w:szCs w:val="18"/>
          <w:vertAlign w:val="superscript"/>
          <w:lang w:val="en-GB"/>
          <w14:ligatures w14:val="none"/>
        </w:rPr>
        <w:footnoteReference w:id="4"/>
      </w:r>
      <w:r w:rsidRPr="00412603">
        <w:rPr>
          <w:rFonts w:ascii="Arial" w:eastAsia="Times New Roman" w:hAnsi="Arial" w:cs="Arial"/>
          <w:kern w:val="0"/>
          <w:szCs w:val="18"/>
          <w:lang w:val="en-GB"/>
          <w14:ligatures w14:val="none"/>
        </w:rPr>
        <w:t>.</w:t>
      </w:r>
    </w:p>
    <w:p w14:paraId="172B890F"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3" w:name="_Toc82618891"/>
      <w:bookmarkStart w:id="24" w:name="_Toc223618778"/>
      <w:r w:rsidRPr="00412603">
        <w:rPr>
          <w:rFonts w:ascii="Arial" w:eastAsia="Times New Roman" w:hAnsi="Arial" w:cs="Arial"/>
          <w:b/>
          <w:kern w:val="0"/>
          <w:szCs w:val="18"/>
          <w:lang w:val="en-GB"/>
          <w14:ligatures w14:val="none"/>
        </w:rPr>
        <w:t>Means of redress</w:t>
      </w:r>
      <w:bookmarkEnd w:id="23"/>
      <w:bookmarkEnd w:id="24"/>
    </w:p>
    <w:p w14:paraId="7C35BF6A" w14:textId="77777777" w:rsidR="00B3507F" w:rsidRPr="00412603" w:rsidRDefault="00B3507F" w:rsidP="00B3507F">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Any person that considers itself harmed by any act or decision made by the Contracting Authority might seek remedy by the following means:</w:t>
      </w:r>
    </w:p>
    <w:p w14:paraId="34FD43D7"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73204C2B" w14:textId="77777777" w:rsidR="00B3507F" w:rsidRPr="00412603" w:rsidRDefault="00B3507F" w:rsidP="00DA5A6B">
      <w:pPr>
        <w:numPr>
          <w:ilvl w:val="0"/>
          <w:numId w:val="25"/>
        </w:numPr>
        <w:spacing w:before="100" w:beforeAutospacing="1" w:after="0" w:afterAutospacing="1" w:line="240" w:lineRule="auto"/>
        <w:contextualSpacing/>
        <w:jc w:val="both"/>
        <w:rPr>
          <w:rFonts w:ascii="Arial" w:eastAsia="Times New Roman" w:hAnsi="Arial" w:cs="Arial"/>
          <w:b/>
          <w:bCs/>
          <w:kern w:val="0"/>
          <w:szCs w:val="18"/>
          <w:lang w:val="en-GB"/>
          <w14:ligatures w14:val="none"/>
        </w:rPr>
      </w:pPr>
      <w:r w:rsidRPr="00412603">
        <w:rPr>
          <w:rFonts w:ascii="Arial" w:eastAsia="Times New Roman" w:hAnsi="Arial" w:cs="Arial"/>
          <w:b/>
          <w:bCs/>
          <w:kern w:val="0"/>
          <w:szCs w:val="18"/>
          <w:lang w:val="en-GB"/>
          <w14:ligatures w14:val="none"/>
        </w:rPr>
        <w:t>Seeking remedy with the Contracting Authority</w:t>
      </w:r>
    </w:p>
    <w:p w14:paraId="39170F3F"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Objections should be sent using the e-mail address </w:t>
      </w:r>
      <w:hyperlink r:id="rId18" w:history="1">
        <w:r w:rsidRPr="00412603">
          <w:rPr>
            <w:rFonts w:ascii="Arial" w:eastAsia="Times New Roman" w:hAnsi="Arial" w:cs="Arial"/>
            <w:color w:val="0000FF"/>
            <w:kern w:val="0"/>
            <w:szCs w:val="18"/>
            <w:u w:val="single"/>
            <w:lang w:val="en-GB"/>
            <w14:ligatures w14:val="none"/>
          </w:rPr>
          <w:t>procurement@transport-community.org</w:t>
        </w:r>
      </w:hyperlink>
      <w:r w:rsidRPr="00412603">
        <w:rPr>
          <w:rFonts w:ascii="Arial" w:eastAsia="Times New Roman" w:hAnsi="Arial" w:cs="Arial"/>
          <w:kern w:val="0"/>
          <w:szCs w:val="18"/>
          <w:lang w:val="en-GB"/>
          <w14:ligatures w14:val="none"/>
        </w:rPr>
        <w:t xml:space="preserve"> and shall include:</w:t>
      </w:r>
    </w:p>
    <w:p w14:paraId="44B0C704" w14:textId="77777777" w:rsidR="00B3507F" w:rsidRPr="00412603" w:rsidRDefault="00B3507F" w:rsidP="00B15DAE">
      <w:pPr>
        <w:numPr>
          <w:ilvl w:val="0"/>
          <w:numId w:val="32"/>
        </w:numPr>
        <w:spacing w:before="120" w:after="10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no. of the procurement procedure and the word </w:t>
      </w:r>
      <w:r w:rsidRPr="00412603">
        <w:rPr>
          <w:rFonts w:ascii="Arial" w:eastAsia="Times New Roman" w:hAnsi="Arial" w:cs="Arial"/>
          <w:i/>
          <w:iCs/>
          <w:kern w:val="0"/>
          <w:lang w:val="en-GB"/>
          <w14:ligatures w14:val="none"/>
        </w:rPr>
        <w:t>“objection”</w:t>
      </w:r>
      <w:r w:rsidRPr="00412603">
        <w:rPr>
          <w:rFonts w:ascii="Arial" w:eastAsia="Times New Roman" w:hAnsi="Arial" w:cs="Arial"/>
          <w:kern w:val="0"/>
          <w:lang w:val="en-GB"/>
          <w14:ligatures w14:val="none"/>
        </w:rPr>
        <w:t xml:space="preserve"> in the subject </w:t>
      </w:r>
      <w:proofErr w:type="gramStart"/>
      <w:r w:rsidRPr="00412603">
        <w:rPr>
          <w:rFonts w:ascii="Arial" w:eastAsia="Times New Roman" w:hAnsi="Arial" w:cs="Arial"/>
          <w:kern w:val="0"/>
          <w:lang w:val="en-GB"/>
          <w14:ligatures w14:val="none"/>
        </w:rPr>
        <w:t>line;</w:t>
      </w:r>
      <w:proofErr w:type="gramEnd"/>
    </w:p>
    <w:p w14:paraId="4CCFCA35"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Sender's identification </w:t>
      </w:r>
      <w:proofErr w:type="gramStart"/>
      <w:r w:rsidRPr="00412603">
        <w:rPr>
          <w:rFonts w:ascii="Arial" w:eastAsia="Times New Roman" w:hAnsi="Arial" w:cs="Arial"/>
          <w:kern w:val="0"/>
          <w:lang w:val="en-GB"/>
          <w14:ligatures w14:val="none"/>
        </w:rPr>
        <w:t>data;</w:t>
      </w:r>
      <w:proofErr w:type="gramEnd"/>
      <w:r w:rsidRPr="00412603">
        <w:rPr>
          <w:rFonts w:ascii="Arial" w:eastAsia="Times New Roman" w:hAnsi="Arial" w:cs="Arial"/>
          <w:kern w:val="0"/>
          <w:lang w:val="en-GB"/>
          <w14:ligatures w14:val="none"/>
        </w:rPr>
        <w:t xml:space="preserve"> </w:t>
      </w:r>
    </w:p>
    <w:p w14:paraId="5A8D205B"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Proof of </w:t>
      </w:r>
      <w:proofErr w:type="gramStart"/>
      <w:r w:rsidRPr="00412603">
        <w:rPr>
          <w:rFonts w:ascii="Arial" w:eastAsia="Times New Roman" w:hAnsi="Arial" w:cs="Arial"/>
          <w:kern w:val="0"/>
          <w:lang w:val="en-GB"/>
          <w14:ligatures w14:val="none"/>
        </w:rPr>
        <w:t>interest;</w:t>
      </w:r>
      <w:proofErr w:type="gramEnd"/>
    </w:p>
    <w:p w14:paraId="731F1960"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Challenged act or decision and remedy </w:t>
      </w:r>
      <w:proofErr w:type="gramStart"/>
      <w:r w:rsidRPr="00412603">
        <w:rPr>
          <w:rFonts w:ascii="Arial" w:eastAsia="Times New Roman" w:hAnsi="Arial" w:cs="Arial"/>
          <w:kern w:val="0"/>
          <w:lang w:val="en-GB"/>
          <w14:ligatures w14:val="none"/>
        </w:rPr>
        <w:t>sought;</w:t>
      </w:r>
      <w:proofErr w:type="gramEnd"/>
    </w:p>
    <w:p w14:paraId="0B1D5B4F" w14:textId="77777777" w:rsidR="00B3507F" w:rsidRPr="00412603" w:rsidRDefault="00B3507F" w:rsidP="00DA5A6B">
      <w:pPr>
        <w:numPr>
          <w:ilvl w:val="0"/>
          <w:numId w:val="32"/>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Grounds or evidence supporting the objection.</w:t>
      </w:r>
    </w:p>
    <w:p w14:paraId="62EEA26E"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Objections not meeting the formal notification requirements provided above shall be disregarded. </w:t>
      </w:r>
    </w:p>
    <w:p w14:paraId="77DA5004"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Only actual participants to the tender procedure shall be considered interested parties and allowed to object. </w:t>
      </w:r>
      <w:proofErr w:type="gramStart"/>
      <w:r w:rsidRPr="00412603">
        <w:rPr>
          <w:rFonts w:ascii="Arial" w:eastAsia="Times New Roman" w:hAnsi="Arial" w:cs="Arial"/>
          <w:kern w:val="0"/>
          <w:szCs w:val="18"/>
          <w:lang w:val="en-GB"/>
          <w14:ligatures w14:val="none"/>
        </w:rPr>
        <w:t>In order to</w:t>
      </w:r>
      <w:proofErr w:type="gramEnd"/>
      <w:r w:rsidRPr="00412603">
        <w:rPr>
          <w:rFonts w:ascii="Arial" w:eastAsia="Times New Roman" w:hAnsi="Arial" w:cs="Arial"/>
          <w:kern w:val="0"/>
          <w:szCs w:val="18"/>
          <w:lang w:val="en-GB"/>
          <w14:ligatures w14:val="none"/>
        </w:rPr>
        <w:t xml:space="preserve"> be found admissible, objections should concern any of the following:</w:t>
      </w:r>
    </w:p>
    <w:p w14:paraId="0D3CB3ED" w14:textId="77777777" w:rsidR="00B3507F" w:rsidRPr="00412603" w:rsidRDefault="00B3507F" w:rsidP="00B15DAE">
      <w:pPr>
        <w:numPr>
          <w:ilvl w:val="0"/>
          <w:numId w:val="33"/>
        </w:numPr>
        <w:spacing w:before="120" w:after="10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Decision to exclude (Contracting Authority’s decision to exclude a participant in the tender procedure</w:t>
      </w:r>
      <w:proofErr w:type="gramStart"/>
      <w:r w:rsidRPr="00412603">
        <w:rPr>
          <w:rFonts w:ascii="Arial" w:eastAsia="Times New Roman" w:hAnsi="Arial" w:cs="Arial"/>
          <w:kern w:val="0"/>
          <w:lang w:val="en-GB"/>
          <w14:ligatures w14:val="none"/>
        </w:rPr>
        <w:t>);</w:t>
      </w:r>
      <w:proofErr w:type="gramEnd"/>
    </w:p>
    <w:p w14:paraId="6CCF31FC" w14:textId="77777777" w:rsidR="00B3507F" w:rsidRPr="00412603" w:rsidRDefault="00B3507F" w:rsidP="00DA5A6B">
      <w:pPr>
        <w:numPr>
          <w:ilvl w:val="0"/>
          <w:numId w:val="33"/>
        </w:numPr>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Decision to award the contract (Contracting Authority’s decision to award the contract to a certain bidder). </w:t>
      </w:r>
    </w:p>
    <w:p w14:paraId="7636B7CF"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Timing for sending objections shall be no later than 7 days following Contracting’s Authority notifications of the outcome of the tender procedure. </w:t>
      </w:r>
    </w:p>
    <w:p w14:paraId="2C366A26"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3E9307A6"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Upon review of the objection, the Contracting Authority shall respond as soon as possible and provide the sender its decision and reasoning on the case. Such decision might confirm (fully or in part) or reject the objection. In case the Contracting Authority accepts (in full or in part) an objection it will take immediate remedial action and inform all interested parties in this regard. </w:t>
      </w:r>
    </w:p>
    <w:p w14:paraId="29994EF6" w14:textId="77777777" w:rsidR="00B3507F" w:rsidRPr="00412603" w:rsidRDefault="00B3507F" w:rsidP="00B3507F">
      <w:pPr>
        <w:spacing w:after="0" w:line="240" w:lineRule="auto"/>
        <w:ind w:left="360"/>
        <w:jc w:val="both"/>
        <w:rPr>
          <w:rFonts w:ascii="Arial" w:eastAsia="Times New Roman" w:hAnsi="Arial" w:cs="Arial"/>
          <w:kern w:val="0"/>
          <w:szCs w:val="18"/>
          <w:lang w:val="en-GB"/>
          <w14:ligatures w14:val="none"/>
        </w:rPr>
      </w:pPr>
    </w:p>
    <w:p w14:paraId="7976FD2B" w14:textId="77777777" w:rsidR="00B3507F" w:rsidRPr="00412603" w:rsidRDefault="00B3507F" w:rsidP="00DA5A6B">
      <w:pPr>
        <w:numPr>
          <w:ilvl w:val="0"/>
          <w:numId w:val="25"/>
        </w:numPr>
        <w:spacing w:before="100" w:beforeAutospacing="1" w:after="0" w:afterAutospacing="1" w:line="240" w:lineRule="auto"/>
        <w:contextualSpacing/>
        <w:jc w:val="both"/>
        <w:rPr>
          <w:rFonts w:ascii="Arial" w:eastAsia="Times New Roman" w:hAnsi="Arial" w:cs="Arial"/>
          <w:b/>
          <w:bCs/>
          <w:kern w:val="0"/>
          <w:szCs w:val="18"/>
          <w:lang w:val="en-GB"/>
          <w14:ligatures w14:val="none"/>
        </w:rPr>
      </w:pPr>
      <w:r w:rsidRPr="00412603">
        <w:rPr>
          <w:rFonts w:ascii="Arial" w:eastAsia="Times New Roman" w:hAnsi="Arial" w:cs="Arial"/>
          <w:b/>
          <w:bCs/>
          <w:kern w:val="0"/>
          <w:szCs w:val="18"/>
          <w:lang w:val="en-GB"/>
          <w14:ligatures w14:val="none"/>
        </w:rPr>
        <w:t>Permanent Court of Arbitration in Hague</w:t>
      </w:r>
    </w:p>
    <w:p w14:paraId="64DB5799" w14:textId="77777777" w:rsidR="00B3507F" w:rsidRPr="00412603" w:rsidRDefault="00B3507F" w:rsidP="00B3507F">
      <w:pPr>
        <w:tabs>
          <w:tab w:val="left" w:pos="2160"/>
        </w:tabs>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lastRenderedPageBreak/>
        <w:t>Disputes arising out of the Contracting Authority’s decision on an objection shall be settled by final and binding arbitration in accordance with the Permanent Court of Arbitration Optional Rules for Arbitration Involving International Organizations and States, as in effect on the date of launching the tender.</w:t>
      </w:r>
    </w:p>
    <w:p w14:paraId="54B5DA3E" w14:textId="190FF8F5" w:rsidR="00B3507F" w:rsidRPr="00412603" w:rsidRDefault="00B3507F" w:rsidP="00B15DAE">
      <w:pPr>
        <w:spacing w:after="0" w:line="240" w:lineRule="auto"/>
        <w:ind w:left="360"/>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appointing authority shall be the Secretary General of the Permanent Court of Arbitration. The arbitration proceedings shall take place in the Hague and the language used in the arbitral proceedings will be English. The arbitrator’s decision shall be binding on all parties and there shall be no appeal.</w:t>
      </w:r>
    </w:p>
    <w:p w14:paraId="5F826100" w14:textId="77777777" w:rsidR="00B3507F" w:rsidRPr="00412603" w:rsidRDefault="00B3507F" w:rsidP="00DA5A6B">
      <w:pPr>
        <w:keepNext/>
        <w:numPr>
          <w:ilvl w:val="1"/>
          <w:numId w:val="29"/>
        </w:numPr>
        <w:spacing w:before="100" w:beforeAutospacing="1" w:after="240" w:afterAutospacing="1" w:line="240" w:lineRule="auto"/>
        <w:jc w:val="both"/>
        <w:outlineLvl w:val="1"/>
        <w:rPr>
          <w:rFonts w:ascii="Arial" w:eastAsia="Times New Roman" w:hAnsi="Arial" w:cs="Arial"/>
          <w:b/>
          <w:kern w:val="0"/>
          <w:szCs w:val="18"/>
          <w:lang w:val="en-GB"/>
          <w14:ligatures w14:val="none"/>
        </w:rPr>
      </w:pPr>
      <w:bookmarkStart w:id="25" w:name="_Toc82618892"/>
      <w:bookmarkStart w:id="26" w:name="_Toc223618779"/>
      <w:r w:rsidRPr="00412603">
        <w:rPr>
          <w:rFonts w:ascii="Arial" w:eastAsia="Times New Roman" w:hAnsi="Arial" w:cs="Arial"/>
          <w:b/>
          <w:kern w:val="0"/>
          <w:szCs w:val="18"/>
          <w:lang w:val="en-GB"/>
          <w14:ligatures w14:val="none"/>
        </w:rPr>
        <w:t>Awarding of the Contract</w:t>
      </w:r>
      <w:bookmarkEnd w:id="25"/>
      <w:bookmarkEnd w:id="26"/>
    </w:p>
    <w:p w14:paraId="27D02D18"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Contracting Authority shall award the contract to the selected bidder:</w:t>
      </w:r>
    </w:p>
    <w:p w14:paraId="785EC15D" w14:textId="77777777" w:rsidR="00B3507F" w:rsidRPr="00412603" w:rsidRDefault="00B3507F" w:rsidP="00B15DAE">
      <w:pPr>
        <w:numPr>
          <w:ilvl w:val="0"/>
          <w:numId w:val="31"/>
        </w:numPr>
        <w:tabs>
          <w:tab w:val="left" w:pos="2160"/>
        </w:tabs>
        <w:spacing w:before="120" w:after="10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Not earlier than 7 days following the communication of the outcome of the procedure (the standstill period), providing that no objections are being lodged within such period by any interested party.</w:t>
      </w:r>
    </w:p>
    <w:p w14:paraId="662D1035" w14:textId="77777777" w:rsidR="00B3507F" w:rsidRPr="00412603" w:rsidRDefault="00B3507F" w:rsidP="00DA5A6B">
      <w:pPr>
        <w:numPr>
          <w:ilvl w:val="0"/>
          <w:numId w:val="31"/>
        </w:numPr>
        <w:tabs>
          <w:tab w:val="left" w:pos="2160"/>
        </w:tabs>
        <w:spacing w:before="100" w:beforeAutospacing="1" w:after="0" w:afterAutospacing="1"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After the Contracting Authority’s review and decision on all objections lodged during the standstill period. </w:t>
      </w:r>
    </w:p>
    <w:p w14:paraId="7967118E" w14:textId="77777777" w:rsidR="00B3507F" w:rsidRPr="00412603" w:rsidRDefault="00B3507F" w:rsidP="00B3507F">
      <w:pPr>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In case the Contracting Authority revises its initial award decision </w:t>
      </w:r>
      <w:proofErr w:type="gramStart"/>
      <w:r w:rsidRPr="00412603">
        <w:rPr>
          <w:rFonts w:ascii="Arial" w:eastAsia="Times New Roman" w:hAnsi="Arial" w:cs="Arial"/>
          <w:kern w:val="0"/>
          <w:lang w:val="en-GB"/>
          <w14:ligatures w14:val="none"/>
        </w:rPr>
        <w:t>on the basis of</w:t>
      </w:r>
      <w:proofErr w:type="gramEnd"/>
      <w:r w:rsidRPr="00412603">
        <w:rPr>
          <w:rFonts w:ascii="Arial" w:eastAsia="Times New Roman" w:hAnsi="Arial" w:cs="Arial"/>
          <w:kern w:val="0"/>
          <w:lang w:val="en-GB"/>
          <w14:ligatures w14:val="none"/>
        </w:rPr>
        <w:t xml:space="preserve"> examination of objections received in the standstill period and decides to award the contract to another tenderer, a further standstill period of 7 days shall apply.</w:t>
      </w:r>
    </w:p>
    <w:p w14:paraId="0219710C"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25128199"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Raising a dispute to the Permanent Court of Arbitration shall not prevent the award of the contract by the Contracting Authority. By submitting tenders in response to this procedure, bidders acknowledge and accept that whatever the outcome of arbitration proceedings might be it shall not result in the contract becoming ineffective through retroactive cancellation or otherwise.</w:t>
      </w:r>
    </w:p>
    <w:p w14:paraId="520292D1"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47C72A4D" w14:textId="77777777" w:rsidR="00B3507F" w:rsidRPr="00412603" w:rsidRDefault="00B3507F" w:rsidP="00DA5A6B">
      <w:pPr>
        <w:keepNext/>
        <w:numPr>
          <w:ilvl w:val="1"/>
          <w:numId w:val="29"/>
        </w:numPr>
        <w:spacing w:before="100" w:beforeAutospacing="1" w:after="0" w:afterAutospacing="1" w:line="240" w:lineRule="auto"/>
        <w:jc w:val="both"/>
        <w:outlineLvl w:val="1"/>
        <w:rPr>
          <w:rFonts w:ascii="Arial" w:eastAsia="Times New Roman" w:hAnsi="Arial" w:cs="Arial"/>
          <w:b/>
          <w:kern w:val="0"/>
          <w:szCs w:val="18"/>
          <w:lang w:val="en-GB"/>
          <w14:ligatures w14:val="none"/>
        </w:rPr>
      </w:pPr>
      <w:bookmarkStart w:id="27" w:name="_Toc82618893"/>
      <w:bookmarkStart w:id="28" w:name="_Toc223618780"/>
      <w:r w:rsidRPr="00412603">
        <w:rPr>
          <w:rFonts w:ascii="Arial" w:eastAsia="Times New Roman" w:hAnsi="Arial" w:cs="Arial"/>
          <w:b/>
          <w:kern w:val="0"/>
          <w:szCs w:val="18"/>
          <w:lang w:val="en-GB"/>
          <w14:ligatures w14:val="none"/>
        </w:rPr>
        <w:t>Period of validity of tenders</w:t>
      </w:r>
      <w:bookmarkEnd w:id="27"/>
      <w:bookmarkEnd w:id="28"/>
    </w:p>
    <w:p w14:paraId="3EAEA5AA" w14:textId="409CCD7E"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period of validity of tenders is fixed at </w:t>
      </w:r>
      <w:r w:rsidR="00431D43" w:rsidRPr="00412603">
        <w:rPr>
          <w:rFonts w:ascii="Arial" w:eastAsia="Times New Roman" w:hAnsi="Arial" w:cs="Arial"/>
          <w:kern w:val="0"/>
          <w:szCs w:val="18"/>
          <w:lang w:val="en-GB"/>
          <w14:ligatures w14:val="none"/>
        </w:rPr>
        <w:t>3</w:t>
      </w:r>
      <w:r w:rsidR="00AD5773" w:rsidRPr="00412603">
        <w:rPr>
          <w:rFonts w:ascii="Arial" w:eastAsia="Times New Roman" w:hAnsi="Arial" w:cs="Arial"/>
          <w:kern w:val="0"/>
          <w:szCs w:val="18"/>
          <w:lang w:val="en-GB"/>
          <w14:ligatures w14:val="none"/>
        </w:rPr>
        <w:t xml:space="preserve"> </w:t>
      </w:r>
      <w:r w:rsidRPr="00412603">
        <w:rPr>
          <w:rFonts w:ascii="Arial" w:eastAsia="Times New Roman" w:hAnsi="Arial" w:cs="Arial"/>
          <w:kern w:val="0"/>
          <w:szCs w:val="18"/>
          <w:lang w:val="en-GB"/>
          <w14:ligatures w14:val="none"/>
        </w:rPr>
        <w:t>months from the deadline for the submission of tenders.</w:t>
      </w:r>
    </w:p>
    <w:p w14:paraId="4D162E7E"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67027967"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In exceptional cases, the Contracting Authority may ask the tenderers for a one-off, specific extension, which may not exceed 40 days.</w:t>
      </w:r>
    </w:p>
    <w:p w14:paraId="64F85841"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p>
    <w:p w14:paraId="265EAEC6" w14:textId="77777777" w:rsidR="00B3507F" w:rsidRPr="00412603" w:rsidRDefault="00B3507F" w:rsidP="00B3507F">
      <w:pPr>
        <w:tabs>
          <w:tab w:val="left" w:pos="2160"/>
        </w:tabs>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successful tenderer is bound by the tender for a further 60 days, irrespective of the date of notification of the award of the contract.</w:t>
      </w:r>
      <w:r w:rsidRPr="00412603">
        <w:rPr>
          <w:rFonts w:ascii="Arial" w:eastAsia="Times New Roman" w:hAnsi="Arial" w:cs="Arial"/>
          <w:b/>
          <w:kern w:val="0"/>
          <w:szCs w:val="18"/>
          <w:highlight w:val="yellow"/>
          <w:lang w:val="en-GB"/>
          <w14:ligatures w14:val="none"/>
        </w:rPr>
        <w:br w:type="page"/>
      </w:r>
    </w:p>
    <w:p w14:paraId="1963B0C2" w14:textId="33D2ED9F" w:rsidR="00B3507F" w:rsidRPr="00412603" w:rsidRDefault="00803102" w:rsidP="6F6DC6A9">
      <w:pPr>
        <w:keepNext/>
        <w:spacing w:after="240" w:line="240" w:lineRule="auto"/>
        <w:jc w:val="both"/>
        <w:outlineLvl w:val="0"/>
        <w:rPr>
          <w:rFonts w:ascii="Arial" w:eastAsia="Times New Roman" w:hAnsi="Arial" w:cs="Arial"/>
          <w:b/>
          <w:bCs/>
          <w:smallCaps/>
          <w:kern w:val="0"/>
          <w:lang w:val="en-GB"/>
          <w14:ligatures w14:val="none"/>
        </w:rPr>
      </w:pPr>
      <w:bookmarkStart w:id="29" w:name="_Toc97543185"/>
      <w:bookmarkStart w:id="30" w:name="_Toc260151644"/>
      <w:bookmarkStart w:id="31" w:name="_Toc364842480"/>
      <w:bookmarkStart w:id="32" w:name="_Toc223618781"/>
      <w:bookmarkEnd w:id="29"/>
      <w:r w:rsidRPr="00412603">
        <w:rPr>
          <w:rFonts w:ascii="Arial" w:eastAsia="Times New Roman" w:hAnsi="Arial" w:cs="Arial"/>
          <w:b/>
          <w:bCs/>
          <w:smallCaps/>
          <w:kern w:val="0"/>
          <w:lang w:val="en-GB"/>
          <w14:ligatures w14:val="none"/>
        </w:rPr>
        <w:lastRenderedPageBreak/>
        <w:t xml:space="preserve">2. </w:t>
      </w:r>
      <w:r w:rsidR="00B3507F" w:rsidRPr="00412603">
        <w:rPr>
          <w:rFonts w:ascii="Arial" w:eastAsia="Times New Roman" w:hAnsi="Arial" w:cs="Arial"/>
          <w:b/>
          <w:bCs/>
          <w:smallCaps/>
          <w:kern w:val="0"/>
          <w:lang w:val="en-GB"/>
          <w14:ligatures w14:val="none"/>
        </w:rPr>
        <w:t>Terms of References</w:t>
      </w:r>
      <w:bookmarkEnd w:id="19"/>
      <w:bookmarkEnd w:id="30"/>
      <w:bookmarkEnd w:id="31"/>
      <w:bookmarkEnd w:id="32"/>
    </w:p>
    <w:p w14:paraId="054F9DA0" w14:textId="77777777" w:rsidR="00B3507F" w:rsidRPr="00412603" w:rsidRDefault="00B3507F" w:rsidP="00B3507F">
      <w:pPr>
        <w:keepNext/>
        <w:spacing w:after="240" w:line="240" w:lineRule="auto"/>
        <w:jc w:val="both"/>
        <w:outlineLvl w:val="1"/>
        <w:rPr>
          <w:rFonts w:ascii="Arial" w:eastAsia="Times New Roman" w:hAnsi="Arial" w:cs="Arial"/>
          <w:b/>
          <w:kern w:val="0"/>
          <w:szCs w:val="18"/>
          <w:lang w:val="en-GB"/>
          <w14:ligatures w14:val="none"/>
        </w:rPr>
      </w:pPr>
      <w:bookmarkStart w:id="33" w:name="_Toc223618782"/>
      <w:r w:rsidRPr="00412603">
        <w:rPr>
          <w:rFonts w:ascii="Arial" w:eastAsia="Times New Roman" w:hAnsi="Arial" w:cs="Arial"/>
          <w:b/>
          <w:kern w:val="0"/>
          <w:szCs w:val="18"/>
          <w:lang w:val="en-GB"/>
          <w14:ligatures w14:val="none"/>
        </w:rPr>
        <w:t>2.1 Services covered by the contract</w:t>
      </w:r>
      <w:bookmarkEnd w:id="33"/>
    </w:p>
    <w:p w14:paraId="6CB51E23" w14:textId="21EA7FCD" w:rsidR="00AD5773" w:rsidRPr="00412603" w:rsidRDefault="00B3507F" w:rsidP="00F04F61">
      <w:pPr>
        <w:autoSpaceDE w:val="0"/>
        <w:autoSpaceDN w:val="0"/>
        <w:adjustRightInd w:val="0"/>
        <w:spacing w:after="0" w:line="36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services covered by the contract include </w:t>
      </w:r>
      <w:r w:rsidR="008655A8" w:rsidRPr="00412603">
        <w:rPr>
          <w:rFonts w:ascii="Arial" w:eastAsia="Times New Roman" w:hAnsi="Arial" w:cs="Arial"/>
          <w:kern w:val="0"/>
          <w:lang w:val="en-GB"/>
          <w14:ligatures w14:val="none"/>
        </w:rPr>
        <w:t xml:space="preserve">the </w:t>
      </w:r>
      <w:r w:rsidR="00AD5773" w:rsidRPr="00412603">
        <w:rPr>
          <w:rFonts w:ascii="Arial" w:eastAsia="Times New Roman" w:hAnsi="Arial" w:cs="Arial"/>
          <w:kern w:val="0"/>
          <w:lang w:val="en-GB"/>
          <w14:ligatures w14:val="none"/>
        </w:rPr>
        <w:t>following:</w:t>
      </w:r>
    </w:p>
    <w:p w14:paraId="63FCD650" w14:textId="5634CF52" w:rsidR="0018717A" w:rsidRPr="00412603" w:rsidRDefault="0018717A" w:rsidP="00AD5773">
      <w:pPr>
        <w:autoSpaceDE w:val="0"/>
        <w:autoSpaceDN w:val="0"/>
        <w:adjustRightInd w:val="0"/>
        <w:spacing w:after="0" w:line="240" w:lineRule="auto"/>
        <w:jc w:val="both"/>
        <w:rPr>
          <w:rFonts w:ascii="Arial" w:hAnsi="Arial" w:cs="Arial"/>
        </w:rPr>
      </w:pPr>
      <w:r w:rsidRPr="00412603">
        <w:rPr>
          <w:rFonts w:ascii="Arial" w:eastAsia="Times New Roman" w:hAnsi="Arial" w:cs="Arial"/>
          <w:kern w:val="0"/>
          <w:lang w:val="en-GB"/>
          <w14:ligatures w14:val="none"/>
        </w:rPr>
        <w:fldChar w:fldCharType="begin"/>
      </w:r>
      <w:r w:rsidRPr="00412603">
        <w:rPr>
          <w:rFonts w:ascii="Arial" w:eastAsia="Times New Roman" w:hAnsi="Arial" w:cs="Arial"/>
          <w:kern w:val="0"/>
          <w:lang w:val="en-GB"/>
          <w14:ligatures w14:val="none"/>
        </w:rPr>
        <w:instrText xml:space="preserve"> LINK Excel.Sheet.12 "C:\\Users\\rsimovic\\AppData\\Local\\Microsoft\\Windows\\INetCache\\Content.Outlook\\6Z0R2AX3\\Investment Summit spec for tender.xlsx" "Sheet1!R5C1:R49C3" \a \f 5 \h  \* MERGEFORMAT </w:instrText>
      </w:r>
      <w:r w:rsidRPr="00412603">
        <w:rPr>
          <w:rFonts w:ascii="Arial" w:eastAsia="Times New Roman" w:hAnsi="Arial" w:cs="Arial"/>
          <w:kern w:val="0"/>
          <w:lang w:val="en-GB"/>
          <w14:ligatures w14:val="none"/>
        </w:rPr>
        <w:fldChar w:fldCharType="separate"/>
      </w:r>
    </w:p>
    <w:tbl>
      <w:tblPr>
        <w:tblStyle w:val="TableGrid"/>
        <w:tblW w:w="9805" w:type="dxa"/>
        <w:tblLook w:val="04A0" w:firstRow="1" w:lastRow="0" w:firstColumn="1" w:lastColumn="0" w:noHBand="0" w:noVBand="1"/>
      </w:tblPr>
      <w:tblGrid>
        <w:gridCol w:w="7081"/>
        <w:gridCol w:w="1464"/>
        <w:gridCol w:w="1260"/>
      </w:tblGrid>
      <w:tr w:rsidR="0018717A" w:rsidRPr="00412603" w14:paraId="4F84C710" w14:textId="77777777" w:rsidTr="00636F5E">
        <w:trPr>
          <w:trHeight w:val="471"/>
        </w:trPr>
        <w:tc>
          <w:tcPr>
            <w:tcW w:w="7825" w:type="dxa"/>
            <w:hideMark/>
          </w:tcPr>
          <w:p w14:paraId="711CA6AE" w14:textId="15D33DF6" w:rsidR="0018717A" w:rsidRPr="00412603" w:rsidRDefault="0018717A" w:rsidP="0018717A">
            <w:pPr>
              <w:autoSpaceDE w:val="0"/>
              <w:autoSpaceDN w:val="0"/>
              <w:adjustRightInd w:val="0"/>
              <w:jc w:val="both"/>
              <w:rPr>
                <w:rFonts w:ascii="Arial" w:eastAsia="Times New Roman" w:hAnsi="Arial" w:cs="Arial"/>
                <w:b/>
                <w:bCs/>
                <w:kern w:val="0"/>
                <w14:ligatures w14:val="none"/>
              </w:rPr>
            </w:pPr>
            <w:r w:rsidRPr="00412603">
              <w:rPr>
                <w:rFonts w:ascii="Arial" w:eastAsia="Times New Roman" w:hAnsi="Arial" w:cs="Arial"/>
                <w:b/>
                <w:bCs/>
                <w:kern w:val="0"/>
                <w14:ligatures w14:val="none"/>
              </w:rPr>
              <w:t>Description</w:t>
            </w:r>
          </w:p>
        </w:tc>
        <w:tc>
          <w:tcPr>
            <w:tcW w:w="720" w:type="dxa"/>
            <w:hideMark/>
          </w:tcPr>
          <w:p w14:paraId="733345FD" w14:textId="77777777" w:rsidR="0018717A" w:rsidRPr="00412603" w:rsidRDefault="0018717A" w:rsidP="0018717A">
            <w:pPr>
              <w:autoSpaceDE w:val="0"/>
              <w:autoSpaceDN w:val="0"/>
              <w:adjustRightInd w:val="0"/>
              <w:jc w:val="both"/>
              <w:rPr>
                <w:rFonts w:ascii="Arial" w:eastAsia="Times New Roman" w:hAnsi="Arial" w:cs="Arial"/>
                <w:b/>
                <w:bCs/>
                <w:kern w:val="0"/>
                <w14:ligatures w14:val="none"/>
              </w:rPr>
            </w:pPr>
            <w:r w:rsidRPr="00412603">
              <w:rPr>
                <w:rFonts w:ascii="Arial" w:eastAsia="Times New Roman" w:hAnsi="Arial" w:cs="Arial"/>
                <w:b/>
                <w:bCs/>
                <w:kern w:val="0"/>
                <w14:ligatures w14:val="none"/>
              </w:rPr>
              <w:t>Unit</w:t>
            </w:r>
          </w:p>
        </w:tc>
        <w:tc>
          <w:tcPr>
            <w:tcW w:w="1260" w:type="dxa"/>
            <w:noWrap/>
            <w:hideMark/>
          </w:tcPr>
          <w:p w14:paraId="1110E097" w14:textId="77777777" w:rsidR="0018717A" w:rsidRPr="00412603" w:rsidRDefault="0018717A" w:rsidP="0018717A">
            <w:pPr>
              <w:autoSpaceDE w:val="0"/>
              <w:autoSpaceDN w:val="0"/>
              <w:adjustRightInd w:val="0"/>
              <w:jc w:val="both"/>
              <w:rPr>
                <w:rFonts w:ascii="Arial" w:eastAsia="Times New Roman" w:hAnsi="Arial" w:cs="Arial"/>
                <w:b/>
                <w:bCs/>
                <w:kern w:val="0"/>
                <w14:ligatures w14:val="none"/>
              </w:rPr>
            </w:pPr>
            <w:r w:rsidRPr="00412603">
              <w:rPr>
                <w:rFonts w:ascii="Arial" w:eastAsia="Times New Roman" w:hAnsi="Arial" w:cs="Arial"/>
                <w:b/>
                <w:bCs/>
                <w:kern w:val="0"/>
                <w14:ligatures w14:val="none"/>
              </w:rPr>
              <w:t xml:space="preserve">Quantity </w:t>
            </w:r>
          </w:p>
        </w:tc>
      </w:tr>
      <w:tr w:rsidR="0018717A" w:rsidRPr="00412603" w14:paraId="166C0D58" w14:textId="77777777" w:rsidTr="00636F5E">
        <w:trPr>
          <w:trHeight w:val="339"/>
        </w:trPr>
        <w:tc>
          <w:tcPr>
            <w:tcW w:w="7825" w:type="dxa"/>
            <w:hideMark/>
          </w:tcPr>
          <w:p w14:paraId="33D5923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LED screen 3x4 m2</w:t>
            </w:r>
          </w:p>
        </w:tc>
        <w:tc>
          <w:tcPr>
            <w:tcW w:w="720" w:type="dxa"/>
            <w:hideMark/>
          </w:tcPr>
          <w:p w14:paraId="23574D4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673C7BF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w:t>
            </w:r>
          </w:p>
        </w:tc>
      </w:tr>
      <w:tr w:rsidR="0018717A" w:rsidRPr="00412603" w14:paraId="2FED4F57" w14:textId="77777777" w:rsidTr="00636F5E">
        <w:trPr>
          <w:trHeight w:val="999"/>
        </w:trPr>
        <w:tc>
          <w:tcPr>
            <w:tcW w:w="7825" w:type="dxa"/>
            <w:hideMark/>
          </w:tcPr>
          <w:p w14:paraId="4A48AA4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Banner for the stage (between LED screens) production and printing service with dimensions of 3x4m2, including installation on the truss (12.60x3.60m2) and installation of the banner on the truss</w:t>
            </w:r>
          </w:p>
        </w:tc>
        <w:tc>
          <w:tcPr>
            <w:tcW w:w="720" w:type="dxa"/>
            <w:hideMark/>
          </w:tcPr>
          <w:p w14:paraId="60BA5B2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6848122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13802789" w14:textId="77777777" w:rsidTr="00636F5E">
        <w:trPr>
          <w:trHeight w:val="801"/>
        </w:trPr>
        <w:tc>
          <w:tcPr>
            <w:tcW w:w="7825" w:type="dxa"/>
            <w:hideMark/>
          </w:tcPr>
          <w:p w14:paraId="3E09890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Stage and setup of a stage measuring 12x3x0.50 meters, covered with carpet and masked with branded covers on the front and side panels.</w:t>
            </w:r>
          </w:p>
        </w:tc>
        <w:tc>
          <w:tcPr>
            <w:tcW w:w="720" w:type="dxa"/>
            <w:hideMark/>
          </w:tcPr>
          <w:p w14:paraId="0EDADC3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7D3FCBF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687D19B9" w14:textId="77777777" w:rsidTr="00636F5E">
        <w:trPr>
          <w:trHeight w:val="552"/>
        </w:trPr>
        <w:tc>
          <w:tcPr>
            <w:tcW w:w="7825" w:type="dxa"/>
            <w:hideMark/>
          </w:tcPr>
          <w:p w14:paraId="367968C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Rental service of an </w:t>
            </w:r>
            <w:proofErr w:type="spellStart"/>
            <w:r w:rsidRPr="00412603">
              <w:rPr>
                <w:rFonts w:ascii="Arial" w:eastAsia="Times New Roman" w:hAnsi="Arial" w:cs="Arial"/>
                <w:kern w:val="0"/>
                <w14:ligatures w14:val="none"/>
              </w:rPr>
              <w:t>aluminium</w:t>
            </w:r>
            <w:proofErr w:type="spellEnd"/>
            <w:r w:rsidRPr="00412603">
              <w:rPr>
                <w:rFonts w:ascii="Arial" w:eastAsia="Times New Roman" w:hAnsi="Arial" w:cs="Arial"/>
                <w:kern w:val="0"/>
                <w14:ligatures w14:val="none"/>
              </w:rPr>
              <w:t xml:space="preserve"> structure (truss) measuring 12.60x3.60m2.</w:t>
            </w:r>
          </w:p>
        </w:tc>
        <w:tc>
          <w:tcPr>
            <w:tcW w:w="720" w:type="dxa"/>
            <w:hideMark/>
          </w:tcPr>
          <w:p w14:paraId="6AB60C2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64FD67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7707F8F5" w14:textId="77777777" w:rsidTr="00636F5E">
        <w:trPr>
          <w:trHeight w:val="399"/>
        </w:trPr>
        <w:tc>
          <w:tcPr>
            <w:tcW w:w="7825" w:type="dxa"/>
            <w:hideMark/>
          </w:tcPr>
          <w:p w14:paraId="2250BBA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Lectern with monitor for the stage (branded).</w:t>
            </w:r>
          </w:p>
        </w:tc>
        <w:tc>
          <w:tcPr>
            <w:tcW w:w="720" w:type="dxa"/>
            <w:hideMark/>
          </w:tcPr>
          <w:p w14:paraId="0E3CC42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4C3DB9A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w:t>
            </w:r>
          </w:p>
        </w:tc>
      </w:tr>
      <w:tr w:rsidR="0018717A" w:rsidRPr="00412603" w14:paraId="40BB0E22" w14:textId="77777777" w:rsidTr="00636F5E">
        <w:trPr>
          <w:trHeight w:val="399"/>
        </w:trPr>
        <w:tc>
          <w:tcPr>
            <w:tcW w:w="7825" w:type="dxa"/>
            <w:hideMark/>
          </w:tcPr>
          <w:p w14:paraId="07E6BF2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 armchairs for the stage</w:t>
            </w:r>
          </w:p>
        </w:tc>
        <w:tc>
          <w:tcPr>
            <w:tcW w:w="720" w:type="dxa"/>
            <w:hideMark/>
          </w:tcPr>
          <w:p w14:paraId="3A40D1A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63B8B9C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0D4ABA5E" w14:textId="77777777" w:rsidTr="00636F5E">
        <w:trPr>
          <w:trHeight w:val="399"/>
        </w:trPr>
        <w:tc>
          <w:tcPr>
            <w:tcW w:w="7825" w:type="dxa"/>
            <w:hideMark/>
          </w:tcPr>
          <w:p w14:paraId="631A133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9 small tables for the main stage (all branded)</w:t>
            </w:r>
          </w:p>
        </w:tc>
        <w:tc>
          <w:tcPr>
            <w:tcW w:w="720" w:type="dxa"/>
            <w:hideMark/>
          </w:tcPr>
          <w:p w14:paraId="7A5F9E7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414EF64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9</w:t>
            </w:r>
          </w:p>
        </w:tc>
      </w:tr>
      <w:tr w:rsidR="0018717A" w:rsidRPr="00412603" w14:paraId="0F1A4420" w14:textId="77777777" w:rsidTr="00636F5E">
        <w:trPr>
          <w:trHeight w:val="339"/>
        </w:trPr>
        <w:tc>
          <w:tcPr>
            <w:tcW w:w="7825" w:type="dxa"/>
            <w:hideMark/>
          </w:tcPr>
          <w:p w14:paraId="06DC60F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LCD monitors for speaker control</w:t>
            </w:r>
          </w:p>
        </w:tc>
        <w:tc>
          <w:tcPr>
            <w:tcW w:w="720" w:type="dxa"/>
            <w:hideMark/>
          </w:tcPr>
          <w:p w14:paraId="4F7FF19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7A64FBB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3</w:t>
            </w:r>
          </w:p>
        </w:tc>
      </w:tr>
      <w:tr w:rsidR="0018717A" w:rsidRPr="00412603" w14:paraId="2EF51704" w14:textId="77777777" w:rsidTr="00636F5E">
        <w:trPr>
          <w:trHeight w:val="630"/>
        </w:trPr>
        <w:tc>
          <w:tcPr>
            <w:tcW w:w="7825" w:type="dxa"/>
            <w:hideMark/>
          </w:tcPr>
          <w:p w14:paraId="7DB4379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LCD monitors with stands</w:t>
            </w:r>
          </w:p>
        </w:tc>
        <w:tc>
          <w:tcPr>
            <w:tcW w:w="720" w:type="dxa"/>
            <w:hideMark/>
          </w:tcPr>
          <w:p w14:paraId="05C5B65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0CF1AFE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5</w:t>
            </w:r>
          </w:p>
        </w:tc>
      </w:tr>
      <w:tr w:rsidR="0018717A" w:rsidRPr="00412603" w14:paraId="24F671BD" w14:textId="77777777" w:rsidTr="00636F5E">
        <w:trPr>
          <w:trHeight w:val="1104"/>
        </w:trPr>
        <w:tc>
          <w:tcPr>
            <w:tcW w:w="7825" w:type="dxa"/>
            <w:hideMark/>
          </w:tcPr>
          <w:p w14:paraId="0B80CAD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lecterns with microphones, mixer, 2 wireless microphones, PA system - 2 speakers, audio distribution for 24 journalists in the original language for press conference</w:t>
            </w:r>
          </w:p>
        </w:tc>
        <w:tc>
          <w:tcPr>
            <w:tcW w:w="720" w:type="dxa"/>
            <w:hideMark/>
          </w:tcPr>
          <w:p w14:paraId="66F2AAD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0691DDC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36D92C19" w14:textId="77777777" w:rsidTr="00636F5E">
        <w:trPr>
          <w:trHeight w:val="561"/>
        </w:trPr>
        <w:tc>
          <w:tcPr>
            <w:tcW w:w="7825" w:type="dxa"/>
            <w:hideMark/>
          </w:tcPr>
          <w:p w14:paraId="1D7633F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Spotlight for the Press</w:t>
            </w:r>
          </w:p>
        </w:tc>
        <w:tc>
          <w:tcPr>
            <w:tcW w:w="720" w:type="dxa"/>
            <w:hideMark/>
          </w:tcPr>
          <w:p w14:paraId="5AB3FEB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4640967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DD96898" w14:textId="77777777" w:rsidTr="00636F5E">
        <w:trPr>
          <w:trHeight w:val="531"/>
        </w:trPr>
        <w:tc>
          <w:tcPr>
            <w:tcW w:w="7825" w:type="dxa"/>
            <w:hideMark/>
          </w:tcPr>
          <w:p w14:paraId="447D7EE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Design and production and printing of a photo banner / wall (5x3m) including installation of the truss</w:t>
            </w:r>
          </w:p>
        </w:tc>
        <w:tc>
          <w:tcPr>
            <w:tcW w:w="720" w:type="dxa"/>
            <w:hideMark/>
          </w:tcPr>
          <w:p w14:paraId="1D79D96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66971A5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731A173" w14:textId="77777777" w:rsidTr="00636F5E">
        <w:trPr>
          <w:trHeight w:val="828"/>
        </w:trPr>
        <w:tc>
          <w:tcPr>
            <w:tcW w:w="7825" w:type="dxa"/>
            <w:hideMark/>
          </w:tcPr>
          <w:p w14:paraId="288E80E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IT Equipment and technical support for uninterrupted hybrid meeting securing good audio and visual performance and simultaneous translation </w:t>
            </w:r>
          </w:p>
        </w:tc>
        <w:tc>
          <w:tcPr>
            <w:tcW w:w="720" w:type="dxa"/>
            <w:hideMark/>
          </w:tcPr>
          <w:p w14:paraId="7DF34CF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79DDA5E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55F061C1" w14:textId="77777777" w:rsidTr="00636F5E">
        <w:trPr>
          <w:trHeight w:val="339"/>
        </w:trPr>
        <w:tc>
          <w:tcPr>
            <w:tcW w:w="7825" w:type="dxa"/>
            <w:hideMark/>
          </w:tcPr>
          <w:p w14:paraId="560B843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Zoom link with livestreaming (up to 200 participants)</w:t>
            </w:r>
          </w:p>
        </w:tc>
        <w:tc>
          <w:tcPr>
            <w:tcW w:w="720" w:type="dxa"/>
            <w:hideMark/>
          </w:tcPr>
          <w:p w14:paraId="12DCA1E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353BE5E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C605C22" w14:textId="77777777" w:rsidTr="00636F5E">
        <w:trPr>
          <w:trHeight w:val="828"/>
        </w:trPr>
        <w:tc>
          <w:tcPr>
            <w:tcW w:w="7825" w:type="dxa"/>
            <w:hideMark/>
          </w:tcPr>
          <w:p w14:paraId="01E30CD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Rental service of ambient lighting:</w:t>
            </w:r>
            <w:r w:rsidRPr="00412603">
              <w:rPr>
                <w:rFonts w:ascii="Arial" w:eastAsia="Times New Roman" w:hAnsi="Arial" w:cs="Arial"/>
                <w:kern w:val="0"/>
                <w14:ligatures w14:val="none"/>
              </w:rPr>
              <w:br/>
              <w:t>15 LED Par lights for the main hall, plus 2 white spotlight reflectors for the lectern.</w:t>
            </w:r>
          </w:p>
        </w:tc>
        <w:tc>
          <w:tcPr>
            <w:tcW w:w="720" w:type="dxa"/>
            <w:hideMark/>
          </w:tcPr>
          <w:p w14:paraId="7E708B3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3E9A9C0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470278E" w14:textId="77777777" w:rsidTr="00636F5E">
        <w:trPr>
          <w:trHeight w:val="531"/>
        </w:trPr>
        <w:tc>
          <w:tcPr>
            <w:tcW w:w="7825" w:type="dxa"/>
            <w:hideMark/>
          </w:tcPr>
          <w:p w14:paraId="27BB68E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Albanian to English and VS translation</w:t>
            </w:r>
          </w:p>
        </w:tc>
        <w:tc>
          <w:tcPr>
            <w:tcW w:w="720" w:type="dxa"/>
            <w:hideMark/>
          </w:tcPr>
          <w:p w14:paraId="5BB45CF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315FD4B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4DA19E6E" w14:textId="77777777" w:rsidTr="00636F5E">
        <w:trPr>
          <w:trHeight w:val="531"/>
        </w:trPr>
        <w:tc>
          <w:tcPr>
            <w:tcW w:w="7825" w:type="dxa"/>
            <w:hideMark/>
          </w:tcPr>
          <w:p w14:paraId="1DAA397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Macedonian to English and VS translation</w:t>
            </w:r>
          </w:p>
        </w:tc>
        <w:tc>
          <w:tcPr>
            <w:tcW w:w="720" w:type="dxa"/>
            <w:hideMark/>
          </w:tcPr>
          <w:p w14:paraId="266B83F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05B3611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53802FCD" w14:textId="77777777" w:rsidTr="00636F5E">
        <w:trPr>
          <w:trHeight w:val="531"/>
        </w:trPr>
        <w:tc>
          <w:tcPr>
            <w:tcW w:w="7825" w:type="dxa"/>
            <w:hideMark/>
          </w:tcPr>
          <w:p w14:paraId="4C47B65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lastRenderedPageBreak/>
              <w:t>Simultaneous translation booth with translation desk and system needed  for B&amp;H/MNE/SRB to English and VS translation</w:t>
            </w:r>
          </w:p>
        </w:tc>
        <w:tc>
          <w:tcPr>
            <w:tcW w:w="720" w:type="dxa"/>
            <w:hideMark/>
          </w:tcPr>
          <w:p w14:paraId="762AA29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5CAC27D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12D168B6" w14:textId="77777777" w:rsidTr="00636F5E">
        <w:trPr>
          <w:trHeight w:val="531"/>
        </w:trPr>
        <w:tc>
          <w:tcPr>
            <w:tcW w:w="7825" w:type="dxa"/>
            <w:hideMark/>
          </w:tcPr>
          <w:p w14:paraId="77B6B21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Romanian to English and VS translation</w:t>
            </w:r>
          </w:p>
        </w:tc>
        <w:tc>
          <w:tcPr>
            <w:tcW w:w="720" w:type="dxa"/>
            <w:hideMark/>
          </w:tcPr>
          <w:p w14:paraId="36DC49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3C01241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6CCE31B9" w14:textId="77777777" w:rsidTr="00636F5E">
        <w:trPr>
          <w:trHeight w:val="531"/>
        </w:trPr>
        <w:tc>
          <w:tcPr>
            <w:tcW w:w="7825" w:type="dxa"/>
            <w:hideMark/>
          </w:tcPr>
          <w:p w14:paraId="06AABB0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Ukrainian to English and VS translation</w:t>
            </w:r>
          </w:p>
        </w:tc>
        <w:tc>
          <w:tcPr>
            <w:tcW w:w="720" w:type="dxa"/>
            <w:hideMark/>
          </w:tcPr>
          <w:p w14:paraId="5ED4C14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23075ED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5C92EF88" w14:textId="77777777" w:rsidTr="00636F5E">
        <w:trPr>
          <w:trHeight w:val="531"/>
        </w:trPr>
        <w:tc>
          <w:tcPr>
            <w:tcW w:w="7825" w:type="dxa"/>
            <w:hideMark/>
          </w:tcPr>
          <w:p w14:paraId="3D567B5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translation booth with translation desk and system needed  for Greek to English and VS translation</w:t>
            </w:r>
          </w:p>
        </w:tc>
        <w:tc>
          <w:tcPr>
            <w:tcW w:w="720" w:type="dxa"/>
            <w:hideMark/>
          </w:tcPr>
          <w:p w14:paraId="39C5CF0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74A4425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3454B2C2" w14:textId="77777777" w:rsidTr="00636F5E">
        <w:trPr>
          <w:trHeight w:val="531"/>
        </w:trPr>
        <w:tc>
          <w:tcPr>
            <w:tcW w:w="7825" w:type="dxa"/>
            <w:hideMark/>
          </w:tcPr>
          <w:p w14:paraId="0BFC171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Headsets for simultaneous translation with IT system needed for up to 200 participants</w:t>
            </w:r>
          </w:p>
        </w:tc>
        <w:tc>
          <w:tcPr>
            <w:tcW w:w="720" w:type="dxa"/>
            <w:hideMark/>
          </w:tcPr>
          <w:p w14:paraId="610E894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headset</w:t>
            </w:r>
          </w:p>
        </w:tc>
        <w:tc>
          <w:tcPr>
            <w:tcW w:w="1260" w:type="dxa"/>
            <w:noWrap/>
            <w:hideMark/>
          </w:tcPr>
          <w:p w14:paraId="05B60E7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200</w:t>
            </w:r>
          </w:p>
        </w:tc>
      </w:tr>
      <w:tr w:rsidR="0018717A" w:rsidRPr="00412603" w14:paraId="6DBC7E7F" w14:textId="77777777" w:rsidTr="00636F5E">
        <w:trPr>
          <w:trHeight w:val="531"/>
        </w:trPr>
        <w:tc>
          <w:tcPr>
            <w:tcW w:w="7825" w:type="dxa"/>
            <w:hideMark/>
          </w:tcPr>
          <w:p w14:paraId="305A8EA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Sound system for simultaneous translation </w:t>
            </w:r>
          </w:p>
        </w:tc>
        <w:tc>
          <w:tcPr>
            <w:tcW w:w="720" w:type="dxa"/>
            <w:hideMark/>
          </w:tcPr>
          <w:p w14:paraId="1D20404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set</w:t>
            </w:r>
          </w:p>
        </w:tc>
        <w:tc>
          <w:tcPr>
            <w:tcW w:w="1260" w:type="dxa"/>
            <w:noWrap/>
            <w:hideMark/>
          </w:tcPr>
          <w:p w14:paraId="794F2E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73E4850F" w14:textId="77777777" w:rsidTr="00636F5E">
        <w:trPr>
          <w:trHeight w:val="828"/>
        </w:trPr>
        <w:tc>
          <w:tcPr>
            <w:tcW w:w="7825" w:type="dxa"/>
            <w:hideMark/>
          </w:tcPr>
          <w:p w14:paraId="734DCE5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Supporting personnel (</w:t>
            </w:r>
            <w:proofErr w:type="spellStart"/>
            <w:r w:rsidRPr="00412603">
              <w:rPr>
                <w:rFonts w:ascii="Arial" w:eastAsia="Times New Roman" w:hAnsi="Arial" w:cs="Arial"/>
                <w:kern w:val="0"/>
                <w14:ligatures w14:val="none"/>
              </w:rPr>
              <w:t>technitians</w:t>
            </w:r>
            <w:proofErr w:type="spellEnd"/>
            <w:r w:rsidRPr="00412603">
              <w:rPr>
                <w:rFonts w:ascii="Arial" w:eastAsia="Times New Roman" w:hAnsi="Arial" w:cs="Arial"/>
                <w:kern w:val="0"/>
                <w14:ligatures w14:val="none"/>
              </w:rPr>
              <w:t>) for simultaneous translation, AV technicians, technical staff service - assembly and disassembly</w:t>
            </w:r>
          </w:p>
        </w:tc>
        <w:tc>
          <w:tcPr>
            <w:tcW w:w="720" w:type="dxa"/>
            <w:hideMark/>
          </w:tcPr>
          <w:p w14:paraId="0AF1B15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persons</w:t>
            </w:r>
          </w:p>
        </w:tc>
        <w:tc>
          <w:tcPr>
            <w:tcW w:w="1260" w:type="dxa"/>
            <w:noWrap/>
            <w:hideMark/>
          </w:tcPr>
          <w:p w14:paraId="752DAA2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24D900E7" w14:textId="77777777" w:rsidTr="00636F5E">
        <w:trPr>
          <w:trHeight w:val="552"/>
        </w:trPr>
        <w:tc>
          <w:tcPr>
            <w:tcW w:w="7825" w:type="dxa"/>
            <w:hideMark/>
          </w:tcPr>
          <w:p w14:paraId="20D17EF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Simultaneous translators (2) - </w:t>
            </w:r>
            <w:proofErr w:type="gramStart"/>
            <w:r w:rsidRPr="00412603">
              <w:rPr>
                <w:rFonts w:ascii="Arial" w:eastAsia="Times New Roman" w:hAnsi="Arial" w:cs="Arial"/>
                <w:kern w:val="0"/>
                <w14:ligatures w14:val="none"/>
              </w:rPr>
              <w:t>English-Albanian</w:t>
            </w:r>
            <w:proofErr w:type="gramEnd"/>
            <w:r w:rsidRPr="00412603">
              <w:rPr>
                <w:rFonts w:ascii="Arial" w:eastAsia="Times New Roman" w:hAnsi="Arial" w:cs="Arial"/>
                <w:kern w:val="0"/>
                <w14:ligatures w14:val="none"/>
              </w:rPr>
              <w:t xml:space="preserve"> and vs, charged per hour per translator</w:t>
            </w:r>
          </w:p>
        </w:tc>
        <w:tc>
          <w:tcPr>
            <w:tcW w:w="720" w:type="dxa"/>
            <w:hideMark/>
          </w:tcPr>
          <w:p w14:paraId="2000C6F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58DCACA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11E5EA69" w14:textId="77777777" w:rsidTr="00636F5E">
        <w:trPr>
          <w:trHeight w:val="828"/>
        </w:trPr>
        <w:tc>
          <w:tcPr>
            <w:tcW w:w="7825" w:type="dxa"/>
            <w:hideMark/>
          </w:tcPr>
          <w:p w14:paraId="34045D2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t>English - Bosnian/Serbian/Montenegrin and vs, charged per hour per translator</w:t>
            </w:r>
          </w:p>
        </w:tc>
        <w:tc>
          <w:tcPr>
            <w:tcW w:w="720" w:type="dxa"/>
            <w:hideMark/>
          </w:tcPr>
          <w:p w14:paraId="2676AD1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31D9F70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5B86129E" w14:textId="77777777" w:rsidTr="00636F5E">
        <w:trPr>
          <w:trHeight w:val="552"/>
        </w:trPr>
        <w:tc>
          <w:tcPr>
            <w:tcW w:w="7825" w:type="dxa"/>
            <w:hideMark/>
          </w:tcPr>
          <w:p w14:paraId="3C5E7A1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 English - Macedonian - English and vs, charged per hour per translator</w:t>
            </w:r>
          </w:p>
        </w:tc>
        <w:tc>
          <w:tcPr>
            <w:tcW w:w="720" w:type="dxa"/>
            <w:hideMark/>
          </w:tcPr>
          <w:p w14:paraId="0F7E83D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0393E35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5B2AE4C2" w14:textId="77777777" w:rsidTr="00636F5E">
        <w:trPr>
          <w:trHeight w:val="828"/>
        </w:trPr>
        <w:tc>
          <w:tcPr>
            <w:tcW w:w="7825" w:type="dxa"/>
            <w:hideMark/>
          </w:tcPr>
          <w:p w14:paraId="41851B3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r>
            <w:proofErr w:type="gramStart"/>
            <w:r w:rsidRPr="00412603">
              <w:rPr>
                <w:rFonts w:ascii="Arial" w:eastAsia="Times New Roman" w:hAnsi="Arial" w:cs="Arial"/>
                <w:kern w:val="0"/>
                <w14:ligatures w14:val="none"/>
              </w:rPr>
              <w:t>English-Ukrainian</w:t>
            </w:r>
            <w:proofErr w:type="gramEnd"/>
            <w:r w:rsidRPr="00412603">
              <w:rPr>
                <w:rFonts w:ascii="Arial" w:eastAsia="Times New Roman" w:hAnsi="Arial" w:cs="Arial"/>
                <w:kern w:val="0"/>
                <w14:ligatures w14:val="none"/>
              </w:rPr>
              <w:t xml:space="preserve"> - English and vs charged per hour per translator</w:t>
            </w:r>
          </w:p>
        </w:tc>
        <w:tc>
          <w:tcPr>
            <w:tcW w:w="720" w:type="dxa"/>
            <w:hideMark/>
          </w:tcPr>
          <w:p w14:paraId="2A7171A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5D21223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2CD1412F" w14:textId="77777777" w:rsidTr="00636F5E">
        <w:trPr>
          <w:trHeight w:val="828"/>
        </w:trPr>
        <w:tc>
          <w:tcPr>
            <w:tcW w:w="7825" w:type="dxa"/>
            <w:hideMark/>
          </w:tcPr>
          <w:p w14:paraId="1796D094"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r>
            <w:proofErr w:type="gramStart"/>
            <w:r w:rsidRPr="00412603">
              <w:rPr>
                <w:rFonts w:ascii="Arial" w:eastAsia="Times New Roman" w:hAnsi="Arial" w:cs="Arial"/>
                <w:kern w:val="0"/>
                <w14:ligatures w14:val="none"/>
              </w:rPr>
              <w:t>English-Romanian</w:t>
            </w:r>
            <w:proofErr w:type="gramEnd"/>
            <w:r w:rsidRPr="00412603">
              <w:rPr>
                <w:rFonts w:ascii="Arial" w:eastAsia="Times New Roman" w:hAnsi="Arial" w:cs="Arial"/>
                <w:kern w:val="0"/>
                <w14:ligatures w14:val="none"/>
              </w:rPr>
              <w:t xml:space="preserve"> - English and vs charged per hour per translator</w:t>
            </w:r>
          </w:p>
        </w:tc>
        <w:tc>
          <w:tcPr>
            <w:tcW w:w="720" w:type="dxa"/>
            <w:hideMark/>
          </w:tcPr>
          <w:p w14:paraId="0FCC790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324C1BB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1073673D" w14:textId="77777777" w:rsidTr="00636F5E">
        <w:trPr>
          <w:trHeight w:val="600"/>
        </w:trPr>
        <w:tc>
          <w:tcPr>
            <w:tcW w:w="7825" w:type="dxa"/>
            <w:hideMark/>
          </w:tcPr>
          <w:p w14:paraId="72BE76E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Simultaneous translators (2) -</w:t>
            </w:r>
            <w:r w:rsidRPr="00412603">
              <w:rPr>
                <w:rFonts w:ascii="Arial" w:eastAsia="Times New Roman" w:hAnsi="Arial" w:cs="Arial"/>
                <w:kern w:val="0"/>
                <w14:ligatures w14:val="none"/>
              </w:rPr>
              <w:br/>
            </w:r>
            <w:proofErr w:type="gramStart"/>
            <w:r w:rsidRPr="00412603">
              <w:rPr>
                <w:rFonts w:ascii="Arial" w:eastAsia="Times New Roman" w:hAnsi="Arial" w:cs="Arial"/>
                <w:kern w:val="0"/>
                <w14:ligatures w14:val="none"/>
              </w:rPr>
              <w:t>English-Greek</w:t>
            </w:r>
            <w:proofErr w:type="gramEnd"/>
            <w:r w:rsidRPr="00412603">
              <w:rPr>
                <w:rFonts w:ascii="Arial" w:eastAsia="Times New Roman" w:hAnsi="Arial" w:cs="Arial"/>
                <w:kern w:val="0"/>
                <w14:ligatures w14:val="none"/>
              </w:rPr>
              <w:t xml:space="preserve"> - English and vs charged per hour per translator</w:t>
            </w:r>
          </w:p>
        </w:tc>
        <w:tc>
          <w:tcPr>
            <w:tcW w:w="720" w:type="dxa"/>
            <w:hideMark/>
          </w:tcPr>
          <w:p w14:paraId="0FE432B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hours</w:t>
            </w:r>
          </w:p>
        </w:tc>
        <w:tc>
          <w:tcPr>
            <w:tcW w:w="1260" w:type="dxa"/>
            <w:noWrap/>
            <w:hideMark/>
          </w:tcPr>
          <w:p w14:paraId="407981C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8</w:t>
            </w:r>
          </w:p>
        </w:tc>
      </w:tr>
      <w:tr w:rsidR="0018717A" w:rsidRPr="00412603" w14:paraId="2B0E02D0" w14:textId="77777777" w:rsidTr="00636F5E">
        <w:trPr>
          <w:trHeight w:val="339"/>
        </w:trPr>
        <w:tc>
          <w:tcPr>
            <w:tcW w:w="7825" w:type="dxa"/>
            <w:hideMark/>
          </w:tcPr>
          <w:p w14:paraId="364C4363"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Creation and printing of a roll-up banner 850x2000 mm</w:t>
            </w:r>
          </w:p>
        </w:tc>
        <w:tc>
          <w:tcPr>
            <w:tcW w:w="720" w:type="dxa"/>
            <w:hideMark/>
          </w:tcPr>
          <w:p w14:paraId="26C1F79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7A4458C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3</w:t>
            </w:r>
          </w:p>
        </w:tc>
      </w:tr>
      <w:tr w:rsidR="0018717A" w:rsidRPr="00412603" w14:paraId="3877536A" w14:textId="77777777" w:rsidTr="00636F5E">
        <w:trPr>
          <w:trHeight w:val="339"/>
        </w:trPr>
        <w:tc>
          <w:tcPr>
            <w:tcW w:w="7825" w:type="dxa"/>
            <w:hideMark/>
          </w:tcPr>
          <w:p w14:paraId="538EB49C"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Event visual design with elaboration on all materials</w:t>
            </w:r>
          </w:p>
        </w:tc>
        <w:tc>
          <w:tcPr>
            <w:tcW w:w="720" w:type="dxa"/>
            <w:hideMark/>
          </w:tcPr>
          <w:p w14:paraId="24B3B6B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1D754F7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3B6564EE" w14:textId="77777777" w:rsidTr="00636F5E">
        <w:trPr>
          <w:trHeight w:val="780"/>
        </w:trPr>
        <w:tc>
          <w:tcPr>
            <w:tcW w:w="7825" w:type="dxa"/>
            <w:hideMark/>
          </w:tcPr>
          <w:p w14:paraId="54C7DDA7"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Various </w:t>
            </w:r>
            <w:proofErr w:type="gramStart"/>
            <w:r w:rsidRPr="00412603">
              <w:rPr>
                <w:rFonts w:ascii="Arial" w:eastAsia="Times New Roman" w:hAnsi="Arial" w:cs="Arial"/>
                <w:kern w:val="0"/>
                <w14:ligatures w14:val="none"/>
              </w:rPr>
              <w:t>direction</w:t>
            </w:r>
            <w:proofErr w:type="gramEnd"/>
            <w:r w:rsidRPr="00412603">
              <w:rPr>
                <w:rFonts w:ascii="Arial" w:eastAsia="Times New Roman" w:hAnsi="Arial" w:cs="Arial"/>
                <w:kern w:val="0"/>
                <w14:ligatures w14:val="none"/>
              </w:rPr>
              <w:t xml:space="preserve">, info signs, navigation boards (printed or electronic), showing clearly how to reach different areas of </w:t>
            </w:r>
            <w:proofErr w:type="gramStart"/>
            <w:r w:rsidRPr="00412603">
              <w:rPr>
                <w:rFonts w:ascii="Arial" w:eastAsia="Times New Roman" w:hAnsi="Arial" w:cs="Arial"/>
                <w:kern w:val="0"/>
                <w14:ligatures w14:val="none"/>
              </w:rPr>
              <w:t>participants</w:t>
            </w:r>
            <w:proofErr w:type="gramEnd"/>
            <w:r w:rsidRPr="00412603">
              <w:rPr>
                <w:rFonts w:ascii="Arial" w:eastAsia="Times New Roman" w:hAnsi="Arial" w:cs="Arial"/>
                <w:kern w:val="0"/>
                <w14:ligatures w14:val="none"/>
              </w:rPr>
              <w:t xml:space="preserve"> interest.</w:t>
            </w:r>
          </w:p>
        </w:tc>
        <w:tc>
          <w:tcPr>
            <w:tcW w:w="720" w:type="dxa"/>
            <w:hideMark/>
          </w:tcPr>
          <w:p w14:paraId="128F28D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191E531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2256F48E" w14:textId="77777777" w:rsidTr="00636F5E">
        <w:trPr>
          <w:trHeight w:val="552"/>
        </w:trPr>
        <w:tc>
          <w:tcPr>
            <w:tcW w:w="7825" w:type="dxa"/>
            <w:hideMark/>
          </w:tcPr>
          <w:p w14:paraId="3BDDC95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Hostess service / Protocol support (staff service) at the airport on 17th and venue on 18th June</w:t>
            </w:r>
          </w:p>
        </w:tc>
        <w:tc>
          <w:tcPr>
            <w:tcW w:w="720" w:type="dxa"/>
            <w:hideMark/>
          </w:tcPr>
          <w:p w14:paraId="4680ED8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persons</w:t>
            </w:r>
          </w:p>
        </w:tc>
        <w:tc>
          <w:tcPr>
            <w:tcW w:w="1260" w:type="dxa"/>
            <w:noWrap/>
            <w:hideMark/>
          </w:tcPr>
          <w:p w14:paraId="5B24803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102955D9" w14:textId="77777777" w:rsidTr="00636F5E">
        <w:trPr>
          <w:trHeight w:val="339"/>
        </w:trPr>
        <w:tc>
          <w:tcPr>
            <w:tcW w:w="7825" w:type="dxa"/>
            <w:hideMark/>
          </w:tcPr>
          <w:p w14:paraId="7CF09EC2" w14:textId="76E5C441"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Table name tags (</w:t>
            </w:r>
            <w:r w:rsidR="00636F5E" w:rsidRPr="00412603">
              <w:rPr>
                <w:rFonts w:ascii="Arial" w:eastAsia="Times New Roman" w:hAnsi="Arial" w:cs="Arial"/>
                <w:kern w:val="0"/>
                <w14:ligatures w14:val="none"/>
              </w:rPr>
              <w:t>panelists</w:t>
            </w:r>
            <w:r w:rsidRPr="00412603">
              <w:rPr>
                <w:rFonts w:ascii="Arial" w:eastAsia="Times New Roman" w:hAnsi="Arial" w:cs="Arial"/>
                <w:kern w:val="0"/>
                <w14:ligatures w14:val="none"/>
              </w:rPr>
              <w:t>)</w:t>
            </w:r>
          </w:p>
        </w:tc>
        <w:tc>
          <w:tcPr>
            <w:tcW w:w="720" w:type="dxa"/>
            <w:hideMark/>
          </w:tcPr>
          <w:p w14:paraId="36077B0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5806990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50</w:t>
            </w:r>
          </w:p>
        </w:tc>
      </w:tr>
      <w:tr w:rsidR="0018717A" w:rsidRPr="00412603" w14:paraId="5750FBD6" w14:textId="77777777" w:rsidTr="00636F5E">
        <w:trPr>
          <w:trHeight w:val="510"/>
        </w:trPr>
        <w:tc>
          <w:tcPr>
            <w:tcW w:w="7825" w:type="dxa"/>
            <w:hideMark/>
          </w:tcPr>
          <w:p w14:paraId="1CCF111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Flowers for main meeting room</w:t>
            </w:r>
          </w:p>
        </w:tc>
        <w:tc>
          <w:tcPr>
            <w:tcW w:w="720" w:type="dxa"/>
            <w:noWrap/>
            <w:hideMark/>
          </w:tcPr>
          <w:p w14:paraId="4ECE8B9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arrangement</w:t>
            </w:r>
          </w:p>
        </w:tc>
        <w:tc>
          <w:tcPr>
            <w:tcW w:w="1260" w:type="dxa"/>
            <w:noWrap/>
            <w:hideMark/>
          </w:tcPr>
          <w:p w14:paraId="64CE3EE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5</w:t>
            </w:r>
          </w:p>
        </w:tc>
      </w:tr>
      <w:tr w:rsidR="0018717A" w:rsidRPr="00412603" w14:paraId="2D805459" w14:textId="77777777" w:rsidTr="00636F5E">
        <w:trPr>
          <w:trHeight w:val="510"/>
        </w:trPr>
        <w:tc>
          <w:tcPr>
            <w:tcW w:w="7825" w:type="dxa"/>
            <w:hideMark/>
          </w:tcPr>
          <w:p w14:paraId="58DA369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Flowers for Vip lunch</w:t>
            </w:r>
          </w:p>
        </w:tc>
        <w:tc>
          <w:tcPr>
            <w:tcW w:w="720" w:type="dxa"/>
            <w:noWrap/>
            <w:hideMark/>
          </w:tcPr>
          <w:p w14:paraId="466DA76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arrangement</w:t>
            </w:r>
          </w:p>
        </w:tc>
        <w:tc>
          <w:tcPr>
            <w:tcW w:w="1260" w:type="dxa"/>
            <w:noWrap/>
            <w:hideMark/>
          </w:tcPr>
          <w:p w14:paraId="77BD1FF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49079859" w14:textId="77777777" w:rsidTr="00636F5E">
        <w:trPr>
          <w:trHeight w:val="510"/>
        </w:trPr>
        <w:tc>
          <w:tcPr>
            <w:tcW w:w="7825" w:type="dxa"/>
            <w:hideMark/>
          </w:tcPr>
          <w:p w14:paraId="2F30997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Flowers for Networking</w:t>
            </w:r>
          </w:p>
        </w:tc>
        <w:tc>
          <w:tcPr>
            <w:tcW w:w="720" w:type="dxa"/>
            <w:noWrap/>
            <w:hideMark/>
          </w:tcPr>
          <w:p w14:paraId="767D7BB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arrangement</w:t>
            </w:r>
          </w:p>
        </w:tc>
        <w:tc>
          <w:tcPr>
            <w:tcW w:w="1260" w:type="dxa"/>
            <w:noWrap/>
            <w:hideMark/>
          </w:tcPr>
          <w:p w14:paraId="46FF3E5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10</w:t>
            </w:r>
          </w:p>
        </w:tc>
      </w:tr>
      <w:tr w:rsidR="0018717A" w:rsidRPr="00412603" w14:paraId="075CE7C3" w14:textId="77777777" w:rsidTr="00636F5E">
        <w:trPr>
          <w:trHeight w:val="339"/>
        </w:trPr>
        <w:tc>
          <w:tcPr>
            <w:tcW w:w="7825" w:type="dxa"/>
            <w:hideMark/>
          </w:tcPr>
          <w:p w14:paraId="436C7B2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lastRenderedPageBreak/>
              <w:t>VIP promotion material</w:t>
            </w:r>
          </w:p>
        </w:tc>
        <w:tc>
          <w:tcPr>
            <w:tcW w:w="720" w:type="dxa"/>
            <w:noWrap/>
            <w:hideMark/>
          </w:tcPr>
          <w:p w14:paraId="33BC70F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5F4579C2"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50</w:t>
            </w:r>
          </w:p>
        </w:tc>
      </w:tr>
      <w:tr w:rsidR="0018717A" w:rsidRPr="00412603" w14:paraId="267832B6" w14:textId="77777777" w:rsidTr="00636F5E">
        <w:trPr>
          <w:trHeight w:val="339"/>
        </w:trPr>
        <w:tc>
          <w:tcPr>
            <w:tcW w:w="7825" w:type="dxa"/>
            <w:hideMark/>
          </w:tcPr>
          <w:p w14:paraId="1233E6FB"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Audience promotion material</w:t>
            </w:r>
          </w:p>
        </w:tc>
        <w:tc>
          <w:tcPr>
            <w:tcW w:w="720" w:type="dxa"/>
            <w:noWrap/>
            <w:hideMark/>
          </w:tcPr>
          <w:p w14:paraId="6C30D51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286ADB9F"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150</w:t>
            </w:r>
          </w:p>
        </w:tc>
      </w:tr>
      <w:tr w:rsidR="0018717A" w:rsidRPr="00412603" w14:paraId="4E339196" w14:textId="77777777" w:rsidTr="00636F5E">
        <w:trPr>
          <w:trHeight w:val="339"/>
        </w:trPr>
        <w:tc>
          <w:tcPr>
            <w:tcW w:w="7825" w:type="dxa"/>
            <w:hideMark/>
          </w:tcPr>
          <w:p w14:paraId="6C3E42B0"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Registration desk branded on the front side</w:t>
            </w:r>
          </w:p>
        </w:tc>
        <w:tc>
          <w:tcPr>
            <w:tcW w:w="720" w:type="dxa"/>
            <w:hideMark/>
          </w:tcPr>
          <w:p w14:paraId="2B913A3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7D735FEA"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02D496DF" w14:textId="77777777" w:rsidTr="00636F5E">
        <w:trPr>
          <w:trHeight w:val="552"/>
        </w:trPr>
        <w:tc>
          <w:tcPr>
            <w:tcW w:w="7825" w:type="dxa"/>
            <w:hideMark/>
          </w:tcPr>
          <w:p w14:paraId="2B6511D1"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Registration process and creation of accreditation branding (badges, personalized lanyard, signature lists, </w:t>
            </w:r>
            <w:proofErr w:type="spellStart"/>
            <w:r w:rsidRPr="00412603">
              <w:rPr>
                <w:rFonts w:ascii="Arial" w:eastAsia="Times New Roman" w:hAnsi="Arial" w:cs="Arial"/>
                <w:kern w:val="0"/>
                <w14:ligatures w14:val="none"/>
              </w:rPr>
              <w:t>etc</w:t>
            </w:r>
            <w:proofErr w:type="spellEnd"/>
            <w:r w:rsidRPr="00412603">
              <w:rPr>
                <w:rFonts w:ascii="Arial" w:eastAsia="Times New Roman" w:hAnsi="Arial" w:cs="Arial"/>
                <w:kern w:val="0"/>
                <w14:ligatures w14:val="none"/>
              </w:rPr>
              <w:t>)</w:t>
            </w:r>
          </w:p>
        </w:tc>
        <w:tc>
          <w:tcPr>
            <w:tcW w:w="720" w:type="dxa"/>
            <w:hideMark/>
          </w:tcPr>
          <w:p w14:paraId="5F694F19"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pcs</w:t>
            </w:r>
          </w:p>
        </w:tc>
        <w:tc>
          <w:tcPr>
            <w:tcW w:w="1260" w:type="dxa"/>
            <w:noWrap/>
            <w:hideMark/>
          </w:tcPr>
          <w:p w14:paraId="660C598E"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200</w:t>
            </w:r>
          </w:p>
        </w:tc>
      </w:tr>
      <w:tr w:rsidR="0018717A" w:rsidRPr="00412603" w14:paraId="610D97C2" w14:textId="77777777" w:rsidTr="008655A8">
        <w:trPr>
          <w:trHeight w:val="1281"/>
        </w:trPr>
        <w:tc>
          <w:tcPr>
            <w:tcW w:w="7825" w:type="dxa"/>
            <w:hideMark/>
          </w:tcPr>
          <w:p w14:paraId="30ACAD4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xml:space="preserve">Event </w:t>
            </w:r>
            <w:proofErr w:type="spellStart"/>
            <w:r w:rsidRPr="00412603">
              <w:rPr>
                <w:rFonts w:ascii="Arial" w:eastAsia="Times New Roman" w:hAnsi="Arial" w:cs="Arial"/>
                <w:kern w:val="0"/>
                <w14:ligatures w14:val="none"/>
              </w:rPr>
              <w:t>boradcasting</w:t>
            </w:r>
            <w:proofErr w:type="spellEnd"/>
            <w:r w:rsidRPr="00412603">
              <w:rPr>
                <w:rFonts w:ascii="Arial" w:eastAsia="Times New Roman" w:hAnsi="Arial" w:cs="Arial"/>
                <w:kern w:val="0"/>
                <w14:ligatures w14:val="none"/>
              </w:rPr>
              <w:t xml:space="preserve"> video - recording, YouTube stream and streaming on TVs in front of the meeting room - equipment shall incl 3 cameras, 2 mobile and one static camera, video mixer and other equipment needed for stream, including technical support of a camera persons and realization (duration of the entire conference). </w:t>
            </w:r>
          </w:p>
        </w:tc>
        <w:tc>
          <w:tcPr>
            <w:tcW w:w="720" w:type="dxa"/>
            <w:hideMark/>
          </w:tcPr>
          <w:p w14:paraId="6B801C1D"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service</w:t>
            </w:r>
          </w:p>
        </w:tc>
        <w:tc>
          <w:tcPr>
            <w:tcW w:w="1260" w:type="dxa"/>
            <w:noWrap/>
            <w:hideMark/>
          </w:tcPr>
          <w:p w14:paraId="2CC37288"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1</w:t>
            </w:r>
          </w:p>
        </w:tc>
      </w:tr>
      <w:tr w:rsidR="0018717A" w:rsidRPr="00412603" w14:paraId="603D21B6" w14:textId="77777777" w:rsidTr="00636F5E">
        <w:trPr>
          <w:trHeight w:val="288"/>
        </w:trPr>
        <w:tc>
          <w:tcPr>
            <w:tcW w:w="7825" w:type="dxa"/>
            <w:hideMark/>
          </w:tcPr>
          <w:p w14:paraId="6183CAD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Contingency cost (10%)</w:t>
            </w:r>
          </w:p>
        </w:tc>
        <w:tc>
          <w:tcPr>
            <w:tcW w:w="720" w:type="dxa"/>
            <w:hideMark/>
          </w:tcPr>
          <w:p w14:paraId="18095A06"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w:t>
            </w:r>
          </w:p>
        </w:tc>
        <w:tc>
          <w:tcPr>
            <w:tcW w:w="1260" w:type="dxa"/>
            <w:noWrap/>
            <w:hideMark/>
          </w:tcPr>
          <w:p w14:paraId="39CF4955" w14:textId="77777777" w:rsidR="0018717A" w:rsidRPr="00412603" w:rsidRDefault="0018717A" w:rsidP="0018717A">
            <w:pPr>
              <w:autoSpaceDE w:val="0"/>
              <w:autoSpaceDN w:val="0"/>
              <w:adjustRightInd w:val="0"/>
              <w:jc w:val="both"/>
              <w:rPr>
                <w:rFonts w:ascii="Arial" w:eastAsia="Times New Roman" w:hAnsi="Arial" w:cs="Arial"/>
                <w:kern w:val="0"/>
                <w14:ligatures w14:val="none"/>
              </w:rPr>
            </w:pPr>
            <w:r w:rsidRPr="00412603">
              <w:rPr>
                <w:rFonts w:ascii="Arial" w:eastAsia="Times New Roman" w:hAnsi="Arial" w:cs="Arial"/>
                <w:kern w:val="0"/>
                <w14:ligatures w14:val="none"/>
              </w:rPr>
              <w:t> </w:t>
            </w:r>
          </w:p>
        </w:tc>
      </w:tr>
    </w:tbl>
    <w:p w14:paraId="73508E7F" w14:textId="2443292C" w:rsidR="00AD5773" w:rsidRPr="00412603" w:rsidRDefault="0018717A" w:rsidP="00AD5773">
      <w:pPr>
        <w:autoSpaceDE w:val="0"/>
        <w:autoSpaceDN w:val="0"/>
        <w:adjustRightInd w:val="0"/>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fldChar w:fldCharType="end"/>
      </w:r>
    </w:p>
    <w:p w14:paraId="0AE7E7B5" w14:textId="06049170" w:rsidR="008655A8" w:rsidRDefault="00E31E34" w:rsidP="00AD5773">
      <w:pPr>
        <w:autoSpaceDE w:val="0"/>
        <w:autoSpaceDN w:val="0"/>
        <w:adjustRightInd w:val="0"/>
        <w:spacing w:after="0" w:line="240" w:lineRule="auto"/>
        <w:jc w:val="both"/>
        <w:rPr>
          <w:rFonts w:ascii="Arial" w:eastAsia="Times New Roman" w:hAnsi="Arial" w:cs="Arial"/>
          <w:kern w:val="0"/>
          <w14:ligatures w14:val="none"/>
        </w:rPr>
      </w:pPr>
      <w:r w:rsidRPr="00412603">
        <w:rPr>
          <w:rFonts w:ascii="Arial" w:eastAsia="Times New Roman" w:hAnsi="Arial" w:cs="Arial"/>
          <w:kern w:val="0"/>
          <w14:ligatures w14:val="none"/>
        </w:rPr>
        <w:t>A</w:t>
      </w:r>
      <w:r w:rsidRPr="00412603">
        <w:rPr>
          <w:rFonts w:ascii="Arial" w:eastAsia="Times New Roman" w:hAnsi="Arial" w:cs="Arial"/>
          <w:b/>
          <w:bCs/>
          <w:kern w:val="0"/>
          <w14:ligatures w14:val="none"/>
        </w:rPr>
        <w:t xml:space="preserve"> contingency cost</w:t>
      </w:r>
      <w:r w:rsidRPr="00412603">
        <w:rPr>
          <w:rFonts w:ascii="Arial" w:eastAsia="Times New Roman" w:hAnsi="Arial" w:cs="Arial"/>
          <w:kern w:val="0"/>
          <w14:ligatures w14:val="none"/>
        </w:rPr>
        <w:t xml:space="preserve"> of ten percent (10%) of the Contract Price is included in the tender to cover unforeseen costs or minor variations that may arise during the implementation of the services. The contingency may only be used upon prior written approval of the Contracting Authority and shall be justified by the Contractor with appropriate supporting documentation. The use of contingency funds </w:t>
      </w:r>
      <w:proofErr w:type="gramStart"/>
      <w:r w:rsidRPr="00412603">
        <w:rPr>
          <w:rFonts w:ascii="Arial" w:eastAsia="Times New Roman" w:hAnsi="Arial" w:cs="Arial"/>
          <w:kern w:val="0"/>
          <w14:ligatures w14:val="none"/>
        </w:rPr>
        <w:t>shall</w:t>
      </w:r>
      <w:proofErr w:type="gramEnd"/>
      <w:r w:rsidRPr="00412603">
        <w:rPr>
          <w:rFonts w:ascii="Arial" w:eastAsia="Times New Roman" w:hAnsi="Arial" w:cs="Arial"/>
          <w:kern w:val="0"/>
          <w14:ligatures w14:val="none"/>
        </w:rPr>
        <w:t xml:space="preserve"> be limited to costs that are necessary for the proper execution of the services and were not reasonably foreseeable at the time of tender submission.</w:t>
      </w:r>
    </w:p>
    <w:p w14:paraId="59DDA0F9" w14:textId="77777777" w:rsidR="00AE358A" w:rsidRDefault="00AE358A" w:rsidP="00AD5773">
      <w:pPr>
        <w:autoSpaceDE w:val="0"/>
        <w:autoSpaceDN w:val="0"/>
        <w:adjustRightInd w:val="0"/>
        <w:spacing w:after="0" w:line="240" w:lineRule="auto"/>
        <w:jc w:val="both"/>
        <w:rPr>
          <w:rFonts w:ascii="Arial" w:eastAsia="Times New Roman" w:hAnsi="Arial" w:cs="Arial"/>
          <w:kern w:val="0"/>
          <w14:ligatures w14:val="none"/>
        </w:rPr>
      </w:pPr>
    </w:p>
    <w:p w14:paraId="54096420" w14:textId="72ECFB4E" w:rsidR="006011DD" w:rsidRDefault="00695673" w:rsidP="00AD5773">
      <w:pPr>
        <w:autoSpaceDE w:val="0"/>
        <w:autoSpaceDN w:val="0"/>
        <w:adjustRightInd w:val="0"/>
        <w:spacing w:after="0" w:line="240" w:lineRule="auto"/>
        <w:jc w:val="both"/>
        <w:rPr>
          <w:rFonts w:ascii="Arial" w:eastAsia="Times New Roman" w:hAnsi="Arial" w:cs="Arial"/>
          <w:kern w:val="0"/>
          <w14:ligatures w14:val="none"/>
        </w:rPr>
      </w:pPr>
      <w:r w:rsidRPr="00695673">
        <w:rPr>
          <w:rFonts w:ascii="Arial" w:eastAsia="Times New Roman" w:hAnsi="Arial" w:cs="Arial"/>
          <w:kern w:val="0"/>
          <w14:ligatures w14:val="none"/>
        </w:rPr>
        <w:t>The quantities indicated in the table represent estimated maximum quantities and are provided for indicative purposes only. They do not constitute a commitment by the Contracting Authority. The exact quantities will be defined in the Specific Contracts concluded under the Framework Contract.</w:t>
      </w:r>
    </w:p>
    <w:p w14:paraId="78C7FCF9" w14:textId="77777777" w:rsidR="00695673" w:rsidRDefault="00695673" w:rsidP="00AD5773">
      <w:pPr>
        <w:autoSpaceDE w:val="0"/>
        <w:autoSpaceDN w:val="0"/>
        <w:adjustRightInd w:val="0"/>
        <w:spacing w:after="0" w:line="240" w:lineRule="auto"/>
        <w:jc w:val="both"/>
        <w:rPr>
          <w:rFonts w:ascii="Arial" w:eastAsia="Times New Roman" w:hAnsi="Arial" w:cs="Arial"/>
          <w:kern w:val="0"/>
          <w:lang w:val="en-GB"/>
          <w14:ligatures w14:val="none"/>
        </w:rPr>
      </w:pPr>
    </w:p>
    <w:p w14:paraId="4248BFD1" w14:textId="1BFD0083" w:rsidR="00B3507F" w:rsidRDefault="00B3507F" w:rsidP="00AD5773">
      <w:pPr>
        <w:autoSpaceDE w:val="0"/>
        <w:autoSpaceDN w:val="0"/>
        <w:adjustRightInd w:val="0"/>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Upon signature of the </w:t>
      </w:r>
      <w:r w:rsidR="00AE358A">
        <w:rPr>
          <w:rFonts w:ascii="Arial" w:eastAsia="Times New Roman" w:hAnsi="Arial" w:cs="Arial"/>
          <w:kern w:val="0"/>
          <w:lang w:val="en-GB"/>
          <w14:ligatures w14:val="none"/>
        </w:rPr>
        <w:t xml:space="preserve">framework </w:t>
      </w:r>
      <w:r w:rsidRPr="00412603">
        <w:rPr>
          <w:rFonts w:ascii="Arial" w:eastAsia="Times New Roman" w:hAnsi="Arial" w:cs="Arial"/>
          <w:kern w:val="0"/>
          <w:lang w:val="en-GB"/>
          <w14:ligatures w14:val="none"/>
        </w:rPr>
        <w:t xml:space="preserve">contract, the Contracting authority shall officially notify the Contractor on the designated person/-s in charge </w:t>
      </w:r>
      <w:r w:rsidR="001629E3" w:rsidRPr="00412603">
        <w:rPr>
          <w:rFonts w:ascii="Arial" w:eastAsia="Times New Roman" w:hAnsi="Arial" w:cs="Arial"/>
          <w:kern w:val="0"/>
          <w:lang w:val="en-GB"/>
          <w14:ligatures w14:val="none"/>
        </w:rPr>
        <w:t>for this event</w:t>
      </w:r>
      <w:r w:rsidRPr="00412603">
        <w:rPr>
          <w:rFonts w:ascii="Arial" w:eastAsia="Times New Roman" w:hAnsi="Arial" w:cs="Arial"/>
          <w:kern w:val="0"/>
          <w:lang w:val="en-GB"/>
          <w14:ligatures w14:val="none"/>
        </w:rPr>
        <w:t>.</w:t>
      </w:r>
    </w:p>
    <w:p w14:paraId="24E8A240" w14:textId="77777777" w:rsidR="00AE358A" w:rsidRPr="00412603" w:rsidRDefault="00AE358A" w:rsidP="00AD5773">
      <w:pPr>
        <w:autoSpaceDE w:val="0"/>
        <w:autoSpaceDN w:val="0"/>
        <w:adjustRightInd w:val="0"/>
        <w:spacing w:after="0" w:line="240" w:lineRule="auto"/>
        <w:jc w:val="both"/>
        <w:rPr>
          <w:rFonts w:ascii="Arial" w:eastAsia="Times New Roman" w:hAnsi="Arial" w:cs="Arial"/>
          <w:kern w:val="0"/>
          <w:lang w:val="en-GB"/>
          <w14:ligatures w14:val="none"/>
        </w:rPr>
      </w:pPr>
    </w:p>
    <w:p w14:paraId="7BF37AD5" w14:textId="77777777" w:rsidR="00B3507F" w:rsidRPr="00412603" w:rsidRDefault="00B3507F" w:rsidP="00B3507F">
      <w:pPr>
        <w:autoSpaceDE w:val="0"/>
        <w:autoSpaceDN w:val="0"/>
        <w:adjustRightInd w:val="0"/>
        <w:spacing w:after="0" w:line="240" w:lineRule="auto"/>
        <w:jc w:val="both"/>
        <w:rPr>
          <w:rFonts w:ascii="Arial" w:eastAsia="Times New Roman" w:hAnsi="Arial" w:cs="Arial"/>
          <w:kern w:val="0"/>
          <w:lang w:val="en-GB"/>
          <w14:ligatures w14:val="none"/>
        </w:rPr>
      </w:pPr>
    </w:p>
    <w:p w14:paraId="57BD090E" w14:textId="77777777" w:rsidR="000D152C" w:rsidRPr="00412603" w:rsidRDefault="00B3507F" w:rsidP="000D152C">
      <w:pPr>
        <w:keepNext/>
        <w:spacing w:after="240" w:line="240" w:lineRule="auto"/>
        <w:jc w:val="both"/>
        <w:outlineLvl w:val="1"/>
        <w:rPr>
          <w:rFonts w:ascii="Arial" w:eastAsia="Times New Roman" w:hAnsi="Arial" w:cs="Arial"/>
          <w:b/>
          <w:kern w:val="0"/>
          <w:szCs w:val="18"/>
          <w:highlight w:val="yellow"/>
          <w:lang w:val="en-GB"/>
          <w14:ligatures w14:val="none"/>
        </w:rPr>
      </w:pPr>
      <w:bookmarkStart w:id="34" w:name="_Toc223618783"/>
      <w:r w:rsidRPr="00412603">
        <w:rPr>
          <w:rFonts w:ascii="Arial" w:eastAsia="Times New Roman" w:hAnsi="Arial" w:cs="Arial"/>
          <w:b/>
          <w:kern w:val="0"/>
          <w:szCs w:val="18"/>
          <w:lang w:val="en-GB"/>
          <w14:ligatures w14:val="none"/>
        </w:rPr>
        <w:t xml:space="preserve">2.2. </w:t>
      </w:r>
      <w:r w:rsidR="000D152C" w:rsidRPr="00412603">
        <w:rPr>
          <w:rFonts w:ascii="Arial" w:eastAsia="Times New Roman" w:hAnsi="Arial" w:cs="Arial"/>
          <w:b/>
          <w:kern w:val="0"/>
          <w:szCs w:val="18"/>
          <w:lang w:val="en-GB"/>
          <w14:ligatures w14:val="none"/>
        </w:rPr>
        <w:t>Duties and responsibilities of the parties</w:t>
      </w:r>
      <w:bookmarkEnd w:id="34"/>
      <w:r w:rsidR="000D152C" w:rsidRPr="00412603">
        <w:rPr>
          <w:rFonts w:ascii="Arial" w:eastAsia="Times New Roman" w:hAnsi="Arial" w:cs="Arial"/>
          <w:b/>
          <w:kern w:val="0"/>
          <w:szCs w:val="18"/>
          <w:highlight w:val="yellow"/>
          <w:lang w:val="en-GB"/>
          <w14:ligatures w14:val="none"/>
        </w:rPr>
        <w:t xml:space="preserve"> </w:t>
      </w:r>
    </w:p>
    <w:p w14:paraId="579684D4" w14:textId="77777777" w:rsidR="00425DAF" w:rsidRPr="00412603" w:rsidRDefault="00425DAF" w:rsidP="00425DAF">
      <w:p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The Contractor shall be fully responsible for:</w:t>
      </w:r>
    </w:p>
    <w:p w14:paraId="4472A61C"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ensuring resource planning in relation to the estimated schedule for the performance of the contract and presented in this </w:t>
      </w:r>
      <w:proofErr w:type="gramStart"/>
      <w:r w:rsidRPr="00412603">
        <w:rPr>
          <w:rFonts w:ascii="Arial" w:eastAsia="Times New Roman" w:hAnsi="Arial" w:cs="Arial"/>
          <w:bCs/>
          <w:iCs/>
          <w:color w:val="000000"/>
          <w:kern w:val="0"/>
          <w:lang w:val="en-GB"/>
          <w14:ligatures w14:val="none"/>
        </w:rPr>
        <w:t>document;</w:t>
      </w:r>
      <w:proofErr w:type="gramEnd"/>
    </w:p>
    <w:p w14:paraId="7D5B6BFE"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fulfilling its obligations, in compliance with the best practices in the field, the relevant legal and contractual provisions, as well as with full understanding of the complexity related to the successful execution of the Contract, so as to ensure the fulfilment of the established objectives, ensuring that the activities performed and the obtained results are at the required</w:t>
      </w:r>
      <w:r w:rsidRPr="00412603">
        <w:rPr>
          <w:rFonts w:ascii="Arial" w:hAnsi="Arial" w:cs="Arial"/>
        </w:rPr>
        <w:t xml:space="preserve"> </w:t>
      </w:r>
      <w:r w:rsidRPr="00412603">
        <w:rPr>
          <w:rFonts w:ascii="Arial" w:eastAsia="Times New Roman" w:hAnsi="Arial" w:cs="Arial"/>
          <w:bCs/>
          <w:iCs/>
          <w:color w:val="000000"/>
          <w:kern w:val="0"/>
          <w:lang w:val="en-GB"/>
          <w14:ligatures w14:val="none"/>
        </w:rPr>
        <w:t>quality parameters;</w:t>
      </w:r>
    </w:p>
    <w:p w14:paraId="374AD7B9"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ensuring the validity of all authorisations and certificates which might be needed for the performance of the </w:t>
      </w:r>
      <w:proofErr w:type="gramStart"/>
      <w:r w:rsidRPr="00412603">
        <w:rPr>
          <w:rFonts w:ascii="Arial" w:eastAsia="Times New Roman" w:hAnsi="Arial" w:cs="Arial"/>
          <w:bCs/>
          <w:iCs/>
          <w:color w:val="000000"/>
          <w:kern w:val="0"/>
          <w:lang w:val="en-GB"/>
          <w14:ligatures w14:val="none"/>
        </w:rPr>
        <w:t>services;</w:t>
      </w:r>
      <w:proofErr w:type="gramEnd"/>
    </w:p>
    <w:p w14:paraId="4D42B623"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ensuring a certain degree of flexibility in the performance of services according to the objective needs of the Contracting Authority at any time </w:t>
      </w:r>
      <w:proofErr w:type="gramStart"/>
      <w:r w:rsidRPr="00412603">
        <w:rPr>
          <w:rFonts w:ascii="Arial" w:eastAsia="Times New Roman" w:hAnsi="Arial" w:cs="Arial"/>
          <w:bCs/>
          <w:iCs/>
          <w:color w:val="000000"/>
          <w:kern w:val="0"/>
          <w:lang w:val="en-GB"/>
          <w14:ligatures w14:val="none"/>
        </w:rPr>
        <w:t>during the course of</w:t>
      </w:r>
      <w:proofErr w:type="gramEnd"/>
      <w:r w:rsidRPr="00412603">
        <w:rPr>
          <w:rFonts w:ascii="Arial" w:eastAsia="Times New Roman" w:hAnsi="Arial" w:cs="Arial"/>
          <w:bCs/>
          <w:iCs/>
          <w:color w:val="000000"/>
          <w:kern w:val="0"/>
          <w:lang w:val="en-GB"/>
          <w14:ligatures w14:val="none"/>
        </w:rPr>
        <w:t xml:space="preserve"> the contract.</w:t>
      </w:r>
      <w:r w:rsidRPr="00412603">
        <w:rPr>
          <w:rFonts w:ascii="Arial" w:eastAsia="Times New Roman" w:hAnsi="Arial" w:cs="Arial"/>
          <w:bCs/>
          <w:color w:val="000000"/>
          <w:kern w:val="0"/>
          <w:lang w:val="en-SG"/>
          <w14:ligatures w14:val="none"/>
        </w:rPr>
        <w:t xml:space="preserve"> This might include slight adaptations of the schedule of performing the services, to bring it in line with challenges on the ground.</w:t>
      </w:r>
    </w:p>
    <w:p w14:paraId="13524611"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lastRenderedPageBreak/>
        <w:t xml:space="preserve">performing the services - and presenting the results - in accordance with the requirements of the Technical </w:t>
      </w:r>
      <w:proofErr w:type="gramStart"/>
      <w:r w:rsidRPr="00412603">
        <w:rPr>
          <w:rFonts w:ascii="Arial" w:eastAsia="Times New Roman" w:hAnsi="Arial" w:cs="Arial"/>
          <w:bCs/>
          <w:iCs/>
          <w:color w:val="000000"/>
          <w:kern w:val="0"/>
          <w:lang w:val="en-GB"/>
          <w14:ligatures w14:val="none"/>
        </w:rPr>
        <w:t>Specifications;</w:t>
      </w:r>
      <w:proofErr w:type="gramEnd"/>
    </w:p>
    <w:p w14:paraId="5656BC7C" w14:textId="77777777" w:rsidR="00425DAF" w:rsidRPr="00412603" w:rsidRDefault="00425DAF" w:rsidP="00425DAF">
      <w:pPr>
        <w:numPr>
          <w:ilvl w:val="0"/>
          <w:numId w:val="42"/>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collaborating with the assigned staff of the Contracting Authority.</w:t>
      </w:r>
    </w:p>
    <w:p w14:paraId="5889D7BB" w14:textId="77777777" w:rsidR="00425DAF" w:rsidRPr="00412603" w:rsidRDefault="00425DAF" w:rsidP="00425DAF">
      <w:p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The Contracting Authority shall be responsible for:</w:t>
      </w:r>
    </w:p>
    <w:p w14:paraId="3B261659" w14:textId="77777777" w:rsidR="00425DAF" w:rsidRPr="00412603" w:rsidRDefault="00425DAF" w:rsidP="00425DAF">
      <w:pPr>
        <w:numPr>
          <w:ilvl w:val="0"/>
          <w:numId w:val="41"/>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facilitating contacts with relevant </w:t>
      </w:r>
      <w:proofErr w:type="gramStart"/>
      <w:r w:rsidRPr="00412603">
        <w:rPr>
          <w:rFonts w:ascii="Arial" w:eastAsia="Times New Roman" w:hAnsi="Arial" w:cs="Arial"/>
          <w:bCs/>
          <w:iCs/>
          <w:color w:val="000000"/>
          <w:kern w:val="0"/>
          <w:lang w:val="en-GB"/>
          <w14:ligatures w14:val="none"/>
        </w:rPr>
        <w:t>stakeholders;</w:t>
      </w:r>
      <w:proofErr w:type="gramEnd"/>
    </w:p>
    <w:p w14:paraId="40DFD2DF" w14:textId="2C6B56A3" w:rsidR="001A355C" w:rsidRPr="00412603" w:rsidRDefault="00425DAF" w:rsidP="000D16EB">
      <w:pPr>
        <w:numPr>
          <w:ilvl w:val="0"/>
          <w:numId w:val="41"/>
        </w:num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bCs/>
          <w:iCs/>
          <w:color w:val="000000"/>
          <w:kern w:val="0"/>
          <w:lang w:val="en-GB"/>
          <w14:ligatures w14:val="none"/>
        </w:rPr>
        <w:t xml:space="preserve">closely monitoring and confirming the delivery of the services and paying the contract price at the time and in the manner prescribed in the contract. </w:t>
      </w:r>
    </w:p>
    <w:p w14:paraId="65A98FAC" w14:textId="1A67F0DC" w:rsidR="001A355C" w:rsidRPr="00412603" w:rsidRDefault="001A355C" w:rsidP="001A355C">
      <w:pPr>
        <w:keepNext/>
        <w:spacing w:after="0" w:line="240" w:lineRule="auto"/>
        <w:jc w:val="both"/>
        <w:outlineLvl w:val="1"/>
        <w:rPr>
          <w:rFonts w:ascii="Arial" w:eastAsia="Times New Roman" w:hAnsi="Arial" w:cs="Arial"/>
          <w:b/>
          <w:kern w:val="0"/>
          <w:szCs w:val="18"/>
          <w:lang w:val="en-GB"/>
          <w14:ligatures w14:val="none"/>
        </w:rPr>
      </w:pPr>
      <w:bookmarkStart w:id="35" w:name="_Toc223618784"/>
      <w:r w:rsidRPr="00412603">
        <w:rPr>
          <w:rFonts w:ascii="Arial" w:eastAsia="Times New Roman" w:hAnsi="Arial" w:cs="Arial"/>
          <w:b/>
          <w:kern w:val="0"/>
          <w:szCs w:val="18"/>
          <w:lang w:val="en-GB"/>
          <w14:ligatures w14:val="none"/>
        </w:rPr>
        <w:t>2.</w:t>
      </w:r>
      <w:r w:rsidR="00CA7719" w:rsidRPr="00412603">
        <w:rPr>
          <w:rFonts w:ascii="Arial" w:eastAsia="Times New Roman" w:hAnsi="Arial" w:cs="Arial"/>
          <w:b/>
          <w:kern w:val="0"/>
          <w:szCs w:val="18"/>
          <w:lang w:val="en-GB"/>
          <w14:ligatures w14:val="none"/>
        </w:rPr>
        <w:t>3</w:t>
      </w:r>
      <w:r w:rsidRPr="00412603">
        <w:rPr>
          <w:rFonts w:ascii="Arial" w:eastAsia="Times New Roman" w:hAnsi="Arial" w:cs="Arial"/>
          <w:b/>
          <w:kern w:val="0"/>
          <w:szCs w:val="18"/>
          <w:lang w:val="en-GB"/>
          <w14:ligatures w14:val="none"/>
        </w:rPr>
        <w:t>. Assumptions and risks</w:t>
      </w:r>
      <w:bookmarkEnd w:id="35"/>
    </w:p>
    <w:p w14:paraId="408C8B06" w14:textId="7FD6C502" w:rsidR="00B3507F" w:rsidRPr="00412603" w:rsidRDefault="00B4558A" w:rsidP="000D16EB">
      <w:pPr>
        <w:autoSpaceDE w:val="0"/>
        <w:autoSpaceDN w:val="0"/>
        <w:adjustRightInd w:val="0"/>
        <w:spacing w:before="100" w:beforeAutospacing="1" w:after="100" w:afterAutospacing="1" w:line="276" w:lineRule="auto"/>
        <w:jc w:val="both"/>
        <w:rPr>
          <w:rFonts w:ascii="Arial" w:eastAsia="Times New Roman" w:hAnsi="Arial" w:cs="Arial"/>
          <w:bCs/>
          <w:iCs/>
          <w:color w:val="000000"/>
          <w:kern w:val="0"/>
          <w:lang w:val="en-GB"/>
          <w14:ligatures w14:val="none"/>
        </w:rPr>
      </w:pPr>
      <w:r w:rsidRPr="00412603">
        <w:rPr>
          <w:rFonts w:ascii="Arial" w:eastAsia="Times New Roman" w:hAnsi="Arial" w:cs="Arial"/>
          <w:color w:val="000000"/>
          <w:kern w:val="0"/>
          <w:lang w:val="en-SG"/>
          <w14:ligatures w14:val="none"/>
        </w:rPr>
        <w:t>The Contractor is deemed to have acknowledge</w:t>
      </w:r>
      <w:r w:rsidR="00BD3697">
        <w:rPr>
          <w:rFonts w:ascii="Arial" w:eastAsia="Times New Roman" w:hAnsi="Arial" w:cs="Arial"/>
          <w:color w:val="000000"/>
          <w:kern w:val="0"/>
          <w:lang w:val="en-SG"/>
          <w14:ligatures w14:val="none"/>
        </w:rPr>
        <w:t>d</w:t>
      </w:r>
      <w:r w:rsidRPr="00412603">
        <w:rPr>
          <w:rFonts w:ascii="Arial" w:eastAsia="Times New Roman" w:hAnsi="Arial" w:cs="Arial"/>
          <w:color w:val="000000"/>
          <w:kern w:val="0"/>
          <w:lang w:val="en-SG"/>
          <w14:ligatures w14:val="none"/>
        </w:rPr>
        <w:t xml:space="preserve"> all the relevant constraints in this regard and include in its bid all the costs for addressing them accordingly. </w:t>
      </w:r>
    </w:p>
    <w:p w14:paraId="6ABE434A" w14:textId="03914CE6" w:rsidR="00B3507F" w:rsidRPr="00412603" w:rsidRDefault="00B3507F" w:rsidP="00B3507F">
      <w:pPr>
        <w:keepNext/>
        <w:spacing w:after="0" w:line="240" w:lineRule="auto"/>
        <w:jc w:val="both"/>
        <w:outlineLvl w:val="1"/>
        <w:rPr>
          <w:rFonts w:ascii="Arial" w:eastAsia="Times New Roman" w:hAnsi="Arial" w:cs="Arial"/>
          <w:b/>
          <w:kern w:val="0"/>
          <w:szCs w:val="18"/>
          <w:lang w:val="en-GB"/>
          <w14:ligatures w14:val="none"/>
        </w:rPr>
      </w:pPr>
      <w:bookmarkStart w:id="36" w:name="_Toc223618785"/>
      <w:r w:rsidRPr="00412603">
        <w:rPr>
          <w:rFonts w:ascii="Arial" w:eastAsia="Times New Roman" w:hAnsi="Arial" w:cs="Arial"/>
          <w:b/>
          <w:kern w:val="0"/>
          <w:szCs w:val="18"/>
          <w:lang w:val="en-GB"/>
          <w14:ligatures w14:val="none"/>
        </w:rPr>
        <w:t>2.</w:t>
      </w:r>
      <w:r w:rsidR="00306D2F" w:rsidRPr="00412603">
        <w:rPr>
          <w:rFonts w:ascii="Arial" w:eastAsia="Times New Roman" w:hAnsi="Arial" w:cs="Arial"/>
          <w:b/>
          <w:kern w:val="0"/>
          <w:szCs w:val="18"/>
          <w:lang w:val="en-GB"/>
          <w14:ligatures w14:val="none"/>
        </w:rPr>
        <w:t>4</w:t>
      </w:r>
      <w:r w:rsidRPr="00412603">
        <w:rPr>
          <w:rFonts w:ascii="Arial" w:eastAsia="Times New Roman" w:hAnsi="Arial" w:cs="Arial"/>
          <w:b/>
          <w:kern w:val="0"/>
          <w:szCs w:val="18"/>
          <w:lang w:val="en-GB"/>
          <w14:ligatures w14:val="none"/>
        </w:rPr>
        <w:t>. Contract duration</w:t>
      </w:r>
      <w:bookmarkEnd w:id="36"/>
    </w:p>
    <w:p w14:paraId="20284D1E" w14:textId="77777777"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The execution of the contract shall start on the day when the contract is signed by the last party. </w:t>
      </w:r>
    </w:p>
    <w:p w14:paraId="45234C91" w14:textId="77777777"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p>
    <w:p w14:paraId="763D3A41" w14:textId="5E349875" w:rsidR="00B3507F" w:rsidRPr="00412603" w:rsidRDefault="00B3507F" w:rsidP="00B3507F">
      <w:pPr>
        <w:tabs>
          <w:tab w:val="left" w:pos="2160"/>
        </w:tabs>
        <w:spacing w:after="0" w:line="240" w:lineRule="auto"/>
        <w:jc w:val="both"/>
        <w:rPr>
          <w:rFonts w:ascii="Arial" w:eastAsia="Times New Roman" w:hAnsi="Arial" w:cs="Arial"/>
          <w:kern w:val="0"/>
          <w:lang w:val="en-GB"/>
          <w14:ligatures w14:val="none"/>
        </w:rPr>
      </w:pPr>
      <w:r w:rsidRPr="00412603">
        <w:rPr>
          <w:rFonts w:ascii="Arial" w:eastAsia="Times New Roman" w:hAnsi="Arial" w:cs="Arial"/>
          <w:b/>
          <w:bCs/>
          <w:kern w:val="0"/>
          <w:lang w:val="en-GB"/>
          <w14:ligatures w14:val="none"/>
        </w:rPr>
        <w:t xml:space="preserve">The performance of the contract shall not exceed </w:t>
      </w:r>
      <w:r w:rsidR="00BF0195" w:rsidRPr="00412603">
        <w:rPr>
          <w:rFonts w:ascii="Arial" w:eastAsia="Times New Roman" w:hAnsi="Arial" w:cs="Arial"/>
          <w:b/>
          <w:bCs/>
          <w:kern w:val="0"/>
          <w:lang w:val="sr-Cyrl-RS"/>
          <w14:ligatures w14:val="none"/>
        </w:rPr>
        <w:t xml:space="preserve">30 </w:t>
      </w:r>
      <w:r w:rsidR="0013126A" w:rsidRPr="00412603">
        <w:rPr>
          <w:rFonts w:ascii="Arial" w:eastAsia="Times New Roman" w:hAnsi="Arial" w:cs="Arial"/>
          <w:b/>
          <w:bCs/>
          <w:kern w:val="0"/>
          <w14:ligatures w14:val="none"/>
        </w:rPr>
        <w:t>June 2026</w:t>
      </w:r>
      <w:r w:rsidRPr="00412603">
        <w:rPr>
          <w:rFonts w:ascii="Arial" w:eastAsia="Times New Roman" w:hAnsi="Arial" w:cs="Arial"/>
          <w:b/>
          <w:bCs/>
          <w:kern w:val="0"/>
          <w:lang w:val="en-GB"/>
          <w14:ligatures w14:val="none"/>
        </w:rPr>
        <w:t>.</w:t>
      </w:r>
      <w:r w:rsidRPr="00412603">
        <w:rPr>
          <w:rFonts w:ascii="Arial" w:eastAsia="Times New Roman" w:hAnsi="Arial" w:cs="Arial"/>
          <w:kern w:val="0"/>
          <w:lang w:val="en-GB"/>
          <w14:ligatures w14:val="none"/>
        </w:rPr>
        <w:t xml:space="preserve"> Performance of the contract starts from the date of entry into force of the contract</w:t>
      </w:r>
      <w:r w:rsidR="0013126A" w:rsidRPr="00412603">
        <w:rPr>
          <w:rFonts w:ascii="Arial" w:eastAsia="Times New Roman" w:hAnsi="Arial" w:cs="Arial"/>
          <w:kern w:val="0"/>
          <w:lang w:val="en-GB"/>
          <w14:ligatures w14:val="none"/>
        </w:rPr>
        <w:t>.</w:t>
      </w:r>
    </w:p>
    <w:p w14:paraId="119A7BA3" w14:textId="44434003" w:rsidR="00B3507F" w:rsidRPr="00412603" w:rsidRDefault="008311BB" w:rsidP="000D16EB">
      <w:pPr>
        <w:autoSpaceDE w:val="0"/>
        <w:autoSpaceDN w:val="0"/>
        <w:adjustRightInd w:val="0"/>
        <w:spacing w:before="100" w:beforeAutospacing="1" w:after="100" w:afterAutospacing="1" w:line="276" w:lineRule="auto"/>
        <w:jc w:val="both"/>
        <w:rPr>
          <w:rFonts w:ascii="Arial" w:eastAsia="Times New Roman" w:hAnsi="Arial" w:cs="Arial"/>
          <w:color w:val="000000"/>
          <w:kern w:val="0"/>
          <w:lang w:val="en-SG"/>
          <w14:ligatures w14:val="none"/>
        </w:rPr>
      </w:pPr>
      <w:r w:rsidRPr="00412603">
        <w:rPr>
          <w:rFonts w:ascii="Arial" w:eastAsia="Times New Roman" w:hAnsi="Arial" w:cs="Arial"/>
          <w:color w:val="000000"/>
          <w:kern w:val="0"/>
          <w:lang w:val="en-SG"/>
          <w14:ligatures w14:val="none"/>
        </w:rPr>
        <w:t>The services shall be delivered to Transport Community Secretariat in Thessaloniki, Greece, 18 J</w:t>
      </w:r>
      <w:r w:rsidR="002E6EAD" w:rsidRPr="00412603">
        <w:rPr>
          <w:rFonts w:ascii="Arial" w:eastAsia="Times New Roman" w:hAnsi="Arial" w:cs="Arial"/>
          <w:color w:val="000000"/>
          <w:kern w:val="0"/>
          <w:lang w:val="en-SG"/>
          <w14:ligatures w14:val="none"/>
        </w:rPr>
        <w:t>u</w:t>
      </w:r>
      <w:r w:rsidRPr="00412603">
        <w:rPr>
          <w:rFonts w:ascii="Arial" w:eastAsia="Times New Roman" w:hAnsi="Arial" w:cs="Arial"/>
          <w:color w:val="000000"/>
          <w:kern w:val="0"/>
          <w:lang w:val="en-SG"/>
          <w14:ligatures w14:val="none"/>
        </w:rPr>
        <w:t>ne 2026.</w:t>
      </w:r>
    </w:p>
    <w:p w14:paraId="6E85CC2B" w14:textId="10808FBC" w:rsidR="00B3507F" w:rsidRPr="00412603" w:rsidRDefault="007B3282"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37" w:name="_Toc223618786"/>
      <w:r w:rsidRPr="00412603">
        <w:rPr>
          <w:rFonts w:ascii="Arial" w:eastAsia="Times New Roman" w:hAnsi="Arial" w:cs="Arial"/>
          <w:b/>
          <w:bCs/>
          <w:smallCaps/>
          <w:kern w:val="0"/>
          <w:lang w:val="en-GB"/>
          <w14:ligatures w14:val="none"/>
        </w:rPr>
        <w:t xml:space="preserve">3. </w:t>
      </w:r>
      <w:r w:rsidR="00B3507F" w:rsidRPr="00412603">
        <w:rPr>
          <w:rFonts w:ascii="Arial" w:eastAsia="Times New Roman" w:hAnsi="Arial" w:cs="Arial"/>
          <w:b/>
          <w:bCs/>
          <w:smallCaps/>
          <w:kern w:val="0"/>
          <w:lang w:val="en-GB"/>
          <w14:ligatures w14:val="none"/>
        </w:rPr>
        <w:t>Verification of non-exclusion</w:t>
      </w:r>
      <w:bookmarkEnd w:id="37"/>
    </w:p>
    <w:p w14:paraId="1DF6710E" w14:textId="00EFF9AC"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All tenderers </w:t>
      </w:r>
      <w:r w:rsidRPr="00412603">
        <w:rPr>
          <w:rFonts w:ascii="Arial" w:eastAsia="Times New Roman" w:hAnsi="Arial" w:cs="Arial"/>
          <w:spacing w:val="-3"/>
          <w:kern w:val="0"/>
          <w:szCs w:val="18"/>
          <w:lang w:val="en-GB"/>
          <w14:ligatures w14:val="none"/>
        </w:rPr>
        <w:t>must</w:t>
      </w:r>
      <w:r w:rsidRPr="00412603">
        <w:rPr>
          <w:rFonts w:ascii="Arial" w:eastAsia="Times New Roman" w:hAnsi="Arial" w:cs="Arial"/>
          <w:kern w:val="0"/>
          <w:szCs w:val="18"/>
          <w:lang w:val="en-GB"/>
          <w14:ligatures w14:val="none"/>
        </w:rPr>
        <w:t xml:space="preserve"> provide a declaration on honour (see Annex 2</w:t>
      </w:r>
      <w:r w:rsidR="00D56EC4" w:rsidRPr="00412603">
        <w:rPr>
          <w:rFonts w:ascii="Arial" w:eastAsia="Times New Roman" w:hAnsi="Arial" w:cs="Arial"/>
          <w:kern w:val="0"/>
          <w:szCs w:val="18"/>
          <w:lang w:val="en-GB"/>
          <w14:ligatures w14:val="none"/>
        </w:rPr>
        <w:t xml:space="preserve"> provided in the further text</w:t>
      </w:r>
      <w:r w:rsidRPr="00412603">
        <w:rPr>
          <w:rFonts w:ascii="Arial" w:eastAsia="Times New Roman" w:hAnsi="Arial" w:cs="Arial"/>
          <w:kern w:val="0"/>
          <w:szCs w:val="18"/>
          <w:lang w:val="en-GB"/>
          <w14:ligatures w14:val="none"/>
        </w:rPr>
        <w:t xml:space="preserve">), signed and dated by an authorised representative, stating that they are not in one of the situations of exclusion listed in that declaration on honour. </w:t>
      </w:r>
    </w:p>
    <w:p w14:paraId="125BDB10"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68EFB865"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The Contracting Authority reserves the right to verify whether the successful tenderer is in one of the situations of exclusion by requiring the supporting documents listed in the declaration of honour.</w:t>
      </w:r>
    </w:p>
    <w:p w14:paraId="4F81F4C0"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47973F78"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The obligation to submit supporting evidence does not apply to international organisations. </w:t>
      </w:r>
    </w:p>
    <w:p w14:paraId="106AB0A5"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68075972"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A tenderer is not required to submit the documentary evidence if it has already been submitted for another procurement procedure and provided the documents were issued not more than one year before the date of their request by the contracting authority and are still valid at that date. In such cases, the tenderer must declare on its honour that the documentary evidence has already been provided in a previous procurement procedure, indicate the reference of the procedure and confirm that that there has been no change in its situation. </w:t>
      </w:r>
    </w:p>
    <w:p w14:paraId="7CFF4A65"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68D5F8AE" w14:textId="77777777" w:rsidR="00B3507F" w:rsidRPr="00412603" w:rsidRDefault="00B3507F" w:rsidP="00B3507F">
      <w:pPr>
        <w:spacing w:after="0" w:line="240" w:lineRule="auto"/>
        <w:jc w:val="both"/>
        <w:rPr>
          <w:rFonts w:ascii="Arial" w:eastAsia="Times New Roman" w:hAnsi="Arial" w:cs="Arial"/>
          <w:kern w:val="0"/>
          <w:szCs w:val="20"/>
          <w:lang w:val="en-GB"/>
          <w14:ligatures w14:val="none"/>
        </w:rPr>
      </w:pPr>
      <w:r w:rsidRPr="00412603">
        <w:rPr>
          <w:rFonts w:ascii="Arial" w:eastAsia="Times New Roman" w:hAnsi="Arial" w:cs="Arial"/>
          <w:kern w:val="0"/>
          <w:szCs w:val="18"/>
          <w:lang w:val="en-GB"/>
          <w14:ligatures w14:val="none"/>
        </w:rPr>
        <w:t xml:space="preserve">A tenderer is not required to submit a specific document if the </w:t>
      </w:r>
      <w:r w:rsidRPr="00412603">
        <w:rPr>
          <w:rFonts w:ascii="Arial" w:eastAsia="Times New Roman" w:hAnsi="Arial" w:cs="Arial"/>
          <w:kern w:val="0"/>
          <w:szCs w:val="20"/>
          <w:lang w:val="en-GB"/>
          <w14:ligatures w14:val="none"/>
        </w:rPr>
        <w:t xml:space="preserve">contracting authority can access the document in question on a national database free of charge. </w:t>
      </w:r>
    </w:p>
    <w:p w14:paraId="73B20BF1"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p>
    <w:p w14:paraId="10810980" w14:textId="0E84A0FA" w:rsidR="00B3507F" w:rsidRPr="00412603" w:rsidRDefault="007B3282"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38" w:name="_Toc223618787"/>
      <w:r w:rsidRPr="00412603">
        <w:rPr>
          <w:rFonts w:ascii="Arial" w:eastAsia="Times New Roman" w:hAnsi="Arial" w:cs="Arial"/>
          <w:b/>
          <w:bCs/>
          <w:smallCaps/>
          <w:kern w:val="0"/>
          <w:lang w:val="en-GB"/>
          <w14:ligatures w14:val="none"/>
        </w:rPr>
        <w:lastRenderedPageBreak/>
        <w:t xml:space="preserve">4. </w:t>
      </w:r>
      <w:r w:rsidR="00B3507F" w:rsidRPr="00412603">
        <w:rPr>
          <w:rFonts w:ascii="Arial" w:eastAsia="Times New Roman" w:hAnsi="Arial" w:cs="Arial"/>
          <w:b/>
          <w:bCs/>
          <w:smallCaps/>
          <w:kern w:val="0"/>
          <w:lang w:val="en-GB"/>
          <w14:ligatures w14:val="none"/>
        </w:rPr>
        <w:t>Selection criteria</w:t>
      </w:r>
      <w:bookmarkEnd w:id="38"/>
    </w:p>
    <w:p w14:paraId="00411CB3" w14:textId="0D167670" w:rsidR="00847B5C" w:rsidRPr="00412603" w:rsidRDefault="00847B5C"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4.1. Participation requirements</w:t>
      </w:r>
    </w:p>
    <w:p w14:paraId="5CF6B4E6"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Eligible economic operators must:</w:t>
      </w:r>
    </w:p>
    <w:p w14:paraId="7F86CC65" w14:textId="77777777" w:rsidR="00847B5C" w:rsidRPr="00412603" w:rsidRDefault="00847B5C" w:rsidP="00847B5C">
      <w:pPr>
        <w:numPr>
          <w:ilvl w:val="0"/>
          <w:numId w:val="39"/>
        </w:num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Not be in an exclusion situation (see Annex 2 – Declaration on Honour)</w:t>
      </w:r>
    </w:p>
    <w:p w14:paraId="715C3C0B" w14:textId="77777777" w:rsidR="00847B5C" w:rsidRPr="00412603" w:rsidRDefault="00847B5C" w:rsidP="00847B5C">
      <w:pPr>
        <w:numPr>
          <w:ilvl w:val="0"/>
          <w:numId w:val="39"/>
        </w:num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Be legally registered and </w:t>
      </w:r>
      <w:proofErr w:type="spellStart"/>
      <w:r w:rsidRPr="00412603">
        <w:rPr>
          <w:rFonts w:ascii="Arial" w:eastAsia="Calibri" w:hAnsi="Arial" w:cs="Arial"/>
          <w:kern w:val="0"/>
          <w14:ligatures w14:val="none"/>
        </w:rPr>
        <w:t>authorised</w:t>
      </w:r>
      <w:proofErr w:type="spellEnd"/>
      <w:r w:rsidRPr="00412603">
        <w:rPr>
          <w:rFonts w:ascii="Arial" w:eastAsia="Calibri" w:hAnsi="Arial" w:cs="Arial"/>
          <w:kern w:val="0"/>
          <w14:ligatures w14:val="none"/>
        </w:rPr>
        <w:t xml:space="preserve"> to perform the required services </w:t>
      </w:r>
    </w:p>
    <w:p w14:paraId="7A786DD9" w14:textId="77777777" w:rsidR="00847B5C" w:rsidRPr="00412603" w:rsidRDefault="00847B5C" w:rsidP="00847B5C">
      <w:pPr>
        <w:numPr>
          <w:ilvl w:val="0"/>
          <w:numId w:val="39"/>
        </w:num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Demonstrate professional capacity and experience as per tender specifications </w:t>
      </w:r>
    </w:p>
    <w:p w14:paraId="791B27C6" w14:textId="2BF8B55F" w:rsidR="00847B5C" w:rsidRPr="00412603" w:rsidRDefault="00847B5C"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4.2 Exclusion criteria</w:t>
      </w:r>
    </w:p>
    <w:p w14:paraId="21D1C035"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Times New Roman" w:hAnsi="Arial" w:cs="Arial"/>
          <w:b/>
          <w:color w:val="000000"/>
          <w:kern w:val="0"/>
          <w:lang w:val="en-GB"/>
          <w14:ligatures w14:val="none"/>
        </w:rPr>
        <w:t>a)</w:t>
      </w:r>
      <w:r w:rsidRPr="00412603">
        <w:rPr>
          <w:rFonts w:ascii="Arial" w:eastAsia="Times New Roman" w:hAnsi="Arial" w:cs="Arial"/>
          <w:bCs/>
          <w:color w:val="000000"/>
          <w:kern w:val="0"/>
          <w:lang w:val="en-GB"/>
          <w14:ligatures w14:val="none"/>
        </w:rPr>
        <w:t xml:space="preserve"> Participation in this tender procedure is open on equal terms to all legal persons and individuals who are nationals of, and to legal entities effectively established in, a Member State or a country, territory, or region listed in </w:t>
      </w:r>
      <w:hyperlink r:id="rId19" w:anchor="Annexes-AnnexesA(Ch.2):General">
        <w:r w:rsidRPr="00412603">
          <w:rPr>
            <w:rStyle w:val="Hyperlink"/>
            <w:rFonts w:ascii="Arial" w:eastAsia="Times New Roman" w:hAnsi="Arial" w:cs="Arial"/>
            <w:bCs/>
            <w:kern w:val="0"/>
            <w:lang w:val="en-GB"/>
            <w14:ligatures w14:val="none"/>
          </w:rPr>
          <w:t>Annex A2a1 of the practical guide</w:t>
        </w:r>
      </w:hyperlink>
      <w:r w:rsidRPr="00412603">
        <w:rPr>
          <w:rFonts w:ascii="Arial" w:eastAsia="Times New Roman" w:hAnsi="Arial" w:cs="Arial"/>
          <w:bCs/>
          <w:color w:val="000000"/>
          <w:kern w:val="0"/>
          <w:lang w:val="en-GB"/>
          <w14:ligatures w14:val="none"/>
        </w:rPr>
        <w:t>.</w:t>
      </w:r>
      <w:r w:rsidRPr="00412603">
        <w:rPr>
          <w:rFonts w:ascii="Arial" w:eastAsia="Times New Roman" w:hAnsi="Arial" w:cs="Arial"/>
          <w:bCs/>
          <w:color w:val="000000"/>
          <w:kern w:val="0"/>
          <w:vertAlign w:val="superscript"/>
          <w:lang w:val="en-GB"/>
          <w14:ligatures w14:val="none"/>
        </w:rPr>
        <w:footnoteReference w:id="5"/>
      </w:r>
      <w:r w:rsidRPr="00412603">
        <w:rPr>
          <w:rFonts w:ascii="Arial" w:eastAsia="Times New Roman" w:hAnsi="Arial" w:cs="Arial"/>
          <w:bCs/>
          <w:color w:val="000000"/>
          <w:kern w:val="0"/>
          <w:lang w:val="en-GB"/>
          <w14:ligatures w14:val="none"/>
        </w:rPr>
        <w:t xml:space="preserve"> Tenderers must indicate their nationality in their submissions and provide the requisite proof of nationality in accordance with their national legislation.</w:t>
      </w:r>
      <w:r w:rsidRPr="00412603">
        <w:rPr>
          <w:rFonts w:ascii="Arial" w:eastAsia="Calibri" w:hAnsi="Arial" w:cs="Arial"/>
          <w:kern w:val="0"/>
          <w14:ligatures w14:val="none"/>
        </w:rPr>
        <w:t xml:space="preserve"> Contractors must ensure that there is no detection of subcontractors, natural </w:t>
      </w:r>
      <w:proofErr w:type="gramStart"/>
      <w:r w:rsidRPr="00412603">
        <w:rPr>
          <w:rFonts w:ascii="Arial" w:eastAsia="Calibri" w:hAnsi="Arial" w:cs="Arial"/>
          <w:kern w:val="0"/>
          <w14:ligatures w14:val="none"/>
        </w:rPr>
        <w:t>persons</w:t>
      </w:r>
      <w:proofErr w:type="gramEnd"/>
      <w:r w:rsidRPr="00412603">
        <w:rPr>
          <w:rFonts w:ascii="Arial" w:eastAsia="Calibri" w:hAnsi="Arial" w:cs="Arial"/>
          <w:kern w:val="0"/>
          <w14:ligatures w14:val="none"/>
        </w:rPr>
        <w:t xml:space="preserve"> in the lists of EU restrictive measures.</w:t>
      </w:r>
    </w:p>
    <w:p w14:paraId="06C76CAD"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All economic operators involved in the procedure, whether as tenderers, members of a group, subcontractors, or third parties—must not be in any of the exclusion situations described in Article 57 of Directive 2014/24/EU and Article 136 of Regulation (EU, Euratom) 2018/1046. A signed Declaration on Honor (Annex2) is required as preliminary evidence.</w:t>
      </w:r>
    </w:p>
    <w:p w14:paraId="2BA0DDE6"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Documents must be in English or accompanied by English translation.</w:t>
      </w:r>
    </w:p>
    <w:p w14:paraId="556D8B1B"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The Secretariat reserves the right to request clarification or additional information at any time and to verify details with competent authorities. If any party is found to fall under exclusion grounds, the tender may be rejected. In the case of subcontractors, a one-time replacement opportunity will be provided.</w:t>
      </w:r>
    </w:p>
    <w:p w14:paraId="667E80BE"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The lists of </w:t>
      </w:r>
      <w:proofErr w:type="gramStart"/>
      <w:r w:rsidRPr="00412603">
        <w:rPr>
          <w:rFonts w:ascii="Arial" w:eastAsia="Calibri" w:hAnsi="Arial" w:cs="Arial"/>
          <w:kern w:val="0"/>
          <w14:ligatures w14:val="none"/>
        </w:rPr>
        <w:t>persons</w:t>
      </w:r>
      <w:proofErr w:type="gramEnd"/>
      <w:r w:rsidRPr="00412603">
        <w:rPr>
          <w:rFonts w:ascii="Arial" w:eastAsia="Calibri" w:hAnsi="Arial" w:cs="Arial"/>
          <w:kern w:val="0"/>
          <w14:ligatures w14:val="none"/>
        </w:rPr>
        <w:t>, groups</w:t>
      </w:r>
      <w:proofErr w:type="gramStart"/>
      <w:r w:rsidRPr="00412603">
        <w:rPr>
          <w:rFonts w:ascii="Arial" w:eastAsia="Calibri" w:hAnsi="Arial" w:cs="Arial"/>
          <w:kern w:val="0"/>
          <w14:ligatures w14:val="none"/>
        </w:rPr>
        <w:t>, entities</w:t>
      </w:r>
      <w:proofErr w:type="gramEnd"/>
      <w:r w:rsidRPr="00412603">
        <w:rPr>
          <w:rFonts w:ascii="Arial" w:eastAsia="Calibri" w:hAnsi="Arial" w:cs="Arial"/>
          <w:kern w:val="0"/>
          <w14:ligatures w14:val="none"/>
        </w:rPr>
        <w:t xml:space="preserve"> subject to the EU restrictive measures are maintained by </w:t>
      </w:r>
      <w:proofErr w:type="gramStart"/>
      <w:r w:rsidRPr="00412603">
        <w:rPr>
          <w:rFonts w:ascii="Arial" w:eastAsia="Calibri" w:hAnsi="Arial" w:cs="Arial"/>
          <w:kern w:val="0"/>
          <w14:ligatures w14:val="none"/>
        </w:rPr>
        <w:t>the DG</w:t>
      </w:r>
      <w:proofErr w:type="gramEnd"/>
      <w:r w:rsidRPr="00412603">
        <w:rPr>
          <w:rFonts w:ascii="Arial" w:eastAsia="Calibri" w:hAnsi="Arial" w:cs="Arial"/>
          <w:kern w:val="0"/>
          <w14:ligatures w14:val="none"/>
        </w:rPr>
        <w:t xml:space="preserve"> FISMA and published on the following website: </w:t>
      </w:r>
      <w:hyperlink r:id="rId20" w:history="1">
        <w:r w:rsidRPr="00412603">
          <w:rPr>
            <w:rStyle w:val="Hyperlink"/>
            <w:rFonts w:ascii="Arial" w:eastAsia="Calibri" w:hAnsi="Arial" w:cs="Arial"/>
            <w:kern w:val="0"/>
            <w14:ligatures w14:val="none"/>
          </w:rPr>
          <w:t>www.sanctionsmap.eu</w:t>
        </w:r>
      </w:hyperlink>
      <w:r w:rsidRPr="00412603">
        <w:rPr>
          <w:rFonts w:ascii="Arial" w:eastAsia="Calibri" w:hAnsi="Arial" w:cs="Arial"/>
          <w:kern w:val="0"/>
          <w14:ligatures w14:val="none"/>
        </w:rPr>
        <w:t>.</w:t>
      </w:r>
    </w:p>
    <w:p w14:paraId="1E1DF57B" w14:textId="77777777" w:rsidR="00847B5C" w:rsidRPr="00412603" w:rsidRDefault="00847B5C" w:rsidP="00847B5C">
      <w:pPr>
        <w:spacing w:after="120" w:line="276" w:lineRule="auto"/>
        <w:jc w:val="both"/>
        <w:rPr>
          <w:rFonts w:ascii="Arial" w:eastAsia="Calibri" w:hAnsi="Arial" w:cs="Arial"/>
          <w:kern w:val="0"/>
          <w14:ligatures w14:val="none"/>
        </w:rPr>
      </w:pPr>
      <w:r w:rsidRPr="00412603">
        <w:rPr>
          <w:rFonts w:ascii="Arial" w:eastAsia="Calibri" w:hAnsi="Arial" w:cs="Arial"/>
          <w:kern w:val="0"/>
          <w14:ligatures w14:val="none"/>
        </w:rPr>
        <w:t xml:space="preserve">Tenderers included in the lists of EU restrictive measures </w:t>
      </w:r>
      <w:proofErr w:type="gramStart"/>
      <w:r w:rsidRPr="00412603">
        <w:rPr>
          <w:rFonts w:ascii="Arial" w:eastAsia="Calibri" w:hAnsi="Arial" w:cs="Arial"/>
          <w:kern w:val="0"/>
          <w14:ligatures w14:val="none"/>
        </w:rPr>
        <w:t>at the moment</w:t>
      </w:r>
      <w:proofErr w:type="gramEnd"/>
      <w:r w:rsidRPr="00412603">
        <w:rPr>
          <w:rFonts w:ascii="Arial" w:eastAsia="Calibri" w:hAnsi="Arial" w:cs="Arial"/>
          <w:kern w:val="0"/>
          <w14:ligatures w14:val="none"/>
        </w:rPr>
        <w:t xml:space="preserve"> of the award decision cannot be awarded the contract.</w:t>
      </w:r>
    </w:p>
    <w:p w14:paraId="7E5F3E34" w14:textId="77777777" w:rsidR="00847B5C" w:rsidRPr="00412603" w:rsidRDefault="00847B5C" w:rsidP="00847B5C">
      <w:pPr>
        <w:autoSpaceDE w:val="0"/>
        <w:autoSpaceDN w:val="0"/>
        <w:adjustRightInd w:val="0"/>
        <w:spacing w:before="100" w:beforeAutospacing="1" w:after="100" w:afterAutospacing="1" w:line="276" w:lineRule="auto"/>
        <w:jc w:val="both"/>
        <w:rPr>
          <w:rFonts w:ascii="Arial" w:eastAsia="Times New Roman" w:hAnsi="Arial" w:cs="Arial"/>
          <w:bCs/>
          <w:color w:val="000000"/>
          <w:kern w:val="0"/>
          <w:lang w:val="en-GB"/>
          <w14:ligatures w14:val="none"/>
        </w:rPr>
      </w:pPr>
      <w:r w:rsidRPr="00412603">
        <w:rPr>
          <w:rFonts w:ascii="Arial" w:eastAsia="Times New Roman" w:hAnsi="Arial" w:cs="Arial"/>
          <w:bCs/>
          <w:color w:val="000000"/>
          <w:kern w:val="0"/>
          <w:lang w:val="en-GB"/>
          <w14:ligatures w14:val="none"/>
        </w:rPr>
        <w:t>The bidder shall not be listed in the following Commission database:</w:t>
      </w:r>
    </w:p>
    <w:p w14:paraId="26E25EE2" w14:textId="77777777" w:rsidR="00847B5C" w:rsidRPr="00412603" w:rsidRDefault="00847B5C" w:rsidP="00847B5C">
      <w:pPr>
        <w:spacing w:after="120" w:line="276" w:lineRule="auto"/>
        <w:jc w:val="both"/>
        <w:rPr>
          <w:rFonts w:ascii="Arial" w:hAnsi="Arial" w:cs="Arial"/>
        </w:rPr>
      </w:pPr>
      <w:hyperlink r:id="rId21" w:history="1">
        <w:r w:rsidRPr="00412603">
          <w:rPr>
            <w:rStyle w:val="Hyperlink"/>
            <w:rFonts w:ascii="Arial" w:eastAsia="Times New Roman" w:hAnsi="Arial" w:cs="Arial"/>
            <w:bCs/>
            <w:kern w:val="0"/>
            <w14:ligatures w14:val="none"/>
          </w:rPr>
          <w:t>https://commission.europa.eu/strategy-and-policy/eu-budget/how-it-works/annual-lifecycle/implementation/anti-fraud-measures/edes/edes-database_en</w:t>
        </w:r>
      </w:hyperlink>
    </w:p>
    <w:p w14:paraId="555EBFAB" w14:textId="77777777" w:rsidR="00847B5C" w:rsidRPr="00412603" w:rsidRDefault="00847B5C" w:rsidP="00847B5C">
      <w:pPr>
        <w:spacing w:after="120" w:line="276" w:lineRule="auto"/>
        <w:jc w:val="both"/>
        <w:rPr>
          <w:rFonts w:ascii="Arial" w:hAnsi="Arial" w:cs="Arial"/>
          <w:b/>
          <w:bCs/>
          <w:lang w:eastAsia="ro-RO"/>
        </w:rPr>
      </w:pPr>
      <w:r w:rsidRPr="00412603">
        <w:rPr>
          <w:rFonts w:ascii="Arial" w:hAnsi="Arial" w:cs="Arial"/>
          <w:b/>
          <w:bCs/>
          <w:lang w:eastAsia="ro-RO"/>
        </w:rPr>
        <w:t>b) Enrolment in a relevant professional or trade register</w:t>
      </w:r>
    </w:p>
    <w:p w14:paraId="2EEBEC79" w14:textId="77777777" w:rsidR="00847B5C" w:rsidRPr="00412603" w:rsidRDefault="00847B5C" w:rsidP="00847B5C">
      <w:pPr>
        <w:spacing w:after="120" w:line="276" w:lineRule="auto"/>
        <w:jc w:val="both"/>
        <w:rPr>
          <w:rFonts w:ascii="Arial" w:hAnsi="Arial" w:cs="Arial"/>
          <w:lang w:eastAsia="ro-RO"/>
        </w:rPr>
      </w:pPr>
      <w:r w:rsidRPr="00412603">
        <w:rPr>
          <w:rFonts w:ascii="Arial" w:hAnsi="Arial" w:cs="Arial"/>
          <w:lang w:eastAsia="ro-RO"/>
        </w:rPr>
        <w:lastRenderedPageBreak/>
        <w:t xml:space="preserve">The economic operator (Individual Tenderer, members of a group/joint venture, Identified Subcontractor, Supporting Third Party) must be enrolled in a relevant professional or trade register in accordance with the legal requirements of the country where the economic operator is established, except when the economic operator is an international </w:t>
      </w:r>
      <w:proofErr w:type="spellStart"/>
      <w:r w:rsidRPr="00412603">
        <w:rPr>
          <w:rFonts w:ascii="Arial" w:hAnsi="Arial" w:cs="Arial"/>
          <w:lang w:eastAsia="ro-RO"/>
        </w:rPr>
        <w:t>organisation</w:t>
      </w:r>
      <w:proofErr w:type="spellEnd"/>
      <w:r w:rsidRPr="00412603">
        <w:rPr>
          <w:rFonts w:ascii="Arial" w:hAnsi="Arial" w:cs="Arial"/>
          <w:lang w:eastAsia="ro-RO"/>
        </w:rPr>
        <w:t>.</w:t>
      </w:r>
    </w:p>
    <w:p w14:paraId="2BDBA045" w14:textId="77777777" w:rsidR="00847B5C" w:rsidRPr="00412603" w:rsidRDefault="00847B5C" w:rsidP="00847B5C">
      <w:pPr>
        <w:spacing w:after="120" w:line="276" w:lineRule="auto"/>
        <w:jc w:val="both"/>
        <w:rPr>
          <w:rFonts w:ascii="Arial" w:hAnsi="Arial" w:cs="Arial"/>
          <w:lang w:eastAsia="ro-RO"/>
        </w:rPr>
      </w:pPr>
      <w:r w:rsidRPr="00412603">
        <w:rPr>
          <w:rFonts w:ascii="Arial" w:hAnsi="Arial" w:cs="Arial"/>
        </w:rPr>
        <w:t>Supporting evidence will be included in the tender for all economic operators involved (</w:t>
      </w:r>
      <w:r w:rsidRPr="00412603">
        <w:rPr>
          <w:rFonts w:ascii="Arial" w:hAnsi="Arial" w:cs="Arial"/>
          <w:lang w:eastAsia="ro-RO"/>
        </w:rPr>
        <w:t>Individual Tenderers, members of a group/joint venture, Identified Subcontractors, Supporting Third Parties) demonstrating that:</w:t>
      </w:r>
    </w:p>
    <w:p w14:paraId="23A04764" w14:textId="77777777" w:rsidR="00847B5C" w:rsidRPr="00412603" w:rsidRDefault="00847B5C" w:rsidP="00847B5C">
      <w:pPr>
        <w:pStyle w:val="ListParagraph"/>
        <w:numPr>
          <w:ilvl w:val="0"/>
          <w:numId w:val="36"/>
        </w:numPr>
        <w:spacing w:after="120" w:line="276" w:lineRule="auto"/>
        <w:jc w:val="both"/>
        <w:rPr>
          <w:rFonts w:ascii="Arial" w:hAnsi="Arial" w:cs="Arial"/>
          <w:lang w:val="en-GB" w:eastAsia="ro-RO"/>
        </w:rPr>
      </w:pPr>
      <w:r w:rsidRPr="00412603">
        <w:rPr>
          <w:rFonts w:ascii="Arial" w:hAnsi="Arial" w:cs="Arial"/>
          <w:lang w:val="en-GB" w:eastAsia="ro-RO"/>
        </w:rPr>
        <w:t xml:space="preserve">the economic operator is legally incorporated in its country of origin, and it is not in a situation of cancellation of </w:t>
      </w:r>
      <w:proofErr w:type="gramStart"/>
      <w:r w:rsidRPr="00412603">
        <w:rPr>
          <w:rFonts w:ascii="Arial" w:hAnsi="Arial" w:cs="Arial"/>
          <w:lang w:val="en-GB" w:eastAsia="ro-RO"/>
        </w:rPr>
        <w:t>incorporation;</w:t>
      </w:r>
      <w:proofErr w:type="gramEnd"/>
    </w:p>
    <w:p w14:paraId="56DF9660" w14:textId="77777777" w:rsidR="00847B5C" w:rsidRPr="00412603" w:rsidRDefault="00847B5C" w:rsidP="00847B5C">
      <w:pPr>
        <w:pStyle w:val="ListParagraph"/>
        <w:numPr>
          <w:ilvl w:val="0"/>
          <w:numId w:val="36"/>
        </w:numPr>
        <w:spacing w:after="120" w:line="276" w:lineRule="auto"/>
        <w:jc w:val="both"/>
        <w:rPr>
          <w:rFonts w:ascii="Arial" w:hAnsi="Arial" w:cs="Arial"/>
          <w:lang w:val="en-GB" w:eastAsia="ro-RO"/>
        </w:rPr>
      </w:pPr>
      <w:r w:rsidRPr="00412603">
        <w:rPr>
          <w:rFonts w:ascii="Arial" w:hAnsi="Arial" w:cs="Arial"/>
          <w:lang w:val="en-GB" w:eastAsia="ro-RO"/>
        </w:rPr>
        <w:t>it legally carries out its professional activity on the market, and</w:t>
      </w:r>
    </w:p>
    <w:p w14:paraId="5A98D2EA" w14:textId="77777777" w:rsidR="00847B5C" w:rsidRPr="00412603" w:rsidRDefault="00847B5C" w:rsidP="00847B5C">
      <w:pPr>
        <w:pStyle w:val="ListParagraph"/>
        <w:numPr>
          <w:ilvl w:val="0"/>
          <w:numId w:val="36"/>
        </w:numPr>
        <w:spacing w:after="120" w:line="276" w:lineRule="auto"/>
        <w:jc w:val="both"/>
        <w:rPr>
          <w:rFonts w:ascii="Arial" w:hAnsi="Arial" w:cs="Arial"/>
          <w:lang w:val="en-GB" w:eastAsia="ro-RO"/>
        </w:rPr>
      </w:pPr>
      <w:r w:rsidRPr="00412603">
        <w:rPr>
          <w:rFonts w:ascii="Arial" w:hAnsi="Arial" w:cs="Arial"/>
          <w:lang w:val="en-GB" w:eastAsia="ro-RO"/>
        </w:rPr>
        <w:t>its object of the activity stated in the incorporation act allows the execution of the activities subject matter of the contract/framework agreement.</w:t>
      </w:r>
    </w:p>
    <w:p w14:paraId="33E04662" w14:textId="77777777" w:rsidR="00847B5C" w:rsidRPr="00412603" w:rsidRDefault="00847B5C" w:rsidP="00847B5C">
      <w:pPr>
        <w:spacing w:after="120" w:line="276" w:lineRule="auto"/>
        <w:jc w:val="both"/>
        <w:rPr>
          <w:rFonts w:ascii="Arial" w:hAnsi="Arial" w:cs="Arial"/>
          <w:lang w:eastAsia="ro-RO"/>
        </w:rPr>
      </w:pPr>
      <w:r w:rsidRPr="00412603">
        <w:rPr>
          <w:rFonts w:ascii="Arial" w:hAnsi="Arial" w:cs="Arial"/>
          <w:lang w:eastAsia="ro-RO"/>
        </w:rPr>
        <w:t>The supporting documents shall include:</w:t>
      </w:r>
    </w:p>
    <w:p w14:paraId="3DF8DC3E" w14:textId="77777777" w:rsidR="00847B5C" w:rsidRPr="00412603" w:rsidRDefault="00847B5C" w:rsidP="00847B5C">
      <w:pPr>
        <w:pStyle w:val="ListParagraph"/>
        <w:numPr>
          <w:ilvl w:val="0"/>
          <w:numId w:val="37"/>
        </w:numPr>
        <w:spacing w:after="120" w:line="276" w:lineRule="auto"/>
        <w:jc w:val="both"/>
        <w:rPr>
          <w:rFonts w:ascii="Arial" w:hAnsi="Arial" w:cs="Arial"/>
          <w:lang w:val="en-GB" w:eastAsia="ro-RO"/>
        </w:rPr>
      </w:pPr>
      <w:r w:rsidRPr="00412603">
        <w:rPr>
          <w:rFonts w:ascii="Arial" w:hAnsi="Arial" w:cs="Arial"/>
          <w:lang w:val="en-GB" w:eastAsia="ro-RO"/>
        </w:rPr>
        <w:t>certificates issued by the professional register or trade register, or equivalent documents issued by the competent authorities of the country where the economic operator is established/</w:t>
      </w:r>
      <w:proofErr w:type="gramStart"/>
      <w:r w:rsidRPr="00412603">
        <w:rPr>
          <w:rFonts w:ascii="Arial" w:hAnsi="Arial" w:cs="Arial"/>
          <w:lang w:val="en-GB" w:eastAsia="ro-RO"/>
        </w:rPr>
        <w:t>incorporated;</w:t>
      </w:r>
      <w:proofErr w:type="gramEnd"/>
    </w:p>
    <w:p w14:paraId="0F260AAC" w14:textId="77777777" w:rsidR="00847B5C" w:rsidRPr="00412603" w:rsidRDefault="00847B5C" w:rsidP="00847B5C">
      <w:pPr>
        <w:pStyle w:val="ListParagraph"/>
        <w:numPr>
          <w:ilvl w:val="0"/>
          <w:numId w:val="37"/>
        </w:numPr>
        <w:spacing w:after="120" w:line="276" w:lineRule="auto"/>
        <w:jc w:val="both"/>
        <w:rPr>
          <w:rFonts w:ascii="Arial" w:hAnsi="Arial" w:cs="Arial"/>
          <w:lang w:val="en-GB" w:eastAsia="ro-RO"/>
        </w:rPr>
      </w:pPr>
      <w:r w:rsidRPr="00412603">
        <w:rPr>
          <w:rFonts w:ascii="Arial" w:hAnsi="Arial" w:cs="Arial"/>
          <w:lang w:val="en-GB" w:eastAsia="ro-RO"/>
        </w:rPr>
        <w:t>other evidence that the economic operator can present in accordance with the legislation of the country in which it is established/incorporated.</w:t>
      </w:r>
    </w:p>
    <w:p w14:paraId="41741B49" w14:textId="5A836A07" w:rsidR="00847B5C" w:rsidRPr="00412603" w:rsidRDefault="00D275F2"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4</w:t>
      </w:r>
      <w:r w:rsidR="00847B5C" w:rsidRPr="00412603">
        <w:rPr>
          <w:rFonts w:ascii="Arial" w:eastAsia="Calibri" w:hAnsi="Arial" w:cs="Arial"/>
          <w:b/>
          <w:bCs/>
          <w:kern w:val="0"/>
          <w14:ligatures w14:val="none"/>
        </w:rPr>
        <w:t>.</w:t>
      </w:r>
      <w:r w:rsidRPr="00412603">
        <w:rPr>
          <w:rFonts w:ascii="Arial" w:eastAsia="Calibri" w:hAnsi="Arial" w:cs="Arial"/>
          <w:b/>
          <w:bCs/>
          <w:kern w:val="0"/>
          <w14:ligatures w14:val="none"/>
        </w:rPr>
        <w:t>3</w:t>
      </w:r>
      <w:r w:rsidR="00847B5C" w:rsidRPr="00412603">
        <w:rPr>
          <w:rFonts w:ascii="Arial" w:eastAsia="Calibri" w:hAnsi="Arial" w:cs="Arial"/>
          <w:b/>
          <w:bCs/>
          <w:kern w:val="0"/>
          <w14:ligatures w14:val="none"/>
        </w:rPr>
        <w:t xml:space="preserve"> Selection criteria</w:t>
      </w:r>
    </w:p>
    <w:p w14:paraId="1E479F35" w14:textId="64785ED0" w:rsidR="00847B5C" w:rsidRPr="00412603" w:rsidRDefault="00847B5C" w:rsidP="00847B5C">
      <w:pPr>
        <w:spacing w:after="120" w:line="276" w:lineRule="auto"/>
        <w:jc w:val="both"/>
        <w:rPr>
          <w:rFonts w:ascii="Arial" w:eastAsia="Calibri" w:hAnsi="Arial" w:cs="Arial"/>
          <w:b/>
          <w:bCs/>
          <w:kern w:val="0"/>
          <w14:ligatures w14:val="none"/>
        </w:rPr>
      </w:pPr>
      <w:r w:rsidRPr="00412603">
        <w:rPr>
          <w:rFonts w:ascii="Arial" w:eastAsia="Calibri" w:hAnsi="Arial" w:cs="Arial"/>
          <w:b/>
          <w:bCs/>
          <w:kern w:val="0"/>
          <w14:ligatures w14:val="none"/>
        </w:rPr>
        <w:t xml:space="preserve"> Technical and professional </w:t>
      </w:r>
      <w:r w:rsidR="00385726" w:rsidRPr="00412603">
        <w:rPr>
          <w:rFonts w:ascii="Arial" w:eastAsia="Calibri" w:hAnsi="Arial" w:cs="Arial"/>
          <w:b/>
          <w:bCs/>
          <w:kern w:val="0"/>
          <w14:ligatures w14:val="none"/>
        </w:rPr>
        <w:t>capacity criteria</w:t>
      </w:r>
    </w:p>
    <w:p w14:paraId="3CB36602" w14:textId="77777777" w:rsidR="00847B5C" w:rsidRPr="00412603" w:rsidRDefault="00847B5C" w:rsidP="00847B5C">
      <w:pPr>
        <w:spacing w:after="120" w:line="276" w:lineRule="auto"/>
        <w:jc w:val="both"/>
        <w:rPr>
          <w:rFonts w:ascii="Arial" w:hAnsi="Arial" w:cs="Arial"/>
          <w:lang w:eastAsia="ro-RO"/>
        </w:rPr>
      </w:pPr>
      <w:bookmarkStart w:id="39" w:name="_Toc519095084"/>
      <w:bookmarkStart w:id="40" w:name="_Toc519095211"/>
      <w:bookmarkStart w:id="41" w:name="_Toc519095877"/>
      <w:bookmarkStart w:id="42" w:name="_Toc519095957"/>
      <w:bookmarkStart w:id="43" w:name="_Toc519096081"/>
      <w:bookmarkStart w:id="44" w:name="_Toc519096184"/>
      <w:bookmarkStart w:id="45" w:name="_Toc519527561"/>
      <w:bookmarkStart w:id="46" w:name="_Toc519686019"/>
      <w:bookmarkStart w:id="47" w:name="_Toc519686080"/>
      <w:bookmarkStart w:id="48" w:name="_Toc519692236"/>
      <w:bookmarkStart w:id="49" w:name="_Toc519692300"/>
      <w:bookmarkStart w:id="50" w:name="_Toc520303547"/>
      <w:bookmarkStart w:id="51" w:name="_Toc520728402"/>
      <w:bookmarkStart w:id="52" w:name="_Toc520792197"/>
      <w:bookmarkStart w:id="53" w:name="_Toc520888562"/>
      <w:bookmarkStart w:id="54" w:name="_Toc520892281"/>
      <w:bookmarkStart w:id="55" w:name="_Toc522284918"/>
      <w:bookmarkStart w:id="56" w:name="_Toc525034395"/>
      <w:bookmarkStart w:id="57" w:name="_Toc527562304"/>
      <w:bookmarkStart w:id="58" w:name="_Toc527638407"/>
      <w:bookmarkStart w:id="59" w:name="_Toc527976609"/>
      <w:bookmarkStart w:id="60" w:name="_Toc527991940"/>
      <w:bookmarkStart w:id="61" w:name="_Toc528946393"/>
      <w:bookmarkStart w:id="62" w:name="_Toc529118705"/>
      <w:bookmarkStart w:id="63" w:name="_Toc529119257"/>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412603">
        <w:rPr>
          <w:rFonts w:ascii="Arial" w:hAnsi="Arial" w:cs="Arial"/>
          <w:lang w:eastAsia="ro-RO"/>
        </w:rPr>
        <w:t xml:space="preserve">The Tenderer (including, in the case of a joint tender, the combined capacity of all members of the group and identified subcontractors) must meet the following </w:t>
      </w:r>
      <w:proofErr w:type="gramStart"/>
      <w:r w:rsidRPr="00412603">
        <w:rPr>
          <w:rFonts w:ascii="Arial" w:hAnsi="Arial" w:cs="Arial"/>
          <w:lang w:eastAsia="ro-RO"/>
        </w:rPr>
        <w:t>criterion</w:t>
      </w:r>
      <w:proofErr w:type="gramEnd"/>
      <w:r w:rsidRPr="00412603">
        <w:rPr>
          <w:rFonts w:ascii="Arial" w:hAnsi="Arial" w:cs="Arial"/>
          <w:lang w:eastAsia="ro-RO"/>
        </w:rPr>
        <w:t>:</w:t>
      </w:r>
    </w:p>
    <w:p w14:paraId="495D2594" w14:textId="327537AF" w:rsidR="00847B5C" w:rsidRPr="00412603" w:rsidRDefault="00847B5C" w:rsidP="001F682B">
      <w:pPr>
        <w:pStyle w:val="ListParagraph"/>
        <w:numPr>
          <w:ilvl w:val="0"/>
          <w:numId w:val="45"/>
        </w:numPr>
        <w:spacing w:after="120" w:line="276" w:lineRule="auto"/>
        <w:jc w:val="both"/>
        <w:rPr>
          <w:rFonts w:ascii="Arial" w:hAnsi="Arial" w:cs="Arial"/>
          <w:lang w:eastAsia="ro-RO"/>
        </w:rPr>
      </w:pPr>
      <w:r w:rsidRPr="00412603">
        <w:rPr>
          <w:rFonts w:ascii="Arial" w:hAnsi="Arial" w:cs="Arial"/>
          <w:lang w:eastAsia="ro-RO"/>
        </w:rPr>
        <w:t xml:space="preserve">The </w:t>
      </w:r>
      <w:proofErr w:type="gramStart"/>
      <w:r w:rsidRPr="00412603">
        <w:rPr>
          <w:rFonts w:ascii="Arial" w:hAnsi="Arial" w:cs="Arial"/>
          <w:lang w:eastAsia="ro-RO"/>
        </w:rPr>
        <w:t>tenderer</w:t>
      </w:r>
      <w:proofErr w:type="gramEnd"/>
      <w:r w:rsidRPr="00412603">
        <w:rPr>
          <w:rFonts w:ascii="Arial" w:hAnsi="Arial" w:cs="Arial"/>
          <w:lang w:eastAsia="ro-RO"/>
        </w:rPr>
        <w:t xml:space="preserve"> must have successfully </w:t>
      </w:r>
      <w:proofErr w:type="spellStart"/>
      <w:r w:rsidRPr="00412603">
        <w:rPr>
          <w:rFonts w:ascii="Arial" w:hAnsi="Arial" w:cs="Arial"/>
          <w:lang w:eastAsia="ro-RO"/>
        </w:rPr>
        <w:t>organised</w:t>
      </w:r>
      <w:proofErr w:type="spellEnd"/>
      <w:r w:rsidRPr="00412603">
        <w:rPr>
          <w:rFonts w:ascii="Arial" w:hAnsi="Arial" w:cs="Arial"/>
          <w:lang w:eastAsia="ro-RO"/>
        </w:rPr>
        <w:t xml:space="preserve"> at least 3 (three) Congresses, each attended by at least </w:t>
      </w:r>
      <w:r w:rsidR="00D275F2" w:rsidRPr="00412603">
        <w:rPr>
          <w:rFonts w:ascii="Arial" w:hAnsi="Arial" w:cs="Arial"/>
          <w:lang w:eastAsia="ro-RO"/>
        </w:rPr>
        <w:t>10</w:t>
      </w:r>
      <w:r w:rsidRPr="00412603">
        <w:rPr>
          <w:rFonts w:ascii="Arial" w:hAnsi="Arial" w:cs="Arial"/>
          <w:lang w:eastAsia="ro-RO"/>
        </w:rPr>
        <w:t>0 participants.</w:t>
      </w:r>
    </w:p>
    <w:p w14:paraId="15778A37" w14:textId="3DA72D0D" w:rsidR="00847B5C" w:rsidRPr="00412603" w:rsidRDefault="00B04AFC" w:rsidP="00847B5C">
      <w:pPr>
        <w:spacing w:after="120" w:line="276" w:lineRule="auto"/>
        <w:jc w:val="both"/>
        <w:rPr>
          <w:rFonts w:ascii="Arial" w:hAnsi="Arial" w:cs="Arial"/>
          <w:lang w:eastAsia="ro-RO"/>
        </w:rPr>
      </w:pPr>
      <w:r w:rsidRPr="00412603">
        <w:rPr>
          <w:rFonts w:ascii="Arial" w:hAnsi="Arial" w:cs="Arial"/>
          <w:lang w:eastAsia="ro-RO"/>
        </w:rPr>
        <w:t xml:space="preserve">Evidence: </w:t>
      </w:r>
      <w:r w:rsidR="00847B5C" w:rsidRPr="00412603">
        <w:rPr>
          <w:rFonts w:ascii="Arial" w:hAnsi="Arial" w:cs="Arial"/>
          <w:lang w:eastAsia="ro-RO"/>
        </w:rPr>
        <w:t xml:space="preserve">The tenderer must submit a list of these events, </w:t>
      </w:r>
      <w:proofErr w:type="gramStart"/>
      <w:r w:rsidR="00847B5C" w:rsidRPr="00412603">
        <w:rPr>
          <w:rFonts w:ascii="Arial" w:hAnsi="Arial" w:cs="Arial"/>
          <w:lang w:eastAsia="ro-RO"/>
        </w:rPr>
        <w:t>specifying</w:t>
      </w:r>
      <w:proofErr w:type="gramEnd"/>
      <w:r w:rsidR="00847B5C" w:rsidRPr="00412603">
        <w:rPr>
          <w:rFonts w:ascii="Arial" w:hAnsi="Arial" w:cs="Arial"/>
          <w:lang w:eastAsia="ro-RO"/>
        </w:rPr>
        <w:t xml:space="preserve"> the number of participants and including, if applicable, the name of the client for whom the services were provided.</w:t>
      </w:r>
    </w:p>
    <w:p w14:paraId="09B03234" w14:textId="04E87FB7" w:rsidR="00B04AFC" w:rsidRPr="00412603" w:rsidRDefault="0095721D" w:rsidP="001F682B">
      <w:pPr>
        <w:pStyle w:val="ListParagraph"/>
        <w:numPr>
          <w:ilvl w:val="0"/>
          <w:numId w:val="45"/>
        </w:numPr>
        <w:spacing w:after="120" w:line="276" w:lineRule="auto"/>
        <w:jc w:val="both"/>
        <w:rPr>
          <w:rFonts w:ascii="Arial" w:hAnsi="Arial" w:cs="Arial"/>
          <w:lang w:eastAsia="ro-RO"/>
        </w:rPr>
      </w:pPr>
      <w:proofErr w:type="gramStart"/>
      <w:r w:rsidRPr="00412603">
        <w:rPr>
          <w:rFonts w:ascii="Arial" w:hAnsi="Arial" w:cs="Arial"/>
          <w:lang w:eastAsia="ro-RO"/>
        </w:rPr>
        <w:t>Has</w:t>
      </w:r>
      <w:proofErr w:type="gramEnd"/>
      <w:r w:rsidRPr="00412603">
        <w:rPr>
          <w:rFonts w:ascii="Arial" w:hAnsi="Arial" w:cs="Arial"/>
          <w:lang w:eastAsia="ro-RO"/>
        </w:rPr>
        <w:t xml:space="preserve"> provided similar services in the past three years with at least three contracts with </w:t>
      </w:r>
      <w:r w:rsidR="00B04AFC" w:rsidRPr="00412603">
        <w:rPr>
          <w:rFonts w:ascii="Arial" w:hAnsi="Arial" w:cs="Arial"/>
          <w:lang w:eastAsia="ro-RO"/>
        </w:rPr>
        <w:t>cumulat</w:t>
      </w:r>
      <w:r w:rsidR="00232ADB" w:rsidRPr="00412603">
        <w:rPr>
          <w:rFonts w:ascii="Arial" w:hAnsi="Arial" w:cs="Arial"/>
          <w:lang w:eastAsia="ro-RO"/>
        </w:rPr>
        <w:t>i</w:t>
      </w:r>
      <w:r w:rsidRPr="00412603">
        <w:rPr>
          <w:rFonts w:ascii="Arial" w:hAnsi="Arial" w:cs="Arial"/>
          <w:lang w:eastAsia="ro-RO"/>
        </w:rPr>
        <w:t>ve value of at least EUR 50,000.</w:t>
      </w:r>
    </w:p>
    <w:p w14:paraId="0FDF0D0D" w14:textId="635BFCAC" w:rsidR="00B04AFC" w:rsidRPr="00412603" w:rsidRDefault="00B04AFC" w:rsidP="00B04AFC">
      <w:pPr>
        <w:spacing w:after="120" w:line="276" w:lineRule="auto"/>
        <w:jc w:val="both"/>
        <w:rPr>
          <w:rFonts w:ascii="Arial" w:hAnsi="Arial" w:cs="Arial"/>
          <w:lang w:eastAsia="ro-RO"/>
        </w:rPr>
      </w:pPr>
      <w:r w:rsidRPr="00412603">
        <w:rPr>
          <w:rFonts w:ascii="Arial" w:hAnsi="Arial" w:cs="Arial"/>
          <w:lang w:eastAsia="ro-RO"/>
        </w:rPr>
        <w:t>Evidence: The tenderer must submit a list of</w:t>
      </w:r>
      <w:r w:rsidR="000B5556" w:rsidRPr="00412603">
        <w:rPr>
          <w:rFonts w:ascii="Arial" w:hAnsi="Arial" w:cs="Arial"/>
          <w:lang w:eastAsia="ro-RO"/>
        </w:rPr>
        <w:t xml:space="preserve"> at least three contracts with cumulative value of at least EUR 30,000 indicating the contract value, period of duration</w:t>
      </w:r>
      <w:r w:rsidR="00232ADB" w:rsidRPr="00412603">
        <w:rPr>
          <w:rFonts w:ascii="Arial" w:hAnsi="Arial" w:cs="Arial"/>
          <w:lang w:eastAsia="ro-RO"/>
        </w:rPr>
        <w:t>.</w:t>
      </w:r>
    </w:p>
    <w:p w14:paraId="26FDF004" w14:textId="77777777" w:rsidR="004B175D" w:rsidRPr="00412603" w:rsidRDefault="004B175D" w:rsidP="00B3507F">
      <w:pPr>
        <w:spacing w:after="0" w:line="240" w:lineRule="auto"/>
        <w:jc w:val="both"/>
        <w:rPr>
          <w:rFonts w:ascii="Arial" w:eastAsia="Times New Roman" w:hAnsi="Arial" w:cs="Arial"/>
          <w:kern w:val="0"/>
          <w:szCs w:val="18"/>
          <w:lang w:val="en-GB"/>
          <w14:ligatures w14:val="none"/>
        </w:rPr>
      </w:pPr>
    </w:p>
    <w:p w14:paraId="47C8BA4A" w14:textId="580AE30F" w:rsidR="00B3507F" w:rsidRPr="00412603" w:rsidRDefault="007B3282"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64" w:name="_Toc440277011"/>
      <w:bookmarkStart w:id="65" w:name="_Toc440277012"/>
      <w:bookmarkStart w:id="66" w:name="_Toc440277013"/>
      <w:bookmarkStart w:id="67" w:name="_Toc440277014"/>
      <w:bookmarkStart w:id="68" w:name="_Toc440277016"/>
      <w:bookmarkStart w:id="69" w:name="_Toc223618788"/>
      <w:bookmarkEnd w:id="64"/>
      <w:bookmarkEnd w:id="65"/>
      <w:bookmarkEnd w:id="66"/>
      <w:bookmarkEnd w:id="67"/>
      <w:bookmarkEnd w:id="68"/>
      <w:r w:rsidRPr="00412603">
        <w:rPr>
          <w:rFonts w:ascii="Arial" w:eastAsia="Times New Roman" w:hAnsi="Arial" w:cs="Arial"/>
          <w:b/>
          <w:bCs/>
          <w:smallCaps/>
          <w:kern w:val="0"/>
          <w:lang w:val="en-GB"/>
          <w14:ligatures w14:val="none"/>
        </w:rPr>
        <w:t xml:space="preserve">5. </w:t>
      </w:r>
      <w:r w:rsidR="00B3507F" w:rsidRPr="00412603">
        <w:rPr>
          <w:rFonts w:ascii="Arial" w:eastAsia="Times New Roman" w:hAnsi="Arial" w:cs="Arial"/>
          <w:b/>
          <w:bCs/>
          <w:smallCaps/>
          <w:kern w:val="0"/>
          <w:lang w:val="en-GB"/>
          <w14:ligatures w14:val="none"/>
        </w:rPr>
        <w:t>Award criteria</w:t>
      </w:r>
      <w:bookmarkEnd w:id="69"/>
    </w:p>
    <w:p w14:paraId="57748144" w14:textId="14164710" w:rsidR="00CF3B0C" w:rsidRPr="00412603" w:rsidRDefault="00CF3B0C" w:rsidP="00CF3B0C">
      <w:pPr>
        <w:jc w:val="both"/>
        <w:textAlignment w:val="baseline"/>
        <w:rPr>
          <w:rFonts w:ascii="Arial" w:hAnsi="Arial" w:cs="Arial"/>
        </w:rPr>
      </w:pPr>
      <w:r w:rsidRPr="00412603">
        <w:rPr>
          <w:rFonts w:ascii="Arial" w:hAnsi="Arial" w:cs="Arial"/>
        </w:rPr>
        <w:t xml:space="preserve">The framework agreement will be awarded based on the most economically advantageous tender, according to the 'best </w:t>
      </w:r>
      <w:r w:rsidR="00C96EF0" w:rsidRPr="00412603">
        <w:rPr>
          <w:rFonts w:ascii="Arial" w:hAnsi="Arial" w:cs="Arial"/>
          <w:lang w:val="en-GB"/>
        </w:rPr>
        <w:t>price-quality</w:t>
      </w:r>
      <w:r w:rsidR="00C96EF0" w:rsidRPr="00412603">
        <w:rPr>
          <w:rFonts w:ascii="Arial" w:hAnsi="Arial" w:cs="Arial"/>
        </w:rPr>
        <w:t xml:space="preserve"> ratio</w:t>
      </w:r>
      <w:r w:rsidRPr="00412603">
        <w:rPr>
          <w:rFonts w:ascii="Arial" w:hAnsi="Arial" w:cs="Arial"/>
        </w:rPr>
        <w:t>' award method.  </w:t>
      </w:r>
    </w:p>
    <w:p w14:paraId="4CE5F7D2" w14:textId="4214551B" w:rsidR="00CF3B0C" w:rsidRPr="00412603" w:rsidRDefault="00CF3B0C" w:rsidP="00CF3B0C">
      <w:pPr>
        <w:jc w:val="both"/>
        <w:textAlignment w:val="baseline"/>
        <w:rPr>
          <w:rFonts w:ascii="Arial" w:hAnsi="Arial" w:cs="Arial"/>
        </w:rPr>
      </w:pPr>
      <w:r w:rsidRPr="00412603">
        <w:rPr>
          <w:rFonts w:ascii="Arial" w:hAnsi="Arial" w:cs="Arial"/>
        </w:rPr>
        <w:t xml:space="preserve">Tenders will be evaluated </w:t>
      </w:r>
      <w:proofErr w:type="gramStart"/>
      <w:r w:rsidRPr="00412603">
        <w:rPr>
          <w:rFonts w:ascii="Arial" w:hAnsi="Arial" w:cs="Arial"/>
        </w:rPr>
        <w:t>on the basis of</w:t>
      </w:r>
      <w:proofErr w:type="gramEnd"/>
      <w:r w:rsidRPr="00412603">
        <w:rPr>
          <w:rFonts w:ascii="Arial" w:hAnsi="Arial" w:cs="Arial"/>
        </w:rPr>
        <w:t xml:space="preserve"> the following award criteria and their weighting: </w:t>
      </w:r>
    </w:p>
    <w:p w14:paraId="79649E6C" w14:textId="5E9884BC" w:rsidR="00CF3B0C" w:rsidRPr="00412603" w:rsidRDefault="00CF3B0C" w:rsidP="00CF3B0C">
      <w:pPr>
        <w:pStyle w:val="ListParagraph"/>
        <w:numPr>
          <w:ilvl w:val="0"/>
          <w:numId w:val="43"/>
        </w:numPr>
        <w:spacing w:line="256" w:lineRule="auto"/>
        <w:jc w:val="both"/>
        <w:textAlignment w:val="baseline"/>
        <w:rPr>
          <w:rFonts w:ascii="Arial" w:hAnsi="Arial" w:cs="Arial"/>
        </w:rPr>
      </w:pPr>
      <w:r w:rsidRPr="00412603">
        <w:rPr>
          <w:rFonts w:ascii="Arial" w:hAnsi="Arial" w:cs="Arial"/>
          <w:b/>
          <w:bCs/>
        </w:rPr>
        <w:lastRenderedPageBreak/>
        <w:t xml:space="preserve">Quality - </w:t>
      </w:r>
      <w:r w:rsidR="00412603">
        <w:rPr>
          <w:rFonts w:ascii="Arial" w:hAnsi="Arial" w:cs="Arial"/>
          <w:b/>
          <w:bCs/>
        </w:rPr>
        <w:t>5</w:t>
      </w:r>
      <w:r w:rsidRPr="00412603">
        <w:rPr>
          <w:rFonts w:ascii="Arial" w:hAnsi="Arial" w:cs="Arial"/>
          <w:b/>
          <w:bCs/>
        </w:rPr>
        <w:t>0%</w:t>
      </w:r>
      <w:r w:rsidRPr="00412603">
        <w:rPr>
          <w:rFonts w:ascii="Arial" w:hAnsi="Arial" w:cs="Arial"/>
        </w:rPr>
        <w:t> </w:t>
      </w:r>
      <w:r w:rsidR="00924E34" w:rsidRPr="00924E34">
        <w:rPr>
          <w:rFonts w:ascii="Arial" w:hAnsi="Arial" w:cs="Arial"/>
        </w:rPr>
        <w:t>The quality score will be evaluated based on the Design Proposal submitted by the tenderer.</w:t>
      </w:r>
      <w:r w:rsidR="00AF3039">
        <w:rPr>
          <w:rFonts w:ascii="Arial" w:hAnsi="Arial" w:cs="Arial"/>
        </w:rPr>
        <w:t xml:space="preserve"> </w:t>
      </w:r>
      <w:r w:rsidR="009C7DC6" w:rsidRPr="009C7DC6">
        <w:rPr>
          <w:rFonts w:ascii="Arial" w:hAnsi="Arial" w:cs="Arial"/>
        </w:rPr>
        <w:t>The maximum quality score is 50 points.</w:t>
      </w:r>
    </w:p>
    <w:p w14:paraId="05154F8B" w14:textId="77777777" w:rsidR="00F34C90" w:rsidRPr="00412603" w:rsidRDefault="00F34C90" w:rsidP="00F34C90">
      <w:pPr>
        <w:pStyle w:val="ListParagraph"/>
        <w:spacing w:line="256" w:lineRule="auto"/>
        <w:jc w:val="both"/>
        <w:textAlignment w:val="baseline"/>
        <w:rPr>
          <w:rFonts w:ascii="Arial" w:hAnsi="Arial" w:cs="Arial"/>
        </w:rPr>
      </w:pPr>
    </w:p>
    <w:p w14:paraId="43F8DFC7" w14:textId="2DE3F26D" w:rsidR="00CF3B0C" w:rsidRPr="00AF3039" w:rsidRDefault="00CF3B0C" w:rsidP="00A456D2">
      <w:pPr>
        <w:pStyle w:val="ListParagraph"/>
        <w:numPr>
          <w:ilvl w:val="0"/>
          <w:numId w:val="43"/>
        </w:numPr>
        <w:spacing w:line="256" w:lineRule="auto"/>
        <w:jc w:val="both"/>
        <w:textAlignment w:val="baseline"/>
        <w:rPr>
          <w:rFonts w:ascii="Arial" w:hAnsi="Arial" w:cs="Arial"/>
        </w:rPr>
      </w:pPr>
      <w:r w:rsidRPr="00AF3039">
        <w:rPr>
          <w:rFonts w:ascii="Arial" w:hAnsi="Arial" w:cs="Arial"/>
          <w:b/>
          <w:bCs/>
        </w:rPr>
        <w:t xml:space="preserve">Price – </w:t>
      </w:r>
      <w:r w:rsidR="00412603" w:rsidRPr="00AF3039">
        <w:rPr>
          <w:rFonts w:ascii="Arial" w:hAnsi="Arial" w:cs="Arial"/>
          <w:b/>
          <w:bCs/>
        </w:rPr>
        <w:t>5</w:t>
      </w:r>
      <w:r w:rsidRPr="00AF3039">
        <w:rPr>
          <w:rFonts w:ascii="Arial" w:hAnsi="Arial" w:cs="Arial"/>
          <w:b/>
          <w:bCs/>
        </w:rPr>
        <w:t>0%</w:t>
      </w:r>
      <w:r w:rsidRPr="00AF3039">
        <w:rPr>
          <w:rFonts w:ascii="Arial" w:hAnsi="Arial" w:cs="Arial"/>
        </w:rPr>
        <w:t> </w:t>
      </w:r>
      <w:r w:rsidR="00AF3039" w:rsidRPr="00AF3039">
        <w:rPr>
          <w:rFonts w:ascii="Arial" w:hAnsi="Arial" w:cs="Arial"/>
        </w:rPr>
        <w:t xml:space="preserve">The </w:t>
      </w:r>
      <w:r w:rsidR="00BE0BB7">
        <w:rPr>
          <w:rFonts w:ascii="Arial" w:hAnsi="Arial" w:cs="Arial"/>
        </w:rPr>
        <w:t xml:space="preserve">maximum </w:t>
      </w:r>
      <w:r w:rsidR="00AF3039" w:rsidRPr="00AF3039">
        <w:rPr>
          <w:rFonts w:ascii="Arial" w:hAnsi="Arial" w:cs="Arial"/>
        </w:rPr>
        <w:t>price score is 50 points and will be calculated based on the total price of the Financial Proposal.</w:t>
      </w:r>
      <w:r w:rsidR="00AF3039">
        <w:rPr>
          <w:rFonts w:ascii="Arial" w:hAnsi="Arial" w:cs="Arial"/>
        </w:rPr>
        <w:t xml:space="preserve"> </w:t>
      </w:r>
      <w:r w:rsidRPr="00AF3039">
        <w:rPr>
          <w:rFonts w:ascii="Arial" w:hAnsi="Arial" w:cs="Arial"/>
        </w:rPr>
        <w:t xml:space="preserve">The quality of the tender will be evaluated based on the criteria set. </w:t>
      </w:r>
    </w:p>
    <w:tbl>
      <w:tblPr>
        <w:tblpPr w:leftFromText="180" w:rightFromText="180" w:vertAnchor="text" w:horzAnchor="margin" w:tblpXSpec="center" w:tblpY="905"/>
        <w:tblW w:w="8872" w:type="dxa"/>
        <w:tblLayout w:type="fixed"/>
        <w:tblLook w:val="04A0" w:firstRow="1" w:lastRow="0" w:firstColumn="1" w:lastColumn="0" w:noHBand="0" w:noVBand="1"/>
      </w:tblPr>
      <w:tblGrid>
        <w:gridCol w:w="1075"/>
        <w:gridCol w:w="426"/>
        <w:gridCol w:w="1417"/>
        <w:gridCol w:w="284"/>
        <w:gridCol w:w="1046"/>
        <w:gridCol w:w="371"/>
        <w:gridCol w:w="709"/>
        <w:gridCol w:w="425"/>
        <w:gridCol w:w="2023"/>
        <w:gridCol w:w="387"/>
        <w:gridCol w:w="709"/>
      </w:tblGrid>
      <w:tr w:rsidR="00FD4B85" w:rsidRPr="00412603" w14:paraId="451C155C" w14:textId="77777777" w:rsidTr="00FD4B85">
        <w:trPr>
          <w:trHeight w:val="231"/>
        </w:trPr>
        <w:tc>
          <w:tcPr>
            <w:tcW w:w="1075" w:type="dxa"/>
            <w:tcBorders>
              <w:top w:val="single" w:sz="4" w:space="0" w:color="auto"/>
              <w:left w:val="single" w:sz="4" w:space="0" w:color="auto"/>
              <w:bottom w:val="single" w:sz="4" w:space="0" w:color="auto"/>
              <w:right w:val="single" w:sz="4" w:space="0" w:color="auto"/>
            </w:tcBorders>
          </w:tcPr>
          <w:p w14:paraId="0118B597" w14:textId="77777777" w:rsidR="00FD4B85" w:rsidRPr="00412603" w:rsidRDefault="00FD4B85" w:rsidP="00FD4B85">
            <w:pPr>
              <w:ind w:right="44"/>
              <w:jc w:val="both"/>
              <w:textAlignment w:val="baseline"/>
              <w:rPr>
                <w:rFonts w:ascii="Arial" w:hAnsi="Arial" w:cs="Arial"/>
                <w:bCs/>
                <w:lang w:val="en-GB"/>
              </w:rPr>
            </w:pPr>
            <w:r w:rsidRPr="00412603">
              <w:rPr>
                <w:rFonts w:ascii="Arial" w:hAnsi="Arial" w:cs="Arial"/>
                <w:lang w:val="en-GB"/>
              </w:rPr>
              <w:tab/>
            </w:r>
            <w:r w:rsidRPr="00412603">
              <w:rPr>
                <w:rFonts w:ascii="Arial" w:hAnsi="Arial" w:cs="Arial"/>
                <w:bCs/>
                <w:lang w:val="en-GB"/>
              </w:rPr>
              <w:t xml:space="preserve">Score for tender X </w:t>
            </w:r>
          </w:p>
        </w:tc>
        <w:tc>
          <w:tcPr>
            <w:tcW w:w="426" w:type="dxa"/>
            <w:tcBorders>
              <w:top w:val="single" w:sz="4" w:space="0" w:color="auto"/>
              <w:left w:val="single" w:sz="4" w:space="0" w:color="auto"/>
              <w:bottom w:val="single" w:sz="4" w:space="0" w:color="auto"/>
              <w:right w:val="single" w:sz="4" w:space="0" w:color="auto"/>
            </w:tcBorders>
          </w:tcPr>
          <w:p w14:paraId="2BFB1E1A"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1417" w:type="dxa"/>
            <w:tcBorders>
              <w:top w:val="single" w:sz="4" w:space="0" w:color="auto"/>
              <w:left w:val="single" w:sz="4" w:space="0" w:color="auto"/>
              <w:bottom w:val="single" w:sz="4" w:space="0" w:color="auto"/>
              <w:right w:val="single" w:sz="4" w:space="0" w:color="auto"/>
            </w:tcBorders>
          </w:tcPr>
          <w:p w14:paraId="5BBE8BEB"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cheapest price</w:t>
            </w:r>
          </w:p>
          <w:p w14:paraId="380A97F7"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__________</w:t>
            </w:r>
          </w:p>
          <w:p w14:paraId="0974BBF2"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price of tender X </w:t>
            </w:r>
          </w:p>
        </w:tc>
        <w:tc>
          <w:tcPr>
            <w:tcW w:w="284" w:type="dxa"/>
            <w:tcBorders>
              <w:top w:val="single" w:sz="4" w:space="0" w:color="auto"/>
              <w:left w:val="single" w:sz="4" w:space="0" w:color="auto"/>
              <w:bottom w:val="single" w:sz="4" w:space="0" w:color="auto"/>
              <w:right w:val="single" w:sz="4" w:space="0" w:color="auto"/>
            </w:tcBorders>
          </w:tcPr>
          <w:p w14:paraId="5E5AE4E4"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1046" w:type="dxa"/>
            <w:tcBorders>
              <w:top w:val="single" w:sz="4" w:space="0" w:color="auto"/>
              <w:left w:val="single" w:sz="4" w:space="0" w:color="auto"/>
              <w:bottom w:val="single" w:sz="4" w:space="0" w:color="auto"/>
              <w:right w:val="single" w:sz="4" w:space="0" w:color="auto"/>
            </w:tcBorders>
          </w:tcPr>
          <w:p w14:paraId="600BDE96"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100 </w:t>
            </w:r>
          </w:p>
        </w:tc>
        <w:tc>
          <w:tcPr>
            <w:tcW w:w="371" w:type="dxa"/>
            <w:tcBorders>
              <w:top w:val="single" w:sz="4" w:space="0" w:color="auto"/>
              <w:left w:val="single" w:sz="4" w:space="0" w:color="auto"/>
              <w:bottom w:val="single" w:sz="4" w:space="0" w:color="auto"/>
              <w:right w:val="single" w:sz="4" w:space="0" w:color="auto"/>
            </w:tcBorders>
          </w:tcPr>
          <w:p w14:paraId="4266FF94"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709" w:type="dxa"/>
            <w:tcBorders>
              <w:top w:val="single" w:sz="4" w:space="0" w:color="auto"/>
              <w:left w:val="single" w:sz="4" w:space="0" w:color="auto"/>
              <w:bottom w:val="single" w:sz="4" w:space="0" w:color="auto"/>
              <w:right w:val="single" w:sz="4" w:space="0" w:color="auto"/>
            </w:tcBorders>
          </w:tcPr>
          <w:p w14:paraId="04679780" w14:textId="0E7E07F9" w:rsidR="00FD4B85" w:rsidRPr="00412603" w:rsidRDefault="00412603" w:rsidP="00FD4B85">
            <w:pPr>
              <w:jc w:val="both"/>
              <w:textAlignment w:val="baseline"/>
              <w:rPr>
                <w:rFonts w:ascii="Arial" w:hAnsi="Arial" w:cs="Arial"/>
                <w:bCs/>
                <w:lang w:val="en-GB"/>
              </w:rPr>
            </w:pPr>
            <w:r>
              <w:rPr>
                <w:rFonts w:ascii="Arial" w:hAnsi="Arial" w:cs="Arial"/>
                <w:bCs/>
                <w:lang w:val="en-GB"/>
              </w:rPr>
              <w:t>5</w:t>
            </w:r>
            <w:r w:rsidR="00FD4B85" w:rsidRPr="00412603">
              <w:rPr>
                <w:rFonts w:ascii="Arial" w:hAnsi="Arial" w:cs="Arial"/>
                <w:bCs/>
                <w:lang w:val="en-GB"/>
              </w:rPr>
              <w:t>0%</w:t>
            </w:r>
          </w:p>
        </w:tc>
        <w:tc>
          <w:tcPr>
            <w:tcW w:w="425" w:type="dxa"/>
            <w:tcBorders>
              <w:top w:val="single" w:sz="4" w:space="0" w:color="auto"/>
              <w:left w:val="single" w:sz="4" w:space="0" w:color="auto"/>
              <w:bottom w:val="single" w:sz="4" w:space="0" w:color="auto"/>
              <w:right w:val="single" w:sz="4" w:space="0" w:color="auto"/>
            </w:tcBorders>
          </w:tcPr>
          <w:p w14:paraId="152BCEF6"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2023" w:type="dxa"/>
            <w:tcBorders>
              <w:top w:val="single" w:sz="4" w:space="0" w:color="auto"/>
              <w:left w:val="single" w:sz="4" w:space="0" w:color="auto"/>
              <w:bottom w:val="single" w:sz="4" w:space="0" w:color="auto"/>
              <w:right w:val="single" w:sz="4" w:space="0" w:color="auto"/>
            </w:tcBorders>
          </w:tcPr>
          <w:p w14:paraId="4CAF7574"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total quality score (out of 100) for all award criteria of tender X </w:t>
            </w:r>
          </w:p>
        </w:tc>
        <w:tc>
          <w:tcPr>
            <w:tcW w:w="387" w:type="dxa"/>
            <w:tcBorders>
              <w:top w:val="single" w:sz="4" w:space="0" w:color="auto"/>
              <w:left w:val="single" w:sz="4" w:space="0" w:color="auto"/>
              <w:bottom w:val="single" w:sz="4" w:space="0" w:color="auto"/>
              <w:right w:val="single" w:sz="4" w:space="0" w:color="auto"/>
            </w:tcBorders>
          </w:tcPr>
          <w:p w14:paraId="0239C4ED" w14:textId="77777777" w:rsidR="00FD4B85" w:rsidRPr="00412603" w:rsidRDefault="00FD4B85" w:rsidP="00FD4B85">
            <w:pPr>
              <w:jc w:val="both"/>
              <w:textAlignment w:val="baseline"/>
              <w:rPr>
                <w:rFonts w:ascii="Arial" w:hAnsi="Arial" w:cs="Arial"/>
                <w:bCs/>
                <w:lang w:val="en-GB"/>
              </w:rPr>
            </w:pPr>
            <w:r w:rsidRPr="00412603">
              <w:rPr>
                <w:rFonts w:ascii="Arial" w:hAnsi="Arial" w:cs="Arial"/>
                <w:bCs/>
                <w:lang w:val="en-GB"/>
              </w:rPr>
              <w:t xml:space="preserve">* </w:t>
            </w:r>
          </w:p>
        </w:tc>
        <w:tc>
          <w:tcPr>
            <w:tcW w:w="709" w:type="dxa"/>
            <w:tcBorders>
              <w:top w:val="single" w:sz="4" w:space="0" w:color="auto"/>
              <w:left w:val="single" w:sz="4" w:space="0" w:color="auto"/>
              <w:bottom w:val="single" w:sz="4" w:space="0" w:color="auto"/>
              <w:right w:val="single" w:sz="4" w:space="0" w:color="auto"/>
            </w:tcBorders>
          </w:tcPr>
          <w:p w14:paraId="7D446D25" w14:textId="0D3FC042" w:rsidR="00FD4B85" w:rsidRPr="00412603" w:rsidRDefault="00412603" w:rsidP="00FD4B85">
            <w:pPr>
              <w:jc w:val="both"/>
              <w:textAlignment w:val="baseline"/>
              <w:rPr>
                <w:rFonts w:ascii="Arial" w:hAnsi="Arial" w:cs="Arial"/>
                <w:bCs/>
                <w:lang w:val="en-GB"/>
              </w:rPr>
            </w:pPr>
            <w:r>
              <w:rPr>
                <w:rFonts w:ascii="Arial" w:hAnsi="Arial" w:cs="Arial"/>
                <w:bCs/>
                <w:lang w:val="en-GB"/>
              </w:rPr>
              <w:t>5</w:t>
            </w:r>
            <w:r w:rsidR="00FD4B85" w:rsidRPr="00412603">
              <w:rPr>
                <w:rFonts w:ascii="Arial" w:hAnsi="Arial" w:cs="Arial"/>
                <w:bCs/>
                <w:lang w:val="en-GB"/>
              </w:rPr>
              <w:t xml:space="preserve">0% </w:t>
            </w:r>
          </w:p>
        </w:tc>
      </w:tr>
    </w:tbl>
    <w:p w14:paraId="6AC5CCAD" w14:textId="4A559F44" w:rsidR="00FD4B85" w:rsidRPr="00412603" w:rsidRDefault="00FD4B85" w:rsidP="00FD4B85">
      <w:pPr>
        <w:jc w:val="both"/>
        <w:textAlignment w:val="baseline"/>
        <w:rPr>
          <w:rFonts w:ascii="Arial" w:hAnsi="Arial" w:cs="Arial"/>
          <w:lang w:val="en-GB"/>
        </w:rPr>
      </w:pPr>
      <w:r w:rsidRPr="00412603">
        <w:rPr>
          <w:rFonts w:ascii="Arial" w:hAnsi="Arial" w:cs="Arial"/>
          <w:lang w:val="en-GB"/>
        </w:rPr>
        <w:t xml:space="preserve">The contract will be awarded to the most economically advantageous tender, i.e. the tender offering the best price-quality ratio determined in accordance with the formula below. A weight of </w:t>
      </w:r>
      <w:r w:rsidR="001D68CE">
        <w:rPr>
          <w:rFonts w:ascii="Arial" w:hAnsi="Arial" w:cs="Arial"/>
          <w:lang w:val="en-GB"/>
        </w:rPr>
        <w:t>50</w:t>
      </w:r>
      <w:r w:rsidRPr="00412603">
        <w:rPr>
          <w:rFonts w:ascii="Arial" w:hAnsi="Arial" w:cs="Arial"/>
          <w:lang w:val="en-GB"/>
        </w:rPr>
        <w:t>/</w:t>
      </w:r>
      <w:r w:rsidR="001D68CE">
        <w:rPr>
          <w:rFonts w:ascii="Arial" w:hAnsi="Arial" w:cs="Arial"/>
          <w:lang w:val="en-GB"/>
        </w:rPr>
        <w:t>5</w:t>
      </w:r>
      <w:r w:rsidRPr="00412603">
        <w:rPr>
          <w:rFonts w:ascii="Arial" w:hAnsi="Arial" w:cs="Arial"/>
          <w:lang w:val="en-GB"/>
        </w:rPr>
        <w:t xml:space="preserve">0 is given to quality and price. </w:t>
      </w:r>
    </w:p>
    <w:p w14:paraId="77618B21" w14:textId="77777777" w:rsidR="00FD4B85" w:rsidRPr="00412603" w:rsidRDefault="00FD4B85" w:rsidP="00FD4B85">
      <w:pPr>
        <w:jc w:val="both"/>
        <w:textAlignment w:val="baseline"/>
        <w:rPr>
          <w:rFonts w:ascii="Arial" w:hAnsi="Arial" w:cs="Arial"/>
          <w:lang w:val="en-GB"/>
        </w:rPr>
      </w:pPr>
    </w:p>
    <w:p w14:paraId="742378E8" w14:textId="77777777" w:rsidR="00FD4B85" w:rsidRPr="00412603" w:rsidRDefault="00FD4B85" w:rsidP="00FD4B85">
      <w:pPr>
        <w:jc w:val="both"/>
        <w:textAlignment w:val="baseline"/>
        <w:rPr>
          <w:rFonts w:ascii="Arial" w:hAnsi="Arial" w:cs="Arial"/>
          <w:lang w:val="en-GB"/>
        </w:rPr>
      </w:pPr>
      <w:r w:rsidRPr="00412603">
        <w:rPr>
          <w:rFonts w:ascii="Arial" w:hAnsi="Arial" w:cs="Arial"/>
          <w:lang w:val="en-GB"/>
        </w:rPr>
        <w:t>Should the outcome of the formula lead to two or more tenders with the same result, the tenderer who has been awarded the highest marks for quality will be deemed to be the most economically advantageous tender. This approach will continue to be applied to each of the award criteria in the descending order listed in below until a most economically advantageous tender can be determined: criterion no. 1, criterion no. 2.</w:t>
      </w:r>
    </w:p>
    <w:p w14:paraId="66542551" w14:textId="79E779F4" w:rsidR="00FC55EB" w:rsidRPr="00412603" w:rsidRDefault="00FD4B85" w:rsidP="00CF3B0C">
      <w:pPr>
        <w:jc w:val="both"/>
        <w:textAlignment w:val="baseline"/>
        <w:rPr>
          <w:rFonts w:ascii="Arial" w:hAnsi="Arial" w:cs="Arial"/>
          <w:lang w:val="en-GB"/>
        </w:rPr>
      </w:pPr>
      <w:r w:rsidRPr="00412603">
        <w:rPr>
          <w:rFonts w:ascii="Arial" w:hAnsi="Arial" w:cs="Arial"/>
          <w:lang w:val="en-GB"/>
        </w:rPr>
        <w:t>The contract shall be awarded to the tender ranked first, which complies with the minimum requirements specified in the procurement documents and is submitted by a tenderer having access to procurement, not in an exclusion situation and fulfilling with the selection criteria.</w:t>
      </w:r>
    </w:p>
    <w:p w14:paraId="094CE294" w14:textId="5A1F82C3" w:rsidR="00E34292" w:rsidRPr="00A560DB" w:rsidRDefault="00CF3B0C" w:rsidP="00CF3B0C">
      <w:pPr>
        <w:jc w:val="both"/>
        <w:textAlignment w:val="baseline"/>
        <w:rPr>
          <w:rFonts w:ascii="Arial" w:hAnsi="Arial" w:cs="Arial"/>
        </w:rPr>
      </w:pPr>
      <w:r w:rsidRPr="00412603">
        <w:rPr>
          <w:rFonts w:ascii="Arial" w:hAnsi="Arial" w:cs="Arial"/>
        </w:rPr>
        <w:t xml:space="preserve">The minimum no. of total points to be scored is 60. Tenders that do not reach the minimum </w:t>
      </w:r>
      <w:r w:rsidR="00634D4D" w:rsidRPr="00412603">
        <w:rPr>
          <w:rFonts w:ascii="Arial" w:hAnsi="Arial" w:cs="Arial"/>
        </w:rPr>
        <w:t>threshold</w:t>
      </w:r>
      <w:r w:rsidRPr="00412603">
        <w:rPr>
          <w:rFonts w:ascii="Arial" w:hAnsi="Arial" w:cs="Arial"/>
        </w:rPr>
        <w:t xml:space="preserve"> for each criterion or a total number of 60 points will be rejected and will not be ranked. </w:t>
      </w:r>
    </w:p>
    <w:p w14:paraId="4C823A49"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Tenders must score a minimum no. of points for each criterion, as indicated in the table below. The minimum no. of points to be scored is 60. Tenders that do not reach the minimum thresholds for each criterion or a total number of 60 points will be rejected and will not be ranked.</w:t>
      </w:r>
    </w:p>
    <w:p w14:paraId="3B02D491"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tbl>
      <w:tblPr>
        <w:tblW w:w="9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6886"/>
        <w:gridCol w:w="1879"/>
      </w:tblGrid>
      <w:tr w:rsidR="00A560DB" w:rsidRPr="00A560DB" w14:paraId="735E924A" w14:textId="77777777" w:rsidTr="00420EFF">
        <w:trPr>
          <w:cantSplit/>
          <w:trHeight w:val="351"/>
          <w:tblHeader/>
        </w:trPr>
        <w:tc>
          <w:tcPr>
            <w:tcW w:w="562" w:type="dxa"/>
            <w:vAlign w:val="center"/>
          </w:tcPr>
          <w:p w14:paraId="7C0361F9" w14:textId="77777777" w:rsidR="00A560DB" w:rsidRPr="00A560DB" w:rsidRDefault="00A560DB" w:rsidP="00A560DB">
            <w:pPr>
              <w:spacing w:after="0" w:line="240" w:lineRule="auto"/>
              <w:jc w:val="center"/>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No</w:t>
            </w:r>
          </w:p>
        </w:tc>
        <w:tc>
          <w:tcPr>
            <w:tcW w:w="6886" w:type="dxa"/>
            <w:vAlign w:val="center"/>
          </w:tcPr>
          <w:p w14:paraId="28D28CFD"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bCs/>
                <w:kern w:val="0"/>
                <w:lang w:val="en-GB"/>
                <w14:ligatures w14:val="none"/>
              </w:rPr>
              <w:t xml:space="preserve">Quality </w:t>
            </w:r>
            <w:r w:rsidRPr="00A560DB">
              <w:rPr>
                <w:rFonts w:ascii="Calibri" w:eastAsia="Times New Roman" w:hAnsi="Calibri" w:cs="Calibri"/>
                <w:b/>
                <w:kern w:val="0"/>
                <w:lang w:val="en-GB"/>
                <w14:ligatures w14:val="none"/>
              </w:rPr>
              <w:t>Award Criteria</w:t>
            </w:r>
          </w:p>
        </w:tc>
        <w:tc>
          <w:tcPr>
            <w:tcW w:w="1879" w:type="dxa"/>
            <w:vAlign w:val="center"/>
          </w:tcPr>
          <w:p w14:paraId="30777F62"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Maximum Points</w:t>
            </w:r>
          </w:p>
        </w:tc>
      </w:tr>
      <w:tr w:rsidR="00A560DB" w:rsidRPr="00A560DB" w14:paraId="2BA15C11" w14:textId="77777777" w:rsidTr="00420EFF">
        <w:trPr>
          <w:cantSplit/>
          <w:trHeight w:val="270"/>
          <w:tblHeader/>
        </w:trPr>
        <w:tc>
          <w:tcPr>
            <w:tcW w:w="562" w:type="dxa"/>
            <w:vAlign w:val="center"/>
          </w:tcPr>
          <w:p w14:paraId="0E1F09DC" w14:textId="77777777" w:rsidR="00A560DB" w:rsidRPr="00A560DB" w:rsidRDefault="00A560DB" w:rsidP="00A560DB">
            <w:pPr>
              <w:spacing w:after="0" w:line="240" w:lineRule="auto"/>
              <w:jc w:val="center"/>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1</w:t>
            </w:r>
          </w:p>
        </w:tc>
        <w:tc>
          <w:tcPr>
            <w:tcW w:w="6886" w:type="dxa"/>
            <w:vAlign w:val="center"/>
          </w:tcPr>
          <w:p w14:paraId="57CA02D4"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Previous expertise and experience in carrying out the requested services</w:t>
            </w:r>
          </w:p>
        </w:tc>
        <w:tc>
          <w:tcPr>
            <w:tcW w:w="1879" w:type="dxa"/>
            <w:vAlign w:val="center"/>
          </w:tcPr>
          <w:p w14:paraId="7BDB6AE9" w14:textId="69F62E33" w:rsidR="00A560DB" w:rsidRPr="00A560DB" w:rsidRDefault="00BE0BB7" w:rsidP="00A560DB">
            <w:pPr>
              <w:spacing w:after="0" w:line="240" w:lineRule="auto"/>
              <w:jc w:val="both"/>
              <w:rPr>
                <w:rFonts w:ascii="Calibri" w:eastAsia="Times New Roman" w:hAnsi="Calibri" w:cs="Calibri"/>
                <w:b/>
                <w:kern w:val="0"/>
                <w:lang w:val="en-GB"/>
                <w14:ligatures w14:val="none"/>
              </w:rPr>
            </w:pPr>
            <w:r>
              <w:rPr>
                <w:rFonts w:ascii="Calibri" w:eastAsia="Times New Roman" w:hAnsi="Calibri" w:cs="Calibri"/>
                <w:b/>
                <w:kern w:val="0"/>
                <w:lang w:val="en-GB"/>
                <w14:ligatures w14:val="none"/>
              </w:rPr>
              <w:t>50</w:t>
            </w:r>
          </w:p>
        </w:tc>
      </w:tr>
      <w:tr w:rsidR="00A560DB" w:rsidRPr="00A560DB" w14:paraId="48195868" w14:textId="77777777" w:rsidTr="00420EFF">
        <w:trPr>
          <w:cantSplit/>
          <w:trHeight w:val="280"/>
          <w:tblHeader/>
        </w:trPr>
        <w:tc>
          <w:tcPr>
            <w:tcW w:w="562" w:type="dxa"/>
            <w:vAlign w:val="center"/>
          </w:tcPr>
          <w:p w14:paraId="6855AF8C" w14:textId="77777777" w:rsidR="00A560DB" w:rsidRPr="00A560DB" w:rsidRDefault="00A560DB" w:rsidP="00A560DB">
            <w:pPr>
              <w:spacing w:after="0" w:line="240" w:lineRule="auto"/>
              <w:jc w:val="center"/>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2</w:t>
            </w:r>
          </w:p>
        </w:tc>
        <w:tc>
          <w:tcPr>
            <w:tcW w:w="6886" w:type="dxa"/>
            <w:vAlign w:val="center"/>
          </w:tcPr>
          <w:p w14:paraId="3A3C709E"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Scenario proposal</w:t>
            </w:r>
          </w:p>
        </w:tc>
        <w:tc>
          <w:tcPr>
            <w:tcW w:w="1879" w:type="dxa"/>
            <w:vAlign w:val="center"/>
          </w:tcPr>
          <w:p w14:paraId="3BB9204F" w14:textId="79EC1BAA" w:rsidR="00A560DB" w:rsidRPr="00A560DB" w:rsidRDefault="00BE0BB7" w:rsidP="00A560DB">
            <w:pPr>
              <w:spacing w:after="0" w:line="240" w:lineRule="auto"/>
              <w:jc w:val="both"/>
              <w:rPr>
                <w:rFonts w:ascii="Calibri" w:eastAsia="Times New Roman" w:hAnsi="Calibri" w:cs="Calibri"/>
                <w:b/>
                <w:kern w:val="0"/>
                <w:lang w:val="en-GB"/>
                <w14:ligatures w14:val="none"/>
              </w:rPr>
            </w:pPr>
            <w:r>
              <w:rPr>
                <w:rFonts w:ascii="Calibri" w:eastAsia="Times New Roman" w:hAnsi="Calibri" w:cs="Calibri"/>
                <w:b/>
                <w:kern w:val="0"/>
                <w:lang w:val="en-GB"/>
                <w14:ligatures w14:val="none"/>
              </w:rPr>
              <w:t>50</w:t>
            </w:r>
          </w:p>
        </w:tc>
      </w:tr>
      <w:tr w:rsidR="00A560DB" w:rsidRPr="00A560DB" w:rsidDel="00224831" w14:paraId="2A9EEB1C" w14:textId="77777777" w:rsidTr="00420EFF">
        <w:trPr>
          <w:cantSplit/>
          <w:trHeight w:val="280"/>
          <w:tblHeader/>
        </w:trPr>
        <w:tc>
          <w:tcPr>
            <w:tcW w:w="562" w:type="dxa"/>
            <w:vAlign w:val="center"/>
          </w:tcPr>
          <w:p w14:paraId="0F61623B" w14:textId="77777777" w:rsidR="00A560DB" w:rsidRPr="00A560DB" w:rsidRDefault="00A560DB" w:rsidP="00A560DB">
            <w:pPr>
              <w:spacing w:after="0" w:line="240" w:lineRule="auto"/>
              <w:jc w:val="center"/>
              <w:rPr>
                <w:rFonts w:ascii="Calibri" w:eastAsia="Times New Roman" w:hAnsi="Calibri" w:cs="Calibri"/>
                <w:b/>
                <w:bCs/>
                <w:kern w:val="0"/>
                <w:lang w:val="en-GB"/>
                <w14:ligatures w14:val="none"/>
              </w:rPr>
            </w:pPr>
          </w:p>
        </w:tc>
        <w:tc>
          <w:tcPr>
            <w:tcW w:w="6886" w:type="dxa"/>
            <w:vAlign w:val="center"/>
          </w:tcPr>
          <w:p w14:paraId="260219BF" w14:textId="77777777" w:rsidR="00A560DB" w:rsidRPr="00A560DB" w:rsidRDefault="00A560DB" w:rsidP="00A560DB">
            <w:pPr>
              <w:spacing w:after="0" w:line="240" w:lineRule="auto"/>
              <w:jc w:val="both"/>
              <w:rPr>
                <w:rFonts w:ascii="Calibri" w:eastAsia="Times New Roman" w:hAnsi="Calibri" w:cs="Calibri"/>
                <w:b/>
                <w:kern w:val="0"/>
                <w:lang w:val="en-GB"/>
                <w14:ligatures w14:val="none"/>
              </w:rPr>
            </w:pPr>
            <w:r w:rsidRPr="00A560DB">
              <w:rPr>
                <w:rFonts w:ascii="Calibri" w:eastAsia="Times New Roman" w:hAnsi="Calibri" w:cs="Calibri"/>
                <w:b/>
                <w:kern w:val="0"/>
                <w:lang w:val="en-GB"/>
                <w14:ligatures w14:val="none"/>
              </w:rPr>
              <w:t>Maximum total points</w:t>
            </w:r>
          </w:p>
        </w:tc>
        <w:tc>
          <w:tcPr>
            <w:tcW w:w="1879" w:type="dxa"/>
            <w:vAlign w:val="center"/>
          </w:tcPr>
          <w:p w14:paraId="39A28396" w14:textId="77777777" w:rsidR="00A560DB" w:rsidRPr="00A560DB" w:rsidRDefault="00A560DB" w:rsidP="00A560DB">
            <w:pPr>
              <w:spacing w:after="0" w:line="240" w:lineRule="auto"/>
              <w:jc w:val="both"/>
              <w:rPr>
                <w:rFonts w:ascii="Calibri" w:eastAsia="Times New Roman" w:hAnsi="Calibri" w:cs="Calibri"/>
                <w:b/>
                <w:bCs/>
                <w:kern w:val="0"/>
                <w:lang w:val="en-GB"/>
                <w14:ligatures w14:val="none"/>
              </w:rPr>
            </w:pPr>
            <w:r w:rsidRPr="00A560DB">
              <w:rPr>
                <w:rFonts w:ascii="Calibri" w:eastAsia="Times New Roman" w:hAnsi="Calibri" w:cs="Calibri"/>
                <w:b/>
                <w:bCs/>
                <w:kern w:val="0"/>
                <w:lang w:val="en-GB"/>
                <w14:ligatures w14:val="none"/>
              </w:rPr>
              <w:t>100</w:t>
            </w:r>
          </w:p>
        </w:tc>
      </w:tr>
    </w:tbl>
    <w:p w14:paraId="5E4332AA" w14:textId="77777777" w:rsidR="00A560DB" w:rsidRPr="00D05BA7" w:rsidRDefault="00A560DB"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0CF8D5F" w14:textId="77777777" w:rsidR="00D05BA7" w:rsidRPr="0051191C" w:rsidRDefault="00D05BA7" w:rsidP="00D05BA7">
      <w:pPr>
        <w:numPr>
          <w:ilvl w:val="12"/>
          <w:numId w:val="0"/>
        </w:numPr>
        <w:tabs>
          <w:tab w:val="left" w:pos="-142"/>
        </w:tabs>
        <w:spacing w:after="0" w:line="240" w:lineRule="auto"/>
        <w:jc w:val="both"/>
        <w:rPr>
          <w:rFonts w:ascii="Arial" w:eastAsia="Times New Roman" w:hAnsi="Arial" w:cs="Arial"/>
          <w:b/>
          <w:bCs/>
          <w:kern w:val="0"/>
          <w:szCs w:val="18"/>
          <w:u w:val="single"/>
          <w:lang w:val="en-GB"/>
          <w14:ligatures w14:val="none"/>
        </w:rPr>
      </w:pPr>
      <w:r w:rsidRPr="0051191C">
        <w:rPr>
          <w:rFonts w:ascii="Arial" w:eastAsia="Times New Roman" w:hAnsi="Arial" w:cs="Arial"/>
          <w:b/>
          <w:bCs/>
          <w:kern w:val="0"/>
          <w:szCs w:val="18"/>
          <w:u w:val="single"/>
          <w:lang w:val="en-GB"/>
          <w14:ligatures w14:val="none"/>
        </w:rPr>
        <w:t xml:space="preserve">Furthermore, following evidence should be provided: </w:t>
      </w:r>
    </w:p>
    <w:p w14:paraId="056F3C53"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769E238"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1.</w:t>
      </w:r>
      <w:r w:rsidRPr="00D05BA7">
        <w:rPr>
          <w:rFonts w:ascii="Arial" w:eastAsia="Times New Roman" w:hAnsi="Arial" w:cs="Arial"/>
          <w:kern w:val="0"/>
          <w:szCs w:val="18"/>
          <w:lang w:val="en-GB"/>
          <w14:ligatures w14:val="none"/>
        </w:rPr>
        <w:tab/>
        <w:t>Previous expertise and experience in carrying out the requested services.</w:t>
      </w:r>
    </w:p>
    <w:p w14:paraId="54183C4F"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40CE84DB"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lastRenderedPageBreak/>
        <w:t>At least 3 examples of work done during the last three years referring to the event management, design and production. The examples must have the logo of the company; in case of missing logo the company must provide evidence of authorship by attaching a copy of the contract or respective bills. Web links to examples or interactive products will be considered as an advantage.</w:t>
      </w:r>
    </w:p>
    <w:p w14:paraId="4DCB9D73"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7642118"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2.</w:t>
      </w:r>
      <w:r w:rsidRPr="00D05BA7">
        <w:rPr>
          <w:rFonts w:ascii="Arial" w:eastAsia="Times New Roman" w:hAnsi="Arial" w:cs="Arial"/>
          <w:kern w:val="0"/>
          <w:szCs w:val="18"/>
          <w:lang w:val="en-GB"/>
          <w14:ligatures w14:val="none"/>
        </w:rPr>
        <w:tab/>
        <w:t xml:space="preserve">Scenario proposal: </w:t>
      </w:r>
    </w:p>
    <w:p w14:paraId="775640CD"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4300E352" w14:textId="77777777" w:rsid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Please provide a mock proposal (scenario) for the event:</w:t>
      </w:r>
    </w:p>
    <w:p w14:paraId="4F18E53E" w14:textId="77777777" w:rsidR="009803D0" w:rsidRPr="00D05BA7" w:rsidRDefault="009803D0"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141D9B88"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w:t>
      </w:r>
      <w:r w:rsidRPr="00D05BA7">
        <w:rPr>
          <w:rFonts w:ascii="Arial" w:eastAsia="Times New Roman" w:hAnsi="Arial" w:cs="Arial"/>
          <w:kern w:val="0"/>
          <w:szCs w:val="18"/>
          <w:lang w:val="en-GB"/>
          <w14:ligatures w14:val="none"/>
        </w:rPr>
        <w:tab/>
        <w:t>Background visual proposal and main stage arrangements</w:t>
      </w:r>
    </w:p>
    <w:p w14:paraId="4EE4629C"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w:t>
      </w:r>
      <w:r w:rsidRPr="00D05BA7">
        <w:rPr>
          <w:rFonts w:ascii="Arial" w:eastAsia="Times New Roman" w:hAnsi="Arial" w:cs="Arial"/>
          <w:kern w:val="0"/>
          <w:szCs w:val="18"/>
          <w:lang w:val="en-GB"/>
          <w14:ligatures w14:val="none"/>
        </w:rPr>
        <w:tab/>
        <w:t xml:space="preserve">Proposal for other visuals </w:t>
      </w:r>
    </w:p>
    <w:p w14:paraId="2AA7C8F9"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01D5CB2F"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Both should be provided as a part of the offer as will serve to evaluate quality criteria (branding, logo and other proposals).</w:t>
      </w:r>
    </w:p>
    <w:p w14:paraId="01E06B92" w14:textId="77777777" w:rsidR="00D05BA7" w:rsidRPr="00D05BA7"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p>
    <w:p w14:paraId="20B6F602" w14:textId="198B7AF0" w:rsidR="00B3507F" w:rsidRPr="00412603" w:rsidRDefault="00D05BA7" w:rsidP="00D05BA7">
      <w:pPr>
        <w:numPr>
          <w:ilvl w:val="12"/>
          <w:numId w:val="0"/>
        </w:numPr>
        <w:tabs>
          <w:tab w:val="left" w:pos="-142"/>
        </w:tabs>
        <w:spacing w:after="0" w:line="240" w:lineRule="auto"/>
        <w:jc w:val="both"/>
        <w:rPr>
          <w:rFonts w:ascii="Arial" w:eastAsia="Times New Roman" w:hAnsi="Arial" w:cs="Arial"/>
          <w:kern w:val="0"/>
          <w:szCs w:val="18"/>
          <w:lang w:val="en-GB"/>
          <w14:ligatures w14:val="none"/>
        </w:rPr>
      </w:pPr>
      <w:r w:rsidRPr="00D05BA7">
        <w:rPr>
          <w:rFonts w:ascii="Arial" w:eastAsia="Times New Roman" w:hAnsi="Arial" w:cs="Arial"/>
          <w:kern w:val="0"/>
          <w:szCs w:val="18"/>
          <w:lang w:val="en-GB"/>
          <w14:ligatures w14:val="none"/>
        </w:rPr>
        <w:t>Only the tenders meeting the eligibility criteria will be evaluated in terms of quality and price.</w:t>
      </w:r>
    </w:p>
    <w:p w14:paraId="26087415" w14:textId="77777777" w:rsidR="00B3507F" w:rsidRPr="00412603" w:rsidRDefault="00B3507F" w:rsidP="00B3507F">
      <w:pPr>
        <w:spacing w:after="0" w:line="240" w:lineRule="auto"/>
        <w:rPr>
          <w:rFonts w:ascii="Arial" w:eastAsia="Times New Roman" w:hAnsi="Arial" w:cs="Arial"/>
          <w:b/>
          <w:kern w:val="0"/>
          <w:szCs w:val="18"/>
          <w:lang w:val="en-GB"/>
          <w14:ligatures w14:val="none"/>
        </w:rPr>
      </w:pPr>
    </w:p>
    <w:p w14:paraId="2D5A1CCD" w14:textId="772EB002" w:rsidR="00B3507F" w:rsidRPr="00412603" w:rsidRDefault="00C82F38"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70" w:name="_Toc223618789"/>
      <w:r w:rsidRPr="00412603">
        <w:rPr>
          <w:rFonts w:ascii="Arial" w:eastAsia="Times New Roman" w:hAnsi="Arial" w:cs="Arial"/>
          <w:b/>
          <w:bCs/>
          <w:smallCaps/>
          <w:kern w:val="0"/>
          <w:lang w:val="en-GB"/>
          <w14:ligatures w14:val="none"/>
        </w:rPr>
        <w:t xml:space="preserve">6. </w:t>
      </w:r>
      <w:r w:rsidR="00B3507F" w:rsidRPr="00412603">
        <w:rPr>
          <w:rFonts w:ascii="Arial" w:eastAsia="Times New Roman" w:hAnsi="Arial" w:cs="Arial"/>
          <w:b/>
          <w:bCs/>
          <w:smallCaps/>
          <w:kern w:val="0"/>
          <w:lang w:val="en-GB"/>
          <w14:ligatures w14:val="none"/>
        </w:rPr>
        <w:t>AWARD DECISION AND CONTRACT SIGNING</w:t>
      </w:r>
      <w:bookmarkEnd w:id="70"/>
    </w:p>
    <w:p w14:paraId="750FAFC6" w14:textId="77777777" w:rsidR="00B3507F" w:rsidRPr="00412603" w:rsidRDefault="00B3507F" w:rsidP="00B3507F">
      <w:pPr>
        <w:spacing w:after="0" w:line="240" w:lineRule="auto"/>
        <w:rPr>
          <w:rFonts w:ascii="Arial" w:eastAsia="Times New Roman" w:hAnsi="Arial" w:cs="Arial"/>
          <w:b/>
          <w:bCs/>
          <w:kern w:val="0"/>
          <w:lang w:val="en-GB"/>
          <w14:ligatures w14:val="none"/>
        </w:rPr>
      </w:pPr>
      <w:r w:rsidRPr="00412603">
        <w:rPr>
          <w:rFonts w:ascii="Arial" w:eastAsia="Times New Roman" w:hAnsi="Arial" w:cs="Arial"/>
          <w:b/>
          <w:bCs/>
          <w:kern w:val="0"/>
          <w:lang w:val="en-GB"/>
          <w14:ligatures w14:val="none"/>
        </w:rPr>
        <w:t xml:space="preserve">The award decision will be taken by the Director. </w:t>
      </w:r>
    </w:p>
    <w:p w14:paraId="75D72DD2"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bookmarkStart w:id="71" w:name="_Toc97543198"/>
      <w:bookmarkEnd w:id="71"/>
    </w:p>
    <w:p w14:paraId="5B05CAE5" w14:textId="45D832CF" w:rsidR="00B3507F" w:rsidRPr="00412603" w:rsidRDefault="00C36536" w:rsidP="6F6DC6A9">
      <w:pPr>
        <w:keepNext/>
        <w:spacing w:after="240" w:line="240" w:lineRule="auto"/>
        <w:ind w:left="720" w:hanging="360"/>
        <w:jc w:val="both"/>
        <w:outlineLvl w:val="0"/>
        <w:rPr>
          <w:rFonts w:ascii="Arial" w:eastAsia="Times New Roman" w:hAnsi="Arial" w:cs="Arial"/>
          <w:b/>
          <w:bCs/>
          <w:smallCaps/>
          <w:kern w:val="0"/>
          <w:lang w:val="en-GB"/>
          <w14:ligatures w14:val="none"/>
        </w:rPr>
      </w:pPr>
      <w:bookmarkStart w:id="72" w:name="_Toc343185197"/>
      <w:bookmarkStart w:id="73" w:name="_Toc381784125"/>
      <w:bookmarkStart w:id="74" w:name="_Toc223618790"/>
      <w:r w:rsidRPr="00412603">
        <w:rPr>
          <w:rFonts w:ascii="Arial" w:eastAsia="Times New Roman" w:hAnsi="Arial" w:cs="Arial"/>
          <w:b/>
          <w:bCs/>
          <w:smallCaps/>
          <w:kern w:val="0"/>
          <w:lang w:val="en-GB"/>
          <w14:ligatures w14:val="none"/>
        </w:rPr>
        <w:t>7</w:t>
      </w:r>
      <w:r w:rsidR="00C82F38" w:rsidRPr="00412603">
        <w:rPr>
          <w:rFonts w:ascii="Arial" w:eastAsia="Times New Roman" w:hAnsi="Arial" w:cs="Arial"/>
          <w:b/>
          <w:bCs/>
          <w:smallCaps/>
          <w:kern w:val="0"/>
          <w:lang w:val="en-GB"/>
          <w14:ligatures w14:val="none"/>
        </w:rPr>
        <w:t xml:space="preserve">. </w:t>
      </w:r>
      <w:r w:rsidR="00B3507F" w:rsidRPr="00412603">
        <w:rPr>
          <w:rFonts w:ascii="Arial" w:eastAsia="Times New Roman" w:hAnsi="Arial" w:cs="Arial"/>
          <w:b/>
          <w:bCs/>
          <w:smallCaps/>
          <w:kern w:val="0"/>
          <w:lang w:val="en-GB"/>
          <w14:ligatures w14:val="none"/>
        </w:rPr>
        <w:t>annexes</w:t>
      </w:r>
      <w:bookmarkEnd w:id="72"/>
      <w:bookmarkEnd w:id="73"/>
      <w:bookmarkEnd w:id="74"/>
    </w:p>
    <w:p w14:paraId="0845ABE8" w14:textId="3EA54D98" w:rsidR="00B3507F" w:rsidRPr="00412603" w:rsidRDefault="00B3507F" w:rsidP="00DA5A6B">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Tenderer 's Identification Form </w:t>
      </w:r>
      <w:r w:rsidR="005A6954" w:rsidRPr="00412603">
        <w:rPr>
          <w:rFonts w:ascii="Arial" w:eastAsia="Times New Roman" w:hAnsi="Arial" w:cs="Arial"/>
          <w:kern w:val="0"/>
          <w:szCs w:val="18"/>
          <w:lang w:val="en-GB"/>
          <w14:ligatures w14:val="none"/>
        </w:rPr>
        <w:t>(in continuation of this document)</w:t>
      </w:r>
    </w:p>
    <w:p w14:paraId="07D99B1D" w14:textId="57C1BE10" w:rsidR="00B3507F" w:rsidRPr="00412603" w:rsidRDefault="00B3507F" w:rsidP="00EA0AE9">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Declaration of honour on exclusion criteria and selection criteria</w:t>
      </w:r>
      <w:r w:rsidR="005A6954" w:rsidRPr="00412603">
        <w:rPr>
          <w:rFonts w:ascii="Arial" w:eastAsia="Times New Roman" w:hAnsi="Arial" w:cs="Arial"/>
          <w:kern w:val="0"/>
          <w:szCs w:val="18"/>
          <w:lang w:val="en-GB"/>
          <w14:ligatures w14:val="none"/>
        </w:rPr>
        <w:t xml:space="preserve"> (in continuation of </w:t>
      </w:r>
      <w:proofErr w:type="gramStart"/>
      <w:r w:rsidR="00B04B81" w:rsidRPr="00412603">
        <w:rPr>
          <w:rFonts w:ascii="Arial" w:eastAsia="Times New Roman" w:hAnsi="Arial" w:cs="Arial"/>
          <w:kern w:val="0"/>
          <w:szCs w:val="18"/>
          <w:lang w:val="en-GB"/>
          <w14:ligatures w14:val="none"/>
        </w:rPr>
        <w:t>this  document</w:t>
      </w:r>
      <w:proofErr w:type="gramEnd"/>
      <w:r w:rsidR="005A6954" w:rsidRPr="00412603">
        <w:rPr>
          <w:rFonts w:ascii="Arial" w:eastAsia="Times New Roman" w:hAnsi="Arial" w:cs="Arial"/>
          <w:kern w:val="0"/>
          <w:szCs w:val="18"/>
          <w:lang w:val="en-GB"/>
          <w14:ligatures w14:val="none"/>
        </w:rPr>
        <w:t>)</w:t>
      </w:r>
    </w:p>
    <w:p w14:paraId="4220505F" w14:textId="5B75F841" w:rsidR="00B3507F" w:rsidRPr="00412603" w:rsidRDefault="00B3507F" w:rsidP="00DA5A6B">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bCs/>
          <w:kern w:val="0"/>
          <w:szCs w:val="18"/>
          <w:lang w:val="en-GB"/>
          <w14:ligatures w14:val="none"/>
        </w:rPr>
      </w:pPr>
      <w:r w:rsidRPr="00412603">
        <w:rPr>
          <w:rFonts w:ascii="Arial" w:eastAsia="Times New Roman" w:hAnsi="Arial" w:cs="Arial"/>
          <w:kern w:val="0"/>
          <w:szCs w:val="18"/>
          <w:lang w:val="en-GB"/>
          <w14:ligatures w14:val="none"/>
        </w:rPr>
        <w:t>Draft Contract</w:t>
      </w:r>
      <w:r w:rsidR="005A6954" w:rsidRPr="00412603">
        <w:rPr>
          <w:rFonts w:ascii="Arial" w:eastAsia="Times New Roman" w:hAnsi="Arial" w:cs="Arial"/>
          <w:kern w:val="0"/>
          <w:szCs w:val="18"/>
          <w:lang w:val="en-GB"/>
          <w14:ligatures w14:val="none"/>
        </w:rPr>
        <w:t xml:space="preserve"> (attached to email as separate document)</w:t>
      </w:r>
    </w:p>
    <w:p w14:paraId="6CB82620" w14:textId="5B632E80" w:rsidR="00B3507F" w:rsidRPr="00412603" w:rsidRDefault="00797749" w:rsidP="00B04B81">
      <w:pPr>
        <w:numPr>
          <w:ilvl w:val="0"/>
          <w:numId w:val="18"/>
        </w:numPr>
        <w:tabs>
          <w:tab w:val="clear" w:pos="594"/>
          <w:tab w:val="num" w:pos="990"/>
          <w:tab w:val="num" w:pos="1080"/>
        </w:tabs>
        <w:spacing w:before="100" w:beforeAutospacing="1" w:after="0" w:afterAutospacing="1" w:line="240" w:lineRule="auto"/>
        <w:ind w:left="900" w:hanging="333"/>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w:t>
      </w:r>
      <w:r w:rsidR="00B04B81" w:rsidRPr="00412603">
        <w:rPr>
          <w:rFonts w:ascii="Arial" w:eastAsia="Times New Roman" w:hAnsi="Arial" w:cs="Arial"/>
          <w:kern w:val="0"/>
          <w:lang w:val="en-GB"/>
          <w14:ligatures w14:val="none"/>
        </w:rPr>
        <w:t xml:space="preserve"> </w:t>
      </w:r>
      <w:r w:rsidR="00B3507F" w:rsidRPr="00412603">
        <w:rPr>
          <w:rFonts w:ascii="Arial" w:eastAsia="Times New Roman" w:hAnsi="Arial" w:cs="Arial"/>
          <w:kern w:val="0"/>
          <w:lang w:val="en-GB"/>
          <w14:ligatures w14:val="none"/>
        </w:rPr>
        <w:t>Financial Offer</w:t>
      </w:r>
      <w:r w:rsidR="005A6954" w:rsidRPr="00412603">
        <w:rPr>
          <w:rFonts w:ascii="Arial" w:eastAsia="Times New Roman" w:hAnsi="Arial" w:cs="Arial"/>
          <w:kern w:val="0"/>
          <w:lang w:val="en-GB"/>
          <w14:ligatures w14:val="none"/>
        </w:rPr>
        <w:t xml:space="preserve"> </w:t>
      </w:r>
      <w:r w:rsidR="005A6954" w:rsidRPr="00412603">
        <w:rPr>
          <w:rFonts w:ascii="Arial" w:eastAsia="Times New Roman" w:hAnsi="Arial" w:cs="Arial"/>
          <w:kern w:val="0"/>
          <w:szCs w:val="18"/>
          <w:lang w:val="en-GB"/>
          <w14:ligatures w14:val="none"/>
        </w:rPr>
        <w:t xml:space="preserve">(attached to email as separate document) – tenderers shall submit it </w:t>
      </w:r>
      <w:r w:rsidR="00BC5C37" w:rsidRPr="00412603">
        <w:rPr>
          <w:rFonts w:ascii="Arial" w:eastAsia="Times New Roman" w:hAnsi="Arial" w:cs="Arial"/>
          <w:kern w:val="0"/>
          <w:szCs w:val="18"/>
          <w:lang w:val="en-GB"/>
          <w14:ligatures w14:val="none"/>
        </w:rPr>
        <w:t xml:space="preserve">in </w:t>
      </w:r>
      <w:proofErr w:type="gramStart"/>
      <w:r w:rsidR="00BC5C37" w:rsidRPr="00412603">
        <w:rPr>
          <w:rFonts w:ascii="Arial" w:eastAsia="Times New Roman" w:hAnsi="Arial" w:cs="Arial"/>
          <w:kern w:val="0"/>
          <w:szCs w:val="18"/>
          <w:lang w:val="en-GB"/>
          <w14:ligatures w14:val="none"/>
        </w:rPr>
        <w:t xml:space="preserve">a </w:t>
      </w:r>
      <w:r w:rsidR="00B04B81" w:rsidRPr="00412603">
        <w:rPr>
          <w:rFonts w:ascii="Arial" w:eastAsia="Times New Roman" w:hAnsi="Arial" w:cs="Arial"/>
          <w:kern w:val="0"/>
          <w:szCs w:val="18"/>
          <w:lang w:val="en-GB"/>
          <w14:ligatures w14:val="none"/>
        </w:rPr>
        <w:t xml:space="preserve"> </w:t>
      </w:r>
      <w:r w:rsidR="005A6954" w:rsidRPr="00412603">
        <w:rPr>
          <w:rFonts w:ascii="Arial" w:eastAsia="Times New Roman" w:hAnsi="Arial" w:cs="Arial"/>
          <w:kern w:val="0"/>
          <w:szCs w:val="18"/>
          <w:lang w:val="en-GB"/>
          <w14:ligatures w14:val="none"/>
        </w:rPr>
        <w:t>separate</w:t>
      </w:r>
      <w:proofErr w:type="gramEnd"/>
      <w:r w:rsidR="00BC5C37" w:rsidRPr="00412603">
        <w:rPr>
          <w:rFonts w:ascii="Arial" w:eastAsia="Times New Roman" w:hAnsi="Arial" w:cs="Arial"/>
          <w:kern w:val="0"/>
          <w:szCs w:val="18"/>
          <w:lang w:val="en-GB"/>
          <w14:ligatures w14:val="none"/>
        </w:rPr>
        <w:t xml:space="preserve"> email</w:t>
      </w:r>
      <w:r w:rsidR="005A6954" w:rsidRPr="00412603">
        <w:rPr>
          <w:rFonts w:ascii="Arial" w:eastAsia="Times New Roman" w:hAnsi="Arial" w:cs="Arial"/>
          <w:kern w:val="0"/>
          <w:szCs w:val="18"/>
          <w:lang w:val="en-GB"/>
          <w14:ligatures w14:val="none"/>
        </w:rPr>
        <w:t xml:space="preserve"> from </w:t>
      </w:r>
      <w:r w:rsidR="00BC5C37" w:rsidRPr="00412603">
        <w:rPr>
          <w:rFonts w:ascii="Arial" w:eastAsia="Times New Roman" w:hAnsi="Arial" w:cs="Arial"/>
          <w:kern w:val="0"/>
          <w:szCs w:val="18"/>
          <w:lang w:val="en-GB"/>
          <w14:ligatures w14:val="none"/>
        </w:rPr>
        <w:t xml:space="preserve">the one in which </w:t>
      </w:r>
      <w:r w:rsidR="005A6954" w:rsidRPr="00412603">
        <w:rPr>
          <w:rFonts w:ascii="Arial" w:eastAsia="Times New Roman" w:hAnsi="Arial" w:cs="Arial"/>
          <w:kern w:val="0"/>
          <w:szCs w:val="18"/>
          <w:lang w:val="en-GB"/>
          <w14:ligatures w14:val="none"/>
        </w:rPr>
        <w:t xml:space="preserve">other </w:t>
      </w:r>
      <w:r w:rsidR="00BC5C37" w:rsidRPr="00412603">
        <w:rPr>
          <w:rFonts w:ascii="Arial" w:eastAsia="Times New Roman" w:hAnsi="Arial" w:cs="Arial"/>
          <w:kern w:val="0"/>
          <w:szCs w:val="18"/>
          <w:lang w:val="en-GB"/>
          <w14:ligatures w14:val="none"/>
        </w:rPr>
        <w:t>documents are submitted</w:t>
      </w:r>
    </w:p>
    <w:p w14:paraId="6F9B7CC1" w14:textId="06FBC9BB" w:rsidR="00B3507F" w:rsidRPr="00412603" w:rsidRDefault="00B3507F" w:rsidP="00DA5A6B">
      <w:pPr>
        <w:numPr>
          <w:ilvl w:val="0"/>
          <w:numId w:val="18"/>
        </w:numPr>
        <w:tabs>
          <w:tab w:val="num" w:pos="993"/>
        </w:tabs>
        <w:spacing w:before="100" w:beforeAutospacing="1" w:after="0" w:afterAutospacing="1" w:line="240" w:lineRule="auto"/>
        <w:ind w:left="993" w:hanging="426"/>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Financial Identification</w:t>
      </w:r>
      <w:r w:rsidR="00AF00D9" w:rsidRPr="00412603">
        <w:rPr>
          <w:rFonts w:ascii="Arial" w:eastAsia="Times New Roman" w:hAnsi="Arial" w:cs="Arial"/>
          <w:kern w:val="0"/>
          <w:lang w:val="en-GB"/>
          <w14:ligatures w14:val="none"/>
        </w:rPr>
        <w:t xml:space="preserve"> </w:t>
      </w:r>
      <w:r w:rsidR="00AF00D9" w:rsidRPr="00412603">
        <w:rPr>
          <w:rFonts w:ascii="Arial" w:eastAsia="Times New Roman" w:hAnsi="Arial" w:cs="Arial"/>
          <w:kern w:val="0"/>
          <w:szCs w:val="18"/>
          <w:lang w:val="en-GB"/>
          <w14:ligatures w14:val="none"/>
        </w:rPr>
        <w:t>(attached to email as separate document)</w:t>
      </w:r>
    </w:p>
    <w:p w14:paraId="3B0DDDF1" w14:textId="77777777" w:rsidR="00B3507F" w:rsidRPr="00412603" w:rsidRDefault="00B3507F" w:rsidP="00B3507F">
      <w:pPr>
        <w:autoSpaceDE w:val="0"/>
        <w:autoSpaceDN w:val="0"/>
        <w:adjustRightInd w:val="0"/>
        <w:spacing w:before="100" w:beforeAutospacing="1" w:after="100" w:afterAutospacing="1" w:line="240" w:lineRule="auto"/>
        <w:jc w:val="center"/>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br w:type="page"/>
      </w:r>
      <w:r w:rsidRPr="00412603">
        <w:rPr>
          <w:rFonts w:ascii="Arial" w:eastAsia="Times New Roman" w:hAnsi="Arial" w:cs="Arial"/>
          <w:bCs/>
          <w:color w:val="000000"/>
          <w:kern w:val="0"/>
          <w:sz w:val="28"/>
          <w:szCs w:val="28"/>
          <w:lang w:val="en-GB"/>
          <w14:ligatures w14:val="none"/>
        </w:rPr>
        <w:lastRenderedPageBreak/>
        <w:t>ANNEX 1</w:t>
      </w:r>
    </w:p>
    <w:p w14:paraId="1E083AB3" w14:textId="77777777" w:rsidR="00B3507F" w:rsidRPr="00412603" w:rsidRDefault="00B3507F" w:rsidP="00B3507F">
      <w:pPr>
        <w:autoSpaceDE w:val="0"/>
        <w:autoSpaceDN w:val="0"/>
        <w:adjustRightInd w:val="0"/>
        <w:spacing w:after="0" w:line="240" w:lineRule="auto"/>
        <w:jc w:val="center"/>
        <w:rPr>
          <w:rFonts w:ascii="Arial" w:eastAsia="Times New Roman" w:hAnsi="Arial" w:cs="Arial"/>
          <w:b/>
          <w:bCs/>
          <w:color w:val="000000"/>
          <w:kern w:val="0"/>
          <w:szCs w:val="18"/>
          <w:lang w:val="en-GB"/>
          <w14:ligatures w14:val="none"/>
        </w:rPr>
      </w:pPr>
    </w:p>
    <w:p w14:paraId="3CC097D4" w14:textId="77777777" w:rsidR="00B3507F" w:rsidRPr="00412603" w:rsidRDefault="00B3507F" w:rsidP="00B3507F">
      <w:pPr>
        <w:autoSpaceDE w:val="0"/>
        <w:autoSpaceDN w:val="0"/>
        <w:adjustRightInd w:val="0"/>
        <w:spacing w:after="0" w:line="240" w:lineRule="auto"/>
        <w:jc w:val="center"/>
        <w:rPr>
          <w:rFonts w:ascii="Arial" w:eastAsia="Times New Roman" w:hAnsi="Arial" w:cs="Arial"/>
          <w:b/>
          <w:bCs/>
          <w:color w:val="000000"/>
          <w:kern w:val="0"/>
          <w:szCs w:val="18"/>
          <w:lang w:val="en-GB"/>
          <w14:ligatures w14:val="none"/>
        </w:rPr>
      </w:pPr>
      <w:r w:rsidRPr="00412603">
        <w:rPr>
          <w:rFonts w:ascii="Arial" w:eastAsia="Times New Roman" w:hAnsi="Arial" w:cs="Arial"/>
          <w:b/>
          <w:bCs/>
          <w:color w:val="000000"/>
          <w:kern w:val="0"/>
          <w:szCs w:val="18"/>
          <w:lang w:val="en-GB"/>
          <w14:ligatures w14:val="none"/>
        </w:rPr>
        <w:t>IDENTIFICATION OF THE TENDERER</w:t>
      </w:r>
    </w:p>
    <w:p w14:paraId="438D7FB3" w14:textId="77777777" w:rsidR="00B3507F" w:rsidRPr="00412603" w:rsidRDefault="00B3507F" w:rsidP="00B3507F">
      <w:pPr>
        <w:autoSpaceDE w:val="0"/>
        <w:autoSpaceDN w:val="0"/>
        <w:adjustRightInd w:val="0"/>
        <w:spacing w:after="0" w:line="240" w:lineRule="auto"/>
        <w:jc w:val="center"/>
        <w:rPr>
          <w:rFonts w:ascii="Arial" w:eastAsia="Times New Roman" w:hAnsi="Arial" w:cs="Arial"/>
          <w:color w:val="000000"/>
          <w:kern w:val="0"/>
          <w:sz w:val="20"/>
          <w:szCs w:val="20"/>
          <w:lang w:val="en-GB"/>
          <w14:ligatures w14:val="none"/>
        </w:rPr>
      </w:pPr>
      <w:r w:rsidRPr="00412603">
        <w:rPr>
          <w:rFonts w:ascii="Arial" w:eastAsia="Times New Roman" w:hAnsi="Arial" w:cs="Arial"/>
          <w:color w:val="000000"/>
          <w:kern w:val="0"/>
          <w:sz w:val="20"/>
          <w:szCs w:val="20"/>
          <w:lang w:val="en-GB"/>
          <w14:ligatures w14:val="none"/>
        </w:rPr>
        <w:t>(</w:t>
      </w:r>
      <w:r w:rsidRPr="00412603">
        <w:rPr>
          <w:rFonts w:ascii="Arial" w:eastAsia="Times New Roman" w:hAnsi="Arial" w:cs="Arial"/>
          <w:bCs/>
          <w:iCs/>
          <w:color w:val="000000"/>
          <w:kern w:val="0"/>
          <w:sz w:val="20"/>
          <w:szCs w:val="20"/>
          <w:lang w:val="en-GB"/>
          <w14:ligatures w14:val="none"/>
        </w:rPr>
        <w:t>Each service provider, including any member of a consortium or grouping and subcontractor(s) whose share of the work is more than 20% of the contract must complete and sign this identification form</w:t>
      </w:r>
      <w:r w:rsidRPr="00412603">
        <w:rPr>
          <w:rFonts w:ascii="Arial" w:eastAsia="Times New Roman" w:hAnsi="Arial" w:cs="Arial"/>
          <w:color w:val="000000"/>
          <w:kern w:val="0"/>
          <w:sz w:val="20"/>
          <w:szCs w:val="20"/>
          <w:lang w:val="en-GB"/>
          <w14:ligatures w14:val="none"/>
        </w:rPr>
        <w:t>)</w:t>
      </w:r>
    </w:p>
    <w:p w14:paraId="2668CE25" w14:textId="7777777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szCs w:val="18"/>
          <w:lang w:val="en-GB"/>
          <w14:ligatures w14:val="none"/>
        </w:rPr>
      </w:pPr>
    </w:p>
    <w:p w14:paraId="1DB92C4C" w14:textId="31893CA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lang w:val="en-GB"/>
          <w14:ligatures w14:val="none"/>
        </w:rPr>
      </w:pPr>
      <w:r w:rsidRPr="00412603">
        <w:rPr>
          <w:rFonts w:ascii="Arial" w:eastAsia="Times New Roman" w:hAnsi="Arial" w:cs="Arial"/>
          <w:b/>
          <w:bCs/>
          <w:color w:val="000000"/>
          <w:kern w:val="0"/>
          <w:lang w:val="en-GB"/>
          <w14:ligatures w14:val="none"/>
        </w:rPr>
        <w:t>Call for tenders PS/SRV</w:t>
      </w:r>
      <w:r w:rsidR="00306D2F" w:rsidRPr="00412603">
        <w:rPr>
          <w:rFonts w:ascii="Arial" w:eastAsia="Times New Roman" w:hAnsi="Arial" w:cs="Arial"/>
          <w:b/>
          <w:bCs/>
          <w:color w:val="000000"/>
          <w:kern w:val="0"/>
          <w:lang w:val="en-GB"/>
          <w14:ligatures w14:val="none"/>
        </w:rPr>
        <w:t>/T</w:t>
      </w:r>
      <w:r w:rsidR="00B05165" w:rsidRPr="00412603">
        <w:rPr>
          <w:rFonts w:ascii="Arial" w:eastAsia="Times New Roman" w:hAnsi="Arial" w:cs="Arial"/>
          <w:b/>
          <w:bCs/>
          <w:color w:val="000000"/>
          <w:kern w:val="0"/>
          <w:lang w:val="en-GB"/>
          <w14:ligatures w14:val="none"/>
        </w:rPr>
        <w:t>IS</w:t>
      </w:r>
      <w:r w:rsidR="00306D2F" w:rsidRPr="00412603">
        <w:rPr>
          <w:rFonts w:ascii="Arial" w:eastAsia="Times New Roman" w:hAnsi="Arial" w:cs="Arial"/>
          <w:b/>
          <w:bCs/>
          <w:color w:val="000000"/>
          <w:kern w:val="0"/>
          <w:lang w:val="en-GB"/>
          <w14:ligatures w14:val="none"/>
        </w:rPr>
        <w:t>/00</w:t>
      </w:r>
      <w:r w:rsidR="00B05165" w:rsidRPr="00412603">
        <w:rPr>
          <w:rFonts w:ascii="Arial" w:eastAsia="Times New Roman" w:hAnsi="Arial" w:cs="Arial"/>
          <w:b/>
          <w:bCs/>
          <w:color w:val="000000"/>
          <w:kern w:val="0"/>
          <w:lang w:val="en-GB"/>
          <w14:ligatures w14:val="none"/>
        </w:rPr>
        <w:t>2</w:t>
      </w:r>
      <w:r w:rsidR="00306D2F" w:rsidRPr="00412603">
        <w:rPr>
          <w:rFonts w:ascii="Arial" w:eastAsia="Times New Roman" w:hAnsi="Arial" w:cs="Arial"/>
          <w:b/>
          <w:bCs/>
          <w:color w:val="000000"/>
          <w:kern w:val="0"/>
          <w:lang w:val="en-GB"/>
          <w14:ligatures w14:val="none"/>
        </w:rPr>
        <w:t>/2026</w:t>
      </w:r>
    </w:p>
    <w:p w14:paraId="63E524B1" w14:textId="7777777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szCs w:val="18"/>
          <w:lang w:val="en-GB"/>
          <w14:ligatures w14:val="none"/>
        </w:rPr>
      </w:pPr>
    </w:p>
    <w:p w14:paraId="68BD8645" w14:textId="77777777" w:rsidR="00B3507F" w:rsidRPr="00412603" w:rsidRDefault="00B3507F" w:rsidP="00B3507F">
      <w:pPr>
        <w:autoSpaceDE w:val="0"/>
        <w:autoSpaceDN w:val="0"/>
        <w:adjustRightInd w:val="0"/>
        <w:spacing w:after="0" w:line="240" w:lineRule="auto"/>
        <w:jc w:val="both"/>
        <w:rPr>
          <w:rFonts w:ascii="Arial" w:eastAsia="Times New Roman" w:hAnsi="Arial" w:cs="Arial"/>
          <w:b/>
          <w:bCs/>
          <w:color w:val="000000"/>
          <w:kern w:val="0"/>
          <w:szCs w:val="18"/>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1"/>
        <w:gridCol w:w="4811"/>
      </w:tblGrid>
      <w:tr w:rsidR="00B3507F" w:rsidRPr="00412603" w14:paraId="0ABF6AAF" w14:textId="77777777" w:rsidTr="00D219F7">
        <w:tc>
          <w:tcPr>
            <w:tcW w:w="9622" w:type="dxa"/>
            <w:gridSpan w:val="2"/>
            <w:shd w:val="clear" w:color="auto" w:fill="D9D9D9" w:themeFill="background1" w:themeFillShade="D9"/>
          </w:tcPr>
          <w:p w14:paraId="49D4FB74" w14:textId="77777777" w:rsidR="00B3507F" w:rsidRPr="00412603" w:rsidRDefault="00B3507F" w:rsidP="00B3507F">
            <w:pPr>
              <w:autoSpaceDE w:val="0"/>
              <w:autoSpaceDN w:val="0"/>
              <w:adjustRightInd w:val="0"/>
              <w:spacing w:before="120" w:after="120" w:line="240" w:lineRule="auto"/>
              <w:jc w:val="both"/>
              <w:rPr>
                <w:rFonts w:ascii="Arial" w:eastAsia="Times New Roman" w:hAnsi="Arial" w:cs="Arial"/>
                <w:b/>
                <w:color w:val="000000"/>
                <w:kern w:val="0"/>
                <w:szCs w:val="18"/>
                <w:lang w:val="fr-FR"/>
                <w14:ligatures w14:val="none"/>
              </w:rPr>
            </w:pPr>
            <w:r w:rsidRPr="00412603">
              <w:rPr>
                <w:rFonts w:ascii="Arial" w:eastAsia="Times New Roman" w:hAnsi="Arial" w:cs="Arial"/>
                <w:b/>
                <w:color w:val="000000"/>
                <w:kern w:val="0"/>
                <w:szCs w:val="18"/>
                <w:lang w:val="fr-FR"/>
                <w14:ligatures w14:val="none"/>
              </w:rPr>
              <w:t>Identity</w:t>
            </w:r>
          </w:p>
        </w:tc>
      </w:tr>
      <w:tr w:rsidR="00B3507F" w:rsidRPr="00412603" w14:paraId="7B2E29C3" w14:textId="77777777" w:rsidTr="00B60489">
        <w:tc>
          <w:tcPr>
            <w:tcW w:w="4811" w:type="dxa"/>
          </w:tcPr>
          <w:p w14:paraId="6C6C715F"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Name of the </w:t>
            </w:r>
            <w:proofErr w:type="spellStart"/>
            <w:r w:rsidRPr="00412603">
              <w:rPr>
                <w:rFonts w:ascii="Arial" w:eastAsia="Times New Roman" w:hAnsi="Arial" w:cs="Arial"/>
                <w:color w:val="000000"/>
                <w:kern w:val="0"/>
                <w:szCs w:val="18"/>
                <w:lang w:val="fr-FR"/>
                <w14:ligatures w14:val="none"/>
              </w:rPr>
              <w:t>tenderer</w:t>
            </w:r>
            <w:proofErr w:type="spellEnd"/>
          </w:p>
        </w:tc>
        <w:tc>
          <w:tcPr>
            <w:tcW w:w="4811" w:type="dxa"/>
          </w:tcPr>
          <w:p w14:paraId="17463363"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6ED0BA57" w14:textId="77777777" w:rsidTr="00B60489">
        <w:tc>
          <w:tcPr>
            <w:tcW w:w="4811" w:type="dxa"/>
          </w:tcPr>
          <w:p w14:paraId="35052503"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Legal status of the tenderer</w:t>
            </w:r>
          </w:p>
        </w:tc>
        <w:tc>
          <w:tcPr>
            <w:tcW w:w="4811" w:type="dxa"/>
          </w:tcPr>
          <w:p w14:paraId="2169B1A5"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38CC075C" w14:textId="77777777" w:rsidTr="00B60489">
        <w:tc>
          <w:tcPr>
            <w:tcW w:w="4811" w:type="dxa"/>
          </w:tcPr>
          <w:p w14:paraId="58898CAC"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Date of registration</w:t>
            </w:r>
          </w:p>
        </w:tc>
        <w:tc>
          <w:tcPr>
            <w:tcW w:w="4811" w:type="dxa"/>
          </w:tcPr>
          <w:p w14:paraId="2FE68012"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3ECF43E9" w14:textId="77777777" w:rsidTr="00B60489">
        <w:tc>
          <w:tcPr>
            <w:tcW w:w="4811" w:type="dxa"/>
          </w:tcPr>
          <w:p w14:paraId="06431F94"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Country of registration</w:t>
            </w:r>
          </w:p>
        </w:tc>
        <w:tc>
          <w:tcPr>
            <w:tcW w:w="4811" w:type="dxa"/>
          </w:tcPr>
          <w:p w14:paraId="581F2B5C"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05C5C360" w14:textId="77777777" w:rsidTr="00B60489">
        <w:tc>
          <w:tcPr>
            <w:tcW w:w="4811" w:type="dxa"/>
          </w:tcPr>
          <w:p w14:paraId="306D132B"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Registration </w:t>
            </w:r>
            <w:proofErr w:type="spellStart"/>
            <w:r w:rsidRPr="00412603">
              <w:rPr>
                <w:rFonts w:ascii="Arial" w:eastAsia="Times New Roman" w:hAnsi="Arial" w:cs="Arial"/>
                <w:color w:val="000000"/>
                <w:kern w:val="0"/>
                <w:szCs w:val="18"/>
                <w:lang w:val="fr-FR"/>
                <w14:ligatures w14:val="none"/>
              </w:rPr>
              <w:t>number</w:t>
            </w:r>
            <w:proofErr w:type="spellEnd"/>
          </w:p>
        </w:tc>
        <w:tc>
          <w:tcPr>
            <w:tcW w:w="4811" w:type="dxa"/>
          </w:tcPr>
          <w:p w14:paraId="63852412"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187E7430" w14:textId="77777777" w:rsidTr="00B60489">
        <w:tc>
          <w:tcPr>
            <w:tcW w:w="4811" w:type="dxa"/>
            <w:tcBorders>
              <w:bottom w:val="single" w:sz="4" w:space="0" w:color="auto"/>
            </w:tcBorders>
          </w:tcPr>
          <w:p w14:paraId="0EE4DE85"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VAT </w:t>
            </w:r>
            <w:proofErr w:type="spellStart"/>
            <w:r w:rsidRPr="00412603">
              <w:rPr>
                <w:rFonts w:ascii="Arial" w:eastAsia="Times New Roman" w:hAnsi="Arial" w:cs="Arial"/>
                <w:color w:val="000000"/>
                <w:kern w:val="0"/>
                <w:szCs w:val="18"/>
                <w:lang w:val="fr-FR"/>
                <w14:ligatures w14:val="none"/>
              </w:rPr>
              <w:t>number</w:t>
            </w:r>
            <w:proofErr w:type="spellEnd"/>
          </w:p>
        </w:tc>
        <w:tc>
          <w:tcPr>
            <w:tcW w:w="4811" w:type="dxa"/>
            <w:tcBorders>
              <w:bottom w:val="single" w:sz="4" w:space="0" w:color="auto"/>
            </w:tcBorders>
          </w:tcPr>
          <w:p w14:paraId="7D3940F8"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
        </w:tc>
      </w:tr>
      <w:tr w:rsidR="00B3507F" w:rsidRPr="00412603" w14:paraId="61F473BD" w14:textId="77777777" w:rsidTr="00B60489">
        <w:tc>
          <w:tcPr>
            <w:tcW w:w="4811" w:type="dxa"/>
            <w:tcBorders>
              <w:bottom w:val="single" w:sz="4" w:space="0" w:color="auto"/>
            </w:tcBorders>
          </w:tcPr>
          <w:p w14:paraId="463C2649"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kern w:val="0"/>
                <w:szCs w:val="18"/>
                <w:lang w:val="en-GB"/>
                <w14:ligatures w14:val="none"/>
              </w:rPr>
              <w:t>Description of statutory social security cover (at the level of the Member State of origin) and non-statutory cover (supplementary professional indemnity insurance)</w:t>
            </w:r>
            <w:r w:rsidRPr="00412603">
              <w:rPr>
                <w:rFonts w:ascii="Arial" w:eastAsia="Times New Roman" w:hAnsi="Arial" w:cs="Arial"/>
                <w:kern w:val="0"/>
                <w:szCs w:val="18"/>
                <w:vertAlign w:val="superscript"/>
                <w:lang w:val="fr-FR"/>
                <w14:ligatures w14:val="none"/>
              </w:rPr>
              <w:footnoteReference w:id="6"/>
            </w:r>
          </w:p>
        </w:tc>
        <w:tc>
          <w:tcPr>
            <w:tcW w:w="4811" w:type="dxa"/>
            <w:tcBorders>
              <w:bottom w:val="single" w:sz="4" w:space="0" w:color="auto"/>
            </w:tcBorders>
          </w:tcPr>
          <w:p w14:paraId="0C9597FD"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47778462" w14:textId="77777777" w:rsidTr="00D219F7">
        <w:tc>
          <w:tcPr>
            <w:tcW w:w="9622" w:type="dxa"/>
            <w:gridSpan w:val="2"/>
            <w:shd w:val="clear" w:color="auto" w:fill="D9D9D9" w:themeFill="background1" w:themeFillShade="D9"/>
          </w:tcPr>
          <w:p w14:paraId="7A0907A7"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b/>
                <w:color w:val="000000"/>
                <w:kern w:val="0"/>
                <w:szCs w:val="18"/>
                <w:lang w:val="fr-FR"/>
                <w14:ligatures w14:val="none"/>
              </w:rPr>
            </w:pPr>
            <w:proofErr w:type="spellStart"/>
            <w:r w:rsidRPr="00412603">
              <w:rPr>
                <w:rFonts w:ascii="Arial" w:eastAsia="Times New Roman" w:hAnsi="Arial" w:cs="Arial"/>
                <w:b/>
                <w:color w:val="000000"/>
                <w:kern w:val="0"/>
                <w:szCs w:val="18"/>
                <w:lang w:val="fr-FR"/>
                <w14:ligatures w14:val="none"/>
              </w:rPr>
              <w:t>Address</w:t>
            </w:r>
            <w:proofErr w:type="spellEnd"/>
          </w:p>
        </w:tc>
      </w:tr>
      <w:tr w:rsidR="00B3507F" w:rsidRPr="00412603" w14:paraId="70E45258" w14:textId="77777777" w:rsidTr="00B60489">
        <w:tc>
          <w:tcPr>
            <w:tcW w:w="4811" w:type="dxa"/>
          </w:tcPr>
          <w:p w14:paraId="4F1E8109"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Address of registered office of tenderer</w:t>
            </w:r>
          </w:p>
        </w:tc>
        <w:tc>
          <w:tcPr>
            <w:tcW w:w="4811" w:type="dxa"/>
          </w:tcPr>
          <w:p w14:paraId="60492383"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07AF9E22" w14:textId="77777777" w:rsidTr="00B60489">
        <w:tc>
          <w:tcPr>
            <w:tcW w:w="4811" w:type="dxa"/>
            <w:tcBorders>
              <w:bottom w:val="single" w:sz="4" w:space="0" w:color="auto"/>
            </w:tcBorders>
          </w:tcPr>
          <w:p w14:paraId="0238008B"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Where appropriate, administrative address of tenderer for the purposes of this invitation to tender</w:t>
            </w:r>
          </w:p>
        </w:tc>
        <w:tc>
          <w:tcPr>
            <w:tcW w:w="4811" w:type="dxa"/>
            <w:tcBorders>
              <w:bottom w:val="single" w:sz="4" w:space="0" w:color="auto"/>
            </w:tcBorders>
          </w:tcPr>
          <w:p w14:paraId="397990AA"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28093B48" w14:textId="77777777" w:rsidTr="00B3507F">
        <w:tc>
          <w:tcPr>
            <w:tcW w:w="9622" w:type="dxa"/>
            <w:gridSpan w:val="2"/>
            <w:shd w:val="clear" w:color="auto" w:fill="D9D9D9"/>
          </w:tcPr>
          <w:p w14:paraId="775236B2" w14:textId="77777777" w:rsidR="00B3507F" w:rsidRPr="00412603" w:rsidRDefault="00B3507F" w:rsidP="00B3507F">
            <w:pPr>
              <w:autoSpaceDE w:val="0"/>
              <w:autoSpaceDN w:val="0"/>
              <w:adjustRightInd w:val="0"/>
              <w:spacing w:before="80" w:after="80" w:line="240" w:lineRule="auto"/>
              <w:jc w:val="both"/>
              <w:rPr>
                <w:rFonts w:ascii="Arial" w:eastAsia="Times New Roman" w:hAnsi="Arial" w:cs="Arial"/>
                <w:b/>
                <w:color w:val="000000"/>
                <w:kern w:val="0"/>
                <w:szCs w:val="18"/>
                <w:lang w:val="fr-FR"/>
                <w14:ligatures w14:val="none"/>
              </w:rPr>
            </w:pPr>
            <w:r w:rsidRPr="00412603">
              <w:rPr>
                <w:rFonts w:ascii="Arial" w:eastAsia="Times New Roman" w:hAnsi="Arial" w:cs="Arial"/>
                <w:b/>
                <w:color w:val="000000"/>
                <w:kern w:val="0"/>
                <w:szCs w:val="18"/>
                <w:lang w:val="fr-FR"/>
                <w14:ligatures w14:val="none"/>
              </w:rPr>
              <w:t>Contact Person</w:t>
            </w:r>
          </w:p>
        </w:tc>
      </w:tr>
      <w:tr w:rsidR="00B3507F" w:rsidRPr="00412603" w14:paraId="00EC75FE" w14:textId="77777777" w:rsidTr="00B60489">
        <w:tc>
          <w:tcPr>
            <w:tcW w:w="4811" w:type="dxa"/>
            <w:tcBorders>
              <w:bottom w:val="single" w:sz="4" w:space="0" w:color="auto"/>
            </w:tcBorders>
          </w:tcPr>
          <w:p w14:paraId="0534134D"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Surname:</w:t>
            </w:r>
          </w:p>
          <w:p w14:paraId="39D511CB"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First name:</w:t>
            </w:r>
          </w:p>
          <w:p w14:paraId="3E1861A7"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Title (e.g. Dr, Mr, Ms</w:t>
            </w:r>
            <w:proofErr w:type="gramStart"/>
            <w:r w:rsidRPr="00412603">
              <w:rPr>
                <w:rFonts w:ascii="Arial" w:eastAsia="Times New Roman" w:hAnsi="Arial" w:cs="Arial"/>
                <w:color w:val="000000"/>
                <w:kern w:val="0"/>
                <w:szCs w:val="18"/>
                <w:lang w:val="en-GB"/>
                <w14:ligatures w14:val="none"/>
              </w:rPr>
              <w:t>) :</w:t>
            </w:r>
            <w:proofErr w:type="gramEnd"/>
          </w:p>
          <w:p w14:paraId="48671364"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Position (e.g. manager):</w:t>
            </w:r>
          </w:p>
          <w:p w14:paraId="355FC75C"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Telephone number:</w:t>
            </w:r>
          </w:p>
          <w:p w14:paraId="366FDAB5" w14:textId="77777777" w:rsidR="00B3507F" w:rsidRPr="00412603" w:rsidRDefault="00B3507F" w:rsidP="00B3507F">
            <w:pPr>
              <w:autoSpaceDE w:val="0"/>
              <w:autoSpaceDN w:val="0"/>
              <w:adjustRightInd w:val="0"/>
              <w:spacing w:before="40" w:after="4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lastRenderedPageBreak/>
              <w:t>Fax number:</w:t>
            </w:r>
          </w:p>
          <w:p w14:paraId="7C2613C3" w14:textId="77777777" w:rsidR="00B3507F" w:rsidRPr="00412603" w:rsidRDefault="00B3507F" w:rsidP="00B3507F">
            <w:pPr>
              <w:autoSpaceDE w:val="0"/>
              <w:autoSpaceDN w:val="0"/>
              <w:adjustRightInd w:val="0"/>
              <w:spacing w:before="40" w:after="8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E-mail address:</w:t>
            </w:r>
          </w:p>
        </w:tc>
        <w:tc>
          <w:tcPr>
            <w:tcW w:w="4811" w:type="dxa"/>
            <w:tcBorders>
              <w:bottom w:val="single" w:sz="4" w:space="0" w:color="auto"/>
            </w:tcBorders>
          </w:tcPr>
          <w:p w14:paraId="5BD12104"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1A3C8674" w14:textId="77777777" w:rsidTr="00B60489">
        <w:tc>
          <w:tcPr>
            <w:tcW w:w="9622" w:type="dxa"/>
            <w:gridSpan w:val="2"/>
            <w:shd w:val="clear" w:color="auto" w:fill="E0E0E0"/>
          </w:tcPr>
          <w:p w14:paraId="0A773518" w14:textId="77777777" w:rsidR="00B3507F" w:rsidRPr="00412603" w:rsidRDefault="00B3507F" w:rsidP="00B3507F">
            <w:pPr>
              <w:autoSpaceDE w:val="0"/>
              <w:autoSpaceDN w:val="0"/>
              <w:adjustRightInd w:val="0"/>
              <w:spacing w:before="80" w:after="80" w:line="240" w:lineRule="auto"/>
              <w:jc w:val="both"/>
              <w:rPr>
                <w:rFonts w:ascii="Arial" w:eastAsia="Times New Roman" w:hAnsi="Arial" w:cs="Arial"/>
                <w:b/>
                <w:color w:val="000000"/>
                <w:kern w:val="0"/>
                <w:szCs w:val="18"/>
                <w:lang w:val="fr-FR"/>
                <w14:ligatures w14:val="none"/>
              </w:rPr>
            </w:pPr>
            <w:r w:rsidRPr="00412603">
              <w:rPr>
                <w:rFonts w:ascii="Arial" w:eastAsia="Times New Roman" w:hAnsi="Arial" w:cs="Arial"/>
                <w:b/>
                <w:color w:val="000000"/>
                <w:kern w:val="0"/>
                <w:szCs w:val="18"/>
                <w:lang w:val="fr-FR"/>
                <w14:ligatures w14:val="none"/>
              </w:rPr>
              <w:t xml:space="preserve">Legal </w:t>
            </w:r>
            <w:proofErr w:type="spellStart"/>
            <w:r w:rsidRPr="00412603">
              <w:rPr>
                <w:rFonts w:ascii="Arial" w:eastAsia="Times New Roman" w:hAnsi="Arial" w:cs="Arial"/>
                <w:b/>
                <w:color w:val="000000"/>
                <w:kern w:val="0"/>
                <w:szCs w:val="18"/>
                <w:lang w:val="fr-FR"/>
                <w14:ligatures w14:val="none"/>
              </w:rPr>
              <w:t>Representatives</w:t>
            </w:r>
            <w:proofErr w:type="spellEnd"/>
          </w:p>
        </w:tc>
      </w:tr>
      <w:tr w:rsidR="00B3507F" w:rsidRPr="00412603" w14:paraId="5645598B" w14:textId="77777777" w:rsidTr="00B60489">
        <w:tc>
          <w:tcPr>
            <w:tcW w:w="4811" w:type="dxa"/>
            <w:tcBorders>
              <w:bottom w:val="single" w:sz="4" w:space="0" w:color="auto"/>
            </w:tcBorders>
          </w:tcPr>
          <w:p w14:paraId="1EFEDFFB"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b/>
                <w:color w:val="000000"/>
                <w:kern w:val="0"/>
                <w:szCs w:val="18"/>
                <w:lang w:val="en-GB"/>
                <w14:ligatures w14:val="none"/>
              </w:rPr>
              <w:t>Names and function of legal representatives</w:t>
            </w:r>
            <w:r w:rsidRPr="00412603">
              <w:rPr>
                <w:rFonts w:ascii="Arial" w:eastAsia="Times New Roman" w:hAnsi="Arial" w:cs="Arial"/>
                <w:color w:val="000000"/>
                <w:kern w:val="0"/>
                <w:szCs w:val="18"/>
                <w:lang w:val="en-GB"/>
                <w14:ligatures w14:val="none"/>
              </w:rPr>
              <w:t xml:space="preserve"> and of other representatives of the tenderer who are authorised to </w:t>
            </w:r>
            <w:proofErr w:type="gramStart"/>
            <w:r w:rsidRPr="00412603">
              <w:rPr>
                <w:rFonts w:ascii="Arial" w:eastAsia="Times New Roman" w:hAnsi="Arial" w:cs="Arial"/>
                <w:color w:val="000000"/>
                <w:kern w:val="0"/>
                <w:szCs w:val="18"/>
                <w:lang w:val="en-GB"/>
                <w14:ligatures w14:val="none"/>
              </w:rPr>
              <w:t>sign  contracts</w:t>
            </w:r>
            <w:proofErr w:type="gramEnd"/>
            <w:r w:rsidRPr="00412603">
              <w:rPr>
                <w:rFonts w:ascii="Arial" w:eastAsia="Times New Roman" w:hAnsi="Arial" w:cs="Arial"/>
                <w:color w:val="000000"/>
                <w:kern w:val="0"/>
                <w:szCs w:val="18"/>
                <w:lang w:val="en-GB"/>
                <w14:ligatures w14:val="none"/>
              </w:rPr>
              <w:t xml:space="preserve"> with third parties</w:t>
            </w:r>
          </w:p>
        </w:tc>
        <w:tc>
          <w:tcPr>
            <w:tcW w:w="4811" w:type="dxa"/>
            <w:tcBorders>
              <w:bottom w:val="single" w:sz="4" w:space="0" w:color="auto"/>
            </w:tcBorders>
          </w:tcPr>
          <w:p w14:paraId="32E3551F"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p>
        </w:tc>
      </w:tr>
      <w:tr w:rsidR="00B3507F" w:rsidRPr="00412603" w14:paraId="4576724D" w14:textId="77777777" w:rsidTr="00B60489">
        <w:tc>
          <w:tcPr>
            <w:tcW w:w="9622" w:type="dxa"/>
            <w:gridSpan w:val="2"/>
            <w:shd w:val="clear" w:color="auto" w:fill="E0E0E0"/>
          </w:tcPr>
          <w:p w14:paraId="3D89126F"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bCs/>
                <w:color w:val="000000"/>
                <w:kern w:val="0"/>
                <w:sz w:val="14"/>
                <w:szCs w:val="14"/>
                <w:lang w:val="en-GB"/>
                <w14:ligatures w14:val="none"/>
              </w:rPr>
            </w:pPr>
            <w:r w:rsidRPr="00412603">
              <w:rPr>
                <w:rFonts w:ascii="Arial" w:eastAsia="Times New Roman" w:hAnsi="Arial" w:cs="Arial"/>
                <w:b/>
                <w:bCs/>
                <w:color w:val="000000"/>
                <w:kern w:val="0"/>
                <w:szCs w:val="18"/>
                <w:lang w:val="en-GB"/>
                <w14:ligatures w14:val="none"/>
              </w:rPr>
              <w:t>Declaration by an authorised representative of the organisation</w:t>
            </w:r>
            <w:r w:rsidRPr="00412603">
              <w:rPr>
                <w:rFonts w:ascii="Arial" w:eastAsia="Times New Roman" w:hAnsi="Arial" w:cs="Arial"/>
                <w:b/>
                <w:bCs/>
                <w:color w:val="000000"/>
                <w:kern w:val="0"/>
                <w:szCs w:val="18"/>
                <w:vertAlign w:val="superscript"/>
                <w:lang w:val="fr-FR"/>
                <w14:ligatures w14:val="none"/>
              </w:rPr>
              <w:footnoteReference w:id="7"/>
            </w:r>
          </w:p>
          <w:p w14:paraId="4E9501E4"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color w:val="000000"/>
                <w:kern w:val="0"/>
                <w:szCs w:val="18"/>
                <w:lang w:val="en-GB"/>
                <w14:ligatures w14:val="none"/>
              </w:rPr>
              <w:t>I, the undersigned, certify that the information given in this tender is correct and that the tender is valid.</w:t>
            </w:r>
          </w:p>
        </w:tc>
      </w:tr>
      <w:tr w:rsidR="00B3507F" w:rsidRPr="00412603" w14:paraId="1FDC6370" w14:textId="77777777" w:rsidTr="00B60489">
        <w:tc>
          <w:tcPr>
            <w:tcW w:w="4811" w:type="dxa"/>
          </w:tcPr>
          <w:p w14:paraId="6C0BD215" w14:textId="77777777" w:rsidR="00B3507F" w:rsidRPr="00412603" w:rsidRDefault="00B3507F" w:rsidP="00B3507F">
            <w:pPr>
              <w:autoSpaceDE w:val="0"/>
              <w:autoSpaceDN w:val="0"/>
              <w:adjustRightInd w:val="0"/>
              <w:spacing w:before="120" w:after="80" w:line="240" w:lineRule="auto"/>
              <w:jc w:val="both"/>
              <w:rPr>
                <w:rFonts w:ascii="Arial" w:eastAsia="Times New Roman" w:hAnsi="Arial" w:cs="Arial"/>
                <w:color w:val="000000"/>
                <w:kern w:val="0"/>
                <w:szCs w:val="18"/>
                <w:lang w:val="fr-FR"/>
                <w14:ligatures w14:val="none"/>
              </w:rPr>
            </w:pPr>
            <w:proofErr w:type="spellStart"/>
            <w:proofErr w:type="gramStart"/>
            <w:r w:rsidRPr="00412603">
              <w:rPr>
                <w:rFonts w:ascii="Arial" w:eastAsia="Times New Roman" w:hAnsi="Arial" w:cs="Arial"/>
                <w:color w:val="000000"/>
                <w:kern w:val="0"/>
                <w:szCs w:val="18"/>
                <w:lang w:val="fr-FR"/>
                <w14:ligatures w14:val="none"/>
              </w:rPr>
              <w:t>Surname</w:t>
            </w:r>
            <w:proofErr w:type="spellEnd"/>
            <w:r w:rsidRPr="00412603">
              <w:rPr>
                <w:rFonts w:ascii="Arial" w:eastAsia="Times New Roman" w:hAnsi="Arial" w:cs="Arial"/>
                <w:color w:val="000000"/>
                <w:kern w:val="0"/>
                <w:szCs w:val="18"/>
                <w:lang w:val="fr-FR"/>
                <w14:ligatures w14:val="none"/>
              </w:rPr>
              <w:t>:</w:t>
            </w:r>
            <w:proofErr w:type="gramEnd"/>
          </w:p>
          <w:p w14:paraId="1C874EDE" w14:textId="77777777" w:rsidR="00B3507F" w:rsidRPr="00412603" w:rsidRDefault="00B3507F" w:rsidP="00B3507F">
            <w:pPr>
              <w:autoSpaceDE w:val="0"/>
              <w:autoSpaceDN w:val="0"/>
              <w:adjustRightInd w:val="0"/>
              <w:spacing w:after="80" w:line="240" w:lineRule="auto"/>
              <w:jc w:val="both"/>
              <w:rPr>
                <w:rFonts w:ascii="Arial" w:eastAsia="Times New Roman" w:hAnsi="Arial" w:cs="Arial"/>
                <w:color w:val="000000"/>
                <w:kern w:val="0"/>
                <w:szCs w:val="18"/>
                <w:lang w:val="fr-FR"/>
                <w14:ligatures w14:val="none"/>
              </w:rPr>
            </w:pPr>
            <w:r w:rsidRPr="00412603">
              <w:rPr>
                <w:rFonts w:ascii="Arial" w:eastAsia="Times New Roman" w:hAnsi="Arial" w:cs="Arial"/>
                <w:color w:val="000000"/>
                <w:kern w:val="0"/>
                <w:szCs w:val="18"/>
                <w:lang w:val="fr-FR"/>
                <w14:ligatures w14:val="none"/>
              </w:rPr>
              <w:t xml:space="preserve">First </w:t>
            </w:r>
            <w:proofErr w:type="spellStart"/>
            <w:proofErr w:type="gramStart"/>
            <w:r w:rsidRPr="00412603">
              <w:rPr>
                <w:rFonts w:ascii="Arial" w:eastAsia="Times New Roman" w:hAnsi="Arial" w:cs="Arial"/>
                <w:color w:val="000000"/>
                <w:kern w:val="0"/>
                <w:szCs w:val="18"/>
                <w:lang w:val="fr-FR"/>
                <w14:ligatures w14:val="none"/>
              </w:rPr>
              <w:t>name</w:t>
            </w:r>
            <w:proofErr w:type="spellEnd"/>
            <w:r w:rsidRPr="00412603">
              <w:rPr>
                <w:rFonts w:ascii="Arial" w:eastAsia="Times New Roman" w:hAnsi="Arial" w:cs="Arial"/>
                <w:color w:val="000000"/>
                <w:kern w:val="0"/>
                <w:szCs w:val="18"/>
                <w:lang w:val="fr-FR"/>
                <w14:ligatures w14:val="none"/>
              </w:rPr>
              <w:t>:</w:t>
            </w:r>
            <w:proofErr w:type="gramEnd"/>
          </w:p>
          <w:p w14:paraId="0DE94908" w14:textId="77777777" w:rsidR="00B3507F" w:rsidRPr="00412603" w:rsidRDefault="00B3507F" w:rsidP="00B3507F">
            <w:pPr>
              <w:autoSpaceDE w:val="0"/>
              <w:autoSpaceDN w:val="0"/>
              <w:adjustRightInd w:val="0"/>
              <w:spacing w:after="80" w:line="240" w:lineRule="auto"/>
              <w:jc w:val="both"/>
              <w:rPr>
                <w:rFonts w:ascii="Arial" w:eastAsia="Times New Roman" w:hAnsi="Arial" w:cs="Arial"/>
                <w:color w:val="000000"/>
                <w:kern w:val="0"/>
                <w:szCs w:val="18"/>
                <w:lang w:val="fr-FR"/>
                <w14:ligatures w14:val="none"/>
              </w:rPr>
            </w:pPr>
          </w:p>
        </w:tc>
        <w:tc>
          <w:tcPr>
            <w:tcW w:w="4811" w:type="dxa"/>
          </w:tcPr>
          <w:p w14:paraId="49A37C17" w14:textId="77777777" w:rsidR="00B3507F" w:rsidRPr="00412603" w:rsidRDefault="00B3507F" w:rsidP="00B3507F">
            <w:pPr>
              <w:autoSpaceDE w:val="0"/>
              <w:autoSpaceDN w:val="0"/>
              <w:adjustRightInd w:val="0"/>
              <w:spacing w:before="80" w:afterLines="80" w:after="192" w:line="240" w:lineRule="auto"/>
              <w:jc w:val="both"/>
              <w:rPr>
                <w:rFonts w:ascii="Arial" w:eastAsia="Times New Roman" w:hAnsi="Arial" w:cs="Arial"/>
                <w:color w:val="000000"/>
                <w:kern w:val="0"/>
                <w:szCs w:val="18"/>
                <w:lang w:val="fr-FR"/>
                <w14:ligatures w14:val="none"/>
              </w:rPr>
            </w:pPr>
            <w:proofErr w:type="gramStart"/>
            <w:r w:rsidRPr="00412603">
              <w:rPr>
                <w:rFonts w:ascii="Arial" w:eastAsia="Times New Roman" w:hAnsi="Arial" w:cs="Arial"/>
                <w:color w:val="000000"/>
                <w:kern w:val="0"/>
                <w:szCs w:val="18"/>
                <w:lang w:val="fr-FR"/>
                <w14:ligatures w14:val="none"/>
              </w:rPr>
              <w:t>Signature:</w:t>
            </w:r>
            <w:proofErr w:type="gramEnd"/>
          </w:p>
        </w:tc>
      </w:tr>
    </w:tbl>
    <w:p w14:paraId="64DF746F" w14:textId="77777777" w:rsidR="00B3507F" w:rsidRPr="00412603" w:rsidRDefault="00B3507F" w:rsidP="00B3507F">
      <w:pPr>
        <w:autoSpaceDE w:val="0"/>
        <w:autoSpaceDN w:val="0"/>
        <w:adjustRightInd w:val="0"/>
        <w:spacing w:after="0" w:line="240" w:lineRule="auto"/>
        <w:ind w:left="360" w:hanging="360"/>
        <w:jc w:val="both"/>
        <w:rPr>
          <w:rFonts w:ascii="Arial" w:eastAsia="Times New Roman" w:hAnsi="Arial" w:cs="Arial"/>
          <w:bCs/>
          <w:color w:val="000000"/>
          <w:kern w:val="0"/>
          <w:sz w:val="14"/>
          <w:szCs w:val="14"/>
          <w:lang w:val="fr-FR"/>
          <w14:ligatures w14:val="none"/>
        </w:rPr>
      </w:pPr>
    </w:p>
    <w:p w14:paraId="6B82C1BB" w14:textId="77777777" w:rsidR="00B3507F" w:rsidRPr="00412603" w:rsidRDefault="00B3507F" w:rsidP="00B3507F">
      <w:pPr>
        <w:autoSpaceDE w:val="0"/>
        <w:autoSpaceDN w:val="0"/>
        <w:adjustRightInd w:val="0"/>
        <w:spacing w:after="0" w:line="240" w:lineRule="auto"/>
        <w:ind w:left="360" w:hanging="360"/>
        <w:jc w:val="both"/>
        <w:rPr>
          <w:rFonts w:ascii="Arial" w:eastAsia="Times New Roman" w:hAnsi="Arial" w:cs="Arial"/>
          <w:color w:val="000000"/>
          <w:kern w:val="0"/>
          <w:szCs w:val="18"/>
          <w:lang w:val="fr-FR"/>
          <w14:ligatures w14:val="none"/>
        </w:rPr>
      </w:pPr>
      <w:r w:rsidRPr="00412603">
        <w:rPr>
          <w:rFonts w:ascii="Arial" w:eastAsia="Times New Roman" w:hAnsi="Arial" w:cs="Arial"/>
          <w:bCs/>
          <w:color w:val="000000"/>
          <w:kern w:val="0"/>
          <w:sz w:val="14"/>
          <w:szCs w:val="14"/>
          <w:lang w:val="fr-FR"/>
          <w14:ligatures w14:val="none"/>
        </w:rPr>
        <w:tab/>
      </w:r>
    </w:p>
    <w:p w14:paraId="124F02FF" w14:textId="77777777" w:rsidR="00B3507F" w:rsidRPr="00412603" w:rsidRDefault="00B3507F" w:rsidP="00B3507F">
      <w:pPr>
        <w:spacing w:before="100" w:beforeAutospacing="1" w:after="100" w:afterAutospacing="1" w:line="240" w:lineRule="auto"/>
        <w:jc w:val="center"/>
        <w:rPr>
          <w:rFonts w:ascii="Arial" w:eastAsia="Calibri" w:hAnsi="Arial" w:cs="Arial"/>
          <w:bCs/>
          <w:color w:val="000000"/>
          <w:kern w:val="0"/>
          <w:sz w:val="28"/>
          <w:szCs w:val="28"/>
          <w:lang w:val="en-GB"/>
          <w14:ligatures w14:val="none"/>
        </w:rPr>
      </w:pPr>
      <w:r w:rsidRPr="00412603">
        <w:rPr>
          <w:rFonts w:ascii="Arial" w:eastAsia="Times New Roman" w:hAnsi="Arial" w:cs="Arial"/>
          <w:b/>
          <w:kern w:val="0"/>
          <w:szCs w:val="18"/>
          <w:lang w:val="fr-FR"/>
          <w14:ligatures w14:val="none"/>
        </w:rPr>
        <w:br w:type="page"/>
      </w:r>
      <w:bookmarkStart w:id="75" w:name="OLE_LINK42"/>
      <w:bookmarkStart w:id="76" w:name="OLE_LINK43"/>
      <w:bookmarkStart w:id="77" w:name="_Toc343696431"/>
      <w:r w:rsidRPr="00412603">
        <w:rPr>
          <w:rFonts w:ascii="Arial" w:eastAsia="Calibri" w:hAnsi="Arial" w:cs="Arial"/>
          <w:bCs/>
          <w:color w:val="000000"/>
          <w:kern w:val="0"/>
          <w:sz w:val="28"/>
          <w:szCs w:val="28"/>
          <w:lang w:val="en-GB"/>
          <w14:ligatures w14:val="none"/>
        </w:rPr>
        <w:lastRenderedPageBreak/>
        <w:t>ANNEX 2</w:t>
      </w:r>
    </w:p>
    <w:bookmarkEnd w:id="75"/>
    <w:bookmarkEnd w:id="76"/>
    <w:p w14:paraId="7C329F04" w14:textId="77777777" w:rsidR="00B3507F" w:rsidRPr="00412603" w:rsidRDefault="00B3507F" w:rsidP="00B3507F">
      <w:pPr>
        <w:spacing w:before="120" w:after="120" w:line="240" w:lineRule="auto"/>
        <w:jc w:val="center"/>
        <w:rPr>
          <w:rFonts w:ascii="Arial" w:eastAsia="Times New Roman" w:hAnsi="Arial" w:cs="Arial"/>
          <w:b/>
          <w:noProof/>
          <w:kern w:val="0"/>
          <w:sz w:val="24"/>
          <w:szCs w:val="28"/>
          <w:lang w:val="en-GB"/>
          <w14:ligatures w14:val="none"/>
        </w:rPr>
      </w:pPr>
      <w:r w:rsidRPr="00412603">
        <w:rPr>
          <w:rFonts w:ascii="Arial" w:eastAsia="Times New Roman" w:hAnsi="Arial" w:cs="Arial"/>
          <w:b/>
          <w:noProof/>
          <w:kern w:val="0"/>
          <w:sz w:val="24"/>
          <w:szCs w:val="28"/>
          <w:lang w:val="en-GB"/>
          <w14:ligatures w14:val="none"/>
        </w:rPr>
        <w:t>Declaration of honour on</w:t>
      </w:r>
      <w:r w:rsidRPr="00412603">
        <w:rPr>
          <w:rFonts w:ascii="Arial" w:eastAsia="Times New Roman" w:hAnsi="Arial" w:cs="Arial"/>
          <w:b/>
          <w:noProof/>
          <w:kern w:val="0"/>
          <w:sz w:val="24"/>
          <w:szCs w:val="28"/>
          <w:lang w:val="en-GB"/>
          <w14:ligatures w14:val="none"/>
        </w:rPr>
        <w:br/>
        <w:t>exclusion criteria and selection criteria</w:t>
      </w:r>
    </w:p>
    <w:p w14:paraId="3D0B4700"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p w14:paraId="74AFB03A" w14:textId="77777777" w:rsidR="00B3507F" w:rsidRPr="00412603" w:rsidRDefault="00B3507F" w:rsidP="00B3507F">
      <w:pPr>
        <w:spacing w:before="12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The undersigned [</w:t>
      </w:r>
      <w:r w:rsidRPr="00412603">
        <w:rPr>
          <w:rFonts w:ascii="Arial" w:eastAsia="Times New Roman" w:hAnsi="Arial" w:cs="Arial"/>
          <w:i/>
          <w:kern w:val="0"/>
          <w:szCs w:val="18"/>
          <w:highlight w:val="lightGray"/>
          <w:lang w:val="en-GB"/>
          <w14:ligatures w14:val="none"/>
        </w:rPr>
        <w:t>insert name of the signatory of this form</w:t>
      </w:r>
      <w:r w:rsidRPr="00412603">
        <w:rPr>
          <w:rFonts w:ascii="Arial" w:eastAsia="Times New Roman" w:hAnsi="Arial" w:cs="Arial"/>
          <w:noProof/>
          <w:kern w:val="0"/>
          <w:szCs w:val="18"/>
          <w:lang w:val="en-GB"/>
          <w14:ligatures w14:val="none"/>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811"/>
      </w:tblGrid>
      <w:tr w:rsidR="00B3507F" w:rsidRPr="00412603" w14:paraId="09791719" w14:textId="77777777" w:rsidTr="00B60489">
        <w:tc>
          <w:tcPr>
            <w:tcW w:w="3936" w:type="dxa"/>
          </w:tcPr>
          <w:p w14:paraId="13088A1F"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w:t>
            </w:r>
            <w:r w:rsidRPr="00412603">
              <w:rPr>
                <w:rFonts w:ascii="Arial" w:eastAsia="Times New Roman" w:hAnsi="Arial" w:cs="Arial"/>
                <w:i/>
                <w:noProof/>
                <w:kern w:val="0"/>
                <w:szCs w:val="18"/>
                <w:lang w:val="en-GB"/>
                <w14:ligatures w14:val="none"/>
              </w:rPr>
              <w:t>only for natural persons</w:t>
            </w:r>
            <w:r w:rsidRPr="00412603">
              <w:rPr>
                <w:rFonts w:ascii="Arial" w:eastAsia="Times New Roman" w:hAnsi="Arial" w:cs="Arial"/>
                <w:noProof/>
                <w:kern w:val="0"/>
                <w:szCs w:val="18"/>
                <w:lang w:val="en-GB"/>
                <w14:ligatures w14:val="none"/>
              </w:rPr>
              <w:t>) himself or herself</w:t>
            </w:r>
          </w:p>
        </w:tc>
        <w:tc>
          <w:tcPr>
            <w:tcW w:w="5811" w:type="dxa"/>
          </w:tcPr>
          <w:p w14:paraId="49A79436"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w:t>
            </w:r>
            <w:r w:rsidRPr="00412603">
              <w:rPr>
                <w:rFonts w:ascii="Arial" w:eastAsia="Times New Roman" w:hAnsi="Arial" w:cs="Arial"/>
                <w:i/>
                <w:noProof/>
                <w:kern w:val="0"/>
                <w:szCs w:val="18"/>
                <w:lang w:val="en-GB"/>
                <w14:ligatures w14:val="none"/>
              </w:rPr>
              <w:t>only for legal persons</w:t>
            </w:r>
            <w:r w:rsidRPr="00412603">
              <w:rPr>
                <w:rFonts w:ascii="Arial" w:eastAsia="Times New Roman" w:hAnsi="Arial" w:cs="Arial"/>
                <w:noProof/>
                <w:kern w:val="0"/>
                <w:szCs w:val="18"/>
                <w:lang w:val="en-GB"/>
                <w14:ligatures w14:val="none"/>
              </w:rPr>
              <w:t xml:space="preserve">) the following legal person: </w:t>
            </w:r>
          </w:p>
          <w:p w14:paraId="3CEDCA5D"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tc>
      </w:tr>
      <w:tr w:rsidR="00B3507F" w:rsidRPr="00412603" w14:paraId="16D48748" w14:textId="77777777" w:rsidTr="00B60489">
        <w:tc>
          <w:tcPr>
            <w:tcW w:w="3936" w:type="dxa"/>
          </w:tcPr>
          <w:p w14:paraId="0577CE3C"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ID or passport number: </w:t>
            </w:r>
          </w:p>
          <w:p w14:paraId="602F9775"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tc>
        <w:tc>
          <w:tcPr>
            <w:tcW w:w="5811" w:type="dxa"/>
          </w:tcPr>
          <w:p w14:paraId="1CD23E2B" w14:textId="77777777" w:rsidR="00B3507F" w:rsidRPr="00412603" w:rsidRDefault="00B3507F" w:rsidP="00B3507F">
            <w:pPr>
              <w:spacing w:after="0" w:line="240" w:lineRule="auto"/>
              <w:jc w:val="both"/>
              <w:rPr>
                <w:rFonts w:ascii="Arial" w:eastAsia="Times New Roman" w:hAnsi="Arial" w:cs="Arial"/>
                <w:b/>
                <w:kern w:val="0"/>
                <w:szCs w:val="18"/>
                <w:lang w:val="en-GB"/>
                <w14:ligatures w14:val="none"/>
              </w:rPr>
            </w:pPr>
            <w:r w:rsidRPr="00412603">
              <w:rPr>
                <w:rFonts w:ascii="Arial" w:eastAsia="Times New Roman" w:hAnsi="Arial" w:cs="Arial"/>
                <w:kern w:val="0"/>
                <w:szCs w:val="18"/>
                <w:lang w:val="en-GB"/>
                <w14:ligatures w14:val="none"/>
              </w:rPr>
              <w:t>Full official name:</w:t>
            </w:r>
          </w:p>
          <w:p w14:paraId="48A7C938"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Official legal form: </w:t>
            </w:r>
          </w:p>
          <w:p w14:paraId="67DF3BC3" w14:textId="77777777" w:rsidR="00B3507F" w:rsidRPr="00412603" w:rsidRDefault="00B3507F" w:rsidP="00B3507F">
            <w:pPr>
              <w:spacing w:after="0" w:line="240" w:lineRule="auto"/>
              <w:jc w:val="both"/>
              <w:rPr>
                <w:rFonts w:ascii="Arial" w:eastAsia="Times New Roman" w:hAnsi="Arial" w:cs="Arial"/>
                <w:b/>
                <w:kern w:val="0"/>
                <w:szCs w:val="18"/>
                <w:lang w:val="en-GB"/>
                <w14:ligatures w14:val="none"/>
              </w:rPr>
            </w:pPr>
            <w:r w:rsidRPr="00412603">
              <w:rPr>
                <w:rFonts w:ascii="Arial" w:eastAsia="Times New Roman" w:hAnsi="Arial" w:cs="Arial"/>
                <w:kern w:val="0"/>
                <w:szCs w:val="18"/>
                <w:lang w:val="en-GB"/>
                <w14:ligatures w14:val="none"/>
              </w:rPr>
              <w:t>Statutory registration number</w:t>
            </w:r>
            <w:r w:rsidRPr="00412603">
              <w:rPr>
                <w:rFonts w:ascii="Arial" w:eastAsia="Times New Roman" w:hAnsi="Arial" w:cs="Arial"/>
                <w:b/>
                <w:kern w:val="0"/>
                <w:szCs w:val="18"/>
                <w:lang w:val="en-GB"/>
                <w14:ligatures w14:val="none"/>
              </w:rPr>
              <w:t xml:space="preserve">: </w:t>
            </w:r>
          </w:p>
          <w:p w14:paraId="7A04A08C" w14:textId="77777777" w:rsidR="00B3507F" w:rsidRPr="00412603" w:rsidRDefault="00B3507F" w:rsidP="00B3507F">
            <w:pPr>
              <w:spacing w:after="0" w:line="240" w:lineRule="auto"/>
              <w:jc w:val="both"/>
              <w:rPr>
                <w:rFonts w:ascii="Arial" w:eastAsia="Times New Roman" w:hAnsi="Arial" w:cs="Arial"/>
                <w:b/>
                <w:kern w:val="0"/>
                <w:szCs w:val="18"/>
                <w:lang w:val="en-GB"/>
                <w14:ligatures w14:val="none"/>
              </w:rPr>
            </w:pPr>
            <w:r w:rsidRPr="00412603">
              <w:rPr>
                <w:rFonts w:ascii="Arial" w:eastAsia="Times New Roman" w:hAnsi="Arial" w:cs="Arial"/>
                <w:kern w:val="0"/>
                <w:szCs w:val="18"/>
                <w:lang w:val="en-GB"/>
                <w14:ligatures w14:val="none"/>
              </w:rPr>
              <w:t xml:space="preserve">Full official address: </w:t>
            </w:r>
          </w:p>
          <w:p w14:paraId="1E900C9A" w14:textId="77777777" w:rsidR="00B3507F" w:rsidRPr="00412603" w:rsidRDefault="00B3507F" w:rsidP="00B3507F">
            <w:pPr>
              <w:spacing w:after="0" w:line="240" w:lineRule="auto"/>
              <w:jc w:val="both"/>
              <w:rPr>
                <w:rFonts w:ascii="Arial" w:eastAsia="Times New Roman" w:hAnsi="Arial" w:cs="Arial"/>
                <w:kern w:val="0"/>
                <w:szCs w:val="18"/>
                <w:lang w:val="en-GB"/>
                <w14:ligatures w14:val="none"/>
              </w:rPr>
            </w:pPr>
            <w:r w:rsidRPr="00412603">
              <w:rPr>
                <w:rFonts w:ascii="Arial" w:eastAsia="Times New Roman" w:hAnsi="Arial" w:cs="Arial"/>
                <w:kern w:val="0"/>
                <w:szCs w:val="18"/>
                <w:lang w:val="en-GB"/>
                <w14:ligatures w14:val="none"/>
              </w:rPr>
              <w:t xml:space="preserve">VAT registration number: </w:t>
            </w:r>
          </w:p>
          <w:p w14:paraId="17403F99" w14:textId="77777777" w:rsidR="00B3507F" w:rsidRPr="00412603" w:rsidRDefault="00B3507F" w:rsidP="00B3507F">
            <w:pPr>
              <w:spacing w:after="0" w:line="240" w:lineRule="auto"/>
              <w:jc w:val="both"/>
              <w:rPr>
                <w:rFonts w:ascii="Arial" w:eastAsia="Times New Roman" w:hAnsi="Arial" w:cs="Arial"/>
                <w:noProof/>
                <w:kern w:val="0"/>
                <w:szCs w:val="18"/>
                <w:lang w:val="en-GB"/>
                <w14:ligatures w14:val="none"/>
              </w:rPr>
            </w:pPr>
          </w:p>
        </w:tc>
      </w:tr>
    </w:tbl>
    <w:p w14:paraId="72569F8F"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3"/>
      </w:tblGrid>
      <w:tr w:rsidR="00B3507F" w:rsidRPr="00412603" w14:paraId="69AE009C" w14:textId="77777777" w:rsidTr="00B60489">
        <w:tc>
          <w:tcPr>
            <w:tcW w:w="9755" w:type="dxa"/>
            <w:gridSpan w:val="3"/>
          </w:tcPr>
          <w:p w14:paraId="003418F4"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the above-mentioned person is in one of the following situations or not:</w:t>
            </w:r>
          </w:p>
        </w:tc>
      </w:tr>
      <w:tr w:rsidR="00B3507F" w:rsidRPr="00412603" w14:paraId="0D111A57" w14:textId="77777777" w:rsidTr="00B60489">
        <w:tc>
          <w:tcPr>
            <w:tcW w:w="8472" w:type="dxa"/>
            <w:vAlign w:val="center"/>
          </w:tcPr>
          <w:p w14:paraId="535A54D0" w14:textId="77777777" w:rsidR="00B3507F" w:rsidRPr="00412603" w:rsidRDefault="00B3507F" w:rsidP="00B3507F">
            <w:pPr>
              <w:spacing w:before="120" w:after="120" w:line="240" w:lineRule="auto"/>
              <w:jc w:val="both"/>
              <w:rPr>
                <w:rFonts w:ascii="Arial" w:eastAsia="Times New Roman" w:hAnsi="Arial" w:cs="Arial"/>
                <w:smallCaps/>
                <w:noProof/>
                <w:kern w:val="0"/>
                <w:szCs w:val="18"/>
                <w:lang w:val="en-GB"/>
                <w14:ligatures w14:val="none"/>
              </w:rPr>
            </w:pPr>
            <w:r w:rsidRPr="00412603">
              <w:rPr>
                <w:rFonts w:ascii="Arial" w:eastAsia="Times New Roman" w:hAnsi="Arial" w:cs="Arial"/>
                <w:b/>
                <w:smallCaps/>
                <w:noProof/>
                <w:kern w:val="0"/>
                <w:szCs w:val="18"/>
                <w:lang w:val="en-GB"/>
                <w14:ligatures w14:val="none"/>
              </w:rPr>
              <w:t>Situation of exclusion concerning the person</w:t>
            </w:r>
          </w:p>
        </w:tc>
        <w:tc>
          <w:tcPr>
            <w:tcW w:w="670" w:type="dxa"/>
          </w:tcPr>
          <w:p w14:paraId="4B748641"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13" w:type="dxa"/>
          </w:tcPr>
          <w:p w14:paraId="504F4B85"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r>
      <w:tr w:rsidR="00B3507F" w:rsidRPr="00412603" w14:paraId="7EF39CD0" w14:textId="77777777" w:rsidTr="00B60489">
        <w:tc>
          <w:tcPr>
            <w:tcW w:w="8472" w:type="dxa"/>
          </w:tcPr>
          <w:p w14:paraId="642C3A18"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it is bankrupt, subject to insolvency or winding up procedures, its assets are being administered by a liquidator or by a court, it is in an arrangement with creditors, its business activities are suspended or it is in any analogous situation arising from a similar procedure provided for under national legislation or regulations;</w:t>
            </w:r>
          </w:p>
        </w:tc>
        <w:tc>
          <w:tcPr>
            <w:tcW w:w="670" w:type="dxa"/>
          </w:tcPr>
          <w:p w14:paraId="0FBD974B"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7761D34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72A8B12" w14:textId="77777777" w:rsidTr="00B60489">
        <w:tc>
          <w:tcPr>
            <w:tcW w:w="8472" w:type="dxa"/>
          </w:tcPr>
          <w:p w14:paraId="62D3DD28"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tcPr>
          <w:p w14:paraId="74D842A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bookmarkStart w:id="78" w:name="Check1"/>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bookmarkEnd w:id="78"/>
          </w:p>
        </w:tc>
        <w:tc>
          <w:tcPr>
            <w:tcW w:w="613" w:type="dxa"/>
          </w:tcPr>
          <w:p w14:paraId="278151C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77B48D2" w14:textId="77777777" w:rsidTr="00B60489">
        <w:tc>
          <w:tcPr>
            <w:tcW w:w="8472" w:type="dxa"/>
          </w:tcPr>
          <w:p w14:paraId="2625F43A"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credibity where such conduct denotes wrongful intent or gross negligence, including, in particular, any of the following:</w:t>
            </w:r>
          </w:p>
        </w:tc>
        <w:tc>
          <w:tcPr>
            <w:tcW w:w="1283" w:type="dxa"/>
            <w:gridSpan w:val="2"/>
          </w:tcPr>
          <w:p w14:paraId="191721E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p>
        </w:tc>
      </w:tr>
      <w:tr w:rsidR="00B3507F" w:rsidRPr="00412603" w14:paraId="742204FD" w14:textId="77777777" w:rsidTr="00B60489">
        <w:tc>
          <w:tcPr>
            <w:tcW w:w="8472" w:type="dxa"/>
          </w:tcPr>
          <w:p w14:paraId="3FA56DD7"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79" w:name="_DV_C368"/>
            <w:r w:rsidRPr="00412603">
              <w:rPr>
                <w:rFonts w:ascii="Arial" w:eastAsia="Times New Roman" w:hAnsi="Arial" w:cs="Arial"/>
                <w:color w:val="000000"/>
                <w:kern w:val="0"/>
                <w:szCs w:val="18"/>
                <w:lang w:val="en-GB" w:eastAsia="zh-CN"/>
                <w14:ligatures w14:val="none"/>
              </w:rPr>
              <w:t>(</w:t>
            </w:r>
            <w:proofErr w:type="spellStart"/>
            <w:r w:rsidRPr="00412603">
              <w:rPr>
                <w:rFonts w:ascii="Arial" w:eastAsia="Times New Roman" w:hAnsi="Arial" w:cs="Arial"/>
                <w:color w:val="000000"/>
                <w:kern w:val="0"/>
                <w:szCs w:val="18"/>
                <w:lang w:val="en-GB" w:eastAsia="zh-CN"/>
                <w14:ligatures w14:val="none"/>
              </w:rPr>
              <w:t>i</w:t>
            </w:r>
            <w:proofErr w:type="spellEnd"/>
            <w:r w:rsidRPr="00412603">
              <w:rPr>
                <w:rFonts w:ascii="Arial" w:eastAsia="Times New Roman" w:hAnsi="Arial" w:cs="Arial"/>
                <w:color w:val="000000"/>
                <w:kern w:val="0"/>
                <w:szCs w:val="18"/>
                <w:lang w:val="en-GB" w:eastAsia="zh-CN"/>
                <w14:ligatures w14:val="none"/>
              </w:rPr>
              <w:t>) fraudulently or negligently misrepresenting information required for the verification of the absence of grounds for exclusion or the fulfilment of selection criteria or in the performance of a contract;</w:t>
            </w:r>
            <w:bookmarkEnd w:id="79"/>
          </w:p>
        </w:tc>
        <w:tc>
          <w:tcPr>
            <w:tcW w:w="670" w:type="dxa"/>
          </w:tcPr>
          <w:p w14:paraId="4873AADF"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186EF7B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54EF039D" w14:textId="77777777" w:rsidTr="00B60489">
        <w:tc>
          <w:tcPr>
            <w:tcW w:w="8472" w:type="dxa"/>
          </w:tcPr>
          <w:p w14:paraId="5826521F"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0" w:name="_DV_C369"/>
            <w:r w:rsidRPr="00412603">
              <w:rPr>
                <w:rFonts w:ascii="Arial" w:eastAsia="Times New Roman" w:hAnsi="Arial" w:cs="Arial"/>
                <w:color w:val="000000"/>
                <w:kern w:val="0"/>
                <w:szCs w:val="18"/>
                <w:lang w:val="en-GB" w:eastAsia="zh-CN"/>
                <w14:ligatures w14:val="none"/>
              </w:rPr>
              <w:t>(ii) entering into agreement with other persons with the aim of distorting competition;</w:t>
            </w:r>
            <w:bookmarkEnd w:id="80"/>
          </w:p>
        </w:tc>
        <w:tc>
          <w:tcPr>
            <w:tcW w:w="670" w:type="dxa"/>
          </w:tcPr>
          <w:p w14:paraId="512964F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C138C0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30EC651D" w14:textId="77777777" w:rsidTr="00B60489">
        <w:tc>
          <w:tcPr>
            <w:tcW w:w="8472" w:type="dxa"/>
          </w:tcPr>
          <w:p w14:paraId="706A8489"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1" w:name="_DV_C371"/>
            <w:r w:rsidRPr="00412603">
              <w:rPr>
                <w:rFonts w:ascii="Arial" w:eastAsia="Times New Roman" w:hAnsi="Arial" w:cs="Arial"/>
                <w:color w:val="000000"/>
                <w:kern w:val="0"/>
                <w:szCs w:val="18"/>
                <w:lang w:val="en-GB" w:eastAsia="zh-CN"/>
                <w14:ligatures w14:val="none"/>
              </w:rPr>
              <w:lastRenderedPageBreak/>
              <w:t>(iii) violating intellectual property rights;</w:t>
            </w:r>
            <w:bookmarkEnd w:id="81"/>
          </w:p>
        </w:tc>
        <w:tc>
          <w:tcPr>
            <w:tcW w:w="670" w:type="dxa"/>
          </w:tcPr>
          <w:p w14:paraId="416B6831"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5088F35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13698DB2" w14:textId="77777777" w:rsidTr="00B60489">
        <w:tc>
          <w:tcPr>
            <w:tcW w:w="8472" w:type="dxa"/>
          </w:tcPr>
          <w:p w14:paraId="77EFE3D2"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2" w:name="_DV_C372"/>
            <w:r w:rsidRPr="00412603">
              <w:rPr>
                <w:rFonts w:ascii="Arial" w:eastAsia="Times New Roman" w:hAnsi="Arial" w:cs="Arial"/>
                <w:color w:val="000000"/>
                <w:kern w:val="0"/>
                <w:szCs w:val="18"/>
                <w:lang w:val="en-GB" w:eastAsia="zh-CN"/>
                <w14:ligatures w14:val="none"/>
              </w:rPr>
              <w:t>(iv) attempting to influence the decision-making process of the contracting authority during the award procedure;</w:t>
            </w:r>
            <w:bookmarkEnd w:id="82"/>
          </w:p>
        </w:tc>
        <w:tc>
          <w:tcPr>
            <w:tcW w:w="670" w:type="dxa"/>
          </w:tcPr>
          <w:p w14:paraId="4903EAC5"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6526E9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0A2681D3" w14:textId="77777777" w:rsidTr="00B60489">
        <w:tc>
          <w:tcPr>
            <w:tcW w:w="8472" w:type="dxa"/>
          </w:tcPr>
          <w:p w14:paraId="536D9C49" w14:textId="77777777" w:rsidR="00B3507F" w:rsidRPr="00412603" w:rsidRDefault="00B3507F" w:rsidP="00B3507F">
            <w:pPr>
              <w:spacing w:before="40" w:after="40" w:line="240" w:lineRule="auto"/>
              <w:ind w:left="709"/>
              <w:jc w:val="both"/>
              <w:rPr>
                <w:rFonts w:ascii="Arial" w:eastAsia="Times New Roman" w:hAnsi="Arial" w:cs="Arial"/>
                <w:color w:val="000000"/>
                <w:kern w:val="0"/>
                <w:szCs w:val="18"/>
                <w:lang w:val="en-GB" w:eastAsia="zh-CN"/>
                <w14:ligatures w14:val="none"/>
              </w:rPr>
            </w:pPr>
            <w:bookmarkStart w:id="83" w:name="_DV_C373"/>
            <w:r w:rsidRPr="00412603">
              <w:rPr>
                <w:rFonts w:ascii="Arial" w:eastAsia="Times New Roman" w:hAnsi="Arial" w:cs="Arial"/>
                <w:color w:val="000000"/>
                <w:kern w:val="0"/>
                <w:szCs w:val="18"/>
                <w:lang w:val="en-GB"/>
                <w14:ligatures w14:val="none"/>
              </w:rPr>
              <w:t xml:space="preserve">(v) attempting to obtain confidential information that may confer upon </w:t>
            </w:r>
            <w:proofErr w:type="gramStart"/>
            <w:r w:rsidRPr="00412603">
              <w:rPr>
                <w:rFonts w:ascii="Arial" w:eastAsia="Times New Roman" w:hAnsi="Arial" w:cs="Arial"/>
                <w:color w:val="000000"/>
                <w:kern w:val="0"/>
                <w:szCs w:val="18"/>
                <w:lang w:val="en-GB"/>
                <w14:ligatures w14:val="none"/>
              </w:rPr>
              <w:t>it</w:t>
            </w:r>
            <w:proofErr w:type="gramEnd"/>
            <w:r w:rsidRPr="00412603">
              <w:rPr>
                <w:rFonts w:ascii="Arial" w:eastAsia="Times New Roman" w:hAnsi="Arial" w:cs="Arial"/>
                <w:color w:val="000000"/>
                <w:kern w:val="0"/>
                <w:szCs w:val="18"/>
                <w:lang w:val="en-GB"/>
                <w14:ligatures w14:val="none"/>
              </w:rPr>
              <w:t xml:space="preserve"> undue advantages in the award procedure</w:t>
            </w:r>
            <w:bookmarkEnd w:id="83"/>
            <w:r w:rsidRPr="00412603">
              <w:rPr>
                <w:rFonts w:ascii="Arial" w:eastAsia="Times New Roman" w:hAnsi="Arial" w:cs="Arial"/>
                <w:b/>
                <w:i/>
                <w:color w:val="000000"/>
                <w:kern w:val="0"/>
                <w:szCs w:val="18"/>
                <w:lang w:val="en-GB"/>
                <w14:ligatures w14:val="none"/>
              </w:rPr>
              <w:t xml:space="preserve">; </w:t>
            </w:r>
          </w:p>
        </w:tc>
        <w:tc>
          <w:tcPr>
            <w:tcW w:w="670" w:type="dxa"/>
          </w:tcPr>
          <w:p w14:paraId="2F11865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4E5ABD8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F0FC340" w14:textId="77777777" w:rsidTr="00B60489">
        <w:tc>
          <w:tcPr>
            <w:tcW w:w="8472" w:type="dxa"/>
          </w:tcPr>
          <w:p w14:paraId="024F2697" w14:textId="77777777" w:rsidR="00B3507F" w:rsidRPr="00412603" w:rsidRDefault="00B3507F" w:rsidP="00DA5A6B">
            <w:pPr>
              <w:numPr>
                <w:ilvl w:val="0"/>
                <w:numId w:val="19"/>
              </w:numPr>
              <w:spacing w:before="40" w:beforeAutospacing="1" w:after="40" w:afterAutospacing="1" w:line="240" w:lineRule="auto"/>
              <w:ind w:left="357" w:hanging="357"/>
              <w:jc w:val="both"/>
              <w:rPr>
                <w:rFonts w:ascii="Arial" w:eastAsia="Times New Roman" w:hAnsi="Arial" w:cs="Arial"/>
                <w:color w:val="000000"/>
                <w:kern w:val="0"/>
                <w:szCs w:val="18"/>
                <w:lang w:val="en-GB"/>
                <w14:ligatures w14:val="none"/>
              </w:rPr>
            </w:pPr>
            <w:r w:rsidRPr="00412603">
              <w:rPr>
                <w:rFonts w:ascii="Arial" w:eastAsia="Times New Roman" w:hAnsi="Arial" w:cs="Arial"/>
                <w:noProof/>
                <w:kern w:val="0"/>
                <w:szCs w:val="18"/>
                <w:lang w:val="en-GB" w:eastAsia="zh-CN"/>
                <w14:ligatures w14:val="none"/>
              </w:rPr>
              <w:t>it has been established by a final judgement that the person is guilty of any of the following:</w:t>
            </w:r>
          </w:p>
        </w:tc>
        <w:tc>
          <w:tcPr>
            <w:tcW w:w="1283" w:type="dxa"/>
            <w:gridSpan w:val="2"/>
          </w:tcPr>
          <w:p w14:paraId="3188256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p>
        </w:tc>
      </w:tr>
      <w:tr w:rsidR="00B3507F" w:rsidRPr="00412603" w14:paraId="29450F30" w14:textId="77777777" w:rsidTr="00B60489">
        <w:tc>
          <w:tcPr>
            <w:tcW w:w="8472" w:type="dxa"/>
          </w:tcPr>
          <w:p w14:paraId="2AC24F22"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w:t>
            </w:r>
            <w:proofErr w:type="spellStart"/>
            <w:r w:rsidRPr="00412603">
              <w:rPr>
                <w:rFonts w:ascii="Arial" w:eastAsia="Times New Roman" w:hAnsi="Arial" w:cs="Arial"/>
                <w:color w:val="000000"/>
                <w:kern w:val="0"/>
                <w:szCs w:val="18"/>
                <w:lang w:val="en-GB" w:eastAsia="zh-CN"/>
                <w14:ligatures w14:val="none"/>
              </w:rPr>
              <w:t>i</w:t>
            </w:r>
            <w:proofErr w:type="spellEnd"/>
            <w:r w:rsidRPr="00412603">
              <w:rPr>
                <w:rFonts w:ascii="Arial" w:eastAsia="Times New Roman" w:hAnsi="Arial" w:cs="Arial"/>
                <w:color w:val="000000"/>
                <w:kern w:val="0"/>
                <w:szCs w:val="18"/>
                <w:lang w:val="en-GB" w:eastAsia="zh-CN"/>
                <w14:ligatures w14:val="none"/>
              </w:rPr>
              <w:t>) fraud, within the meaning of Article 1 of the Convention on the protection of the European Communities' financial interests, drawn up by the Council Act of 26 July 1995</w:t>
            </w:r>
            <w:bookmarkStart w:id="84" w:name="_DV_C378"/>
            <w:r w:rsidRPr="00412603">
              <w:rPr>
                <w:rFonts w:ascii="Arial" w:eastAsia="Times New Roman" w:hAnsi="Arial" w:cs="Arial"/>
                <w:color w:val="000000"/>
                <w:kern w:val="0"/>
                <w:szCs w:val="18"/>
                <w:lang w:val="en-GB" w:eastAsia="zh-CN"/>
                <w14:ligatures w14:val="none"/>
              </w:rPr>
              <w:t>;</w:t>
            </w:r>
            <w:bookmarkEnd w:id="84"/>
          </w:p>
        </w:tc>
        <w:tc>
          <w:tcPr>
            <w:tcW w:w="670" w:type="dxa"/>
          </w:tcPr>
          <w:p w14:paraId="7B629FDE"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119C03A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101866F" w14:textId="77777777" w:rsidTr="00B60489">
        <w:tc>
          <w:tcPr>
            <w:tcW w:w="8472" w:type="dxa"/>
          </w:tcPr>
          <w:p w14:paraId="59645F08"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5" w:name="_DV_C379"/>
            <w:r w:rsidRPr="00412603">
              <w:rPr>
                <w:rFonts w:ascii="Arial" w:eastAsia="Times New Roman" w:hAnsi="Arial" w:cs="Arial"/>
                <w:color w:val="000000"/>
                <w:kern w:val="0"/>
                <w:szCs w:val="18"/>
                <w:lang w:val="en-GB" w:eastAsia="zh-CN"/>
                <w14:ligatures w14:val="none"/>
              </w:rPr>
              <w:t>(ii) corruption, as defined in Article 3 of the Convention on the fight against corruption involving officials of the European Communities or officials of EU Member States</w:t>
            </w:r>
            <w:bookmarkStart w:id="86" w:name="_DV_C381"/>
            <w:bookmarkEnd w:id="85"/>
            <w:r w:rsidRPr="00412603">
              <w:rPr>
                <w:rFonts w:ascii="Arial" w:eastAsia="Times New Roman" w:hAnsi="Arial" w:cs="Arial"/>
                <w:color w:val="000000"/>
                <w:kern w:val="0"/>
                <w:szCs w:val="18"/>
                <w:lang w:val="en-GB" w:eastAsia="zh-CN"/>
                <w14:ligatures w14:val="none"/>
              </w:rPr>
              <w:t>, drawn up by the Council Act of 26 May 1997, and in Article 2(1) of Council Framework Decision 2003/568/JHA</w:t>
            </w:r>
            <w:bookmarkStart w:id="87" w:name="_DV_C383"/>
            <w:bookmarkEnd w:id="86"/>
            <w:r w:rsidRPr="00412603">
              <w:rPr>
                <w:rFonts w:ascii="Arial" w:eastAsia="Times New Roman" w:hAnsi="Arial" w:cs="Arial"/>
                <w:color w:val="000000"/>
                <w:kern w:val="0"/>
                <w:szCs w:val="18"/>
                <w:lang w:val="en-GB" w:eastAsia="zh-CN"/>
                <w14:ligatures w14:val="none"/>
              </w:rPr>
              <w:t>, as well as corruption as defined in the legal provisions of the country where the contracting authority is located, the country in which the person is established or the country of the performance of the contract;</w:t>
            </w:r>
            <w:bookmarkEnd w:id="87"/>
          </w:p>
        </w:tc>
        <w:tc>
          <w:tcPr>
            <w:tcW w:w="670" w:type="dxa"/>
          </w:tcPr>
          <w:p w14:paraId="7A9E916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03CA13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701DC54B" w14:textId="77777777" w:rsidTr="00B60489">
        <w:tc>
          <w:tcPr>
            <w:tcW w:w="8472" w:type="dxa"/>
          </w:tcPr>
          <w:p w14:paraId="528F26CA"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88" w:name="_DV_C384"/>
            <w:r w:rsidRPr="00412603">
              <w:rPr>
                <w:rFonts w:ascii="Arial" w:eastAsia="Times New Roman" w:hAnsi="Arial" w:cs="Arial"/>
                <w:color w:val="000000"/>
                <w:kern w:val="0"/>
                <w:szCs w:val="18"/>
                <w:lang w:val="en-GB"/>
                <w14:ligatures w14:val="none"/>
              </w:rPr>
              <w:t>(iii)</w:t>
            </w:r>
            <w:bookmarkStart w:id="89" w:name="_DV_M250"/>
            <w:bookmarkEnd w:id="88"/>
            <w:bookmarkEnd w:id="89"/>
            <w:r w:rsidRPr="00412603">
              <w:rPr>
                <w:rFonts w:ascii="Arial" w:eastAsia="Times New Roman" w:hAnsi="Arial" w:cs="Arial"/>
                <w:color w:val="000000"/>
                <w:kern w:val="0"/>
                <w:szCs w:val="18"/>
                <w:lang w:val="en-GB"/>
                <w14:ligatures w14:val="none"/>
              </w:rPr>
              <w:t xml:space="preserve"> participation in a criminal organisation, </w:t>
            </w:r>
            <w:bookmarkStart w:id="90" w:name="_DV_C385"/>
            <w:r w:rsidRPr="00412603">
              <w:rPr>
                <w:rFonts w:ascii="Arial" w:eastAsia="Times New Roman" w:hAnsi="Arial" w:cs="Arial"/>
                <w:color w:val="000000"/>
                <w:kern w:val="0"/>
                <w:szCs w:val="18"/>
                <w:lang w:val="en-GB"/>
                <w14:ligatures w14:val="none"/>
              </w:rPr>
              <w:t>as defined in Article 2 of Council Framework Decision 2008/841/JHA</w:t>
            </w:r>
            <w:bookmarkStart w:id="91" w:name="_DV_C387"/>
            <w:bookmarkEnd w:id="90"/>
            <w:r w:rsidRPr="00412603">
              <w:rPr>
                <w:rFonts w:ascii="Arial" w:eastAsia="Times New Roman" w:hAnsi="Arial" w:cs="Arial"/>
                <w:color w:val="000000"/>
                <w:kern w:val="0"/>
                <w:szCs w:val="18"/>
                <w:lang w:val="en-GB"/>
                <w14:ligatures w14:val="none"/>
              </w:rPr>
              <w:t>;</w:t>
            </w:r>
            <w:bookmarkEnd w:id="91"/>
          </w:p>
        </w:tc>
        <w:tc>
          <w:tcPr>
            <w:tcW w:w="670" w:type="dxa"/>
          </w:tcPr>
          <w:p w14:paraId="58D004C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3F530CC5"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77D0718" w14:textId="77777777" w:rsidTr="00B60489">
        <w:tc>
          <w:tcPr>
            <w:tcW w:w="8472" w:type="dxa"/>
          </w:tcPr>
          <w:p w14:paraId="4126C562"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iv)</w:t>
            </w:r>
            <w:bookmarkStart w:id="92" w:name="_DV_M251"/>
            <w:bookmarkEnd w:id="92"/>
            <w:r w:rsidRPr="00412603">
              <w:rPr>
                <w:rFonts w:ascii="Arial" w:eastAsia="Times New Roman" w:hAnsi="Arial" w:cs="Arial"/>
                <w:color w:val="000000"/>
                <w:kern w:val="0"/>
                <w:szCs w:val="18"/>
                <w:lang w:val="en-GB" w:eastAsia="zh-CN"/>
                <w14:ligatures w14:val="none"/>
              </w:rPr>
              <w:t xml:space="preserve"> </w:t>
            </w:r>
            <w:r w:rsidRPr="00412603">
              <w:rPr>
                <w:rFonts w:ascii="Arial" w:eastAsia="Times New Roman" w:hAnsi="Arial" w:cs="Arial"/>
                <w:bCs/>
                <w:iCs/>
                <w:kern w:val="0"/>
                <w:szCs w:val="18"/>
                <w:lang w:val="en-GB" w:eastAsia="zh-CN"/>
                <w14:ligatures w14:val="none"/>
              </w:rPr>
              <w:t>money laundering</w:t>
            </w:r>
            <w:bookmarkStart w:id="93" w:name="_DV_C391"/>
            <w:r w:rsidRPr="00412603">
              <w:rPr>
                <w:rFonts w:ascii="Arial" w:eastAsia="Times New Roman" w:hAnsi="Arial" w:cs="Arial"/>
                <w:color w:val="000000"/>
                <w:kern w:val="0"/>
                <w:szCs w:val="18"/>
                <w:lang w:val="en-GB" w:eastAsia="zh-CN"/>
                <w14:ligatures w14:val="none"/>
              </w:rPr>
              <w:t xml:space="preserve"> or</w:t>
            </w:r>
            <w:bookmarkStart w:id="94" w:name="_DV_M252"/>
            <w:bookmarkEnd w:id="93"/>
            <w:bookmarkEnd w:id="94"/>
            <w:r w:rsidRPr="00412603">
              <w:rPr>
                <w:rFonts w:ascii="Arial" w:eastAsia="Times New Roman" w:hAnsi="Arial" w:cs="Arial"/>
                <w:bCs/>
                <w:iCs/>
                <w:kern w:val="0"/>
                <w:szCs w:val="18"/>
                <w:lang w:val="en-GB" w:eastAsia="zh-CN"/>
                <w14:ligatures w14:val="none"/>
              </w:rPr>
              <w:t xml:space="preserve"> terrorist financing,</w:t>
            </w:r>
            <w:r w:rsidRPr="00412603">
              <w:rPr>
                <w:rFonts w:ascii="Arial" w:eastAsia="Times New Roman" w:hAnsi="Arial" w:cs="Arial"/>
                <w:kern w:val="0"/>
                <w:szCs w:val="18"/>
                <w:lang w:val="en-GB" w:eastAsia="zh-CN"/>
                <w14:ligatures w14:val="none"/>
              </w:rPr>
              <w:t xml:space="preserve"> </w:t>
            </w:r>
            <w:bookmarkStart w:id="95" w:name="_DV_C392"/>
            <w:r w:rsidRPr="00412603">
              <w:rPr>
                <w:rFonts w:ascii="Arial" w:eastAsia="Times New Roman" w:hAnsi="Arial" w:cs="Arial"/>
                <w:color w:val="000000"/>
                <w:kern w:val="0"/>
                <w:szCs w:val="18"/>
                <w:lang w:val="en-GB" w:eastAsia="zh-CN"/>
                <w14:ligatures w14:val="none"/>
              </w:rPr>
              <w:t>as defined in Article 1 of Directive 2005/60/EC of the European Parliament and of the Council</w:t>
            </w:r>
            <w:bookmarkStart w:id="96" w:name="_DV_C394"/>
            <w:bookmarkEnd w:id="95"/>
            <w:r w:rsidRPr="00412603">
              <w:rPr>
                <w:rFonts w:ascii="Arial" w:eastAsia="Times New Roman" w:hAnsi="Arial" w:cs="Arial"/>
                <w:color w:val="000000"/>
                <w:kern w:val="0"/>
                <w:szCs w:val="18"/>
                <w:lang w:val="en-GB" w:eastAsia="zh-CN"/>
                <w14:ligatures w14:val="none"/>
              </w:rPr>
              <w:t>;</w:t>
            </w:r>
            <w:bookmarkEnd w:id="96"/>
          </w:p>
        </w:tc>
        <w:tc>
          <w:tcPr>
            <w:tcW w:w="670" w:type="dxa"/>
          </w:tcPr>
          <w:p w14:paraId="076F134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4B423F2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C155E74" w14:textId="77777777" w:rsidTr="00B60489">
        <w:tc>
          <w:tcPr>
            <w:tcW w:w="8472" w:type="dxa"/>
          </w:tcPr>
          <w:p w14:paraId="2285F458" w14:textId="77777777" w:rsidR="00B3507F" w:rsidRPr="00412603" w:rsidRDefault="00B3507F" w:rsidP="00B3507F">
            <w:pPr>
              <w:spacing w:before="40" w:after="40" w:line="240" w:lineRule="auto"/>
              <w:ind w:left="709"/>
              <w:jc w:val="both"/>
              <w:rPr>
                <w:rFonts w:ascii="Arial" w:eastAsia="Times New Roman" w:hAnsi="Arial" w:cs="Arial"/>
                <w:noProof/>
                <w:kern w:val="0"/>
                <w:szCs w:val="18"/>
                <w:lang w:val="en-GB" w:eastAsia="zh-CN"/>
                <w14:ligatures w14:val="none"/>
              </w:rPr>
            </w:pPr>
            <w:bookmarkStart w:id="97" w:name="_DV_C395"/>
            <w:r w:rsidRPr="00412603">
              <w:rPr>
                <w:rFonts w:ascii="Arial" w:eastAsia="Times New Roman" w:hAnsi="Arial" w:cs="Arial"/>
                <w:color w:val="000000"/>
                <w:kern w:val="0"/>
                <w:szCs w:val="18"/>
                <w:lang w:val="en-GB" w:eastAsia="zh-CN"/>
                <w14:ligatures w14:val="none"/>
              </w:rPr>
              <w:t xml:space="preserve">(v) </w:t>
            </w:r>
            <w:bookmarkStart w:id="98" w:name="_DV_M253"/>
            <w:bookmarkEnd w:id="97"/>
            <w:bookmarkEnd w:id="98"/>
            <w:r w:rsidRPr="00412603">
              <w:rPr>
                <w:rFonts w:ascii="Arial" w:eastAsia="Times New Roman" w:hAnsi="Arial" w:cs="Arial"/>
                <w:bCs/>
                <w:iCs/>
                <w:kern w:val="0"/>
                <w:szCs w:val="18"/>
                <w:lang w:val="en-GB" w:eastAsia="zh-CN"/>
                <w14:ligatures w14:val="none"/>
              </w:rPr>
              <w:t>terrorist-related offences</w:t>
            </w:r>
            <w:bookmarkStart w:id="99" w:name="_DV_C397"/>
            <w:r w:rsidRPr="00412603">
              <w:rPr>
                <w:rFonts w:ascii="Arial" w:eastAsia="Times New Roman" w:hAnsi="Arial" w:cs="Arial"/>
                <w:color w:val="000000"/>
                <w:kern w:val="0"/>
                <w:szCs w:val="18"/>
                <w:lang w:val="en-GB" w:eastAsia="zh-CN"/>
                <w14:ligatures w14:val="none"/>
              </w:rPr>
              <w:t xml:space="preserve"> or offences linked to terrorist activities, as defined in Articles 1 and 3 of Council Framework Decision 2002/475/JHA</w:t>
            </w:r>
            <w:bookmarkStart w:id="100" w:name="_DV_C399"/>
            <w:bookmarkEnd w:id="99"/>
            <w:r w:rsidRPr="00412603">
              <w:rPr>
                <w:rFonts w:ascii="Arial" w:eastAsia="Times New Roman" w:hAnsi="Arial" w:cs="Arial"/>
                <w:color w:val="000000"/>
                <w:kern w:val="0"/>
                <w:szCs w:val="18"/>
                <w:lang w:val="en-GB" w:eastAsia="zh-CN"/>
                <w14:ligatures w14:val="none"/>
              </w:rPr>
              <w:t>, respectively, or inciting, aiding, abetting or attempting to commit such offences, as referred to in Article 4 of that Decision;</w:t>
            </w:r>
            <w:bookmarkEnd w:id="100"/>
          </w:p>
        </w:tc>
        <w:tc>
          <w:tcPr>
            <w:tcW w:w="670" w:type="dxa"/>
          </w:tcPr>
          <w:p w14:paraId="07FB988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5A17549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627E578" w14:textId="77777777" w:rsidTr="00B60489">
        <w:tc>
          <w:tcPr>
            <w:tcW w:w="8472" w:type="dxa"/>
          </w:tcPr>
          <w:p w14:paraId="6AD55F0E" w14:textId="77777777" w:rsidR="00B3507F" w:rsidRPr="00412603" w:rsidRDefault="00B3507F" w:rsidP="00B3507F">
            <w:pPr>
              <w:spacing w:before="40" w:after="40" w:line="240" w:lineRule="auto"/>
              <w:ind w:left="709"/>
              <w:jc w:val="both"/>
              <w:rPr>
                <w:rFonts w:ascii="Arial" w:eastAsia="Times New Roman" w:hAnsi="Arial" w:cs="Arial"/>
                <w:color w:val="000000"/>
                <w:kern w:val="0"/>
                <w:szCs w:val="18"/>
                <w:lang w:val="en-GB" w:eastAsia="zh-CN"/>
                <w14:ligatures w14:val="none"/>
              </w:rPr>
            </w:pPr>
            <w:bookmarkStart w:id="101" w:name="_DV_C400"/>
            <w:r w:rsidRPr="00412603">
              <w:rPr>
                <w:rFonts w:ascii="Arial" w:eastAsia="Times New Roman" w:hAnsi="Arial" w:cs="Arial"/>
                <w:color w:val="000000"/>
                <w:kern w:val="0"/>
                <w:szCs w:val="18"/>
                <w:lang w:val="en-GB" w:eastAsia="zh-CN"/>
                <w14:ligatures w14:val="none"/>
              </w:rPr>
              <w:t xml:space="preserve">(vi) </w:t>
            </w:r>
            <w:bookmarkStart w:id="102" w:name="_DV_M254"/>
            <w:bookmarkEnd w:id="101"/>
            <w:bookmarkEnd w:id="102"/>
            <w:r w:rsidRPr="00412603">
              <w:rPr>
                <w:rFonts w:ascii="Arial" w:eastAsia="Times New Roman" w:hAnsi="Arial" w:cs="Arial"/>
                <w:bCs/>
                <w:iCs/>
                <w:kern w:val="0"/>
                <w:szCs w:val="18"/>
                <w:lang w:val="en-GB" w:eastAsia="zh-CN"/>
                <w14:ligatures w14:val="none"/>
              </w:rPr>
              <w:t>child labour or other forms of trafficking in human beings</w:t>
            </w:r>
            <w:r w:rsidRPr="00412603">
              <w:rPr>
                <w:rFonts w:ascii="Arial" w:eastAsia="Times New Roman" w:hAnsi="Arial" w:cs="Arial"/>
                <w:kern w:val="0"/>
                <w:szCs w:val="18"/>
                <w:lang w:val="en-GB" w:eastAsia="zh-CN"/>
                <w14:ligatures w14:val="none"/>
              </w:rPr>
              <w:t xml:space="preserve"> </w:t>
            </w:r>
            <w:bookmarkStart w:id="103" w:name="_DV_C402"/>
            <w:r w:rsidRPr="00412603">
              <w:rPr>
                <w:rFonts w:ascii="Arial" w:eastAsia="Times New Roman" w:hAnsi="Arial" w:cs="Arial"/>
                <w:color w:val="000000"/>
                <w:kern w:val="0"/>
                <w:szCs w:val="18"/>
                <w:lang w:val="en-GB" w:eastAsia="zh-CN"/>
                <w14:ligatures w14:val="none"/>
              </w:rPr>
              <w:t>as defined in Article 2 of Directive 2011/36/EU of the European Parliament and of the Council</w:t>
            </w:r>
            <w:bookmarkStart w:id="104" w:name="_DV_C404"/>
            <w:bookmarkEnd w:id="103"/>
            <w:r w:rsidRPr="00412603">
              <w:rPr>
                <w:rFonts w:ascii="Arial" w:eastAsia="Times New Roman" w:hAnsi="Arial" w:cs="Arial"/>
                <w:color w:val="000000"/>
                <w:kern w:val="0"/>
                <w:szCs w:val="18"/>
                <w:lang w:val="en-GB" w:eastAsia="zh-CN"/>
                <w14:ligatures w14:val="none"/>
              </w:rPr>
              <w:t>;</w:t>
            </w:r>
            <w:bookmarkEnd w:id="104"/>
          </w:p>
        </w:tc>
        <w:tc>
          <w:tcPr>
            <w:tcW w:w="670" w:type="dxa"/>
          </w:tcPr>
          <w:p w14:paraId="16AC90E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753FA84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06C9374F" w14:textId="77777777" w:rsidTr="00B60489">
        <w:tc>
          <w:tcPr>
            <w:tcW w:w="8472" w:type="dxa"/>
          </w:tcPr>
          <w:p w14:paraId="639AE443"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noProof/>
                <w:kern w:val="0"/>
                <w:szCs w:val="18"/>
                <w:lang w:val="en-GB" w:eastAsia="zh-CN"/>
                <w14:ligatures w14:val="none"/>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c>
          <w:tcPr>
            <w:tcW w:w="670" w:type="dxa"/>
          </w:tcPr>
          <w:p w14:paraId="4833DCF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08B0EEE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273DB052" w14:textId="77777777" w:rsidTr="00B60489">
        <w:tc>
          <w:tcPr>
            <w:tcW w:w="8472" w:type="dxa"/>
          </w:tcPr>
          <w:p w14:paraId="705B980E"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bookmarkStart w:id="105" w:name="_DV_C410"/>
            <w:r w:rsidRPr="00412603">
              <w:rPr>
                <w:rFonts w:ascii="Arial" w:eastAsia="Times New Roman" w:hAnsi="Arial" w:cs="Arial"/>
                <w:color w:val="000000"/>
                <w:kern w:val="0"/>
                <w:szCs w:val="18"/>
                <w:lang w:val="en-GB" w:eastAsia="zh-CN"/>
                <w14:ligatures w14:val="none"/>
              </w:rPr>
              <w:t>it has been established by a final judgment or final administrative decision that the person has committed an irregularity within the meaning of Article 1(2) of Council Regulation (EC, Euratom) No 2988/95</w:t>
            </w:r>
            <w:bookmarkEnd w:id="105"/>
            <w:r w:rsidRPr="00412603">
              <w:rPr>
                <w:rFonts w:ascii="Arial" w:eastAsia="Times New Roman" w:hAnsi="Arial" w:cs="Arial"/>
                <w:color w:val="000000"/>
                <w:kern w:val="0"/>
                <w:szCs w:val="18"/>
                <w:lang w:val="en-GB" w:eastAsia="zh-CN"/>
                <w14:ligatures w14:val="none"/>
              </w:rPr>
              <w:t>;</w:t>
            </w:r>
          </w:p>
        </w:tc>
        <w:tc>
          <w:tcPr>
            <w:tcW w:w="670" w:type="dxa"/>
          </w:tcPr>
          <w:p w14:paraId="04E5406F"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69E592CD"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3A6B7590" w14:textId="77777777" w:rsidTr="00B60489">
        <w:tc>
          <w:tcPr>
            <w:tcW w:w="8472" w:type="dxa"/>
          </w:tcPr>
          <w:p w14:paraId="04A1F835"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for the situations of grave professional misconduct, fraud, corruption, other criminal offences, significant deficiencies in the performance of the contract or irregularity, the applicant is subject to:</w:t>
            </w:r>
          </w:p>
          <w:p w14:paraId="54BBC87E"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lastRenderedPageBreak/>
              <w:t xml:space="preserve">facts established in the context of audits or investigations carried out by the Court of Auditors, OLAF or internal audit, or any other check, audit or control performed under the responsibility of an authorising officer of an EU institution, of a European office or of an EU agency or </w:t>
            </w:r>
            <w:proofErr w:type="gramStart"/>
            <w:r w:rsidRPr="00412603">
              <w:rPr>
                <w:rFonts w:ascii="Arial" w:eastAsia="Times New Roman" w:hAnsi="Arial" w:cs="Arial"/>
                <w:color w:val="000000"/>
                <w:kern w:val="0"/>
                <w:szCs w:val="18"/>
                <w:lang w:val="en-GB" w:eastAsia="zh-CN"/>
                <w14:ligatures w14:val="none"/>
              </w:rPr>
              <w:t>body;</w:t>
            </w:r>
            <w:proofErr w:type="gramEnd"/>
          </w:p>
          <w:p w14:paraId="43076F4D"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 xml:space="preserve">non-final administrative decisions which may include disciplinary measures taken by the competent supervisory body responsible for the verification of the application of standards of professional </w:t>
            </w:r>
            <w:proofErr w:type="gramStart"/>
            <w:r w:rsidRPr="00412603">
              <w:rPr>
                <w:rFonts w:ascii="Arial" w:eastAsia="Times New Roman" w:hAnsi="Arial" w:cs="Arial"/>
                <w:color w:val="000000"/>
                <w:kern w:val="0"/>
                <w:szCs w:val="18"/>
                <w:lang w:val="en-GB" w:eastAsia="zh-CN"/>
                <w14:ligatures w14:val="none"/>
              </w:rPr>
              <w:t>ethics;</w:t>
            </w:r>
            <w:proofErr w:type="gramEnd"/>
          </w:p>
          <w:p w14:paraId="0F45BB89"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 xml:space="preserve">decisions of the ECB, the EIB, the European Investment Fund or international </w:t>
            </w:r>
            <w:proofErr w:type="gramStart"/>
            <w:r w:rsidRPr="00412603">
              <w:rPr>
                <w:rFonts w:ascii="Arial" w:eastAsia="Times New Roman" w:hAnsi="Arial" w:cs="Arial"/>
                <w:color w:val="000000"/>
                <w:kern w:val="0"/>
                <w:szCs w:val="18"/>
                <w:lang w:val="en-GB" w:eastAsia="zh-CN"/>
                <w14:ligatures w14:val="none"/>
              </w:rPr>
              <w:t>organisations;</w:t>
            </w:r>
            <w:proofErr w:type="gramEnd"/>
          </w:p>
          <w:p w14:paraId="01383317"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decisions of the Commission relating to the infringement of the Union's competition rules or of a national competent authority relating to the infringement of Union or national competition law; or</w:t>
            </w:r>
          </w:p>
          <w:p w14:paraId="640CB54C" w14:textId="77777777" w:rsidR="00B3507F" w:rsidRPr="00412603" w:rsidRDefault="00B3507F" w:rsidP="00DA5A6B">
            <w:pPr>
              <w:numPr>
                <w:ilvl w:val="0"/>
                <w:numId w:val="22"/>
              </w:numPr>
              <w:spacing w:before="40" w:beforeAutospacing="1" w:after="40" w:afterAutospacing="1" w:line="240" w:lineRule="auto"/>
              <w:ind w:left="709"/>
              <w:jc w:val="both"/>
              <w:rPr>
                <w:rFonts w:ascii="Arial" w:eastAsia="Times New Roman" w:hAnsi="Arial" w:cs="Arial"/>
                <w:color w:val="000000"/>
                <w:kern w:val="0"/>
                <w:szCs w:val="18"/>
                <w:lang w:val="en-GB" w:eastAsia="zh-CN"/>
                <w14:ligatures w14:val="none"/>
              </w:rPr>
            </w:pPr>
            <w:r w:rsidRPr="00412603">
              <w:rPr>
                <w:rFonts w:ascii="Arial" w:eastAsia="Times New Roman" w:hAnsi="Arial" w:cs="Arial"/>
                <w:color w:val="000000"/>
                <w:kern w:val="0"/>
                <w:szCs w:val="18"/>
                <w:lang w:val="en-GB" w:eastAsia="zh-CN"/>
                <w14:ligatures w14:val="none"/>
              </w:rPr>
              <w:t xml:space="preserve">decisions of exclusion by an authorising officer of an EU institution, of a European office or of an EU agency or body. </w:t>
            </w:r>
          </w:p>
          <w:p w14:paraId="56940A70" w14:textId="77777777" w:rsidR="00B3507F" w:rsidRPr="00412603" w:rsidRDefault="00B3507F" w:rsidP="00B3507F">
            <w:pPr>
              <w:spacing w:before="40" w:after="40" w:line="240" w:lineRule="auto"/>
              <w:ind w:left="360"/>
              <w:jc w:val="both"/>
              <w:rPr>
                <w:rFonts w:ascii="Arial" w:eastAsia="Times New Roman" w:hAnsi="Arial" w:cs="Arial"/>
                <w:color w:val="000000"/>
                <w:kern w:val="0"/>
                <w:szCs w:val="18"/>
                <w:lang w:val="en-GB" w:eastAsia="zh-CN"/>
                <w14:ligatures w14:val="none"/>
              </w:rPr>
            </w:pPr>
          </w:p>
        </w:tc>
        <w:tc>
          <w:tcPr>
            <w:tcW w:w="670" w:type="dxa"/>
          </w:tcPr>
          <w:p w14:paraId="08614A3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lastRenderedPageBreak/>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3" w:type="dxa"/>
          </w:tcPr>
          <w:p w14:paraId="176936E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bl>
    <w:p w14:paraId="4789D9A6" w14:textId="77777777" w:rsidR="00B3507F" w:rsidRPr="00412603" w:rsidRDefault="00B3507F" w:rsidP="00B3507F">
      <w:pPr>
        <w:autoSpaceDE w:val="0"/>
        <w:autoSpaceDN w:val="0"/>
        <w:adjustRightInd w:val="0"/>
        <w:spacing w:after="0" w:line="240" w:lineRule="auto"/>
        <w:jc w:val="both"/>
        <w:rPr>
          <w:rFonts w:ascii="Arial" w:eastAsia="Times New Roman" w:hAnsi="Arial" w:cs="Arial"/>
          <w:noProof/>
          <w:kern w:val="0"/>
          <w:szCs w:val="18"/>
          <w:lang w:val="en-GB"/>
          <w14:ligatures w14:val="none"/>
        </w:rPr>
      </w:pPr>
      <w:bookmarkStart w:id="106" w:name="_DV_C376"/>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B3507F" w:rsidRPr="00412603" w14:paraId="3D4C752B" w14:textId="77777777" w:rsidTr="6F6DC6A9">
        <w:tc>
          <w:tcPr>
            <w:tcW w:w="9756" w:type="dxa"/>
            <w:gridSpan w:val="3"/>
          </w:tcPr>
          <w:p w14:paraId="0E6F81F6" w14:textId="77777777" w:rsidR="00B3507F" w:rsidRPr="00412603" w:rsidRDefault="00B3507F" w:rsidP="00B3507F">
            <w:pPr>
              <w:spacing w:after="120" w:line="240" w:lineRule="auto"/>
              <w:jc w:val="both"/>
              <w:rPr>
                <w:rFonts w:ascii="Arial" w:eastAsia="Times New Roman" w:hAnsi="Arial" w:cs="Arial"/>
                <w:b/>
                <w:noProof/>
                <w:kern w:val="0"/>
                <w:szCs w:val="18"/>
                <w:lang w:val="en-GB"/>
                <w14:ligatures w14:val="none"/>
              </w:rPr>
            </w:pPr>
            <w:r w:rsidRPr="00412603">
              <w:rPr>
                <w:rFonts w:ascii="Arial" w:eastAsia="Times New Roman" w:hAnsi="Arial" w:cs="Arial"/>
                <w:b/>
                <w:i/>
                <w:kern w:val="0"/>
                <w:szCs w:val="18"/>
                <w:highlight w:val="lightGray"/>
                <w:u w:val="single"/>
                <w:lang w:val="en-GB"/>
                <w14:ligatures w14:val="none"/>
              </w:rPr>
              <w:t>[Only for legal persons other than Member States and local authorities, otherwise delete this table</w:t>
            </w:r>
            <w:r w:rsidRPr="00412603">
              <w:rPr>
                <w:rFonts w:ascii="Arial" w:eastAsia="Times New Roman" w:hAnsi="Arial" w:cs="Arial"/>
                <w:b/>
                <w:i/>
                <w:noProof/>
                <w:kern w:val="0"/>
                <w:szCs w:val="18"/>
                <w:lang w:val="en-GB"/>
                <w14:ligatures w14:val="none"/>
              </w:rPr>
              <w:t>]</w:t>
            </w:r>
          </w:p>
          <w:p w14:paraId="66D966DF" w14:textId="77777777" w:rsidR="00B3507F" w:rsidRPr="00412603" w:rsidRDefault="00B3507F" w:rsidP="6F6DC6A9">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a natural person who is a member of the administrative, management or supervisory body of the above-mentioned legal person, or who </w:t>
            </w:r>
            <w:r w:rsidR="304EC48C" w:rsidRPr="00412603">
              <w:rPr>
                <w:rFonts w:ascii="Arial" w:eastAsia="Times New Roman" w:hAnsi="Arial" w:cs="Arial"/>
                <w:kern w:val="0"/>
                <w:lang w:val="en-GB"/>
                <w14:ligatures w14:val="none"/>
              </w:rPr>
              <w:t>has powers</w:t>
            </w:r>
            <w:r w:rsidRPr="00412603">
              <w:rPr>
                <w:rFonts w:ascii="Arial" w:eastAsia="Times New Roman" w:hAnsi="Arial" w:cs="Arial"/>
                <w:kern w:val="0"/>
                <w:lang w:val="en-GB"/>
                <w14:ligatures w14:val="none"/>
              </w:rPr>
              <w:t xml:space="preserve"> of representation, decision or control with regard to the above-mentioned legal person (this covers the company directors, members of the management or supervisory bodies, and cases where one natural person holds a majority of shares) is in one of the following situations or not: </w:t>
            </w:r>
          </w:p>
        </w:tc>
      </w:tr>
      <w:tr w:rsidR="00B3507F" w:rsidRPr="00412603" w14:paraId="74FAF7AC" w14:textId="77777777" w:rsidTr="6F6DC6A9">
        <w:tc>
          <w:tcPr>
            <w:tcW w:w="8472" w:type="dxa"/>
            <w:vAlign w:val="center"/>
          </w:tcPr>
          <w:p w14:paraId="3937CBA3" w14:textId="77777777" w:rsidR="00B3507F" w:rsidRPr="00412603" w:rsidRDefault="00B3507F" w:rsidP="00B3507F">
            <w:pPr>
              <w:spacing w:before="40" w:after="40" w:line="240" w:lineRule="auto"/>
              <w:jc w:val="both"/>
              <w:rPr>
                <w:rFonts w:ascii="Arial" w:eastAsia="Times New Roman" w:hAnsi="Arial" w:cs="Arial"/>
                <w:b/>
                <w:smallCaps/>
                <w:noProof/>
                <w:kern w:val="0"/>
                <w:szCs w:val="18"/>
                <w:lang w:val="en-GB"/>
                <w14:ligatures w14:val="none"/>
              </w:rPr>
            </w:pPr>
            <w:r w:rsidRPr="00412603">
              <w:rPr>
                <w:rFonts w:ascii="Arial" w:eastAsia="Times New Roman" w:hAnsi="Arial" w:cs="Arial"/>
                <w:b/>
                <w:smallCaps/>
                <w:noProof/>
                <w:kern w:val="0"/>
                <w:szCs w:val="18"/>
                <w:lang w:val="en-GB"/>
                <w14:ligatures w14:val="none"/>
              </w:rPr>
              <w:t>Situations of exclusion concerning natural persons with power of representation, decision-making or control over the legal person</w:t>
            </w:r>
          </w:p>
        </w:tc>
        <w:tc>
          <w:tcPr>
            <w:tcW w:w="670" w:type="dxa"/>
          </w:tcPr>
          <w:p w14:paraId="2C8BFDF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14" w:type="dxa"/>
          </w:tcPr>
          <w:p w14:paraId="119AA6B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r>
      <w:tr w:rsidR="00B3507F" w:rsidRPr="00412603" w14:paraId="2AEFEEEF" w14:textId="77777777" w:rsidTr="6F6DC6A9">
        <w:tc>
          <w:tcPr>
            <w:tcW w:w="8472" w:type="dxa"/>
            <w:vAlign w:val="center"/>
          </w:tcPr>
          <w:p w14:paraId="5AFC73F9"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(c) above (grave professional misconduct)</w:t>
            </w:r>
          </w:p>
        </w:tc>
        <w:tc>
          <w:tcPr>
            <w:tcW w:w="670" w:type="dxa"/>
            <w:vAlign w:val="center"/>
          </w:tcPr>
          <w:p w14:paraId="21FA064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0FCF9E1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1C7783EB" w14:textId="77777777" w:rsidTr="6F6DC6A9">
        <w:tc>
          <w:tcPr>
            <w:tcW w:w="8472" w:type="dxa"/>
            <w:vAlign w:val="center"/>
          </w:tcPr>
          <w:p w14:paraId="51AE0ADC"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(d) above (fraud, corruption or other criminal offence)</w:t>
            </w:r>
          </w:p>
        </w:tc>
        <w:tc>
          <w:tcPr>
            <w:tcW w:w="670" w:type="dxa"/>
            <w:vAlign w:val="center"/>
          </w:tcPr>
          <w:p w14:paraId="1CE37111"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5C75562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057BC0E2" w14:textId="77777777" w:rsidTr="6F6DC6A9">
        <w:tc>
          <w:tcPr>
            <w:tcW w:w="8472" w:type="dxa"/>
            <w:vAlign w:val="center"/>
          </w:tcPr>
          <w:p w14:paraId="300C8F1C"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(e) above (significant deficiencies in performance of a contract )</w:t>
            </w:r>
          </w:p>
        </w:tc>
        <w:tc>
          <w:tcPr>
            <w:tcW w:w="670" w:type="dxa"/>
            <w:vAlign w:val="center"/>
          </w:tcPr>
          <w:p w14:paraId="6CDAFC9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2819EBE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7A3E934" w14:textId="77777777" w:rsidTr="6F6DC6A9">
        <w:tc>
          <w:tcPr>
            <w:tcW w:w="8472" w:type="dxa"/>
            <w:vAlign w:val="center"/>
          </w:tcPr>
          <w:p w14:paraId="77A347E9"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(f) above (irregularity)</w:t>
            </w:r>
          </w:p>
        </w:tc>
        <w:tc>
          <w:tcPr>
            <w:tcW w:w="670" w:type="dxa"/>
            <w:vAlign w:val="center"/>
          </w:tcPr>
          <w:p w14:paraId="4E0A9D1F"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vAlign w:val="center"/>
          </w:tcPr>
          <w:p w14:paraId="083A8243"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bl>
    <w:p w14:paraId="763657D0" w14:textId="77777777" w:rsidR="00B3507F" w:rsidRPr="00412603" w:rsidRDefault="00B3507F" w:rsidP="00B3507F">
      <w:pPr>
        <w:autoSpaceDE w:val="0"/>
        <w:autoSpaceDN w:val="0"/>
        <w:adjustRightInd w:val="0"/>
        <w:spacing w:after="0" w:line="240" w:lineRule="auto"/>
        <w:jc w:val="both"/>
        <w:rPr>
          <w:rFonts w:ascii="Arial" w:eastAsia="Times New Roman" w:hAnsi="Arial" w:cs="Arial"/>
          <w:noProof/>
          <w:kern w:val="0"/>
          <w:szCs w:val="18"/>
          <w:lang w:val="en-GB"/>
          <w14:ligatures w14:val="none"/>
        </w:rPr>
      </w:pP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B3507F" w:rsidRPr="00412603" w14:paraId="601E434A" w14:textId="77777777" w:rsidTr="00B60489">
        <w:tc>
          <w:tcPr>
            <w:tcW w:w="9661" w:type="dxa"/>
            <w:gridSpan w:val="4"/>
          </w:tcPr>
          <w:p w14:paraId="1DD3C44B"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a natural or legal person that assumes unlimited liability for the debts of the above-mentioned legal person is in one of the following situations or not: </w:t>
            </w:r>
          </w:p>
        </w:tc>
      </w:tr>
      <w:tr w:rsidR="00B3507F" w:rsidRPr="00412603" w14:paraId="4DF4722D" w14:textId="77777777" w:rsidTr="00B60489">
        <w:tc>
          <w:tcPr>
            <w:tcW w:w="7747" w:type="dxa"/>
            <w:vAlign w:val="center"/>
          </w:tcPr>
          <w:p w14:paraId="04086A1E" w14:textId="77777777" w:rsidR="00B3507F" w:rsidRPr="00412603" w:rsidRDefault="00B3507F" w:rsidP="00B3507F">
            <w:pPr>
              <w:spacing w:before="40" w:after="40" w:line="240" w:lineRule="auto"/>
              <w:jc w:val="both"/>
              <w:rPr>
                <w:rFonts w:ascii="Arial" w:eastAsia="Times New Roman" w:hAnsi="Arial" w:cs="Arial"/>
                <w:b/>
                <w:smallCaps/>
                <w:noProof/>
                <w:kern w:val="0"/>
                <w:szCs w:val="18"/>
                <w:lang w:val="en-GB"/>
                <w14:ligatures w14:val="none"/>
              </w:rPr>
            </w:pPr>
            <w:r w:rsidRPr="00412603">
              <w:rPr>
                <w:rFonts w:ascii="Arial" w:eastAsia="Times New Roman" w:hAnsi="Arial" w:cs="Arial"/>
                <w:b/>
                <w:smallCaps/>
                <w:noProof/>
                <w:kern w:val="0"/>
                <w:szCs w:val="18"/>
                <w:lang w:val="en-GB"/>
                <w14:ligatures w14:val="none"/>
              </w:rPr>
              <w:t>Situations of exclusion concerning natural or legal persons assuming unlimited liability for the debts of the legal person</w:t>
            </w:r>
          </w:p>
        </w:tc>
        <w:tc>
          <w:tcPr>
            <w:tcW w:w="670" w:type="dxa"/>
          </w:tcPr>
          <w:p w14:paraId="51DBBA84"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14" w:type="dxa"/>
          </w:tcPr>
          <w:p w14:paraId="758F4DF0"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c>
          <w:tcPr>
            <w:tcW w:w="630" w:type="dxa"/>
          </w:tcPr>
          <w:p w14:paraId="15ADF74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N/A</w:t>
            </w:r>
          </w:p>
        </w:tc>
      </w:tr>
      <w:tr w:rsidR="00B3507F" w:rsidRPr="00412603" w14:paraId="34F01321" w14:textId="77777777" w:rsidTr="00B60489">
        <w:tc>
          <w:tcPr>
            <w:tcW w:w="7747" w:type="dxa"/>
            <w:vAlign w:val="center"/>
          </w:tcPr>
          <w:p w14:paraId="35CD0D34"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Situation (a) above (bankruptcy)</w:t>
            </w:r>
          </w:p>
        </w:tc>
        <w:tc>
          <w:tcPr>
            <w:tcW w:w="670" w:type="dxa"/>
            <w:vAlign w:val="center"/>
          </w:tcPr>
          <w:p w14:paraId="16804A1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tcPr>
          <w:p w14:paraId="52A7827D"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30" w:type="dxa"/>
            <w:vAlign w:val="center"/>
          </w:tcPr>
          <w:p w14:paraId="7F45D45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1999D285" w14:textId="77777777" w:rsidTr="00B60489">
        <w:tc>
          <w:tcPr>
            <w:tcW w:w="7747" w:type="dxa"/>
            <w:vAlign w:val="center"/>
          </w:tcPr>
          <w:p w14:paraId="791AA6D6" w14:textId="77777777" w:rsidR="00B3507F" w:rsidRPr="00412603" w:rsidRDefault="00B3507F" w:rsidP="00B3507F">
            <w:pPr>
              <w:spacing w:before="40" w:after="40" w:line="240" w:lineRule="auto"/>
              <w:ind w:left="360"/>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lastRenderedPageBreak/>
              <w:t>Situation (b) above (breach in payment of taxes or social security contributions)</w:t>
            </w:r>
          </w:p>
        </w:tc>
        <w:tc>
          <w:tcPr>
            <w:tcW w:w="670" w:type="dxa"/>
            <w:vAlign w:val="center"/>
          </w:tcPr>
          <w:p w14:paraId="0E7F556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14" w:type="dxa"/>
          </w:tcPr>
          <w:p w14:paraId="45FB4AF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30" w:type="dxa"/>
            <w:vAlign w:val="center"/>
          </w:tcPr>
          <w:p w14:paraId="5477F90A"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bl>
    <w:p w14:paraId="3D2E02A5" w14:textId="77777777" w:rsidR="00B3507F" w:rsidRPr="00412603" w:rsidRDefault="00B3507F" w:rsidP="00B3507F">
      <w:pPr>
        <w:autoSpaceDE w:val="0"/>
        <w:autoSpaceDN w:val="0"/>
        <w:adjustRightInd w:val="0"/>
        <w:spacing w:after="0" w:line="240" w:lineRule="auto"/>
        <w:jc w:val="both"/>
        <w:rPr>
          <w:rFonts w:ascii="Arial" w:eastAsia="Times New Roman" w:hAnsi="Arial" w:cs="Arial"/>
          <w:noProof/>
          <w:kern w:val="0"/>
          <w:szCs w:val="18"/>
          <w:lang w:val="en-GB"/>
          <w14:ligatures w14:val="none"/>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5"/>
        <w:gridCol w:w="609"/>
      </w:tblGrid>
      <w:tr w:rsidR="00B3507F" w:rsidRPr="00412603" w14:paraId="0B50B6EB" w14:textId="77777777" w:rsidTr="6F6DC6A9">
        <w:tc>
          <w:tcPr>
            <w:tcW w:w="9756" w:type="dxa"/>
            <w:gridSpan w:val="3"/>
          </w:tcPr>
          <w:p w14:paraId="292854FA"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declares whether the above-mentioned person is in one of the following situations or not:</w:t>
            </w:r>
          </w:p>
        </w:tc>
      </w:tr>
      <w:tr w:rsidR="00B3507F" w:rsidRPr="00412603" w14:paraId="5D13EE2E" w14:textId="77777777" w:rsidTr="6F6DC6A9">
        <w:tc>
          <w:tcPr>
            <w:tcW w:w="8472" w:type="dxa"/>
            <w:vAlign w:val="center"/>
          </w:tcPr>
          <w:p w14:paraId="3285FC69" w14:textId="77777777" w:rsidR="00B3507F" w:rsidRPr="00412603" w:rsidRDefault="00B3507F" w:rsidP="00B3507F">
            <w:pPr>
              <w:spacing w:before="40" w:after="40" w:line="240" w:lineRule="auto"/>
              <w:jc w:val="both"/>
              <w:rPr>
                <w:rFonts w:ascii="Arial" w:eastAsia="Times New Roman" w:hAnsi="Arial" w:cs="Arial"/>
                <w:smallCaps/>
                <w:noProof/>
                <w:kern w:val="0"/>
                <w:szCs w:val="18"/>
                <w:lang w:val="en-GB"/>
                <w14:ligatures w14:val="none"/>
              </w:rPr>
            </w:pPr>
            <w:r w:rsidRPr="00412603">
              <w:rPr>
                <w:rFonts w:ascii="Arial" w:eastAsia="Times New Roman" w:hAnsi="Arial" w:cs="Arial"/>
                <w:smallCaps/>
                <w:noProof/>
                <w:kern w:val="0"/>
                <w:szCs w:val="18"/>
                <w:lang w:val="en-GB"/>
                <w14:ligatures w14:val="none"/>
              </w:rPr>
              <w:t>Grounds for rejection from this procedure</w:t>
            </w:r>
          </w:p>
        </w:tc>
        <w:tc>
          <w:tcPr>
            <w:tcW w:w="675" w:type="dxa"/>
          </w:tcPr>
          <w:p w14:paraId="593113F9"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YES</w:t>
            </w:r>
          </w:p>
        </w:tc>
        <w:tc>
          <w:tcPr>
            <w:tcW w:w="609" w:type="dxa"/>
          </w:tcPr>
          <w:p w14:paraId="4AD80A67"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NO</w:t>
            </w:r>
          </w:p>
        </w:tc>
      </w:tr>
      <w:tr w:rsidR="00B3507F" w:rsidRPr="00412603" w14:paraId="5CFFBCF8" w14:textId="77777777" w:rsidTr="6F6DC6A9">
        <w:tc>
          <w:tcPr>
            <w:tcW w:w="8472" w:type="dxa"/>
          </w:tcPr>
          <w:p w14:paraId="60A52F9A"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 xml:space="preserve">has not distorted competition by being previously involved in the preparation of procurement documents for this procurement procedure; </w:t>
            </w:r>
          </w:p>
        </w:tc>
        <w:tc>
          <w:tcPr>
            <w:tcW w:w="675" w:type="dxa"/>
          </w:tcPr>
          <w:p w14:paraId="3C201F6E"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09" w:type="dxa"/>
          </w:tcPr>
          <w:p w14:paraId="37629BC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442A6B0C" w14:textId="77777777" w:rsidTr="6F6DC6A9">
        <w:tc>
          <w:tcPr>
            <w:tcW w:w="8472" w:type="dxa"/>
          </w:tcPr>
          <w:p w14:paraId="5A016A75" w14:textId="77777777" w:rsidR="00B3507F" w:rsidRPr="00412603" w:rsidRDefault="00B3507F" w:rsidP="00DA5A6B">
            <w:pPr>
              <w:numPr>
                <w:ilvl w:val="0"/>
                <w:numId w:val="19"/>
              </w:numPr>
              <w:spacing w:before="40" w:beforeAutospacing="1" w:after="40" w:afterAutospacing="1" w:line="240" w:lineRule="auto"/>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has provided accurate, sincere and complete information to the contracting authority within the context of this procurement procedure;</w:t>
            </w:r>
          </w:p>
        </w:tc>
        <w:tc>
          <w:tcPr>
            <w:tcW w:w="675" w:type="dxa"/>
          </w:tcPr>
          <w:p w14:paraId="035DE7B8"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c>
          <w:tcPr>
            <w:tcW w:w="609" w:type="dxa"/>
          </w:tcPr>
          <w:p w14:paraId="448F2FD2"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fldChar w:fldCharType="begin">
                <w:ffData>
                  <w:name w:val="Check1"/>
                  <w:enabled/>
                  <w:calcOnExit w:val="0"/>
                  <w:checkBox>
                    <w:sizeAuto/>
                    <w:default w:val="0"/>
                  </w:checkBox>
                </w:ffData>
              </w:fldChar>
            </w:r>
            <w:r w:rsidRPr="00412603">
              <w:rPr>
                <w:rFonts w:ascii="Arial" w:eastAsia="Times New Roman" w:hAnsi="Arial" w:cs="Arial"/>
                <w:noProof/>
                <w:kern w:val="0"/>
                <w:szCs w:val="18"/>
                <w:lang w:val="en-GB"/>
                <w14:ligatures w14:val="none"/>
              </w:rPr>
              <w:instrText xml:space="preserve"> FORMCHECKBOX </w:instrText>
            </w:r>
            <w:r w:rsidRPr="00412603">
              <w:rPr>
                <w:rFonts w:ascii="Arial" w:eastAsia="Times New Roman" w:hAnsi="Arial" w:cs="Arial"/>
                <w:noProof/>
                <w:kern w:val="0"/>
                <w:szCs w:val="18"/>
                <w:lang w:val="en-GB"/>
                <w14:ligatures w14:val="none"/>
              </w:rPr>
            </w:r>
            <w:r w:rsidRPr="00412603">
              <w:rPr>
                <w:rFonts w:ascii="Arial" w:eastAsia="Times New Roman" w:hAnsi="Arial" w:cs="Arial"/>
                <w:noProof/>
                <w:kern w:val="0"/>
                <w:szCs w:val="18"/>
                <w:lang w:val="en-GB"/>
                <w14:ligatures w14:val="none"/>
              </w:rPr>
              <w:fldChar w:fldCharType="separate"/>
            </w:r>
            <w:r w:rsidRPr="00412603">
              <w:rPr>
                <w:rFonts w:ascii="Arial" w:eastAsia="Times New Roman" w:hAnsi="Arial" w:cs="Arial"/>
                <w:noProof/>
                <w:kern w:val="0"/>
                <w:szCs w:val="18"/>
                <w:lang w:val="en-GB"/>
                <w14:ligatures w14:val="none"/>
              </w:rPr>
              <w:fldChar w:fldCharType="end"/>
            </w:r>
          </w:p>
        </w:tc>
      </w:tr>
      <w:tr w:rsidR="00B3507F" w:rsidRPr="00412603" w14:paraId="34C2BD44" w14:textId="77777777" w:rsidTr="6F6DC6A9">
        <w:tc>
          <w:tcPr>
            <w:tcW w:w="8472" w:type="dxa"/>
          </w:tcPr>
          <w:p w14:paraId="2A598A72" w14:textId="77777777" w:rsidR="00B3507F" w:rsidRPr="00412603" w:rsidRDefault="00B3507F" w:rsidP="00DA5A6B">
            <w:pPr>
              <w:numPr>
                <w:ilvl w:val="0"/>
                <w:numId w:val="20"/>
              </w:numPr>
              <w:spacing w:before="40" w:beforeAutospacing="1" w:after="40" w:afterAutospacing="1" w:line="240" w:lineRule="auto"/>
              <w:ind w:left="502"/>
              <w:jc w:val="both"/>
              <w:rPr>
                <w:rFonts w:ascii="Arial" w:eastAsia="Times New Roman" w:hAnsi="Arial" w:cs="Arial"/>
                <w:kern w:val="0"/>
                <w:lang w:val="en-GB"/>
                <w14:ligatures w14:val="none"/>
              </w:rPr>
            </w:pPr>
            <w:r w:rsidRPr="00412603">
              <w:rPr>
                <w:rFonts w:ascii="Arial" w:eastAsia="Times New Roman" w:hAnsi="Arial" w:cs="Arial"/>
                <w:kern w:val="0"/>
                <w:lang w:val="en-GB"/>
                <w14:ligatures w14:val="none"/>
              </w:rP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tcPr>
          <w:p w14:paraId="4820FE25"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tc>
      </w:tr>
      <w:bookmarkEnd w:id="106"/>
    </w:tbl>
    <w:p w14:paraId="2DE39BCB" w14:textId="77777777" w:rsidR="00B3507F" w:rsidRPr="00412603" w:rsidRDefault="00B3507F" w:rsidP="00B3507F">
      <w:pPr>
        <w:spacing w:after="0" w:line="240" w:lineRule="auto"/>
        <w:jc w:val="both"/>
        <w:rPr>
          <w:rFonts w:ascii="Arial" w:eastAsia="Times New Roman" w:hAnsi="Arial" w:cs="Arial"/>
          <w:b/>
          <w:bCs/>
          <w:smallCaps/>
          <w:noProof/>
          <w:kern w:val="0"/>
          <w:lang w:val="en-GB"/>
          <w14:ligatures w14:val="none"/>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9"/>
        <w:gridCol w:w="750"/>
        <w:gridCol w:w="626"/>
      </w:tblGrid>
      <w:tr w:rsidR="00B3507F" w:rsidRPr="00412603" w14:paraId="17AE04AC" w14:textId="77777777" w:rsidTr="6F6DC6A9">
        <w:tc>
          <w:tcPr>
            <w:tcW w:w="9805" w:type="dxa"/>
            <w:gridSpan w:val="3"/>
          </w:tcPr>
          <w:p w14:paraId="0FDC762B" w14:textId="77777777" w:rsidR="00B3507F" w:rsidRPr="00412603" w:rsidRDefault="00B3507F" w:rsidP="00DA5A6B">
            <w:pPr>
              <w:numPr>
                <w:ilvl w:val="0"/>
                <w:numId w:val="20"/>
              </w:numPr>
              <w:spacing w:before="120" w:beforeAutospacing="1" w:after="120" w:afterAutospacing="1" w:line="240" w:lineRule="auto"/>
              <w:ind w:left="502"/>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declares whether the above-mentioned person complies with the selection criteria as provided in the tender specifications:</w:t>
            </w:r>
          </w:p>
        </w:tc>
      </w:tr>
      <w:tr w:rsidR="00B3507F" w:rsidRPr="00412603" w14:paraId="4B758FDB" w14:textId="77777777" w:rsidTr="6F6DC6A9">
        <w:tc>
          <w:tcPr>
            <w:tcW w:w="8429" w:type="dxa"/>
            <w:vAlign w:val="center"/>
          </w:tcPr>
          <w:p w14:paraId="09F6050B" w14:textId="77777777" w:rsidR="00B3507F" w:rsidRPr="00412603" w:rsidRDefault="00B3507F" w:rsidP="00B3507F">
            <w:pPr>
              <w:spacing w:before="40" w:after="40" w:line="240" w:lineRule="auto"/>
              <w:jc w:val="both"/>
              <w:rPr>
                <w:rFonts w:ascii="Arial" w:eastAsia="Times New Roman" w:hAnsi="Arial" w:cs="Arial"/>
                <w:smallCaps/>
                <w:noProof/>
                <w:kern w:val="0"/>
                <w:lang w:val="en-GB"/>
                <w14:ligatures w14:val="none"/>
              </w:rPr>
            </w:pPr>
            <w:r w:rsidRPr="00412603">
              <w:rPr>
                <w:rFonts w:ascii="Arial" w:eastAsia="Times New Roman" w:hAnsi="Arial" w:cs="Arial"/>
                <w:b/>
                <w:bCs/>
                <w:smallCaps/>
                <w:noProof/>
                <w:kern w:val="0"/>
                <w:lang w:val="en-GB"/>
                <w14:ligatures w14:val="none"/>
              </w:rPr>
              <w:t>Selection criteria</w:t>
            </w:r>
          </w:p>
        </w:tc>
        <w:tc>
          <w:tcPr>
            <w:tcW w:w="750" w:type="dxa"/>
          </w:tcPr>
          <w:p w14:paraId="3E2C2035"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YES</w:t>
            </w:r>
          </w:p>
        </w:tc>
        <w:tc>
          <w:tcPr>
            <w:tcW w:w="626" w:type="dxa"/>
          </w:tcPr>
          <w:p w14:paraId="3DDC6759"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NO</w:t>
            </w:r>
          </w:p>
        </w:tc>
      </w:tr>
      <w:tr w:rsidR="00B3507F" w:rsidRPr="00412603" w14:paraId="3F6D68B8" w14:textId="77777777" w:rsidTr="6F6DC6A9">
        <w:tc>
          <w:tcPr>
            <w:tcW w:w="8429" w:type="dxa"/>
          </w:tcPr>
          <w:p w14:paraId="781CAC2E" w14:textId="77777777" w:rsidR="00B3507F" w:rsidRPr="00412603" w:rsidRDefault="00B3507F" w:rsidP="00DA5A6B">
            <w:pPr>
              <w:numPr>
                <w:ilvl w:val="0"/>
                <w:numId w:val="21"/>
              </w:numPr>
              <w:spacing w:before="40" w:beforeAutospacing="1" w:after="40" w:afterAutospacing="1" w:line="240" w:lineRule="auto"/>
              <w:jc w:val="both"/>
              <w:rPr>
                <w:rFonts w:ascii="Arial" w:eastAsia="Times New Roman" w:hAnsi="Arial" w:cs="Arial"/>
                <w:noProof/>
                <w:kern w:val="0"/>
                <w:lang w:val="en-GB" w:eastAsia="zh-CN"/>
                <w14:ligatures w14:val="none"/>
              </w:rPr>
            </w:pPr>
            <w:r w:rsidRPr="00412603">
              <w:rPr>
                <w:rFonts w:ascii="Arial" w:eastAsia="Times New Roman" w:hAnsi="Arial" w:cs="Arial"/>
                <w:noProof/>
                <w:kern w:val="0"/>
                <w:lang w:val="en-GB" w:eastAsia="zh-CN"/>
                <w14:ligatures w14:val="none"/>
              </w:rPr>
              <w:t>It has the legal and regulatory capacity to pursue the professional activity needed for performing the contract as required in section 3.2.2 of the tender specifications;</w:t>
            </w:r>
          </w:p>
        </w:tc>
        <w:tc>
          <w:tcPr>
            <w:tcW w:w="750" w:type="dxa"/>
          </w:tcPr>
          <w:p w14:paraId="7F0668ED"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c>
          <w:tcPr>
            <w:tcW w:w="626" w:type="dxa"/>
          </w:tcPr>
          <w:p w14:paraId="33F454FE"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r>
      <w:tr w:rsidR="00B3507F" w:rsidRPr="00412603" w14:paraId="1CDC4CCF" w14:textId="77777777" w:rsidTr="6F6DC6A9">
        <w:tc>
          <w:tcPr>
            <w:tcW w:w="8429" w:type="dxa"/>
          </w:tcPr>
          <w:p w14:paraId="63572984" w14:textId="77777777" w:rsidR="00B3507F" w:rsidRPr="00412603" w:rsidRDefault="00B3507F" w:rsidP="00DA5A6B">
            <w:pPr>
              <w:numPr>
                <w:ilvl w:val="0"/>
                <w:numId w:val="21"/>
              </w:numPr>
              <w:spacing w:before="40" w:beforeAutospacing="1" w:after="40" w:afterAutospacing="1" w:line="240" w:lineRule="auto"/>
              <w:jc w:val="both"/>
              <w:rPr>
                <w:rFonts w:ascii="Arial" w:eastAsia="Times New Roman" w:hAnsi="Arial" w:cs="Arial"/>
                <w:noProof/>
                <w:kern w:val="0"/>
                <w:lang w:val="en-GB" w:eastAsia="zh-CN"/>
                <w14:ligatures w14:val="none"/>
              </w:rPr>
            </w:pPr>
            <w:r w:rsidRPr="00412603">
              <w:rPr>
                <w:rFonts w:ascii="Arial" w:eastAsia="Times New Roman" w:hAnsi="Arial" w:cs="Arial"/>
                <w:noProof/>
                <w:kern w:val="0"/>
                <w:lang w:val="en-GB" w:eastAsia="zh-CN"/>
                <w14:ligatures w14:val="none"/>
              </w:rPr>
              <w:t>It fulfills the applicable economic and financial criteria indicated in section 3.2.3 of the tender specifications;</w:t>
            </w:r>
          </w:p>
        </w:tc>
        <w:tc>
          <w:tcPr>
            <w:tcW w:w="750" w:type="dxa"/>
          </w:tcPr>
          <w:p w14:paraId="21E0A285"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c>
          <w:tcPr>
            <w:tcW w:w="626" w:type="dxa"/>
          </w:tcPr>
          <w:p w14:paraId="41C77B91"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r>
      <w:tr w:rsidR="00B3507F" w:rsidRPr="00412603" w14:paraId="17B9DB39" w14:textId="77777777" w:rsidTr="6F6DC6A9">
        <w:tc>
          <w:tcPr>
            <w:tcW w:w="8429" w:type="dxa"/>
          </w:tcPr>
          <w:p w14:paraId="4A7B6097" w14:textId="77777777" w:rsidR="00B3507F" w:rsidRPr="00412603" w:rsidRDefault="00B3507F" w:rsidP="00DA5A6B">
            <w:pPr>
              <w:numPr>
                <w:ilvl w:val="0"/>
                <w:numId w:val="21"/>
              </w:numPr>
              <w:spacing w:before="40" w:beforeAutospacing="1" w:after="40" w:afterAutospacing="1" w:line="240" w:lineRule="auto"/>
              <w:jc w:val="both"/>
              <w:rPr>
                <w:rFonts w:ascii="Arial" w:eastAsia="Times New Roman" w:hAnsi="Arial" w:cs="Arial"/>
                <w:noProof/>
                <w:kern w:val="0"/>
                <w:lang w:val="en-GB" w:eastAsia="zh-CN"/>
                <w14:ligatures w14:val="none"/>
              </w:rPr>
            </w:pPr>
            <w:r w:rsidRPr="00412603">
              <w:rPr>
                <w:rFonts w:ascii="Arial" w:eastAsia="Times New Roman" w:hAnsi="Arial" w:cs="Arial"/>
                <w:noProof/>
                <w:kern w:val="0"/>
                <w:lang w:val="en-GB" w:eastAsia="zh-CN"/>
                <w14:ligatures w14:val="none"/>
              </w:rPr>
              <w:t>It fulfills the applicable technical and professional criteria indicated in section 3.2.4 of the tender specifications.</w:t>
            </w:r>
          </w:p>
        </w:tc>
        <w:tc>
          <w:tcPr>
            <w:tcW w:w="750" w:type="dxa"/>
          </w:tcPr>
          <w:p w14:paraId="7A354DF4"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c>
          <w:tcPr>
            <w:tcW w:w="626" w:type="dxa"/>
          </w:tcPr>
          <w:p w14:paraId="69FC8652"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fldChar w:fldCharType="begin"/>
            </w:r>
            <w:r w:rsidRPr="00412603">
              <w:rPr>
                <w:rFonts w:ascii="Arial" w:eastAsia="Times New Roman" w:hAnsi="Arial" w:cs="Arial"/>
                <w:noProof/>
                <w:kern w:val="0"/>
                <w:lang w:val="en-GB"/>
                <w14:ligatures w14:val="none"/>
              </w:rPr>
              <w:instrText xml:space="preserve"> FORMCHECKBOX </w:instrText>
            </w:r>
            <w:r w:rsidRPr="00412603">
              <w:rPr>
                <w:rFonts w:ascii="Arial" w:eastAsia="Times New Roman" w:hAnsi="Arial" w:cs="Arial"/>
                <w:noProof/>
                <w:kern w:val="0"/>
                <w:lang w:val="en-GB"/>
                <w14:ligatures w14:val="none"/>
              </w:rPr>
              <w:fldChar w:fldCharType="separate"/>
            </w:r>
            <w:r w:rsidRPr="00412603">
              <w:rPr>
                <w:rFonts w:ascii="Arial" w:eastAsia="Times New Roman" w:hAnsi="Arial" w:cs="Arial"/>
                <w:noProof/>
                <w:kern w:val="0"/>
                <w:lang w:val="en-GB"/>
                <w14:ligatures w14:val="none"/>
              </w:rPr>
              <w:fldChar w:fldCharType="end"/>
            </w:r>
          </w:p>
        </w:tc>
      </w:tr>
      <w:tr w:rsidR="00B3507F" w:rsidRPr="00412603" w14:paraId="726F35B2" w14:textId="77777777" w:rsidTr="6F6DC6A9">
        <w:tc>
          <w:tcPr>
            <w:tcW w:w="8429" w:type="dxa"/>
          </w:tcPr>
          <w:p w14:paraId="501BCE9B" w14:textId="77777777" w:rsidR="00B3507F" w:rsidRPr="00412603" w:rsidRDefault="00B3507F" w:rsidP="00DA5A6B">
            <w:pPr>
              <w:numPr>
                <w:ilvl w:val="0"/>
                <w:numId w:val="20"/>
              </w:numPr>
              <w:spacing w:before="120" w:beforeAutospacing="1" w:after="120" w:afterAutospacing="1" w:line="240" w:lineRule="auto"/>
              <w:ind w:left="502"/>
              <w:jc w:val="both"/>
              <w:rPr>
                <w:rFonts w:ascii="Arial" w:eastAsia="Times New Roman" w:hAnsi="Arial" w:cs="Arial"/>
                <w:noProof/>
                <w:kern w:val="0"/>
                <w:lang w:val="en-GB"/>
                <w14:ligatures w14:val="none"/>
              </w:rPr>
            </w:pPr>
            <w:r w:rsidRPr="00412603">
              <w:rPr>
                <w:rFonts w:ascii="Arial" w:eastAsia="Times New Roman" w:hAnsi="Arial" w:cs="Arial"/>
                <w:noProof/>
                <w:kern w:val="0"/>
                <w:lang w:val="en-GB"/>
                <w14:ligatures w14:val="none"/>
              </w:rPr>
              <w:t xml:space="preserve">declares that the above-mentioned person will be able to provide the necessary supporting documents listed in the relevant sections of the tender specifications and which are not available electronically upon request and without delay. </w:t>
            </w:r>
          </w:p>
        </w:tc>
        <w:tc>
          <w:tcPr>
            <w:tcW w:w="1376" w:type="dxa"/>
            <w:gridSpan w:val="2"/>
          </w:tcPr>
          <w:p w14:paraId="55D1F34A" w14:textId="77777777" w:rsidR="00B3507F" w:rsidRPr="00412603" w:rsidRDefault="00B3507F" w:rsidP="00B3507F">
            <w:pPr>
              <w:spacing w:before="240" w:after="120" w:line="240" w:lineRule="auto"/>
              <w:jc w:val="both"/>
              <w:rPr>
                <w:rFonts w:ascii="Arial" w:eastAsia="Times New Roman" w:hAnsi="Arial" w:cs="Arial"/>
                <w:noProof/>
                <w:kern w:val="0"/>
                <w:lang w:val="en-GB"/>
                <w14:ligatures w14:val="none"/>
              </w:rPr>
            </w:pPr>
          </w:p>
        </w:tc>
      </w:tr>
    </w:tbl>
    <w:p w14:paraId="2F6BE95F" w14:textId="77777777" w:rsidR="00B3507F" w:rsidRPr="00412603" w:rsidRDefault="00B3507F" w:rsidP="00B3507F">
      <w:pPr>
        <w:spacing w:before="240" w:after="120" w:line="240" w:lineRule="auto"/>
        <w:jc w:val="both"/>
        <w:rPr>
          <w:rFonts w:ascii="Arial" w:eastAsia="Times New Roman" w:hAnsi="Arial" w:cs="Arial"/>
          <w:b/>
          <w:smallCaps/>
          <w:kern w:val="0"/>
          <w:lang w:val="en-GB"/>
          <w14:ligatures w14:val="none"/>
        </w:rPr>
      </w:pPr>
      <w:r w:rsidRPr="00412603">
        <w:rPr>
          <w:rFonts w:ascii="Arial" w:eastAsia="Times New Roman" w:hAnsi="Arial" w:cs="Arial"/>
          <w:b/>
          <w:smallCaps/>
          <w:kern w:val="0"/>
          <w:lang w:val="en-GB"/>
          <w14:ligatures w14:val="none"/>
        </w:rPr>
        <w:t>Remedial measures</w:t>
      </w:r>
    </w:p>
    <w:p w14:paraId="59E4B727" w14:textId="77777777" w:rsidR="00B3507F" w:rsidRPr="00412603" w:rsidRDefault="00B3507F" w:rsidP="00B3507F">
      <w:pPr>
        <w:spacing w:before="120" w:after="120" w:line="240" w:lineRule="auto"/>
        <w:jc w:val="both"/>
        <w:rPr>
          <w:rFonts w:ascii="Arial" w:eastAsia="Times New Roman" w:hAnsi="Arial" w:cs="Arial"/>
          <w:color w:val="000000"/>
          <w:kern w:val="0"/>
          <w:szCs w:val="18"/>
          <w:lang w:val="en-GB"/>
          <w14:ligatures w14:val="none"/>
        </w:rPr>
      </w:pPr>
      <w:r w:rsidRPr="00412603">
        <w:rPr>
          <w:rFonts w:ascii="Arial" w:eastAsia="Times New Roman" w:hAnsi="Arial" w:cs="Arial"/>
          <w:noProof/>
          <w:kern w:val="0"/>
          <w:szCs w:val="18"/>
          <w:lang w:val="en-GB"/>
          <w14:ligatures w14:val="none"/>
        </w:rPr>
        <w:t xml:space="preserve">If the person declares one of the </w:t>
      </w:r>
      <w:r w:rsidRPr="00412603">
        <w:rPr>
          <w:rFonts w:ascii="Arial" w:eastAsia="Times New Roman" w:hAnsi="Arial" w:cs="Arial"/>
          <w:bCs/>
          <w:iCs/>
          <w:color w:val="000000"/>
          <w:kern w:val="0"/>
          <w:szCs w:val="18"/>
          <w:lang w:val="en-GB"/>
          <w14:ligatures w14:val="none"/>
        </w:rPr>
        <w:t xml:space="preserve">situations of exclusion listed above, it </w:t>
      </w:r>
      <w:r w:rsidRPr="00412603">
        <w:rPr>
          <w:rFonts w:ascii="Arial" w:eastAsia="Times New Roman" w:hAnsi="Arial" w:cs="Arial"/>
          <w:color w:val="000000"/>
          <w:kern w:val="0"/>
          <w:szCs w:val="18"/>
          <w:lang w:val="en-GB"/>
          <w14:ligatures w14:val="none"/>
        </w:rPr>
        <w:t>should indicate the measures it has taken to remedy the exclusion situation, thus demonstrating</w:t>
      </w:r>
      <w:r w:rsidRPr="00412603">
        <w:rPr>
          <w:rFonts w:ascii="Arial" w:eastAsia="Times New Roman" w:hAnsi="Arial" w:cs="Arial"/>
          <w:bCs/>
          <w:iCs/>
          <w:color w:val="000000"/>
          <w:kern w:val="0"/>
          <w:szCs w:val="18"/>
          <w:lang w:val="en-GB"/>
          <w14:ligatures w14:val="none"/>
        </w:rPr>
        <w:t xml:space="preserve"> its reliability. They may include e.g. technical, organisational and personnel measures to prevent further occurrence, compensation of damage or payment of fines. The relevant documentary evidence which appropriately illustrates the remedial measures taken should be provided in annex to this declaration</w:t>
      </w:r>
      <w:r w:rsidRPr="00412603">
        <w:rPr>
          <w:rFonts w:ascii="Arial" w:eastAsia="Times New Roman" w:hAnsi="Arial" w:cs="Arial"/>
          <w:color w:val="000000"/>
          <w:kern w:val="0"/>
          <w:szCs w:val="18"/>
          <w:lang w:val="en-GB"/>
          <w14:ligatures w14:val="none"/>
        </w:rPr>
        <w:t>. This does not apply for the situations referred in point (d) of this declaration.</w:t>
      </w:r>
    </w:p>
    <w:p w14:paraId="3653449C" w14:textId="77777777" w:rsidR="00B3507F" w:rsidRPr="00412603" w:rsidRDefault="00B3507F" w:rsidP="00B3507F">
      <w:pPr>
        <w:spacing w:before="240" w:after="12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b/>
          <w:smallCaps/>
          <w:noProof/>
          <w:kern w:val="0"/>
          <w:szCs w:val="18"/>
          <w:lang w:val="en-GB"/>
          <w14:ligatures w14:val="none"/>
        </w:rPr>
        <w:lastRenderedPageBreak/>
        <w:t>Evidence upon request</w:t>
      </w:r>
    </w:p>
    <w:p w14:paraId="337BEEA9" w14:textId="77777777" w:rsidR="00B3507F" w:rsidRPr="00412603" w:rsidRDefault="00B3507F" w:rsidP="00B3507F">
      <w:pPr>
        <w:spacing w:before="120" w:after="120" w:line="240" w:lineRule="auto"/>
        <w:ind w:firstLine="11"/>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347FA901" w14:textId="77777777" w:rsidR="00B3507F" w:rsidRPr="00412603" w:rsidRDefault="00B3507F" w:rsidP="00B3507F">
      <w:pPr>
        <w:spacing w:before="40" w:after="40" w:line="240" w:lineRule="auto"/>
        <w:ind w:left="284"/>
        <w:jc w:val="both"/>
        <w:rPr>
          <w:rFonts w:ascii="Arial" w:eastAsia="Times New Roman" w:hAnsi="Arial" w:cs="Arial"/>
          <w:noProof/>
          <w:kern w:val="0"/>
          <w:szCs w:val="18"/>
          <w:lang w:val="en-GB" w:eastAsia="zh-CN"/>
          <w14:ligatures w14:val="none"/>
        </w:rPr>
      </w:pPr>
      <w:r w:rsidRPr="00412603">
        <w:rPr>
          <w:rFonts w:ascii="Arial" w:eastAsia="Times New Roman" w:hAnsi="Arial" w:cs="Arial"/>
          <w:noProof/>
          <w:kern w:val="0"/>
          <w:szCs w:val="18"/>
          <w:lang w:val="en-GB" w:eastAsia="zh-CN"/>
          <w14:ligatures w14:val="none"/>
        </w:rPr>
        <w:t xml:space="preserve">For situations described in (a), (c), (d) or (f), production of a recent extract from the judicial record is required or, failing that, an equivalent document recently issued by a judicial or administrative authority in the country of establishment of the person showing that those requirements are satisfied. </w:t>
      </w:r>
    </w:p>
    <w:p w14:paraId="20835C83" w14:textId="77777777" w:rsidR="00B3507F" w:rsidRPr="00412603" w:rsidRDefault="00B3507F" w:rsidP="00B3507F">
      <w:pPr>
        <w:tabs>
          <w:tab w:val="left" w:pos="-480"/>
          <w:tab w:val="left" w:pos="-142"/>
          <w:tab w:val="left" w:pos="426"/>
          <w:tab w:val="left" w:pos="4680"/>
          <w:tab w:val="left" w:pos="8400"/>
        </w:tabs>
        <w:spacing w:before="40" w:after="40" w:line="240" w:lineRule="auto"/>
        <w:ind w:left="284"/>
        <w:jc w:val="both"/>
        <w:rPr>
          <w:rFonts w:ascii="Arial" w:eastAsia="Times New Roman" w:hAnsi="Arial" w:cs="Arial"/>
          <w:noProof/>
          <w:snapToGrid w:val="0"/>
          <w:kern w:val="0"/>
          <w:szCs w:val="18"/>
          <w:lang w:val="en-GB"/>
          <w14:ligatures w14:val="none"/>
        </w:rPr>
      </w:pPr>
      <w:r w:rsidRPr="00412603">
        <w:rPr>
          <w:rFonts w:ascii="Arial" w:eastAsia="Times New Roman" w:hAnsi="Arial" w:cs="Arial"/>
          <w:noProof/>
          <w:kern w:val="0"/>
          <w:szCs w:val="18"/>
          <w:lang w:val="en-GB"/>
          <w14:ligatures w14:val="none"/>
        </w:rPr>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w:t>
      </w:r>
      <w:r w:rsidRPr="00412603">
        <w:rPr>
          <w:rFonts w:ascii="Arial" w:eastAsia="Times New Roman" w:hAnsi="Arial" w:cs="Arial"/>
          <w:noProof/>
          <w:snapToGrid w:val="0"/>
          <w:kern w:val="0"/>
          <w:szCs w:val="18"/>
          <w:lang w:val="en-GB"/>
          <w14:ligatures w14:val="none"/>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6A80DC90" w14:textId="77777777" w:rsidR="00B3507F" w:rsidRPr="00412603" w:rsidRDefault="00B3507F" w:rsidP="00B3507F">
      <w:pPr>
        <w:tabs>
          <w:tab w:val="left" w:pos="-480"/>
          <w:tab w:val="left" w:pos="-142"/>
          <w:tab w:val="left" w:pos="426"/>
          <w:tab w:val="left" w:pos="4680"/>
          <w:tab w:val="left" w:pos="8400"/>
        </w:tabs>
        <w:spacing w:before="40" w:after="40" w:line="240" w:lineRule="auto"/>
        <w:ind w:left="284"/>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szCs w:val="18"/>
          <w:lang w:val="en-GB"/>
          <w14:ligatures w14:val="none"/>
        </w:rPr>
        <w:t xml:space="preserve">If the person already submitted such evidence for the purpose of another procedure, its issuing date does not exceed one year and it is still valid, the person shall declare on its honour that the documentary evidence has already been provided and confirm that no changes have occurred in its situation. </w:t>
      </w:r>
    </w:p>
    <w:p w14:paraId="6C9A6B62"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7B167E17"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28F04359"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24548513" w14:textId="77777777" w:rsidR="00B3507F" w:rsidRPr="00412603" w:rsidRDefault="00B3507F" w:rsidP="00B3507F">
      <w:pPr>
        <w:spacing w:before="40" w:after="40" w:line="240" w:lineRule="auto"/>
        <w:jc w:val="both"/>
        <w:rPr>
          <w:rFonts w:ascii="Arial" w:eastAsia="Times New Roman" w:hAnsi="Arial" w:cs="Arial"/>
          <w:noProof/>
          <w:kern w:val="0"/>
          <w:szCs w:val="18"/>
          <w:lang w:val="en-GB"/>
          <w14:ligatures w14:val="none"/>
        </w:rPr>
      </w:pPr>
    </w:p>
    <w:p w14:paraId="5981F847" w14:textId="77777777" w:rsidR="00B3507F" w:rsidRPr="00412603" w:rsidRDefault="00B3507F" w:rsidP="00B3507F">
      <w:pPr>
        <w:tabs>
          <w:tab w:val="left" w:pos="4395"/>
          <w:tab w:val="left" w:pos="7797"/>
        </w:tabs>
        <w:spacing w:before="40" w:after="40" w:line="240" w:lineRule="auto"/>
        <w:jc w:val="both"/>
        <w:rPr>
          <w:rFonts w:ascii="Arial" w:eastAsia="Times New Roman" w:hAnsi="Arial" w:cs="Arial"/>
          <w:noProof/>
          <w:kern w:val="0"/>
          <w:szCs w:val="18"/>
          <w:lang w:val="en-GB"/>
          <w14:ligatures w14:val="none"/>
        </w:rPr>
      </w:pPr>
      <w:r w:rsidRPr="00412603">
        <w:rPr>
          <w:rFonts w:ascii="Arial" w:eastAsia="Times New Roman" w:hAnsi="Arial" w:cs="Arial"/>
          <w:noProof/>
          <w:kern w:val="0"/>
          <w:lang w:val="en-GB"/>
          <w14:ligatures w14:val="none"/>
        </w:rPr>
        <w:t xml:space="preserve">     Full name</w:t>
      </w:r>
      <w:r w:rsidRPr="00412603">
        <w:rPr>
          <w:rFonts w:ascii="Arial" w:eastAsia="Times New Roman" w:hAnsi="Arial" w:cs="Arial"/>
          <w:kern w:val="0"/>
          <w:sz w:val="24"/>
          <w:szCs w:val="20"/>
          <w:lang w:val="en-GB"/>
          <w14:ligatures w14:val="none"/>
        </w:rPr>
        <w:tab/>
      </w:r>
      <w:r w:rsidRPr="00412603">
        <w:rPr>
          <w:rFonts w:ascii="Arial" w:eastAsia="Times New Roman" w:hAnsi="Arial" w:cs="Arial"/>
          <w:noProof/>
          <w:kern w:val="0"/>
          <w:lang w:val="en-GB"/>
          <w14:ligatures w14:val="none"/>
        </w:rPr>
        <w:t>Date</w:t>
      </w:r>
      <w:r w:rsidRPr="00412603">
        <w:rPr>
          <w:rFonts w:ascii="Arial" w:eastAsia="Times New Roman" w:hAnsi="Arial" w:cs="Arial"/>
          <w:kern w:val="0"/>
          <w:sz w:val="24"/>
          <w:szCs w:val="20"/>
          <w:lang w:val="en-GB"/>
          <w14:ligatures w14:val="none"/>
        </w:rPr>
        <w:tab/>
      </w:r>
      <w:r w:rsidRPr="00412603">
        <w:rPr>
          <w:rFonts w:ascii="Arial" w:eastAsia="Times New Roman" w:hAnsi="Arial" w:cs="Arial"/>
          <w:noProof/>
          <w:kern w:val="0"/>
          <w:lang w:val="en-GB"/>
          <w14:ligatures w14:val="none"/>
        </w:rPr>
        <w:t>Signature</w:t>
      </w:r>
    </w:p>
    <w:p w14:paraId="6A1E957B" w14:textId="77777777" w:rsidR="00B3507F" w:rsidRPr="00412603" w:rsidRDefault="00B3507F" w:rsidP="00B3507F">
      <w:pPr>
        <w:spacing w:before="100" w:beforeAutospacing="1" w:after="100" w:afterAutospacing="1" w:line="240" w:lineRule="auto"/>
        <w:jc w:val="both"/>
        <w:rPr>
          <w:rFonts w:ascii="Arial" w:eastAsia="Times New Roman" w:hAnsi="Arial" w:cs="Arial"/>
          <w:color w:val="000000"/>
          <w:kern w:val="0"/>
          <w:sz w:val="28"/>
          <w:szCs w:val="28"/>
          <w:lang w:val="en-GB"/>
          <w14:ligatures w14:val="none"/>
        </w:rPr>
      </w:pPr>
    </w:p>
    <w:p w14:paraId="325979C9"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 w:val="24"/>
          <w:szCs w:val="20"/>
          <w:lang w:val="en-GB"/>
          <w14:ligatures w14:val="none"/>
        </w:rPr>
      </w:pPr>
      <w:r w:rsidRPr="00412603">
        <w:rPr>
          <w:rFonts w:ascii="Arial" w:eastAsia="Times New Roman" w:hAnsi="Arial" w:cs="Arial"/>
          <w:kern w:val="0"/>
          <w:sz w:val="24"/>
          <w:szCs w:val="20"/>
          <w:lang w:val="en-GB"/>
          <w14:ligatures w14:val="none"/>
        </w:rPr>
        <w:br w:type="page"/>
      </w:r>
    </w:p>
    <w:p w14:paraId="2DA1CF4A" w14:textId="77777777" w:rsidR="00B3507F" w:rsidRPr="00412603" w:rsidRDefault="00B3507F" w:rsidP="00B3507F">
      <w:pPr>
        <w:spacing w:before="100" w:beforeAutospacing="1" w:after="100" w:afterAutospacing="1" w:line="240" w:lineRule="auto"/>
        <w:jc w:val="both"/>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lastRenderedPageBreak/>
        <w:t xml:space="preserve">ANNEX </w:t>
      </w:r>
      <w:bookmarkEnd w:id="77"/>
      <w:r w:rsidRPr="00412603">
        <w:rPr>
          <w:rFonts w:ascii="Arial" w:eastAsia="Times New Roman" w:hAnsi="Arial" w:cs="Arial"/>
          <w:bCs/>
          <w:color w:val="000000"/>
          <w:kern w:val="0"/>
          <w:sz w:val="28"/>
          <w:szCs w:val="28"/>
          <w:lang w:val="en-GB"/>
          <w14:ligatures w14:val="none"/>
        </w:rPr>
        <w:t>3</w:t>
      </w:r>
    </w:p>
    <w:p w14:paraId="339A175C" w14:textId="77777777" w:rsidR="00B3507F" w:rsidRPr="00412603" w:rsidRDefault="00B3507F" w:rsidP="00B3507F">
      <w:pPr>
        <w:spacing w:after="0" w:line="240" w:lineRule="auto"/>
        <w:jc w:val="both"/>
        <w:rPr>
          <w:rFonts w:ascii="Arial" w:eastAsia="Times New Roman" w:hAnsi="Arial" w:cs="Arial"/>
          <w:b/>
          <w:kern w:val="0"/>
          <w:sz w:val="28"/>
          <w:szCs w:val="18"/>
          <w:lang w:val="en-GB"/>
          <w14:ligatures w14:val="none"/>
        </w:rPr>
      </w:pPr>
      <w:r w:rsidRPr="00412603">
        <w:rPr>
          <w:rFonts w:ascii="Arial" w:eastAsia="Times New Roman" w:hAnsi="Arial" w:cs="Arial"/>
          <w:b/>
          <w:kern w:val="0"/>
          <w:sz w:val="28"/>
          <w:szCs w:val="18"/>
          <w:lang w:val="en-GB"/>
          <w14:ligatures w14:val="none"/>
        </w:rPr>
        <w:t xml:space="preserve">DRAFT CONTRACT </w:t>
      </w:r>
    </w:p>
    <w:p w14:paraId="397EF738" w14:textId="77777777" w:rsidR="00B3507F" w:rsidRPr="00412603" w:rsidRDefault="00B3507F" w:rsidP="00B3507F">
      <w:pPr>
        <w:spacing w:after="0" w:line="240" w:lineRule="auto"/>
        <w:jc w:val="both"/>
        <w:rPr>
          <w:rFonts w:ascii="Arial" w:eastAsia="Times New Roman" w:hAnsi="Arial" w:cs="Arial"/>
          <w:b/>
          <w:kern w:val="0"/>
          <w:sz w:val="28"/>
          <w:szCs w:val="18"/>
          <w:lang w:val="en-GB"/>
          <w14:ligatures w14:val="none"/>
        </w:rPr>
      </w:pPr>
    </w:p>
    <w:p w14:paraId="56DEEE2B" w14:textId="77777777" w:rsidR="00B3507F" w:rsidRPr="00412603" w:rsidRDefault="00B3507F" w:rsidP="00B3507F">
      <w:pPr>
        <w:spacing w:after="0" w:line="240" w:lineRule="auto"/>
        <w:jc w:val="both"/>
        <w:rPr>
          <w:rFonts w:ascii="Arial" w:eastAsia="Times New Roman" w:hAnsi="Arial" w:cs="Arial"/>
          <w:b/>
          <w:i/>
          <w:kern w:val="0"/>
          <w:sz w:val="28"/>
          <w:szCs w:val="18"/>
          <w:lang w:val="en-GB"/>
          <w14:ligatures w14:val="none"/>
        </w:rPr>
      </w:pPr>
      <w:r w:rsidRPr="00412603">
        <w:rPr>
          <w:rFonts w:ascii="Arial" w:eastAsia="Times New Roman" w:hAnsi="Arial" w:cs="Arial"/>
          <w:b/>
          <w:i/>
          <w:kern w:val="0"/>
          <w:sz w:val="28"/>
          <w:szCs w:val="18"/>
          <w:lang w:val="en-GB"/>
          <w14:ligatures w14:val="none"/>
        </w:rPr>
        <w:t xml:space="preserve">Please see separate document </w:t>
      </w:r>
    </w:p>
    <w:p w14:paraId="762DE51E" w14:textId="77777777" w:rsidR="00797749" w:rsidRPr="00412603" w:rsidRDefault="00797749" w:rsidP="00B3507F">
      <w:pPr>
        <w:spacing w:after="0" w:line="240" w:lineRule="auto"/>
        <w:jc w:val="both"/>
        <w:rPr>
          <w:rFonts w:ascii="Arial" w:eastAsia="Times New Roman" w:hAnsi="Arial" w:cs="Arial"/>
          <w:b/>
          <w:i/>
          <w:kern w:val="0"/>
          <w:sz w:val="28"/>
          <w:szCs w:val="18"/>
          <w:lang w:val="en-GB"/>
          <w14:ligatures w14:val="none"/>
        </w:rPr>
      </w:pPr>
    </w:p>
    <w:p w14:paraId="0E6B7DB3" w14:textId="77777777" w:rsidR="00797749" w:rsidRPr="00412603" w:rsidRDefault="00797749" w:rsidP="00B3507F">
      <w:pPr>
        <w:spacing w:after="0" w:line="240" w:lineRule="auto"/>
        <w:jc w:val="both"/>
        <w:rPr>
          <w:rFonts w:ascii="Arial" w:eastAsia="Times New Roman" w:hAnsi="Arial" w:cs="Arial"/>
          <w:b/>
          <w:i/>
          <w:kern w:val="0"/>
          <w:sz w:val="28"/>
          <w:szCs w:val="18"/>
          <w:lang w:val="en-GB"/>
          <w14:ligatures w14:val="none"/>
        </w:rPr>
      </w:pPr>
    </w:p>
    <w:p w14:paraId="4641E2B8" w14:textId="77777777" w:rsidR="00797749" w:rsidRPr="00412603" w:rsidRDefault="00797749" w:rsidP="00B3507F">
      <w:pPr>
        <w:spacing w:after="0" w:line="240" w:lineRule="auto"/>
        <w:jc w:val="both"/>
        <w:rPr>
          <w:rFonts w:ascii="Arial" w:eastAsia="Times New Roman" w:hAnsi="Arial" w:cs="Arial"/>
          <w:b/>
          <w:i/>
          <w:kern w:val="0"/>
          <w:sz w:val="28"/>
          <w:szCs w:val="18"/>
          <w:lang w:val="en-GB"/>
          <w14:ligatures w14:val="none"/>
        </w:rPr>
      </w:pPr>
    </w:p>
    <w:p w14:paraId="4163C4C2" w14:textId="77777777" w:rsidR="00B3507F" w:rsidRPr="00412603" w:rsidRDefault="00B3507F" w:rsidP="00B3507F">
      <w:pPr>
        <w:spacing w:after="0" w:line="240" w:lineRule="auto"/>
        <w:jc w:val="both"/>
        <w:rPr>
          <w:rFonts w:ascii="Arial" w:eastAsia="Times New Roman" w:hAnsi="Arial" w:cs="Arial"/>
          <w:b/>
          <w:kern w:val="0"/>
          <w:sz w:val="20"/>
          <w:szCs w:val="18"/>
          <w:lang w:val="en-GB"/>
          <w14:ligatures w14:val="none"/>
        </w:rPr>
      </w:pPr>
    </w:p>
    <w:p w14:paraId="16E8AC73" w14:textId="745E4421" w:rsidR="00797749" w:rsidRPr="00412603" w:rsidRDefault="00797749" w:rsidP="00797749">
      <w:pPr>
        <w:spacing w:before="100" w:beforeAutospacing="1" w:after="100" w:afterAutospacing="1" w:line="240" w:lineRule="auto"/>
        <w:jc w:val="both"/>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t>ANNEX 4</w:t>
      </w:r>
    </w:p>
    <w:p w14:paraId="772C80E8" w14:textId="701E8A91" w:rsidR="00797749" w:rsidRPr="00412603" w:rsidRDefault="00AC55C8" w:rsidP="00797749">
      <w:pPr>
        <w:spacing w:after="0" w:line="240" w:lineRule="auto"/>
        <w:jc w:val="both"/>
        <w:rPr>
          <w:rFonts w:ascii="Arial" w:eastAsia="Times New Roman" w:hAnsi="Arial" w:cs="Arial"/>
          <w:b/>
          <w:kern w:val="0"/>
          <w:sz w:val="28"/>
          <w:szCs w:val="18"/>
          <w:lang w:val="en-GB"/>
          <w14:ligatures w14:val="none"/>
        </w:rPr>
      </w:pPr>
      <w:r w:rsidRPr="00412603">
        <w:rPr>
          <w:rFonts w:ascii="Arial" w:eastAsia="Times New Roman" w:hAnsi="Arial" w:cs="Arial"/>
          <w:b/>
          <w:kern w:val="0"/>
          <w:sz w:val="28"/>
          <w:szCs w:val="18"/>
          <w:lang w:val="en-GB"/>
          <w14:ligatures w14:val="none"/>
        </w:rPr>
        <w:t>FINANCIAL OFFER</w:t>
      </w:r>
    </w:p>
    <w:p w14:paraId="015A28EA" w14:textId="77777777" w:rsidR="00797749" w:rsidRPr="00412603" w:rsidRDefault="00797749" w:rsidP="00797749">
      <w:pPr>
        <w:spacing w:after="0" w:line="240" w:lineRule="auto"/>
        <w:jc w:val="both"/>
        <w:rPr>
          <w:rFonts w:ascii="Arial" w:eastAsia="Times New Roman" w:hAnsi="Arial" w:cs="Arial"/>
          <w:b/>
          <w:kern w:val="0"/>
          <w:sz w:val="28"/>
          <w:szCs w:val="18"/>
          <w:lang w:val="en-GB"/>
          <w14:ligatures w14:val="none"/>
        </w:rPr>
      </w:pPr>
    </w:p>
    <w:p w14:paraId="7AE04A62" w14:textId="77777777" w:rsidR="00797749" w:rsidRPr="00412603" w:rsidRDefault="00797749" w:rsidP="00797749">
      <w:pPr>
        <w:spacing w:after="0" w:line="240" w:lineRule="auto"/>
        <w:jc w:val="both"/>
        <w:rPr>
          <w:rFonts w:ascii="Arial" w:eastAsia="Times New Roman" w:hAnsi="Arial" w:cs="Arial"/>
          <w:b/>
          <w:i/>
          <w:kern w:val="0"/>
          <w:sz w:val="28"/>
          <w:szCs w:val="18"/>
          <w:lang w:val="en-GB"/>
          <w14:ligatures w14:val="none"/>
        </w:rPr>
      </w:pPr>
      <w:r w:rsidRPr="00412603">
        <w:rPr>
          <w:rFonts w:ascii="Arial" w:eastAsia="Times New Roman" w:hAnsi="Arial" w:cs="Arial"/>
          <w:b/>
          <w:i/>
          <w:kern w:val="0"/>
          <w:sz w:val="28"/>
          <w:szCs w:val="18"/>
          <w:lang w:val="en-GB"/>
          <w14:ligatures w14:val="none"/>
        </w:rPr>
        <w:t xml:space="preserve">Please see separate document </w:t>
      </w:r>
    </w:p>
    <w:p w14:paraId="09928658" w14:textId="77777777" w:rsidR="00797749" w:rsidRPr="00412603" w:rsidRDefault="00797749" w:rsidP="00797749">
      <w:pPr>
        <w:spacing w:after="0" w:line="240" w:lineRule="auto"/>
        <w:jc w:val="both"/>
        <w:rPr>
          <w:rFonts w:ascii="Arial" w:eastAsia="Times New Roman" w:hAnsi="Arial" w:cs="Arial"/>
          <w:b/>
          <w:i/>
          <w:kern w:val="0"/>
          <w:sz w:val="28"/>
          <w:szCs w:val="18"/>
          <w:lang w:val="en-GB"/>
          <w14:ligatures w14:val="none"/>
        </w:rPr>
      </w:pPr>
    </w:p>
    <w:p w14:paraId="7B7002CB" w14:textId="77777777" w:rsidR="00655A99" w:rsidRPr="00412603" w:rsidRDefault="00655A99" w:rsidP="00797749">
      <w:pPr>
        <w:spacing w:after="0" w:line="240" w:lineRule="auto"/>
        <w:jc w:val="both"/>
        <w:rPr>
          <w:rFonts w:ascii="Arial" w:eastAsia="Times New Roman" w:hAnsi="Arial" w:cs="Arial"/>
          <w:b/>
          <w:i/>
          <w:kern w:val="0"/>
          <w:sz w:val="28"/>
          <w:szCs w:val="18"/>
          <w:lang w:val="en-GB"/>
          <w14:ligatures w14:val="none"/>
        </w:rPr>
      </w:pPr>
    </w:p>
    <w:p w14:paraId="04AF5F57" w14:textId="77777777" w:rsidR="00655A99" w:rsidRPr="00412603" w:rsidRDefault="00655A99" w:rsidP="00797749">
      <w:pPr>
        <w:spacing w:after="0" w:line="240" w:lineRule="auto"/>
        <w:jc w:val="both"/>
        <w:rPr>
          <w:rFonts w:ascii="Arial" w:eastAsia="Times New Roman" w:hAnsi="Arial" w:cs="Arial"/>
          <w:b/>
          <w:i/>
          <w:kern w:val="0"/>
          <w:sz w:val="28"/>
          <w:szCs w:val="18"/>
          <w:lang w:val="en-GB"/>
          <w14:ligatures w14:val="none"/>
        </w:rPr>
      </w:pPr>
    </w:p>
    <w:p w14:paraId="52F8897D" w14:textId="6F20D05D" w:rsidR="00655A99" w:rsidRPr="00412603" w:rsidRDefault="00655A99" w:rsidP="00655A99">
      <w:pPr>
        <w:spacing w:before="100" w:beforeAutospacing="1" w:after="100" w:afterAutospacing="1" w:line="240" w:lineRule="auto"/>
        <w:jc w:val="both"/>
        <w:rPr>
          <w:rFonts w:ascii="Arial" w:eastAsia="Times New Roman" w:hAnsi="Arial" w:cs="Arial"/>
          <w:bCs/>
          <w:color w:val="000000"/>
          <w:kern w:val="0"/>
          <w:sz w:val="28"/>
          <w:szCs w:val="28"/>
          <w:lang w:val="en-GB"/>
          <w14:ligatures w14:val="none"/>
        </w:rPr>
      </w:pPr>
      <w:r w:rsidRPr="00412603">
        <w:rPr>
          <w:rFonts w:ascii="Arial" w:eastAsia="Times New Roman" w:hAnsi="Arial" w:cs="Arial"/>
          <w:bCs/>
          <w:color w:val="000000"/>
          <w:kern w:val="0"/>
          <w:sz w:val="28"/>
          <w:szCs w:val="28"/>
          <w:lang w:val="en-GB"/>
          <w14:ligatures w14:val="none"/>
        </w:rPr>
        <w:t>ANNEX 5</w:t>
      </w:r>
    </w:p>
    <w:p w14:paraId="23BF729A" w14:textId="2EB4F4D1" w:rsidR="00655A99" w:rsidRPr="00412603" w:rsidRDefault="00655A99" w:rsidP="00655A99">
      <w:pPr>
        <w:spacing w:after="0" w:line="240" w:lineRule="auto"/>
        <w:jc w:val="both"/>
        <w:rPr>
          <w:rFonts w:ascii="Arial" w:eastAsia="Times New Roman" w:hAnsi="Arial" w:cs="Arial"/>
          <w:b/>
          <w:kern w:val="0"/>
          <w:sz w:val="28"/>
          <w:szCs w:val="18"/>
          <w:lang w:val="en-GB"/>
          <w14:ligatures w14:val="none"/>
        </w:rPr>
      </w:pPr>
      <w:r w:rsidRPr="00412603">
        <w:rPr>
          <w:rFonts w:ascii="Arial" w:eastAsia="Times New Roman" w:hAnsi="Arial" w:cs="Arial"/>
          <w:b/>
          <w:kern w:val="0"/>
          <w:sz w:val="28"/>
          <w:szCs w:val="18"/>
          <w:lang w:val="en-GB"/>
          <w14:ligatures w14:val="none"/>
        </w:rPr>
        <w:t>FINANCIAL IDENTIFICATION FORM</w:t>
      </w:r>
    </w:p>
    <w:p w14:paraId="029C50E5" w14:textId="77777777" w:rsidR="00655A99" w:rsidRPr="00412603" w:rsidRDefault="00655A99" w:rsidP="00655A99">
      <w:pPr>
        <w:spacing w:after="0" w:line="240" w:lineRule="auto"/>
        <w:jc w:val="both"/>
        <w:rPr>
          <w:rFonts w:ascii="Arial" w:eastAsia="Times New Roman" w:hAnsi="Arial" w:cs="Arial"/>
          <w:b/>
          <w:kern w:val="0"/>
          <w:sz w:val="28"/>
          <w:szCs w:val="18"/>
          <w:lang w:val="en-GB"/>
          <w14:ligatures w14:val="none"/>
        </w:rPr>
      </w:pPr>
    </w:p>
    <w:p w14:paraId="41D81797" w14:textId="77777777" w:rsidR="00655A99" w:rsidRPr="00412603" w:rsidRDefault="00655A99" w:rsidP="00655A99">
      <w:pPr>
        <w:spacing w:after="0" w:line="240" w:lineRule="auto"/>
        <w:jc w:val="both"/>
        <w:rPr>
          <w:rFonts w:ascii="Arial" w:eastAsia="Times New Roman" w:hAnsi="Arial" w:cs="Arial"/>
          <w:b/>
          <w:i/>
          <w:kern w:val="0"/>
          <w:sz w:val="28"/>
          <w:szCs w:val="18"/>
          <w:lang w:val="en-GB"/>
          <w14:ligatures w14:val="none"/>
        </w:rPr>
      </w:pPr>
      <w:r w:rsidRPr="00412603">
        <w:rPr>
          <w:rFonts w:ascii="Arial" w:eastAsia="Times New Roman" w:hAnsi="Arial" w:cs="Arial"/>
          <w:b/>
          <w:i/>
          <w:kern w:val="0"/>
          <w:sz w:val="28"/>
          <w:szCs w:val="18"/>
          <w:lang w:val="en-GB"/>
          <w14:ligatures w14:val="none"/>
        </w:rPr>
        <w:t xml:space="preserve">Please see separate document </w:t>
      </w:r>
    </w:p>
    <w:p w14:paraId="1A0DD0C1" w14:textId="77777777" w:rsidR="00655A99" w:rsidRPr="00412603" w:rsidRDefault="00655A99" w:rsidP="00655A99">
      <w:pPr>
        <w:spacing w:after="0" w:line="240" w:lineRule="auto"/>
        <w:jc w:val="both"/>
        <w:rPr>
          <w:rFonts w:ascii="Arial" w:eastAsia="Times New Roman" w:hAnsi="Arial" w:cs="Arial"/>
          <w:b/>
          <w:i/>
          <w:kern w:val="0"/>
          <w:sz w:val="28"/>
          <w:szCs w:val="18"/>
          <w:lang w:val="en-GB"/>
          <w14:ligatures w14:val="none"/>
        </w:rPr>
      </w:pPr>
    </w:p>
    <w:p w14:paraId="2B8017DA"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lang w:val="en-GB"/>
          <w14:ligatures w14:val="none"/>
        </w:rPr>
      </w:pPr>
    </w:p>
    <w:p w14:paraId="6C1FC3B6" w14:textId="77777777" w:rsidR="00B3507F" w:rsidRPr="00412603" w:rsidRDefault="00B3507F" w:rsidP="00B3507F">
      <w:pPr>
        <w:spacing w:before="100" w:beforeAutospacing="1" w:after="120" w:afterAutospacing="1" w:line="240" w:lineRule="auto"/>
        <w:jc w:val="both"/>
        <w:rPr>
          <w:rFonts w:ascii="Arial" w:eastAsia="Times New Roman" w:hAnsi="Arial" w:cs="Arial"/>
          <w:kern w:val="0"/>
          <w:szCs w:val="18"/>
          <w:lang w:val="en-GB"/>
          <w14:ligatures w14:val="none"/>
        </w:rPr>
      </w:pPr>
    </w:p>
    <w:p w14:paraId="19A3FBD4"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lang w:val="en-GB"/>
          <w14:ligatures w14:val="none"/>
        </w:rPr>
      </w:pPr>
    </w:p>
    <w:p w14:paraId="4300BE45" w14:textId="77777777" w:rsidR="00B3507F" w:rsidRPr="00412603" w:rsidRDefault="00B3507F" w:rsidP="00B3507F">
      <w:pPr>
        <w:spacing w:before="100" w:beforeAutospacing="1" w:after="100" w:afterAutospacing="1" w:line="240" w:lineRule="auto"/>
        <w:jc w:val="both"/>
        <w:rPr>
          <w:rFonts w:ascii="Arial" w:eastAsia="Times New Roman" w:hAnsi="Arial" w:cs="Arial"/>
          <w:kern w:val="0"/>
          <w:szCs w:val="18"/>
          <w:lang w:val="en-GB"/>
          <w14:ligatures w14:val="none"/>
        </w:rPr>
      </w:pPr>
    </w:p>
    <w:p w14:paraId="642593EC" w14:textId="5FBEC6A9" w:rsidR="006E0AE5" w:rsidRPr="00412603" w:rsidRDefault="006E0AE5" w:rsidP="00B3507F">
      <w:pPr>
        <w:rPr>
          <w:rFonts w:ascii="Arial" w:hAnsi="Arial" w:cs="Arial"/>
        </w:rPr>
      </w:pPr>
    </w:p>
    <w:sectPr w:rsidR="006E0AE5" w:rsidRPr="00412603" w:rsidSect="003C0A98">
      <w:headerReference w:type="default" r:id="rId22"/>
      <w:footerReference w:type="default" r:id="rId23"/>
      <w:headerReference w:type="first" r:id="rId24"/>
      <w:footerReference w:type="first" r:id="rId25"/>
      <w:pgSz w:w="11906" w:h="16838" w:code="9"/>
      <w:pgMar w:top="2552" w:right="1134" w:bottom="1890"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918EC" w14:textId="77777777" w:rsidR="00B419B0" w:rsidRDefault="00B419B0" w:rsidP="007C0035">
      <w:pPr>
        <w:spacing w:after="0" w:line="240" w:lineRule="auto"/>
      </w:pPr>
      <w:r>
        <w:separator/>
      </w:r>
    </w:p>
  </w:endnote>
  <w:endnote w:type="continuationSeparator" w:id="0">
    <w:p w14:paraId="64957B85" w14:textId="77777777" w:rsidR="00B419B0" w:rsidRDefault="00B419B0" w:rsidP="007C0035">
      <w:pPr>
        <w:spacing w:after="0" w:line="240" w:lineRule="auto"/>
      </w:pPr>
      <w:r>
        <w:continuationSeparator/>
      </w:r>
    </w:p>
  </w:endnote>
  <w:endnote w:type="continuationNotice" w:id="1">
    <w:p w14:paraId="7252F799" w14:textId="77777777" w:rsidR="00B419B0" w:rsidRDefault="00B419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FF820" w14:textId="77777777" w:rsidR="00B3507F" w:rsidRDefault="00B3507F" w:rsidP="00B604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20E98D3" w14:textId="77777777" w:rsidR="00B3507F" w:rsidRDefault="00B3507F" w:rsidP="00B604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0E5C7" w14:textId="77777777" w:rsidR="00B3507F" w:rsidRDefault="00B3507F" w:rsidP="00B604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4CBB3C6" w14:textId="77777777" w:rsidR="00B3507F" w:rsidRDefault="00B3507F" w:rsidP="00B6048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B3507F" w14:paraId="75385E04" w14:textId="77777777" w:rsidTr="00B60489">
      <w:tc>
        <w:tcPr>
          <w:tcW w:w="3020" w:type="dxa"/>
        </w:tcPr>
        <w:p w14:paraId="07E4DA31" w14:textId="77777777" w:rsidR="00B3507F" w:rsidRDefault="00B3507F" w:rsidP="00B60489">
          <w:pPr>
            <w:pStyle w:val="Header"/>
            <w:ind w:left="-115"/>
          </w:pPr>
        </w:p>
      </w:tc>
      <w:tc>
        <w:tcPr>
          <w:tcW w:w="3020" w:type="dxa"/>
        </w:tcPr>
        <w:p w14:paraId="71933841" w14:textId="77777777" w:rsidR="00B3507F" w:rsidRDefault="00B3507F" w:rsidP="00B60489">
          <w:pPr>
            <w:pStyle w:val="Header"/>
            <w:jc w:val="center"/>
          </w:pPr>
        </w:p>
      </w:tc>
      <w:tc>
        <w:tcPr>
          <w:tcW w:w="3020" w:type="dxa"/>
        </w:tcPr>
        <w:p w14:paraId="37E20721" w14:textId="77777777" w:rsidR="00B3507F" w:rsidRDefault="00B3507F" w:rsidP="00B60489">
          <w:pPr>
            <w:pStyle w:val="Header"/>
            <w:ind w:right="-115"/>
            <w:jc w:val="right"/>
          </w:pPr>
        </w:p>
      </w:tc>
    </w:tr>
  </w:tbl>
  <w:p w14:paraId="0E7BC847" w14:textId="77777777" w:rsidR="00B3507F" w:rsidRDefault="00B3507F" w:rsidP="00B604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212BA" w14:textId="79BA9510" w:rsidR="000D372E" w:rsidRDefault="000D372E" w:rsidP="003A4D01">
    <w:pPr>
      <w:pStyle w:val="Footer"/>
      <w:tabs>
        <w:tab w:val="clear" w:pos="4680"/>
        <w:tab w:val="clear" w:pos="9360"/>
        <w:tab w:val="left" w:pos="7128"/>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7FDF5" w14:textId="1B2DC44B" w:rsidR="00824E25" w:rsidRDefault="00824E25" w:rsidP="00824E25">
    <w:pPr>
      <w:pStyle w:val="Footer"/>
      <w:tabs>
        <w:tab w:val="clear" w:pos="4680"/>
        <w:tab w:val="clear" w:pos="9360"/>
        <w:tab w:val="left" w:pos="559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F9ABF" w14:textId="77777777" w:rsidR="00B419B0" w:rsidRDefault="00B419B0" w:rsidP="007C0035">
      <w:pPr>
        <w:spacing w:after="0" w:line="240" w:lineRule="auto"/>
      </w:pPr>
      <w:r>
        <w:separator/>
      </w:r>
    </w:p>
  </w:footnote>
  <w:footnote w:type="continuationSeparator" w:id="0">
    <w:p w14:paraId="3B45C221" w14:textId="77777777" w:rsidR="00B419B0" w:rsidRDefault="00B419B0" w:rsidP="007C0035">
      <w:pPr>
        <w:spacing w:after="0" w:line="240" w:lineRule="auto"/>
      </w:pPr>
      <w:r>
        <w:continuationSeparator/>
      </w:r>
    </w:p>
  </w:footnote>
  <w:footnote w:type="continuationNotice" w:id="1">
    <w:p w14:paraId="5E9092FE" w14:textId="77777777" w:rsidR="00B419B0" w:rsidRDefault="00B419B0">
      <w:pPr>
        <w:spacing w:after="0" w:line="240" w:lineRule="auto"/>
      </w:pPr>
    </w:p>
  </w:footnote>
  <w:footnote w:id="2">
    <w:p w14:paraId="0E903722" w14:textId="77777777" w:rsidR="00B3507F" w:rsidRPr="00903C43" w:rsidRDefault="00B3507F" w:rsidP="00B3507F">
      <w:pPr>
        <w:pStyle w:val="FootnoteText"/>
        <w:rPr>
          <w:lang w:val="en-US"/>
        </w:rPr>
      </w:pPr>
      <w:r>
        <w:rPr>
          <w:rStyle w:val="FootnoteReference"/>
        </w:rPr>
        <w:footnoteRef/>
      </w:r>
      <w:r w:rsidRPr="00B3507F">
        <w:rPr>
          <w:rFonts w:ascii="Calibri Light" w:hAnsi="Calibri Light" w:cs="Calibri Light"/>
          <w:sz w:val="16"/>
          <w:szCs w:val="16"/>
        </w:rPr>
        <w:t xml:space="preserve"> This designation is without prejudice to positions on status and is in line with UNSCR 1244 (1999) and the ICJ Opinion on the Kosovo declaration of independence.</w:t>
      </w:r>
    </w:p>
  </w:footnote>
  <w:footnote w:id="3">
    <w:p w14:paraId="4D9FD391" w14:textId="301C7A76" w:rsidR="00B3507F" w:rsidRPr="00C917EC" w:rsidRDefault="00B3507F" w:rsidP="00B3507F">
      <w:pPr>
        <w:pStyle w:val="FootnoteText"/>
      </w:pPr>
      <w:r>
        <w:rPr>
          <w:rStyle w:val="FootnoteReference"/>
        </w:rPr>
        <w:footnoteRef/>
      </w:r>
      <w:r>
        <w:t xml:space="preserve"> </w:t>
      </w:r>
      <w:hyperlink r:id="rId1" w:history="1">
        <w:r w:rsidRPr="001F373C">
          <w:rPr>
            <w:rStyle w:val="Hyperlink"/>
          </w:rPr>
          <w:t>https://wikis.ec.europa.eu/display/ExactExternalWiki/Annexes</w:t>
        </w:r>
      </w:hyperlink>
      <w:r>
        <w:t xml:space="preserve"> </w:t>
      </w:r>
      <w:r w:rsidR="000B1CDC">
        <w:t xml:space="preserve">or </w:t>
      </w:r>
      <w:hyperlink r:id="rId2" w:history="1">
        <w:r w:rsidR="000B1CDC" w:rsidRPr="000B1CDC">
          <w:rPr>
            <w:rStyle w:val="Hyperlink"/>
            <w:lang w:val="en-US"/>
          </w:rPr>
          <w:t>Annexes - EXACT External Wiki - EN - EC Public Wiki</w:t>
        </w:r>
      </w:hyperlink>
    </w:p>
  </w:footnote>
  <w:footnote w:id="4">
    <w:p w14:paraId="07842EB5" w14:textId="77777777" w:rsidR="00B3507F" w:rsidRPr="00300682" w:rsidRDefault="00B3507F" w:rsidP="00B3507F">
      <w:pPr>
        <w:pStyle w:val="FootnoteText"/>
        <w:spacing w:before="0" w:beforeAutospacing="0" w:after="0" w:afterAutospacing="0"/>
        <w:ind w:left="0" w:firstLine="0"/>
        <w:rPr>
          <w:sz w:val="16"/>
          <w:szCs w:val="16"/>
        </w:rPr>
      </w:pPr>
      <w:r w:rsidRPr="00300682">
        <w:rPr>
          <w:rStyle w:val="FootnoteReference"/>
          <w:sz w:val="16"/>
          <w:szCs w:val="16"/>
        </w:rPr>
        <w:footnoteRef/>
      </w:r>
      <w:r w:rsidRPr="00300682">
        <w:rPr>
          <w:sz w:val="16"/>
          <w:szCs w:val="16"/>
        </w:rPr>
        <w:t xml:space="preserve"> For the definition of trade secrets please see Article 2 (1) of DIRECTIVE (EU) 2016/</w:t>
      </w:r>
      <w:proofErr w:type="gramStart"/>
      <w:r w:rsidRPr="00300682">
        <w:rPr>
          <w:sz w:val="16"/>
          <w:szCs w:val="16"/>
        </w:rPr>
        <w:t>943  on</w:t>
      </w:r>
      <w:proofErr w:type="gramEnd"/>
      <w:r w:rsidRPr="00300682">
        <w:rPr>
          <w:sz w:val="16"/>
          <w:szCs w:val="16"/>
        </w:rPr>
        <w:t xml:space="preserve"> the protection of undisclosed know-how and business information (trade secrets) against their unlawful acquisition, use and disclosure.</w:t>
      </w:r>
    </w:p>
  </w:footnote>
  <w:footnote w:id="5">
    <w:p w14:paraId="25FE2597" w14:textId="77777777" w:rsidR="00847B5C" w:rsidRPr="001153F0" w:rsidRDefault="00847B5C" w:rsidP="00847B5C">
      <w:pPr>
        <w:pStyle w:val="FootnoteText"/>
      </w:pPr>
      <w:r>
        <w:rPr>
          <w:rStyle w:val="FootnoteReference"/>
        </w:rPr>
        <w:footnoteRef/>
      </w:r>
      <w:r>
        <w:t xml:space="preserve"> </w:t>
      </w:r>
      <w:hyperlink r:id="rId3" w:anchor="Annexes-AnnexesA(Ch.2):General" w:history="1">
        <w:r w:rsidRPr="001153F0">
          <w:rPr>
            <w:rStyle w:val="Hyperlink"/>
          </w:rPr>
          <w:t>Annexes - EXACT External Wiki - EN - EC Public Wiki</w:t>
        </w:r>
      </w:hyperlink>
    </w:p>
  </w:footnote>
  <w:footnote w:id="6">
    <w:p w14:paraId="5413F2A7" w14:textId="77777777" w:rsidR="00B3507F" w:rsidRPr="00105CF7" w:rsidRDefault="00B3507F" w:rsidP="00B3507F">
      <w:pPr>
        <w:autoSpaceDE w:val="0"/>
        <w:autoSpaceDN w:val="0"/>
        <w:adjustRightInd w:val="0"/>
        <w:rPr>
          <w:sz w:val="20"/>
        </w:rPr>
      </w:pPr>
      <w:r>
        <w:rPr>
          <w:rStyle w:val="FootnoteReference"/>
        </w:rPr>
        <w:footnoteRef/>
      </w:r>
      <w:r w:rsidRPr="00DA50C0">
        <w:t xml:space="preserve"> </w:t>
      </w:r>
      <w:r>
        <w:rPr>
          <w:sz w:val="20"/>
        </w:rPr>
        <w:t>For natural persons.</w:t>
      </w:r>
    </w:p>
  </w:footnote>
  <w:footnote w:id="7">
    <w:p w14:paraId="1C50E51C" w14:textId="77777777" w:rsidR="00B3507F" w:rsidRPr="00CB31BA" w:rsidRDefault="00B3507F" w:rsidP="00B3507F">
      <w:pPr>
        <w:pStyle w:val="FootnoteText"/>
        <w:spacing w:before="0" w:beforeAutospacing="0"/>
      </w:pPr>
      <w:r>
        <w:rPr>
          <w:rStyle w:val="FootnoteReference"/>
        </w:rPr>
        <w:footnoteRef/>
      </w:r>
      <w:r>
        <w:t xml:space="preserve"> </w:t>
      </w:r>
      <w:r w:rsidRPr="00CB31BA">
        <w:t xml:space="preserve">This person must be included in the list of legal representatives; </w:t>
      </w:r>
      <w:proofErr w:type="gramStart"/>
      <w:r w:rsidRPr="00CB31BA">
        <w:t>otherwise</w:t>
      </w:r>
      <w:proofErr w:type="gramEnd"/>
      <w:r w:rsidRPr="00CB31BA">
        <w:t xml:space="preserve"> the signature on the tender will be invalidated.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B3507F" w14:paraId="17186121" w14:textId="77777777" w:rsidTr="00B60489">
      <w:tc>
        <w:tcPr>
          <w:tcW w:w="3020" w:type="dxa"/>
        </w:tcPr>
        <w:p w14:paraId="3AB0F2EC" w14:textId="77777777" w:rsidR="00B3507F" w:rsidRDefault="00B3507F" w:rsidP="00B60489">
          <w:pPr>
            <w:pStyle w:val="Header"/>
            <w:ind w:left="-115"/>
          </w:pPr>
        </w:p>
      </w:tc>
      <w:tc>
        <w:tcPr>
          <w:tcW w:w="3020" w:type="dxa"/>
        </w:tcPr>
        <w:p w14:paraId="31642D57" w14:textId="77777777" w:rsidR="00B3507F" w:rsidRDefault="00B3507F" w:rsidP="00B60489">
          <w:pPr>
            <w:pStyle w:val="Header"/>
            <w:jc w:val="center"/>
          </w:pPr>
        </w:p>
      </w:tc>
      <w:tc>
        <w:tcPr>
          <w:tcW w:w="3020" w:type="dxa"/>
        </w:tcPr>
        <w:p w14:paraId="6B2C21C5" w14:textId="77777777" w:rsidR="00B3507F" w:rsidRDefault="00B3507F" w:rsidP="00B60489">
          <w:pPr>
            <w:pStyle w:val="Header"/>
            <w:ind w:right="-115"/>
            <w:jc w:val="right"/>
          </w:pPr>
        </w:p>
      </w:tc>
    </w:tr>
  </w:tbl>
  <w:p w14:paraId="1D52EB75" w14:textId="77777777" w:rsidR="00B3507F" w:rsidRDefault="00B3507F" w:rsidP="00B604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52025" w14:textId="05F5732A" w:rsidR="000D372E" w:rsidRDefault="00824E25">
    <w:pPr>
      <w:pStyle w:val="Header"/>
    </w:pPr>
    <w:r>
      <w:rPr>
        <w:noProof/>
      </w:rPr>
      <w:drawing>
        <wp:anchor distT="0" distB="0" distL="114300" distR="114300" simplePos="0" relativeHeight="251658242" behindDoc="1" locked="0" layoutInCell="1" allowOverlap="1" wp14:anchorId="5DC211A8" wp14:editId="63B023D3">
          <wp:simplePos x="0" y="0"/>
          <wp:positionH relativeFrom="page">
            <wp:posOffset>78105</wp:posOffset>
          </wp:positionH>
          <wp:positionV relativeFrom="paragraph">
            <wp:posOffset>-756285</wp:posOffset>
          </wp:positionV>
          <wp:extent cx="7558764" cy="10828020"/>
          <wp:effectExtent l="0" t="0" r="0" b="0"/>
          <wp:wrapNone/>
          <wp:docPr id="10366659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8764" cy="10828020"/>
                  </a:xfrm>
                  <a:prstGeom prst="rect">
                    <a:avLst/>
                  </a:prstGeom>
                </pic:spPr>
              </pic:pic>
            </a:graphicData>
          </a:graphic>
          <wp14:sizeRelH relativeFrom="margin">
            <wp14:pctWidth>0</wp14:pctWidth>
          </wp14:sizeRelH>
          <wp14:sizeRelV relativeFrom="margin">
            <wp14:pctHeight>0</wp14:pctHeight>
          </wp14:sizeRelV>
        </wp:anchor>
      </w:drawing>
    </w:r>
    <w:r w:rsidR="000D372E">
      <w:rPr>
        <w:noProof/>
      </w:rPr>
      <w:drawing>
        <wp:anchor distT="0" distB="0" distL="114300" distR="114300" simplePos="0" relativeHeight="251658240" behindDoc="1" locked="0" layoutInCell="1" allowOverlap="1" wp14:anchorId="5A4B1191" wp14:editId="596341EF">
          <wp:simplePos x="0" y="0"/>
          <wp:positionH relativeFrom="page">
            <wp:align>right</wp:align>
          </wp:positionH>
          <wp:positionV relativeFrom="paragraph">
            <wp:posOffset>-457200</wp:posOffset>
          </wp:positionV>
          <wp:extent cx="7559040" cy="10688619"/>
          <wp:effectExtent l="0" t="0" r="0" b="0"/>
          <wp:wrapNone/>
          <wp:docPr id="1667682800"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864156" name="Picture 2" descr="A black background with a black square&#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7559040" cy="10688619"/>
                  </a:xfrm>
                  <a:prstGeom prst="rect">
                    <a:avLst/>
                  </a:prstGeom>
                </pic:spPr>
              </pic:pic>
            </a:graphicData>
          </a:graphic>
          <wp14:sizeRelH relativeFrom="page">
            <wp14:pctWidth>0</wp14:pctWidth>
          </wp14:sizeRelH>
          <wp14:sizeRelV relativeFrom="page">
            <wp14:pctHeight>0</wp14:pctHeight>
          </wp14:sizeRelV>
        </wp:anchor>
      </w:drawing>
    </w:r>
    <w:r w:rsidR="003A4D01">
      <w:t xml:space="preserve">  </w:t>
    </w:r>
  </w:p>
  <w:p w14:paraId="3A899F9D" w14:textId="77777777" w:rsidR="003A4D01" w:rsidRDefault="003A4D01">
    <w:pPr>
      <w:pStyle w:val="Header"/>
    </w:pPr>
  </w:p>
  <w:p w14:paraId="72D3EC10" w14:textId="77777777" w:rsidR="00700DA2" w:rsidRDefault="00700DA2">
    <w:pPr>
      <w:pStyle w:val="Header"/>
    </w:pPr>
  </w:p>
  <w:p w14:paraId="6DFA8754" w14:textId="77777777" w:rsidR="00700DA2" w:rsidRDefault="00700DA2">
    <w:pPr>
      <w:pStyle w:val="Header"/>
    </w:pPr>
    <w:r>
      <w:t xml:space="preserve">    </w:t>
    </w:r>
  </w:p>
  <w:p w14:paraId="73402F78" w14:textId="7F54BC2C" w:rsidR="003A4D01" w:rsidRPr="006C508F" w:rsidRDefault="00700DA2">
    <w:pPr>
      <w:pStyle w:val="Header"/>
      <w:rPr>
        <w:sz w:val="18"/>
        <w:szCs w:val="18"/>
      </w:rPr>
    </w:pPr>
    <w:r>
      <w:t xml:space="preserve">     </w:t>
    </w:r>
    <w:r w:rsidR="001B4251">
      <w:rPr>
        <w:sz w:val="18"/>
        <w:szCs w:val="18"/>
      </w:rPr>
      <w:t xml:space="preserve">Ref. No. </w:t>
    </w:r>
    <w:r w:rsidR="0053357F">
      <w:rPr>
        <w:sz w:val="18"/>
        <w:szCs w:val="18"/>
      </w:rPr>
      <w:t>134</w:t>
    </w:r>
    <w:r w:rsidR="008F3213">
      <w:rPr>
        <w:sz w:val="18"/>
        <w:szCs w:val="18"/>
      </w:rPr>
      <w:t>/1-05-2026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64E78" w14:textId="555FCF57" w:rsidR="00FB2747" w:rsidRDefault="00FB2747">
    <w:pPr>
      <w:pStyle w:val="Header"/>
    </w:pPr>
    <w:r>
      <w:rPr>
        <w:noProof/>
      </w:rPr>
      <w:drawing>
        <wp:anchor distT="0" distB="0" distL="114300" distR="114300" simplePos="0" relativeHeight="251658241" behindDoc="1" locked="0" layoutInCell="1" allowOverlap="1" wp14:anchorId="2A7F3C3B" wp14:editId="5D4B8F7D">
          <wp:simplePos x="0" y="0"/>
          <wp:positionH relativeFrom="page">
            <wp:posOffset>1270</wp:posOffset>
          </wp:positionH>
          <wp:positionV relativeFrom="paragraph">
            <wp:posOffset>-624840</wp:posOffset>
          </wp:positionV>
          <wp:extent cx="7559040" cy="10688075"/>
          <wp:effectExtent l="0" t="0" r="0" b="0"/>
          <wp:wrapNone/>
          <wp:docPr id="974986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r w:rsidR="006C1F68">
      <w:t xml:space="preserve">  </w:t>
    </w:r>
  </w:p>
  <w:p w14:paraId="1216365D" w14:textId="77777777" w:rsidR="00FB2747" w:rsidRDefault="00FB2747">
    <w:pPr>
      <w:pStyle w:val="Header"/>
    </w:pPr>
  </w:p>
  <w:p w14:paraId="4D1EC3AC" w14:textId="77777777" w:rsidR="00FB2747" w:rsidRDefault="00FB2747">
    <w:pPr>
      <w:pStyle w:val="Header"/>
    </w:pPr>
  </w:p>
  <w:p w14:paraId="5E570F72" w14:textId="372B0045" w:rsidR="000D372E" w:rsidRDefault="00700DA2" w:rsidP="00700DA2">
    <w:pPr>
      <w:pStyle w:val="Header"/>
      <w:tabs>
        <w:tab w:val="clear" w:pos="4680"/>
        <w:tab w:val="clear" w:pos="9360"/>
        <w:tab w:val="left" w:pos="996"/>
      </w:tabs>
    </w:pPr>
    <w:r>
      <w:tab/>
    </w:r>
  </w:p>
  <w:p w14:paraId="25915330" w14:textId="07B62F1C" w:rsidR="000311C9" w:rsidRDefault="000311C9" w:rsidP="00700DA2">
    <w:pPr>
      <w:pStyle w:val="Header"/>
      <w:tabs>
        <w:tab w:val="clear" w:pos="4680"/>
        <w:tab w:val="clear" w:pos="9360"/>
        <w:tab w:val="left" w:pos="996"/>
      </w:tabs>
      <w:rPr>
        <w:sz w:val="18"/>
        <w:szCs w:val="18"/>
      </w:rPr>
    </w:pPr>
    <w:r>
      <w:rPr>
        <w:sz w:val="18"/>
        <w:szCs w:val="18"/>
      </w:rPr>
      <w:t xml:space="preserve">     </w:t>
    </w:r>
    <w:r w:rsidR="00700DA2">
      <w:rPr>
        <w:sz w:val="18"/>
        <w:szCs w:val="18"/>
      </w:rPr>
      <w:tab/>
    </w:r>
  </w:p>
  <w:p w14:paraId="213BE02D" w14:textId="7C9D7B31" w:rsidR="00FB2747" w:rsidRPr="00523D9E" w:rsidRDefault="000311C9" w:rsidP="00DC5409">
    <w:pPr>
      <w:pStyle w:val="Header"/>
      <w:rPr>
        <w:sz w:val="18"/>
        <w:szCs w:val="18"/>
      </w:rPr>
    </w:pPr>
    <w:r>
      <w:rPr>
        <w:sz w:val="18"/>
        <w:szCs w:val="18"/>
      </w:rPr>
      <w:t xml:space="preserve">  </w:t>
    </w:r>
    <w:r w:rsidR="006C1F68">
      <w:rPr>
        <w:sz w:val="18"/>
        <w:szCs w:val="18"/>
      </w:rPr>
      <w:t xml:space="preserve">Ref. No. </w:t>
    </w:r>
    <w:r w:rsidR="0053357F">
      <w:rPr>
        <w:sz w:val="18"/>
        <w:szCs w:val="18"/>
      </w:rPr>
      <w:t>134</w:t>
    </w:r>
    <w:r w:rsidR="00497A16">
      <w:rPr>
        <w:sz w:val="18"/>
        <w:szCs w:val="18"/>
      </w:rPr>
      <w:t>/1-05-2026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0474155"/>
    <w:multiLevelType w:val="hybridMultilevel"/>
    <w:tmpl w:val="E926D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0A1F03C7"/>
    <w:multiLevelType w:val="hybridMultilevel"/>
    <w:tmpl w:val="35068E44"/>
    <w:lvl w:ilvl="0" w:tplc="04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0CBE1029"/>
    <w:multiLevelType w:val="hybridMultilevel"/>
    <w:tmpl w:val="FC388A7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D5068B2"/>
    <w:multiLevelType w:val="hybridMultilevel"/>
    <w:tmpl w:val="2D8CC0EA"/>
    <w:lvl w:ilvl="0" w:tplc="0409000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E00681"/>
    <w:multiLevelType w:val="hybridMultilevel"/>
    <w:tmpl w:val="174286EE"/>
    <w:lvl w:ilvl="0" w:tplc="CC78CCEC">
      <w:start w:val="1"/>
      <w:numFmt w:val="decimal"/>
      <w:lvlText w:val="%1."/>
      <w:lvlJc w:val="left"/>
      <w:pPr>
        <w:tabs>
          <w:tab w:val="num" w:pos="594"/>
        </w:tabs>
        <w:ind w:left="594" w:hanging="54"/>
      </w:pPr>
      <w:rPr>
        <w:rFonts w:hint="default"/>
        <w:b w:val="0"/>
        <w:i w:val="0"/>
      </w:rPr>
    </w:lvl>
    <w:lvl w:ilvl="1" w:tplc="08090019" w:tentative="1">
      <w:start w:val="1"/>
      <w:numFmt w:val="lowerLetter"/>
      <w:lvlText w:val="%2."/>
      <w:lvlJc w:val="left"/>
      <w:pPr>
        <w:tabs>
          <w:tab w:val="num" w:pos="2149"/>
        </w:tabs>
        <w:ind w:left="2149" w:hanging="360"/>
      </w:pPr>
    </w:lvl>
    <w:lvl w:ilvl="2" w:tplc="0809001B" w:tentative="1">
      <w:start w:val="1"/>
      <w:numFmt w:val="lowerRoman"/>
      <w:lvlText w:val="%3."/>
      <w:lvlJc w:val="right"/>
      <w:pPr>
        <w:tabs>
          <w:tab w:val="num" w:pos="2869"/>
        </w:tabs>
        <w:ind w:left="2869" w:hanging="180"/>
      </w:pPr>
    </w:lvl>
    <w:lvl w:ilvl="3" w:tplc="0809000F" w:tentative="1">
      <w:start w:val="1"/>
      <w:numFmt w:val="decimal"/>
      <w:lvlText w:val="%4."/>
      <w:lvlJc w:val="left"/>
      <w:pPr>
        <w:tabs>
          <w:tab w:val="num" w:pos="3589"/>
        </w:tabs>
        <w:ind w:left="3589" w:hanging="360"/>
      </w:pPr>
    </w:lvl>
    <w:lvl w:ilvl="4" w:tplc="08090019" w:tentative="1">
      <w:start w:val="1"/>
      <w:numFmt w:val="lowerLetter"/>
      <w:lvlText w:val="%5."/>
      <w:lvlJc w:val="left"/>
      <w:pPr>
        <w:tabs>
          <w:tab w:val="num" w:pos="4309"/>
        </w:tabs>
        <w:ind w:left="4309" w:hanging="360"/>
      </w:pPr>
    </w:lvl>
    <w:lvl w:ilvl="5" w:tplc="0809001B" w:tentative="1">
      <w:start w:val="1"/>
      <w:numFmt w:val="lowerRoman"/>
      <w:lvlText w:val="%6."/>
      <w:lvlJc w:val="right"/>
      <w:pPr>
        <w:tabs>
          <w:tab w:val="num" w:pos="5029"/>
        </w:tabs>
        <w:ind w:left="5029" w:hanging="180"/>
      </w:pPr>
    </w:lvl>
    <w:lvl w:ilvl="6" w:tplc="0809000F" w:tentative="1">
      <w:start w:val="1"/>
      <w:numFmt w:val="decimal"/>
      <w:lvlText w:val="%7."/>
      <w:lvlJc w:val="left"/>
      <w:pPr>
        <w:tabs>
          <w:tab w:val="num" w:pos="5749"/>
        </w:tabs>
        <w:ind w:left="5749" w:hanging="360"/>
      </w:pPr>
    </w:lvl>
    <w:lvl w:ilvl="7" w:tplc="08090019" w:tentative="1">
      <w:start w:val="1"/>
      <w:numFmt w:val="lowerLetter"/>
      <w:lvlText w:val="%8."/>
      <w:lvlJc w:val="left"/>
      <w:pPr>
        <w:tabs>
          <w:tab w:val="num" w:pos="6469"/>
        </w:tabs>
        <w:ind w:left="6469" w:hanging="360"/>
      </w:pPr>
    </w:lvl>
    <w:lvl w:ilvl="8" w:tplc="0809001B" w:tentative="1">
      <w:start w:val="1"/>
      <w:numFmt w:val="lowerRoman"/>
      <w:lvlText w:val="%9."/>
      <w:lvlJc w:val="right"/>
      <w:pPr>
        <w:tabs>
          <w:tab w:val="num" w:pos="7189"/>
        </w:tabs>
        <w:ind w:left="7189" w:hanging="180"/>
      </w:pPr>
    </w:lvl>
  </w:abstractNum>
  <w:abstractNum w:abstractNumId="8"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9"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10" w15:restartNumberingAfterBreak="0">
    <w:nsid w:val="1AB53545"/>
    <w:multiLevelType w:val="hybridMultilevel"/>
    <w:tmpl w:val="076ACD4C"/>
    <w:lvl w:ilvl="0" w:tplc="B1E411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FC04EC0"/>
    <w:multiLevelType w:val="hybridMultilevel"/>
    <w:tmpl w:val="D2B63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4" w15:restartNumberingAfterBreak="0">
    <w:nsid w:val="27FB14F6"/>
    <w:multiLevelType w:val="hybridMultilevel"/>
    <w:tmpl w:val="9E628C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A413907"/>
    <w:multiLevelType w:val="hybridMultilevel"/>
    <w:tmpl w:val="03CABE7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A9D14A4"/>
    <w:multiLevelType w:val="hybridMultilevel"/>
    <w:tmpl w:val="2ADA7AC6"/>
    <w:lvl w:ilvl="0" w:tplc="8A9E7A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DF00942">
      <w:numFmt w:val="bullet"/>
      <w:lvlText w:val="-"/>
      <w:lvlJc w:val="left"/>
      <w:pPr>
        <w:ind w:left="2520" w:hanging="360"/>
      </w:pPr>
      <w:rPr>
        <w:rFonts w:ascii="Verdana" w:eastAsia="Calibri" w:hAnsi="Verdana" w:cs="Times New Roman"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8"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ED6DAC"/>
    <w:multiLevelType w:val="multilevel"/>
    <w:tmpl w:val="63507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406E97"/>
    <w:multiLevelType w:val="hybridMultilevel"/>
    <w:tmpl w:val="205257CA"/>
    <w:lvl w:ilvl="0" w:tplc="4920DC8A">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770646"/>
    <w:multiLevelType w:val="hybridMultilevel"/>
    <w:tmpl w:val="B66A87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8BF2C88"/>
    <w:multiLevelType w:val="multilevel"/>
    <w:tmpl w:val="4C06F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C47663"/>
    <w:multiLevelType w:val="hybridMultilevel"/>
    <w:tmpl w:val="EA7AD1D8"/>
    <w:lvl w:ilvl="0" w:tplc="45DA10FE">
      <w:start w:val="8"/>
      <w:numFmt w:val="bullet"/>
      <w:lvlText w:val="-"/>
      <w:lvlJc w:val="left"/>
      <w:pPr>
        <w:ind w:left="860" w:hanging="360"/>
      </w:pPr>
      <w:rPr>
        <w:rFonts w:hint="default"/>
      </w:rPr>
    </w:lvl>
    <w:lvl w:ilvl="1" w:tplc="08090003">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25"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6" w15:restartNumberingAfterBreak="0">
    <w:nsid w:val="3D9F411E"/>
    <w:multiLevelType w:val="hybridMultilevel"/>
    <w:tmpl w:val="982425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445A0488"/>
    <w:multiLevelType w:val="multilevel"/>
    <w:tmpl w:val="0308AA4E"/>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4CB158A3"/>
    <w:multiLevelType w:val="hybridMultilevel"/>
    <w:tmpl w:val="8B98F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E60112"/>
    <w:multiLevelType w:val="hybridMultilevel"/>
    <w:tmpl w:val="8468207A"/>
    <w:lvl w:ilvl="0" w:tplc="C2DACFBC">
      <w:start w:val="3"/>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36" w15:restartNumberingAfterBreak="0">
    <w:nsid w:val="5AB94400"/>
    <w:multiLevelType w:val="hybridMultilevel"/>
    <w:tmpl w:val="EBCEDF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F481635"/>
    <w:multiLevelType w:val="hybridMultilevel"/>
    <w:tmpl w:val="43D49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39"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0"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1" w15:restartNumberingAfterBreak="0">
    <w:nsid w:val="6A56297A"/>
    <w:multiLevelType w:val="hybridMultilevel"/>
    <w:tmpl w:val="C7EAEDCC"/>
    <w:lvl w:ilvl="0" w:tplc="C29EC6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4A5E02"/>
    <w:multiLevelType w:val="multilevel"/>
    <w:tmpl w:val="9BC2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4" w15:restartNumberingAfterBreak="0">
    <w:nsid w:val="724475F3"/>
    <w:multiLevelType w:val="hybridMultilevel"/>
    <w:tmpl w:val="7EB8E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A7379D"/>
    <w:multiLevelType w:val="hybridMultilevel"/>
    <w:tmpl w:val="D124FFD2"/>
    <w:lvl w:ilvl="0" w:tplc="04090001">
      <w:start w:val="1"/>
      <w:numFmt w:val="bullet"/>
      <w:lvlText w:val=""/>
      <w:lvlJc w:val="left"/>
      <w:pPr>
        <w:ind w:left="720" w:hanging="360"/>
      </w:pPr>
      <w:rPr>
        <w:rFonts w:ascii="Symbol" w:hAnsi="Symbol" w:hint="default"/>
      </w:rPr>
    </w:lvl>
    <w:lvl w:ilvl="1" w:tplc="08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4390773">
    <w:abstractNumId w:val="1"/>
  </w:num>
  <w:num w:numId="2" w16cid:durableId="266348685">
    <w:abstractNumId w:val="0"/>
  </w:num>
  <w:num w:numId="3" w16cid:durableId="1631325294">
    <w:abstractNumId w:val="35"/>
  </w:num>
  <w:num w:numId="4" w16cid:durableId="1341274072">
    <w:abstractNumId w:val="25"/>
  </w:num>
  <w:num w:numId="5" w16cid:durableId="955137743">
    <w:abstractNumId w:val="17"/>
  </w:num>
  <w:num w:numId="6" w16cid:durableId="891355805">
    <w:abstractNumId w:val="9"/>
  </w:num>
  <w:num w:numId="7" w16cid:durableId="1531994457">
    <w:abstractNumId w:val="8"/>
  </w:num>
  <w:num w:numId="8" w16cid:durableId="701593590">
    <w:abstractNumId w:val="38"/>
  </w:num>
  <w:num w:numId="9" w16cid:durableId="207375475">
    <w:abstractNumId w:val="40"/>
  </w:num>
  <w:num w:numId="10" w16cid:durableId="1333291212">
    <w:abstractNumId w:val="39"/>
  </w:num>
  <w:num w:numId="11" w16cid:durableId="1232345781">
    <w:abstractNumId w:val="43"/>
  </w:num>
  <w:num w:numId="12" w16cid:durableId="565459595">
    <w:abstractNumId w:val="13"/>
  </w:num>
  <w:num w:numId="13" w16cid:durableId="81489200">
    <w:abstractNumId w:val="27"/>
  </w:num>
  <w:num w:numId="14" w16cid:durableId="1733115396">
    <w:abstractNumId w:val="30"/>
  </w:num>
  <w:num w:numId="15" w16cid:durableId="864178270">
    <w:abstractNumId w:val="29"/>
  </w:num>
  <w:num w:numId="16" w16cid:durableId="1804696381">
    <w:abstractNumId w:val="3"/>
  </w:num>
  <w:num w:numId="17" w16cid:durableId="768619397">
    <w:abstractNumId w:val="31"/>
  </w:num>
  <w:num w:numId="18" w16cid:durableId="2144999110">
    <w:abstractNumId w:val="7"/>
  </w:num>
  <w:num w:numId="19" w16cid:durableId="773138206">
    <w:abstractNumId w:val="18"/>
  </w:num>
  <w:num w:numId="20" w16cid:durableId="2059431871">
    <w:abstractNumId w:val="19"/>
  </w:num>
  <w:num w:numId="21" w16cid:durableId="1241868562">
    <w:abstractNumId w:val="33"/>
  </w:num>
  <w:num w:numId="22" w16cid:durableId="1349481032">
    <w:abstractNumId w:val="12"/>
  </w:num>
  <w:num w:numId="23" w16cid:durableId="1422095192">
    <w:abstractNumId w:val="16"/>
  </w:num>
  <w:num w:numId="24" w16cid:durableId="412512473">
    <w:abstractNumId w:val="32"/>
  </w:num>
  <w:num w:numId="25" w16cid:durableId="598947202">
    <w:abstractNumId w:val="26"/>
  </w:num>
  <w:num w:numId="26" w16cid:durableId="2006782531">
    <w:abstractNumId w:val="5"/>
  </w:num>
  <w:num w:numId="27" w16cid:durableId="408696182">
    <w:abstractNumId w:val="37"/>
  </w:num>
  <w:num w:numId="28" w16cid:durableId="1385639920">
    <w:abstractNumId w:val="6"/>
  </w:num>
  <w:num w:numId="29" w16cid:durableId="143745765">
    <w:abstractNumId w:val="28"/>
  </w:num>
  <w:num w:numId="30" w16cid:durableId="1943023715">
    <w:abstractNumId w:val="15"/>
  </w:num>
  <w:num w:numId="31" w16cid:durableId="1458333819">
    <w:abstractNumId w:val="45"/>
  </w:num>
  <w:num w:numId="32" w16cid:durableId="1084567682">
    <w:abstractNumId w:val="22"/>
  </w:num>
  <w:num w:numId="33" w16cid:durableId="157815402">
    <w:abstractNumId w:val="14"/>
  </w:num>
  <w:num w:numId="34" w16cid:durableId="1959798494">
    <w:abstractNumId w:val="36"/>
  </w:num>
  <w:num w:numId="35" w16cid:durableId="230972626">
    <w:abstractNumId w:val="4"/>
  </w:num>
  <w:num w:numId="36" w16cid:durableId="593709947">
    <w:abstractNumId w:val="24"/>
  </w:num>
  <w:num w:numId="37" w16cid:durableId="2074813073">
    <w:abstractNumId w:val="34"/>
  </w:num>
  <w:num w:numId="38" w16cid:durableId="1564025978">
    <w:abstractNumId w:val="23"/>
  </w:num>
  <w:num w:numId="39" w16cid:durableId="825785812">
    <w:abstractNumId w:val="42"/>
  </w:num>
  <w:num w:numId="40" w16cid:durableId="1263226164">
    <w:abstractNumId w:val="20"/>
  </w:num>
  <w:num w:numId="41" w16cid:durableId="1834253774">
    <w:abstractNumId w:val="21"/>
  </w:num>
  <w:num w:numId="42" w16cid:durableId="873539671">
    <w:abstractNumId w:val="11"/>
  </w:num>
  <w:num w:numId="43" w16cid:durableId="518276214">
    <w:abstractNumId w:val="2"/>
  </w:num>
  <w:num w:numId="44" w16cid:durableId="1125736056">
    <w:abstractNumId w:val="44"/>
  </w:num>
  <w:num w:numId="45" w16cid:durableId="1762873261">
    <w:abstractNumId w:val="10"/>
  </w:num>
  <w:num w:numId="46" w16cid:durableId="1739669116">
    <w:abstractNumId w:val="4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035"/>
    <w:rsid w:val="000010DD"/>
    <w:rsid w:val="00002568"/>
    <w:rsid w:val="00006CB9"/>
    <w:rsid w:val="000101BE"/>
    <w:rsid w:val="00011379"/>
    <w:rsid w:val="00016A3D"/>
    <w:rsid w:val="0002186E"/>
    <w:rsid w:val="000234DA"/>
    <w:rsid w:val="00027686"/>
    <w:rsid w:val="000311C9"/>
    <w:rsid w:val="00032180"/>
    <w:rsid w:val="00040A55"/>
    <w:rsid w:val="00045725"/>
    <w:rsid w:val="000603A1"/>
    <w:rsid w:val="00061920"/>
    <w:rsid w:val="00066CDA"/>
    <w:rsid w:val="0006727F"/>
    <w:rsid w:val="00081D18"/>
    <w:rsid w:val="000A2EE8"/>
    <w:rsid w:val="000A4316"/>
    <w:rsid w:val="000A4C67"/>
    <w:rsid w:val="000B1CDC"/>
    <w:rsid w:val="000B29DD"/>
    <w:rsid w:val="000B515B"/>
    <w:rsid w:val="000B5556"/>
    <w:rsid w:val="000B5919"/>
    <w:rsid w:val="000B5D87"/>
    <w:rsid w:val="000D152C"/>
    <w:rsid w:val="000D16EB"/>
    <w:rsid w:val="000D17AB"/>
    <w:rsid w:val="000D2BA1"/>
    <w:rsid w:val="000D372E"/>
    <w:rsid w:val="000E150A"/>
    <w:rsid w:val="000E55D0"/>
    <w:rsid w:val="000E5742"/>
    <w:rsid w:val="000F3ACE"/>
    <w:rsid w:val="000F7586"/>
    <w:rsid w:val="00100BB9"/>
    <w:rsid w:val="00103B15"/>
    <w:rsid w:val="00105BC5"/>
    <w:rsid w:val="00113888"/>
    <w:rsid w:val="00116193"/>
    <w:rsid w:val="00122536"/>
    <w:rsid w:val="00130985"/>
    <w:rsid w:val="0013126A"/>
    <w:rsid w:val="001314EA"/>
    <w:rsid w:val="00145516"/>
    <w:rsid w:val="00146BBF"/>
    <w:rsid w:val="00147CAF"/>
    <w:rsid w:val="0016298D"/>
    <w:rsid w:val="001629E3"/>
    <w:rsid w:val="00163D4D"/>
    <w:rsid w:val="001649F6"/>
    <w:rsid w:val="001767DE"/>
    <w:rsid w:val="001838F6"/>
    <w:rsid w:val="001849FA"/>
    <w:rsid w:val="0018717A"/>
    <w:rsid w:val="001900AD"/>
    <w:rsid w:val="00193B2A"/>
    <w:rsid w:val="001941C4"/>
    <w:rsid w:val="00194D51"/>
    <w:rsid w:val="001A0675"/>
    <w:rsid w:val="001A355C"/>
    <w:rsid w:val="001B0E17"/>
    <w:rsid w:val="001B4251"/>
    <w:rsid w:val="001C1A22"/>
    <w:rsid w:val="001C35A8"/>
    <w:rsid w:val="001C4787"/>
    <w:rsid w:val="001C64A7"/>
    <w:rsid w:val="001D5D59"/>
    <w:rsid w:val="001D68CE"/>
    <w:rsid w:val="001D7316"/>
    <w:rsid w:val="001D7557"/>
    <w:rsid w:val="001E12A6"/>
    <w:rsid w:val="001F682B"/>
    <w:rsid w:val="00204BE0"/>
    <w:rsid w:val="00213D56"/>
    <w:rsid w:val="00214B90"/>
    <w:rsid w:val="00232ADB"/>
    <w:rsid w:val="00250DF6"/>
    <w:rsid w:val="00257A71"/>
    <w:rsid w:val="00263039"/>
    <w:rsid w:val="00264923"/>
    <w:rsid w:val="00274959"/>
    <w:rsid w:val="0029041C"/>
    <w:rsid w:val="00296071"/>
    <w:rsid w:val="002A2CB0"/>
    <w:rsid w:val="002B31B0"/>
    <w:rsid w:val="002B450F"/>
    <w:rsid w:val="002C0642"/>
    <w:rsid w:val="002C0E0E"/>
    <w:rsid w:val="002D18D3"/>
    <w:rsid w:val="002D788C"/>
    <w:rsid w:val="002E4DA8"/>
    <w:rsid w:val="002E6EAD"/>
    <w:rsid w:val="002F03B0"/>
    <w:rsid w:val="002F5398"/>
    <w:rsid w:val="00301523"/>
    <w:rsid w:val="003032DB"/>
    <w:rsid w:val="00306D2F"/>
    <w:rsid w:val="0031628A"/>
    <w:rsid w:val="003358CD"/>
    <w:rsid w:val="003412DD"/>
    <w:rsid w:val="00343A0B"/>
    <w:rsid w:val="00343E86"/>
    <w:rsid w:val="0034492D"/>
    <w:rsid w:val="003456DE"/>
    <w:rsid w:val="003456EF"/>
    <w:rsid w:val="0034613D"/>
    <w:rsid w:val="003462B6"/>
    <w:rsid w:val="003547D4"/>
    <w:rsid w:val="0035588D"/>
    <w:rsid w:val="00365C90"/>
    <w:rsid w:val="00367E57"/>
    <w:rsid w:val="00370C56"/>
    <w:rsid w:val="00371238"/>
    <w:rsid w:val="00385726"/>
    <w:rsid w:val="003867BF"/>
    <w:rsid w:val="00390CAA"/>
    <w:rsid w:val="00393389"/>
    <w:rsid w:val="003940C9"/>
    <w:rsid w:val="00396324"/>
    <w:rsid w:val="003A016E"/>
    <w:rsid w:val="003A3358"/>
    <w:rsid w:val="003A449A"/>
    <w:rsid w:val="003A4D01"/>
    <w:rsid w:val="003A6F97"/>
    <w:rsid w:val="003B0A20"/>
    <w:rsid w:val="003B3BA6"/>
    <w:rsid w:val="003C0A98"/>
    <w:rsid w:val="003D4651"/>
    <w:rsid w:val="003E0501"/>
    <w:rsid w:val="003F31BF"/>
    <w:rsid w:val="003F6196"/>
    <w:rsid w:val="003F6DDF"/>
    <w:rsid w:val="00406B08"/>
    <w:rsid w:val="00412603"/>
    <w:rsid w:val="0041591A"/>
    <w:rsid w:val="0042284C"/>
    <w:rsid w:val="00425DAF"/>
    <w:rsid w:val="00431D43"/>
    <w:rsid w:val="00452D26"/>
    <w:rsid w:val="004555A5"/>
    <w:rsid w:val="004602E7"/>
    <w:rsid w:val="00465D1D"/>
    <w:rsid w:val="00480D1D"/>
    <w:rsid w:val="00485E06"/>
    <w:rsid w:val="00497A16"/>
    <w:rsid w:val="004A6E70"/>
    <w:rsid w:val="004B175D"/>
    <w:rsid w:val="004B1F04"/>
    <w:rsid w:val="004B28EC"/>
    <w:rsid w:val="004B69E8"/>
    <w:rsid w:val="004B7BBE"/>
    <w:rsid w:val="004C7779"/>
    <w:rsid w:val="004D36FB"/>
    <w:rsid w:val="004E7C95"/>
    <w:rsid w:val="004F2329"/>
    <w:rsid w:val="00500C9F"/>
    <w:rsid w:val="00501B89"/>
    <w:rsid w:val="00502814"/>
    <w:rsid w:val="00503BE2"/>
    <w:rsid w:val="00510306"/>
    <w:rsid w:val="0051191C"/>
    <w:rsid w:val="00523D9E"/>
    <w:rsid w:val="00524D41"/>
    <w:rsid w:val="00532567"/>
    <w:rsid w:val="0053357F"/>
    <w:rsid w:val="00534C48"/>
    <w:rsid w:val="0053632E"/>
    <w:rsid w:val="005368A2"/>
    <w:rsid w:val="00550D81"/>
    <w:rsid w:val="005524F3"/>
    <w:rsid w:val="00561C98"/>
    <w:rsid w:val="00580886"/>
    <w:rsid w:val="00596DB8"/>
    <w:rsid w:val="005A08DF"/>
    <w:rsid w:val="005A1411"/>
    <w:rsid w:val="005A6954"/>
    <w:rsid w:val="005A7A9F"/>
    <w:rsid w:val="005C116A"/>
    <w:rsid w:val="005C17CB"/>
    <w:rsid w:val="005C6052"/>
    <w:rsid w:val="005C6589"/>
    <w:rsid w:val="005D165D"/>
    <w:rsid w:val="005E7931"/>
    <w:rsid w:val="005E7EA1"/>
    <w:rsid w:val="005F3EE4"/>
    <w:rsid w:val="006011DD"/>
    <w:rsid w:val="00605626"/>
    <w:rsid w:val="006076B6"/>
    <w:rsid w:val="00613810"/>
    <w:rsid w:val="00614FF4"/>
    <w:rsid w:val="00620916"/>
    <w:rsid w:val="00622DB9"/>
    <w:rsid w:val="00631B5A"/>
    <w:rsid w:val="00634D4D"/>
    <w:rsid w:val="00636F5E"/>
    <w:rsid w:val="006449AE"/>
    <w:rsid w:val="00655A99"/>
    <w:rsid w:val="00656DD3"/>
    <w:rsid w:val="006635DA"/>
    <w:rsid w:val="00665283"/>
    <w:rsid w:val="00670981"/>
    <w:rsid w:val="0067210D"/>
    <w:rsid w:val="00680F8D"/>
    <w:rsid w:val="00686ED9"/>
    <w:rsid w:val="00695673"/>
    <w:rsid w:val="00695FC1"/>
    <w:rsid w:val="006A690A"/>
    <w:rsid w:val="006C1F68"/>
    <w:rsid w:val="006C508F"/>
    <w:rsid w:val="006C547B"/>
    <w:rsid w:val="006D5703"/>
    <w:rsid w:val="006D7C78"/>
    <w:rsid w:val="006E0AE5"/>
    <w:rsid w:val="006E4619"/>
    <w:rsid w:val="006F4A6E"/>
    <w:rsid w:val="00700DA2"/>
    <w:rsid w:val="00713C10"/>
    <w:rsid w:val="0071407F"/>
    <w:rsid w:val="0071611E"/>
    <w:rsid w:val="00717D6F"/>
    <w:rsid w:val="00720CA8"/>
    <w:rsid w:val="00721FEA"/>
    <w:rsid w:val="00730D04"/>
    <w:rsid w:val="00735333"/>
    <w:rsid w:val="00735D70"/>
    <w:rsid w:val="0074023F"/>
    <w:rsid w:val="00740374"/>
    <w:rsid w:val="00753087"/>
    <w:rsid w:val="007576A6"/>
    <w:rsid w:val="007734A5"/>
    <w:rsid w:val="00773FA2"/>
    <w:rsid w:val="007766AE"/>
    <w:rsid w:val="007807D4"/>
    <w:rsid w:val="00790382"/>
    <w:rsid w:val="0079183F"/>
    <w:rsid w:val="00797749"/>
    <w:rsid w:val="007A5860"/>
    <w:rsid w:val="007A75B5"/>
    <w:rsid w:val="007A7B9D"/>
    <w:rsid w:val="007B320A"/>
    <w:rsid w:val="007B3282"/>
    <w:rsid w:val="007C0035"/>
    <w:rsid w:val="007C1A24"/>
    <w:rsid w:val="007E3A24"/>
    <w:rsid w:val="007E3C7B"/>
    <w:rsid w:val="007F35D6"/>
    <w:rsid w:val="00803102"/>
    <w:rsid w:val="00810888"/>
    <w:rsid w:val="00810B93"/>
    <w:rsid w:val="00824E25"/>
    <w:rsid w:val="00825AF8"/>
    <w:rsid w:val="00827F3F"/>
    <w:rsid w:val="008311BB"/>
    <w:rsid w:val="0083306E"/>
    <w:rsid w:val="00834361"/>
    <w:rsid w:val="00840A93"/>
    <w:rsid w:val="0084102A"/>
    <w:rsid w:val="0084368F"/>
    <w:rsid w:val="00843D62"/>
    <w:rsid w:val="00844E2C"/>
    <w:rsid w:val="00847B28"/>
    <w:rsid w:val="00847B5C"/>
    <w:rsid w:val="008549F7"/>
    <w:rsid w:val="00856AEE"/>
    <w:rsid w:val="008655A8"/>
    <w:rsid w:val="0086660F"/>
    <w:rsid w:val="00867257"/>
    <w:rsid w:val="0086751D"/>
    <w:rsid w:val="00877181"/>
    <w:rsid w:val="00881666"/>
    <w:rsid w:val="008A082F"/>
    <w:rsid w:val="008C0B6B"/>
    <w:rsid w:val="008C2494"/>
    <w:rsid w:val="008D22DC"/>
    <w:rsid w:val="008E05AC"/>
    <w:rsid w:val="008F3082"/>
    <w:rsid w:val="008F3213"/>
    <w:rsid w:val="008F50AA"/>
    <w:rsid w:val="008F59B9"/>
    <w:rsid w:val="00914545"/>
    <w:rsid w:val="00916B60"/>
    <w:rsid w:val="00924E34"/>
    <w:rsid w:val="00927163"/>
    <w:rsid w:val="00931180"/>
    <w:rsid w:val="00934283"/>
    <w:rsid w:val="0093503D"/>
    <w:rsid w:val="00935256"/>
    <w:rsid w:val="00935E97"/>
    <w:rsid w:val="009360C7"/>
    <w:rsid w:val="00937427"/>
    <w:rsid w:val="00941F33"/>
    <w:rsid w:val="009447D0"/>
    <w:rsid w:val="00944D17"/>
    <w:rsid w:val="0094782D"/>
    <w:rsid w:val="00950CF1"/>
    <w:rsid w:val="00956E39"/>
    <w:rsid w:val="0095721D"/>
    <w:rsid w:val="00964284"/>
    <w:rsid w:val="009649E5"/>
    <w:rsid w:val="0097300B"/>
    <w:rsid w:val="00974797"/>
    <w:rsid w:val="009803D0"/>
    <w:rsid w:val="0098160D"/>
    <w:rsid w:val="00982F72"/>
    <w:rsid w:val="009918FF"/>
    <w:rsid w:val="009A55BA"/>
    <w:rsid w:val="009A5D0A"/>
    <w:rsid w:val="009B1271"/>
    <w:rsid w:val="009B2991"/>
    <w:rsid w:val="009B2D3D"/>
    <w:rsid w:val="009B3F19"/>
    <w:rsid w:val="009B5D80"/>
    <w:rsid w:val="009B6E52"/>
    <w:rsid w:val="009C438A"/>
    <w:rsid w:val="009C7C22"/>
    <w:rsid w:val="009C7DC6"/>
    <w:rsid w:val="009D1130"/>
    <w:rsid w:val="009D42F9"/>
    <w:rsid w:val="009D5A5B"/>
    <w:rsid w:val="009E0BDB"/>
    <w:rsid w:val="009E2567"/>
    <w:rsid w:val="009E7D3E"/>
    <w:rsid w:val="009F0548"/>
    <w:rsid w:val="009F1282"/>
    <w:rsid w:val="009F21AA"/>
    <w:rsid w:val="009F576D"/>
    <w:rsid w:val="009F72A8"/>
    <w:rsid w:val="00A02E12"/>
    <w:rsid w:val="00A14267"/>
    <w:rsid w:val="00A26334"/>
    <w:rsid w:val="00A31732"/>
    <w:rsid w:val="00A335D6"/>
    <w:rsid w:val="00A369BF"/>
    <w:rsid w:val="00A50C77"/>
    <w:rsid w:val="00A520B6"/>
    <w:rsid w:val="00A53A20"/>
    <w:rsid w:val="00A560DB"/>
    <w:rsid w:val="00A646A0"/>
    <w:rsid w:val="00A64DB0"/>
    <w:rsid w:val="00A76CD9"/>
    <w:rsid w:val="00A77A76"/>
    <w:rsid w:val="00A822A8"/>
    <w:rsid w:val="00A92621"/>
    <w:rsid w:val="00AA0C73"/>
    <w:rsid w:val="00AB37A9"/>
    <w:rsid w:val="00AB4B58"/>
    <w:rsid w:val="00AC0077"/>
    <w:rsid w:val="00AC267F"/>
    <w:rsid w:val="00AC55C8"/>
    <w:rsid w:val="00AC5D25"/>
    <w:rsid w:val="00AD2F82"/>
    <w:rsid w:val="00AD5773"/>
    <w:rsid w:val="00AE358A"/>
    <w:rsid w:val="00AF00D9"/>
    <w:rsid w:val="00AF3039"/>
    <w:rsid w:val="00AF6A10"/>
    <w:rsid w:val="00B02023"/>
    <w:rsid w:val="00B04AFC"/>
    <w:rsid w:val="00B04B81"/>
    <w:rsid w:val="00B05165"/>
    <w:rsid w:val="00B100C5"/>
    <w:rsid w:val="00B12B86"/>
    <w:rsid w:val="00B14044"/>
    <w:rsid w:val="00B15DAE"/>
    <w:rsid w:val="00B235E5"/>
    <w:rsid w:val="00B323A5"/>
    <w:rsid w:val="00B34A52"/>
    <w:rsid w:val="00B3507F"/>
    <w:rsid w:val="00B404B7"/>
    <w:rsid w:val="00B404EC"/>
    <w:rsid w:val="00B419B0"/>
    <w:rsid w:val="00B41FFD"/>
    <w:rsid w:val="00B42CBA"/>
    <w:rsid w:val="00B4558A"/>
    <w:rsid w:val="00B46785"/>
    <w:rsid w:val="00B60489"/>
    <w:rsid w:val="00B63A0F"/>
    <w:rsid w:val="00B64B28"/>
    <w:rsid w:val="00B65D55"/>
    <w:rsid w:val="00B67131"/>
    <w:rsid w:val="00B67138"/>
    <w:rsid w:val="00B93869"/>
    <w:rsid w:val="00B96331"/>
    <w:rsid w:val="00BA3782"/>
    <w:rsid w:val="00BB3586"/>
    <w:rsid w:val="00BB5F3A"/>
    <w:rsid w:val="00BC5C37"/>
    <w:rsid w:val="00BD3697"/>
    <w:rsid w:val="00BD41AD"/>
    <w:rsid w:val="00BE0BB7"/>
    <w:rsid w:val="00BF0195"/>
    <w:rsid w:val="00BF6675"/>
    <w:rsid w:val="00C014E3"/>
    <w:rsid w:val="00C02D7A"/>
    <w:rsid w:val="00C033FE"/>
    <w:rsid w:val="00C03563"/>
    <w:rsid w:val="00C05BDF"/>
    <w:rsid w:val="00C12831"/>
    <w:rsid w:val="00C1491C"/>
    <w:rsid w:val="00C24A9A"/>
    <w:rsid w:val="00C25125"/>
    <w:rsid w:val="00C25435"/>
    <w:rsid w:val="00C26512"/>
    <w:rsid w:val="00C32E31"/>
    <w:rsid w:val="00C36536"/>
    <w:rsid w:val="00C473AB"/>
    <w:rsid w:val="00C62C06"/>
    <w:rsid w:val="00C660F2"/>
    <w:rsid w:val="00C759E1"/>
    <w:rsid w:val="00C76927"/>
    <w:rsid w:val="00C82F38"/>
    <w:rsid w:val="00C85871"/>
    <w:rsid w:val="00C91377"/>
    <w:rsid w:val="00C93B5F"/>
    <w:rsid w:val="00C9430D"/>
    <w:rsid w:val="00C950C7"/>
    <w:rsid w:val="00C963E4"/>
    <w:rsid w:val="00C96EF0"/>
    <w:rsid w:val="00CA7719"/>
    <w:rsid w:val="00CB1FF5"/>
    <w:rsid w:val="00CB5356"/>
    <w:rsid w:val="00CB758D"/>
    <w:rsid w:val="00CB7E61"/>
    <w:rsid w:val="00CC225D"/>
    <w:rsid w:val="00CC2427"/>
    <w:rsid w:val="00CC2651"/>
    <w:rsid w:val="00CC5EB1"/>
    <w:rsid w:val="00CD3AF8"/>
    <w:rsid w:val="00CD6F87"/>
    <w:rsid w:val="00CE1B88"/>
    <w:rsid w:val="00CE1FEB"/>
    <w:rsid w:val="00CE54D9"/>
    <w:rsid w:val="00CF30E9"/>
    <w:rsid w:val="00CF3B0C"/>
    <w:rsid w:val="00CF3B4C"/>
    <w:rsid w:val="00CF6894"/>
    <w:rsid w:val="00CF6CC1"/>
    <w:rsid w:val="00D0462D"/>
    <w:rsid w:val="00D05BA7"/>
    <w:rsid w:val="00D12C03"/>
    <w:rsid w:val="00D15A52"/>
    <w:rsid w:val="00D16424"/>
    <w:rsid w:val="00D1701F"/>
    <w:rsid w:val="00D20074"/>
    <w:rsid w:val="00D219F7"/>
    <w:rsid w:val="00D275F2"/>
    <w:rsid w:val="00D434A8"/>
    <w:rsid w:val="00D509FD"/>
    <w:rsid w:val="00D56EC4"/>
    <w:rsid w:val="00D67025"/>
    <w:rsid w:val="00D777EB"/>
    <w:rsid w:val="00D868E9"/>
    <w:rsid w:val="00D94ABB"/>
    <w:rsid w:val="00DA4C66"/>
    <w:rsid w:val="00DA5A6B"/>
    <w:rsid w:val="00DB227B"/>
    <w:rsid w:val="00DC51FC"/>
    <w:rsid w:val="00DC5409"/>
    <w:rsid w:val="00DC6C8F"/>
    <w:rsid w:val="00DD2F07"/>
    <w:rsid w:val="00DD67D9"/>
    <w:rsid w:val="00DD6824"/>
    <w:rsid w:val="00DE44C1"/>
    <w:rsid w:val="00DE6FAD"/>
    <w:rsid w:val="00DF2AC4"/>
    <w:rsid w:val="00DF7B97"/>
    <w:rsid w:val="00E115C5"/>
    <w:rsid w:val="00E1320D"/>
    <w:rsid w:val="00E14243"/>
    <w:rsid w:val="00E20857"/>
    <w:rsid w:val="00E23743"/>
    <w:rsid w:val="00E26344"/>
    <w:rsid w:val="00E2752B"/>
    <w:rsid w:val="00E31E34"/>
    <w:rsid w:val="00E34292"/>
    <w:rsid w:val="00E35C49"/>
    <w:rsid w:val="00E37195"/>
    <w:rsid w:val="00E52102"/>
    <w:rsid w:val="00E63568"/>
    <w:rsid w:val="00E63B78"/>
    <w:rsid w:val="00E66BA8"/>
    <w:rsid w:val="00E82A7F"/>
    <w:rsid w:val="00E857E9"/>
    <w:rsid w:val="00E90E18"/>
    <w:rsid w:val="00E92FF4"/>
    <w:rsid w:val="00E93CEE"/>
    <w:rsid w:val="00E974B1"/>
    <w:rsid w:val="00EA0AE9"/>
    <w:rsid w:val="00EA0CAE"/>
    <w:rsid w:val="00EA3ECC"/>
    <w:rsid w:val="00EA5E6F"/>
    <w:rsid w:val="00EA6DDD"/>
    <w:rsid w:val="00EB0B2F"/>
    <w:rsid w:val="00EB1533"/>
    <w:rsid w:val="00EB3708"/>
    <w:rsid w:val="00EB5E4F"/>
    <w:rsid w:val="00EC0E23"/>
    <w:rsid w:val="00EC7AC4"/>
    <w:rsid w:val="00EF6889"/>
    <w:rsid w:val="00EF7EBC"/>
    <w:rsid w:val="00F0072B"/>
    <w:rsid w:val="00F04F61"/>
    <w:rsid w:val="00F142AB"/>
    <w:rsid w:val="00F147BF"/>
    <w:rsid w:val="00F14EFF"/>
    <w:rsid w:val="00F203C6"/>
    <w:rsid w:val="00F24299"/>
    <w:rsid w:val="00F25992"/>
    <w:rsid w:val="00F34C90"/>
    <w:rsid w:val="00F40DD7"/>
    <w:rsid w:val="00F5450B"/>
    <w:rsid w:val="00F67701"/>
    <w:rsid w:val="00F67B36"/>
    <w:rsid w:val="00F70D95"/>
    <w:rsid w:val="00F7687D"/>
    <w:rsid w:val="00F96560"/>
    <w:rsid w:val="00F97A97"/>
    <w:rsid w:val="00FA01BB"/>
    <w:rsid w:val="00FB2747"/>
    <w:rsid w:val="00FC09A5"/>
    <w:rsid w:val="00FC1C57"/>
    <w:rsid w:val="00FC55EB"/>
    <w:rsid w:val="00FD097B"/>
    <w:rsid w:val="00FD4B85"/>
    <w:rsid w:val="00FE08E3"/>
    <w:rsid w:val="00FE4078"/>
    <w:rsid w:val="00FF1864"/>
    <w:rsid w:val="038FA503"/>
    <w:rsid w:val="236D9F67"/>
    <w:rsid w:val="2791EEBB"/>
    <w:rsid w:val="304EC48C"/>
    <w:rsid w:val="3648825C"/>
    <w:rsid w:val="38C16781"/>
    <w:rsid w:val="3C7032A9"/>
    <w:rsid w:val="41AAE104"/>
    <w:rsid w:val="49B53FBF"/>
    <w:rsid w:val="62954229"/>
    <w:rsid w:val="6DD39572"/>
    <w:rsid w:val="6F6DC6A9"/>
    <w:rsid w:val="74994C94"/>
    <w:rsid w:val="75A7A3CD"/>
    <w:rsid w:val="7CF802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48F24C"/>
  <w15:chartTrackingRefBased/>
  <w15:docId w15:val="{5E4F4A35-4459-4439-BE06-5DA2C4AC9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55C"/>
  </w:style>
  <w:style w:type="paragraph" w:styleId="Heading1">
    <w:name w:val="heading 1"/>
    <w:basedOn w:val="Normal"/>
    <w:next w:val="Normal"/>
    <w:link w:val="Heading1Char"/>
    <w:qFormat/>
    <w:rsid w:val="007C00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7C00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7C00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7C00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7C00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7C00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7C00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7C00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7C00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0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7C00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7C00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00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00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00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0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0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035"/>
    <w:rPr>
      <w:rFonts w:eastAsiaTheme="majorEastAsia" w:cstheme="majorBidi"/>
      <w:color w:val="272727" w:themeColor="text1" w:themeTint="D8"/>
    </w:rPr>
  </w:style>
  <w:style w:type="paragraph" w:styleId="Title">
    <w:name w:val="Title"/>
    <w:basedOn w:val="Normal"/>
    <w:next w:val="Normal"/>
    <w:link w:val="TitleChar"/>
    <w:qFormat/>
    <w:rsid w:val="007C00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0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7C00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0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035"/>
    <w:pPr>
      <w:spacing w:before="160"/>
      <w:jc w:val="center"/>
    </w:pPr>
    <w:rPr>
      <w:i/>
      <w:iCs/>
      <w:color w:val="404040" w:themeColor="text1" w:themeTint="BF"/>
    </w:rPr>
  </w:style>
  <w:style w:type="character" w:customStyle="1" w:styleId="QuoteChar">
    <w:name w:val="Quote Char"/>
    <w:basedOn w:val="DefaultParagraphFont"/>
    <w:link w:val="Quote"/>
    <w:uiPriority w:val="29"/>
    <w:rsid w:val="007C0035"/>
    <w:rPr>
      <w:i/>
      <w:iCs/>
      <w:color w:val="404040" w:themeColor="text1" w:themeTint="BF"/>
    </w:rPr>
  </w:style>
  <w:style w:type="paragraph" w:styleId="ListParagraph">
    <w:name w:val="List Paragraph"/>
    <w:aliases w:val="Heading 2_sj,List Paragraph1,Normal Madag,Resume Title,Citation List,heading 4,Ha,Heading 41,Table of contents numbered,Heading II,Bullets,List Paragraph (numbered (a)),Numbered List Paragraph,List Paragraph11,Number Bullets,Normal 1,Body"/>
    <w:basedOn w:val="Normal"/>
    <w:link w:val="ListParagraphChar"/>
    <w:uiPriority w:val="34"/>
    <w:qFormat/>
    <w:rsid w:val="007C0035"/>
    <w:pPr>
      <w:ind w:left="720"/>
      <w:contextualSpacing/>
    </w:pPr>
  </w:style>
  <w:style w:type="character" w:styleId="IntenseEmphasis">
    <w:name w:val="Intense Emphasis"/>
    <w:basedOn w:val="DefaultParagraphFont"/>
    <w:uiPriority w:val="21"/>
    <w:qFormat/>
    <w:rsid w:val="007C0035"/>
    <w:rPr>
      <w:i/>
      <w:iCs/>
      <w:color w:val="0F4761" w:themeColor="accent1" w:themeShade="BF"/>
    </w:rPr>
  </w:style>
  <w:style w:type="paragraph" w:styleId="IntenseQuote">
    <w:name w:val="Intense Quote"/>
    <w:basedOn w:val="Normal"/>
    <w:next w:val="Normal"/>
    <w:link w:val="IntenseQuoteChar"/>
    <w:uiPriority w:val="30"/>
    <w:qFormat/>
    <w:rsid w:val="007C0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0035"/>
    <w:rPr>
      <w:i/>
      <w:iCs/>
      <w:color w:val="0F4761" w:themeColor="accent1" w:themeShade="BF"/>
    </w:rPr>
  </w:style>
  <w:style w:type="character" w:styleId="IntenseReference">
    <w:name w:val="Intense Reference"/>
    <w:basedOn w:val="DefaultParagraphFont"/>
    <w:uiPriority w:val="32"/>
    <w:qFormat/>
    <w:rsid w:val="007C0035"/>
    <w:rPr>
      <w:b/>
      <w:bCs/>
      <w:smallCaps/>
      <w:color w:val="0F4761" w:themeColor="accent1" w:themeShade="BF"/>
      <w:spacing w:val="5"/>
    </w:rPr>
  </w:style>
  <w:style w:type="paragraph" w:styleId="Header">
    <w:name w:val="header"/>
    <w:basedOn w:val="Normal"/>
    <w:link w:val="HeaderChar"/>
    <w:unhideWhenUsed/>
    <w:rsid w:val="007C00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035"/>
  </w:style>
  <w:style w:type="paragraph" w:styleId="Footer">
    <w:name w:val="footer"/>
    <w:basedOn w:val="Normal"/>
    <w:link w:val="FooterChar"/>
    <w:uiPriority w:val="99"/>
    <w:unhideWhenUsed/>
    <w:rsid w:val="007C00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035"/>
  </w:style>
  <w:style w:type="character" w:styleId="Hyperlink">
    <w:name w:val="Hyperlink"/>
    <w:basedOn w:val="DefaultParagraphFont"/>
    <w:uiPriority w:val="99"/>
    <w:unhideWhenUsed/>
    <w:qFormat/>
    <w:rsid w:val="004A6E70"/>
    <w:rPr>
      <w:color w:val="467886" w:themeColor="hyperlink"/>
      <w:u w:val="single"/>
    </w:rPr>
  </w:style>
  <w:style w:type="character" w:styleId="UnresolvedMention">
    <w:name w:val="Unresolved Mention"/>
    <w:basedOn w:val="DefaultParagraphFont"/>
    <w:uiPriority w:val="99"/>
    <w:unhideWhenUsed/>
    <w:rsid w:val="004A6E70"/>
    <w:rPr>
      <w:color w:val="605E5C"/>
      <w:shd w:val="clear" w:color="auto" w:fill="E1DFDD"/>
    </w:rPr>
  </w:style>
  <w:style w:type="paragraph" w:styleId="PlainText">
    <w:name w:val="Plain Text"/>
    <w:basedOn w:val="Normal"/>
    <w:link w:val="PlainTextChar"/>
    <w:rsid w:val="00CC225D"/>
    <w:pPr>
      <w:spacing w:after="0" w:line="240" w:lineRule="auto"/>
    </w:pPr>
    <w:rPr>
      <w:rFonts w:ascii="Courier New" w:eastAsia="Times New Roman" w:hAnsi="Courier New" w:cs="Courier New"/>
      <w:kern w:val="0"/>
      <w:sz w:val="20"/>
      <w:szCs w:val="20"/>
      <w:lang w:val="en-GB" w:eastAsia="en-GB"/>
      <w14:ligatures w14:val="none"/>
    </w:rPr>
  </w:style>
  <w:style w:type="character" w:customStyle="1" w:styleId="PlainTextChar">
    <w:name w:val="Plain Text Char"/>
    <w:basedOn w:val="DefaultParagraphFont"/>
    <w:link w:val="PlainText"/>
    <w:rsid w:val="00CC225D"/>
    <w:rPr>
      <w:rFonts w:ascii="Courier New" w:eastAsia="Times New Roman" w:hAnsi="Courier New" w:cs="Courier New"/>
      <w:kern w:val="0"/>
      <w:sz w:val="20"/>
      <w:szCs w:val="20"/>
      <w:lang w:val="en-GB" w:eastAsia="en-GB"/>
      <w14:ligatures w14:val="none"/>
    </w:rPr>
  </w:style>
  <w:style w:type="paragraph" w:customStyle="1" w:styleId="Copies">
    <w:name w:val="Copies"/>
    <w:basedOn w:val="Normal"/>
    <w:next w:val="Normal"/>
    <w:rsid w:val="00CC225D"/>
    <w:pPr>
      <w:tabs>
        <w:tab w:val="left" w:pos="2552"/>
        <w:tab w:val="left" w:pos="2835"/>
        <w:tab w:val="left" w:pos="5670"/>
        <w:tab w:val="left" w:pos="6379"/>
        <w:tab w:val="left" w:pos="6804"/>
      </w:tabs>
      <w:spacing w:before="480" w:after="0" w:line="240" w:lineRule="auto"/>
      <w:ind w:left="1985" w:hanging="1985"/>
    </w:pPr>
    <w:rPr>
      <w:rFonts w:ascii="Times New Roman" w:eastAsia="Times New Roman" w:hAnsi="Times New Roman" w:cs="Times New Roman"/>
      <w:kern w:val="0"/>
      <w:sz w:val="24"/>
      <w:szCs w:val="20"/>
      <w:lang w:val="en-GB"/>
      <w14:ligatures w14:val="none"/>
    </w:rPr>
  </w:style>
  <w:style w:type="table" w:styleId="TableGrid">
    <w:name w:val="Table Grid"/>
    <w:basedOn w:val="TableNormal"/>
    <w:uiPriority w:val="39"/>
    <w:rsid w:val="00596D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qFormat/>
    <w:rsid w:val="00365C90"/>
    <w:rPr>
      <w:vertAlign w:val="superscript"/>
    </w:rPr>
  </w:style>
  <w:style w:type="paragraph" w:customStyle="1" w:styleId="CharCharChar">
    <w:name w:val="Char Char Char"/>
    <w:basedOn w:val="Normal"/>
    <w:link w:val="FootnoteReference"/>
    <w:rsid w:val="00365C90"/>
    <w:pPr>
      <w:spacing w:line="240" w:lineRule="exact"/>
    </w:pPr>
    <w:rPr>
      <w:vertAlign w:val="superscript"/>
    </w:rPr>
  </w:style>
  <w:style w:type="paragraph" w:styleId="FootnoteText">
    <w:name w:val="footnote text"/>
    <w:aliases w:val="Schriftart: 9 pt,Schriftart: 10 pt,Schriftart: 8 pt,WB-Fußnotentext,FoodNote,ft,Footnote Text Char Char,Footnote Text Char1 Char Char,Footnote Text Char Char Char Char,fn,f,Voetnoottekst Char,Footnote Text Char1 Cha"/>
    <w:basedOn w:val="Normal"/>
    <w:link w:val="FootnoteTextChar"/>
    <w:qFormat/>
    <w:rsid w:val="00365C90"/>
    <w:pPr>
      <w:spacing w:before="100" w:beforeAutospacing="1" w:after="100" w:afterAutospacing="1" w:line="240" w:lineRule="auto"/>
      <w:ind w:left="357" w:hanging="357"/>
      <w:jc w:val="both"/>
    </w:pPr>
    <w:rPr>
      <w:rFonts w:ascii="Times New Roman" w:eastAsia="Times New Roman" w:hAnsi="Times New Roman" w:cs="Times New Roman"/>
      <w:kern w:val="0"/>
      <w:sz w:val="20"/>
      <w:szCs w:val="20"/>
      <w:lang w:val="en-GB"/>
      <w14:ligatures w14:val="none"/>
    </w:rPr>
  </w:style>
  <w:style w:type="character" w:customStyle="1" w:styleId="FootnoteTextChar">
    <w:name w:val="Footnote Text Char"/>
    <w:aliases w:val="Schriftart: 9 pt Char,Schriftart: 10 pt Char,Schriftart: 8 pt Char,WB-Fußnotentext Char,FoodNote Char,ft Char,Footnote Text Char Char Char,Footnote Text Char1 Char Char Char,Footnote Text Char Char Char Char Char,fn Char,f Char"/>
    <w:basedOn w:val="DefaultParagraphFont"/>
    <w:link w:val="FootnoteText"/>
    <w:qFormat/>
    <w:rsid w:val="00365C90"/>
    <w:rPr>
      <w:rFonts w:ascii="Times New Roman" w:eastAsia="Times New Roman" w:hAnsi="Times New Roman" w:cs="Times New Roman"/>
      <w:kern w:val="0"/>
      <w:sz w:val="20"/>
      <w:szCs w:val="20"/>
      <w:lang w:val="en-GB"/>
      <w14:ligatures w14:val="none"/>
    </w:rPr>
  </w:style>
  <w:style w:type="paragraph" w:customStyle="1" w:styleId="paragraph">
    <w:name w:val="paragraph"/>
    <w:basedOn w:val="Normal"/>
    <w:rsid w:val="009B2D3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9B2D3D"/>
  </w:style>
  <w:style w:type="character" w:customStyle="1" w:styleId="eop">
    <w:name w:val="eop"/>
    <w:basedOn w:val="DefaultParagraphFont"/>
    <w:rsid w:val="009B2D3D"/>
  </w:style>
  <w:style w:type="character" w:styleId="FollowedHyperlink">
    <w:name w:val="FollowedHyperlink"/>
    <w:basedOn w:val="DefaultParagraphFont"/>
    <w:unhideWhenUsed/>
    <w:rsid w:val="0083306E"/>
    <w:rPr>
      <w:color w:val="96607D" w:themeColor="followedHyperlink"/>
      <w:u w:val="single"/>
    </w:rPr>
  </w:style>
  <w:style w:type="character" w:styleId="CommentReference">
    <w:name w:val="annotation reference"/>
    <w:basedOn w:val="DefaultParagraphFont"/>
    <w:semiHidden/>
    <w:unhideWhenUsed/>
    <w:rsid w:val="00CB7E61"/>
    <w:rPr>
      <w:sz w:val="16"/>
      <w:szCs w:val="16"/>
    </w:rPr>
  </w:style>
  <w:style w:type="paragraph" w:styleId="CommentText">
    <w:name w:val="annotation text"/>
    <w:basedOn w:val="Normal"/>
    <w:link w:val="CommentTextChar"/>
    <w:unhideWhenUsed/>
    <w:rsid w:val="00CB7E61"/>
    <w:pPr>
      <w:spacing w:line="240" w:lineRule="auto"/>
    </w:pPr>
    <w:rPr>
      <w:sz w:val="20"/>
      <w:szCs w:val="20"/>
    </w:rPr>
  </w:style>
  <w:style w:type="character" w:customStyle="1" w:styleId="CommentTextChar">
    <w:name w:val="Comment Text Char"/>
    <w:basedOn w:val="DefaultParagraphFont"/>
    <w:link w:val="CommentText"/>
    <w:uiPriority w:val="99"/>
    <w:rsid w:val="00CB7E61"/>
    <w:rPr>
      <w:sz w:val="20"/>
      <w:szCs w:val="20"/>
    </w:rPr>
  </w:style>
  <w:style w:type="paragraph" w:styleId="CommentSubject">
    <w:name w:val="annotation subject"/>
    <w:basedOn w:val="CommentText"/>
    <w:next w:val="CommentText"/>
    <w:link w:val="CommentSubjectChar"/>
    <w:semiHidden/>
    <w:unhideWhenUsed/>
    <w:rsid w:val="00CB7E61"/>
    <w:rPr>
      <w:b/>
      <w:bCs/>
    </w:rPr>
  </w:style>
  <w:style w:type="character" w:customStyle="1" w:styleId="CommentSubjectChar">
    <w:name w:val="Comment Subject Char"/>
    <w:basedOn w:val="CommentTextChar"/>
    <w:link w:val="CommentSubject"/>
    <w:uiPriority w:val="99"/>
    <w:semiHidden/>
    <w:rsid w:val="00CB7E61"/>
    <w:rPr>
      <w:b/>
      <w:bCs/>
      <w:sz w:val="20"/>
      <w:szCs w:val="20"/>
    </w:rPr>
  </w:style>
  <w:style w:type="paragraph" w:styleId="NormalWeb">
    <w:name w:val="Normal (Web)"/>
    <w:basedOn w:val="Normal"/>
    <w:unhideWhenUsed/>
    <w:rsid w:val="00B100C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efault">
    <w:name w:val="Default"/>
    <w:rsid w:val="00C62C06"/>
    <w:pPr>
      <w:autoSpaceDE w:val="0"/>
      <w:autoSpaceDN w:val="0"/>
      <w:adjustRightInd w:val="0"/>
      <w:spacing w:after="0" w:line="240" w:lineRule="auto"/>
    </w:pPr>
    <w:rPr>
      <w:rFonts w:ascii="Calibri" w:hAnsi="Calibri" w:cs="Calibri"/>
      <w:color w:val="000000"/>
      <w:kern w:val="0"/>
      <w:sz w:val="24"/>
      <w:szCs w:val="24"/>
      <w:lang w:val="en-GB"/>
    </w:rPr>
  </w:style>
  <w:style w:type="paragraph" w:customStyle="1" w:styleId="1">
    <w:name w:val="1"/>
    <w:basedOn w:val="Normal"/>
    <w:qFormat/>
    <w:rsid w:val="00735333"/>
    <w:pPr>
      <w:spacing w:line="240" w:lineRule="exact"/>
    </w:pPr>
    <w:rPr>
      <w:vertAlign w:val="superscript"/>
    </w:rPr>
  </w:style>
  <w:style w:type="numbering" w:customStyle="1" w:styleId="NoList1">
    <w:name w:val="No List1"/>
    <w:next w:val="NoList"/>
    <w:uiPriority w:val="99"/>
    <w:semiHidden/>
    <w:unhideWhenUsed/>
    <w:rsid w:val="00B3507F"/>
  </w:style>
  <w:style w:type="paragraph" w:customStyle="1" w:styleId="Text1">
    <w:name w:val="Text 1"/>
    <w:basedOn w:val="Normal"/>
    <w:link w:val="Text1Char"/>
    <w:qFormat/>
    <w:rsid w:val="00B3507F"/>
    <w:pPr>
      <w:spacing w:before="100" w:beforeAutospacing="1" w:after="100" w:afterAutospacing="1" w:line="240" w:lineRule="auto"/>
      <w:jc w:val="both"/>
    </w:pPr>
    <w:rPr>
      <w:rFonts w:ascii="Times New Roman" w:eastAsia="Times New Roman" w:hAnsi="Times New Roman" w:cs="Times New Roman"/>
      <w:b/>
      <w:kern w:val="0"/>
      <w:sz w:val="24"/>
      <w:szCs w:val="20"/>
      <w:lang w:val="en-GB"/>
      <w14:ligatures w14:val="none"/>
    </w:rPr>
  </w:style>
  <w:style w:type="paragraph" w:customStyle="1" w:styleId="Text2">
    <w:name w:val="Text 2"/>
    <w:basedOn w:val="Normal"/>
    <w:link w:val="Text2Char1"/>
    <w:qFormat/>
    <w:rsid w:val="00B3507F"/>
    <w:pPr>
      <w:tabs>
        <w:tab w:val="left" w:pos="2160"/>
      </w:tabs>
      <w:spacing w:before="100" w:beforeAutospacing="1" w:after="100" w:afterAutospacing="1" w:line="240" w:lineRule="auto"/>
      <w:ind w:left="1077"/>
      <w:jc w:val="both"/>
    </w:pPr>
    <w:rPr>
      <w:rFonts w:ascii="Times New Roman" w:eastAsia="Times New Roman" w:hAnsi="Times New Roman" w:cs="Times New Roman"/>
      <w:kern w:val="0"/>
      <w:sz w:val="24"/>
      <w:szCs w:val="20"/>
      <w:lang w:val="en-GB"/>
      <w14:ligatures w14:val="none"/>
    </w:rPr>
  </w:style>
  <w:style w:type="paragraph" w:customStyle="1" w:styleId="Text3">
    <w:name w:val="Text 3"/>
    <w:basedOn w:val="Normal"/>
    <w:link w:val="Text3Char"/>
    <w:rsid w:val="00B3507F"/>
    <w:pPr>
      <w:tabs>
        <w:tab w:val="left" w:pos="2302"/>
      </w:tabs>
      <w:spacing w:before="100" w:beforeAutospacing="1" w:after="100" w:afterAutospacing="1" w:line="240" w:lineRule="auto"/>
      <w:ind w:left="1916"/>
      <w:jc w:val="both"/>
    </w:pPr>
    <w:rPr>
      <w:rFonts w:ascii="Times New Roman" w:eastAsia="Times New Roman" w:hAnsi="Times New Roman" w:cs="Times New Roman"/>
      <w:kern w:val="0"/>
      <w:sz w:val="24"/>
      <w:szCs w:val="20"/>
      <w:lang w:val="en-GB"/>
      <w14:ligatures w14:val="none"/>
    </w:rPr>
  </w:style>
  <w:style w:type="paragraph" w:customStyle="1" w:styleId="Text4">
    <w:name w:val="Text 4"/>
    <w:basedOn w:val="Normal"/>
    <w:rsid w:val="00B3507F"/>
    <w:pPr>
      <w:spacing w:before="100" w:beforeAutospacing="1" w:after="100" w:afterAutospacing="1" w:line="240" w:lineRule="auto"/>
      <w:ind w:left="2880"/>
      <w:jc w:val="both"/>
    </w:pPr>
    <w:rPr>
      <w:rFonts w:ascii="Times New Roman" w:eastAsia="Times New Roman" w:hAnsi="Times New Roman" w:cs="Times New Roman"/>
      <w:kern w:val="0"/>
      <w:sz w:val="24"/>
      <w:szCs w:val="20"/>
      <w:lang w:val="en-GB"/>
      <w14:ligatures w14:val="none"/>
    </w:rPr>
  </w:style>
  <w:style w:type="paragraph" w:customStyle="1" w:styleId="Address">
    <w:name w:val="Address"/>
    <w:basedOn w:val="Normal"/>
    <w:rsid w:val="00B3507F"/>
    <w:pPr>
      <w:spacing w:before="100" w:beforeAutospacing="1" w:after="0" w:afterAutospacing="1" w:line="240" w:lineRule="auto"/>
    </w:pPr>
    <w:rPr>
      <w:rFonts w:ascii="Times New Roman" w:eastAsia="Times New Roman" w:hAnsi="Times New Roman" w:cs="Times New Roman"/>
      <w:kern w:val="0"/>
      <w:sz w:val="24"/>
      <w:szCs w:val="20"/>
      <w:lang w:val="en-GB"/>
      <w14:ligatures w14:val="none"/>
    </w:rPr>
  </w:style>
  <w:style w:type="paragraph" w:customStyle="1" w:styleId="AddressTL">
    <w:name w:val="AddressTL"/>
    <w:basedOn w:val="Normal"/>
    <w:next w:val="Normal"/>
    <w:rsid w:val="00B3507F"/>
    <w:pPr>
      <w:spacing w:before="100" w:beforeAutospacing="1" w:after="720" w:afterAutospacing="1" w:line="240" w:lineRule="auto"/>
    </w:pPr>
    <w:rPr>
      <w:rFonts w:ascii="Times New Roman" w:eastAsia="Times New Roman" w:hAnsi="Times New Roman" w:cs="Times New Roman"/>
      <w:kern w:val="0"/>
      <w:sz w:val="24"/>
      <w:szCs w:val="20"/>
      <w:lang w:val="en-GB"/>
      <w14:ligatures w14:val="none"/>
    </w:rPr>
  </w:style>
  <w:style w:type="paragraph" w:customStyle="1" w:styleId="AddressTR">
    <w:name w:val="AddressTR"/>
    <w:basedOn w:val="Normal"/>
    <w:next w:val="Normal"/>
    <w:rsid w:val="00B3507F"/>
    <w:pPr>
      <w:spacing w:before="100" w:beforeAutospacing="1" w:after="720" w:afterAutospacing="1" w:line="240" w:lineRule="auto"/>
      <w:ind w:left="5103"/>
    </w:pPr>
    <w:rPr>
      <w:rFonts w:ascii="Times New Roman" w:eastAsia="Times New Roman" w:hAnsi="Times New Roman" w:cs="Times New Roman"/>
      <w:kern w:val="0"/>
      <w:sz w:val="24"/>
      <w:szCs w:val="20"/>
      <w:lang w:val="en-GB"/>
      <w14:ligatures w14:val="none"/>
    </w:rPr>
  </w:style>
  <w:style w:type="paragraph" w:styleId="BlockText">
    <w:name w:val="Block Text"/>
    <w:basedOn w:val="Normal"/>
    <w:rsid w:val="00B3507F"/>
    <w:pPr>
      <w:spacing w:before="100" w:beforeAutospacing="1" w:after="120" w:afterAutospacing="1" w:line="240" w:lineRule="auto"/>
      <w:ind w:left="1440" w:right="1440"/>
      <w:jc w:val="both"/>
    </w:pPr>
    <w:rPr>
      <w:rFonts w:ascii="Times New Roman" w:eastAsia="Times New Roman" w:hAnsi="Times New Roman" w:cs="Times New Roman"/>
      <w:kern w:val="0"/>
      <w:sz w:val="24"/>
      <w:szCs w:val="20"/>
      <w:lang w:val="en-GB"/>
      <w14:ligatures w14:val="none"/>
    </w:rPr>
  </w:style>
  <w:style w:type="paragraph" w:styleId="BodyText">
    <w:name w:val="Body Text"/>
    <w:basedOn w:val="Normal"/>
    <w:link w:val="BodyTextChar"/>
    <w:rsid w:val="00B3507F"/>
    <w:pPr>
      <w:spacing w:before="100" w:beforeAutospacing="1" w:after="120" w:afterAutospacing="1" w:line="240" w:lineRule="auto"/>
      <w:jc w:val="both"/>
    </w:pPr>
    <w:rPr>
      <w:rFonts w:ascii="Times New Roman" w:eastAsia="Times New Roman" w:hAnsi="Times New Roman" w:cs="Times New Roman"/>
      <w:kern w:val="0"/>
      <w:sz w:val="24"/>
      <w:szCs w:val="20"/>
      <w:lang w:val="en-GB"/>
      <w14:ligatures w14:val="none"/>
    </w:rPr>
  </w:style>
  <w:style w:type="character" w:customStyle="1" w:styleId="BodyTextChar">
    <w:name w:val="Body Text Char"/>
    <w:basedOn w:val="DefaultParagraphFont"/>
    <w:link w:val="BodyText"/>
    <w:rsid w:val="00B3507F"/>
    <w:rPr>
      <w:rFonts w:ascii="Times New Roman" w:eastAsia="Times New Roman" w:hAnsi="Times New Roman" w:cs="Times New Roman"/>
      <w:kern w:val="0"/>
      <w:sz w:val="24"/>
      <w:szCs w:val="20"/>
      <w:lang w:val="en-GB"/>
      <w14:ligatures w14:val="none"/>
    </w:rPr>
  </w:style>
  <w:style w:type="paragraph" w:styleId="BodyText2">
    <w:name w:val="Body Text 2"/>
    <w:basedOn w:val="Normal"/>
    <w:link w:val="BodyText2Char"/>
    <w:rsid w:val="00B3507F"/>
    <w:pPr>
      <w:spacing w:before="100" w:beforeAutospacing="1" w:after="120" w:afterAutospacing="1" w:line="480" w:lineRule="auto"/>
      <w:jc w:val="both"/>
    </w:pPr>
    <w:rPr>
      <w:rFonts w:ascii="Times New Roman" w:eastAsia="Times New Roman" w:hAnsi="Times New Roman" w:cs="Times New Roman"/>
      <w:kern w:val="0"/>
      <w:sz w:val="24"/>
      <w:szCs w:val="20"/>
      <w:lang w:val="en-GB"/>
      <w14:ligatures w14:val="none"/>
    </w:rPr>
  </w:style>
  <w:style w:type="character" w:customStyle="1" w:styleId="BodyText2Char">
    <w:name w:val="Body Text 2 Char"/>
    <w:basedOn w:val="DefaultParagraphFont"/>
    <w:link w:val="BodyText2"/>
    <w:rsid w:val="00B3507F"/>
    <w:rPr>
      <w:rFonts w:ascii="Times New Roman" w:eastAsia="Times New Roman" w:hAnsi="Times New Roman" w:cs="Times New Roman"/>
      <w:kern w:val="0"/>
      <w:sz w:val="24"/>
      <w:szCs w:val="20"/>
      <w:lang w:val="en-GB"/>
      <w14:ligatures w14:val="none"/>
    </w:rPr>
  </w:style>
  <w:style w:type="paragraph" w:styleId="BodyText3">
    <w:name w:val="Body Text 3"/>
    <w:basedOn w:val="Normal"/>
    <w:link w:val="BodyText3Char"/>
    <w:rsid w:val="00B3507F"/>
    <w:pPr>
      <w:spacing w:before="100" w:beforeAutospacing="1" w:after="120" w:afterAutospacing="1" w:line="240" w:lineRule="auto"/>
      <w:jc w:val="both"/>
    </w:pPr>
    <w:rPr>
      <w:rFonts w:ascii="Times New Roman" w:eastAsia="Times New Roman" w:hAnsi="Times New Roman" w:cs="Times New Roman"/>
      <w:kern w:val="0"/>
      <w:sz w:val="16"/>
      <w:szCs w:val="20"/>
      <w:lang w:val="en-GB"/>
      <w14:ligatures w14:val="none"/>
    </w:rPr>
  </w:style>
  <w:style w:type="character" w:customStyle="1" w:styleId="BodyText3Char">
    <w:name w:val="Body Text 3 Char"/>
    <w:basedOn w:val="DefaultParagraphFont"/>
    <w:link w:val="BodyText3"/>
    <w:rsid w:val="00B3507F"/>
    <w:rPr>
      <w:rFonts w:ascii="Times New Roman" w:eastAsia="Times New Roman" w:hAnsi="Times New Roman" w:cs="Times New Roman"/>
      <w:kern w:val="0"/>
      <w:sz w:val="16"/>
      <w:szCs w:val="20"/>
      <w:lang w:val="en-GB"/>
      <w14:ligatures w14:val="none"/>
    </w:rPr>
  </w:style>
  <w:style w:type="paragraph" w:styleId="BodyTextFirstIndent">
    <w:name w:val="Body Text First Indent"/>
    <w:basedOn w:val="BodyText"/>
    <w:link w:val="BodyTextFirstIndentChar"/>
    <w:rsid w:val="00B3507F"/>
    <w:pPr>
      <w:ind w:firstLine="210"/>
    </w:pPr>
  </w:style>
  <w:style w:type="character" w:customStyle="1" w:styleId="BodyTextFirstIndentChar">
    <w:name w:val="Body Text First Indent Char"/>
    <w:basedOn w:val="BodyTextChar"/>
    <w:link w:val="BodyTextFirstIndent"/>
    <w:rsid w:val="00B3507F"/>
    <w:rPr>
      <w:rFonts w:ascii="Times New Roman" w:eastAsia="Times New Roman" w:hAnsi="Times New Roman" w:cs="Times New Roman"/>
      <w:kern w:val="0"/>
      <w:sz w:val="24"/>
      <w:szCs w:val="20"/>
      <w:lang w:val="en-GB"/>
      <w14:ligatures w14:val="none"/>
    </w:rPr>
  </w:style>
  <w:style w:type="paragraph" w:styleId="BodyTextIndent">
    <w:name w:val="Body Text Indent"/>
    <w:basedOn w:val="Normal"/>
    <w:link w:val="BodyTextIndentChar"/>
    <w:rsid w:val="00B3507F"/>
    <w:pPr>
      <w:spacing w:before="100" w:beforeAutospacing="1" w:after="120" w:afterAutospacing="1" w:line="240" w:lineRule="auto"/>
      <w:ind w:left="283"/>
      <w:jc w:val="both"/>
    </w:pPr>
    <w:rPr>
      <w:rFonts w:ascii="Times New Roman" w:eastAsia="Times New Roman" w:hAnsi="Times New Roman" w:cs="Times New Roman"/>
      <w:kern w:val="0"/>
      <w:sz w:val="24"/>
      <w:szCs w:val="20"/>
      <w:lang w:val="en-GB"/>
      <w14:ligatures w14:val="none"/>
    </w:rPr>
  </w:style>
  <w:style w:type="character" w:customStyle="1" w:styleId="BodyTextIndentChar">
    <w:name w:val="Body Text Indent Char"/>
    <w:basedOn w:val="DefaultParagraphFont"/>
    <w:link w:val="BodyTextIndent"/>
    <w:rsid w:val="00B3507F"/>
    <w:rPr>
      <w:rFonts w:ascii="Times New Roman" w:eastAsia="Times New Roman" w:hAnsi="Times New Roman" w:cs="Times New Roman"/>
      <w:kern w:val="0"/>
      <w:sz w:val="24"/>
      <w:szCs w:val="20"/>
      <w:lang w:val="en-GB"/>
      <w14:ligatures w14:val="none"/>
    </w:rPr>
  </w:style>
  <w:style w:type="paragraph" w:styleId="BodyTextFirstIndent2">
    <w:name w:val="Body Text First Indent 2"/>
    <w:basedOn w:val="BodyTextIndent"/>
    <w:link w:val="BodyTextFirstIndent2Char"/>
    <w:rsid w:val="00B3507F"/>
    <w:pPr>
      <w:ind w:firstLine="210"/>
    </w:pPr>
  </w:style>
  <w:style w:type="character" w:customStyle="1" w:styleId="BodyTextFirstIndent2Char">
    <w:name w:val="Body Text First Indent 2 Char"/>
    <w:basedOn w:val="BodyTextIndentChar"/>
    <w:link w:val="BodyTextFirstIndent2"/>
    <w:rsid w:val="00B3507F"/>
    <w:rPr>
      <w:rFonts w:ascii="Times New Roman" w:eastAsia="Times New Roman" w:hAnsi="Times New Roman" w:cs="Times New Roman"/>
      <w:kern w:val="0"/>
      <w:sz w:val="24"/>
      <w:szCs w:val="20"/>
      <w:lang w:val="en-GB"/>
      <w14:ligatures w14:val="none"/>
    </w:rPr>
  </w:style>
  <w:style w:type="paragraph" w:styleId="BodyTextIndent2">
    <w:name w:val="Body Text Indent 2"/>
    <w:basedOn w:val="Normal"/>
    <w:link w:val="BodyTextIndent2Char"/>
    <w:rsid w:val="00B3507F"/>
    <w:pPr>
      <w:spacing w:before="100" w:beforeAutospacing="1" w:after="120" w:afterAutospacing="1" w:line="480" w:lineRule="auto"/>
      <w:ind w:left="283"/>
      <w:jc w:val="both"/>
    </w:pPr>
    <w:rPr>
      <w:rFonts w:ascii="Times New Roman" w:eastAsia="Times New Roman" w:hAnsi="Times New Roman" w:cs="Times New Roman"/>
      <w:kern w:val="0"/>
      <w:sz w:val="24"/>
      <w:szCs w:val="20"/>
      <w:lang w:val="en-GB"/>
      <w14:ligatures w14:val="none"/>
    </w:rPr>
  </w:style>
  <w:style w:type="character" w:customStyle="1" w:styleId="BodyTextIndent2Char">
    <w:name w:val="Body Text Indent 2 Char"/>
    <w:basedOn w:val="DefaultParagraphFont"/>
    <w:link w:val="BodyTextIndent2"/>
    <w:rsid w:val="00B3507F"/>
    <w:rPr>
      <w:rFonts w:ascii="Times New Roman" w:eastAsia="Times New Roman" w:hAnsi="Times New Roman" w:cs="Times New Roman"/>
      <w:kern w:val="0"/>
      <w:sz w:val="24"/>
      <w:szCs w:val="20"/>
      <w:lang w:val="en-GB"/>
      <w14:ligatures w14:val="none"/>
    </w:rPr>
  </w:style>
  <w:style w:type="paragraph" w:styleId="BodyTextIndent3">
    <w:name w:val="Body Text Indent 3"/>
    <w:basedOn w:val="Normal"/>
    <w:link w:val="BodyTextIndent3Char"/>
    <w:rsid w:val="00B3507F"/>
    <w:pPr>
      <w:spacing w:before="100" w:beforeAutospacing="1" w:after="120" w:afterAutospacing="1" w:line="240" w:lineRule="auto"/>
      <w:ind w:left="283"/>
      <w:jc w:val="both"/>
    </w:pPr>
    <w:rPr>
      <w:rFonts w:ascii="Times New Roman" w:eastAsia="Times New Roman" w:hAnsi="Times New Roman" w:cs="Times New Roman"/>
      <w:kern w:val="0"/>
      <w:sz w:val="16"/>
      <w:szCs w:val="20"/>
      <w:lang w:val="en-GB"/>
      <w14:ligatures w14:val="none"/>
    </w:rPr>
  </w:style>
  <w:style w:type="character" w:customStyle="1" w:styleId="BodyTextIndent3Char">
    <w:name w:val="Body Text Indent 3 Char"/>
    <w:basedOn w:val="DefaultParagraphFont"/>
    <w:link w:val="BodyTextIndent3"/>
    <w:rsid w:val="00B3507F"/>
    <w:rPr>
      <w:rFonts w:ascii="Times New Roman" w:eastAsia="Times New Roman" w:hAnsi="Times New Roman" w:cs="Times New Roman"/>
      <w:kern w:val="0"/>
      <w:sz w:val="16"/>
      <w:szCs w:val="20"/>
      <w:lang w:val="en-GB"/>
      <w14:ligatures w14:val="none"/>
    </w:rPr>
  </w:style>
  <w:style w:type="paragraph" w:styleId="Caption">
    <w:name w:val="caption"/>
    <w:basedOn w:val="Normal"/>
    <w:next w:val="Normal"/>
    <w:qFormat/>
    <w:rsid w:val="00B3507F"/>
    <w:pPr>
      <w:spacing w:before="120" w:beforeAutospacing="1" w:after="120" w:afterAutospacing="1" w:line="240" w:lineRule="auto"/>
      <w:jc w:val="both"/>
    </w:pPr>
    <w:rPr>
      <w:rFonts w:ascii="Times New Roman" w:eastAsia="Times New Roman" w:hAnsi="Times New Roman" w:cs="Times New Roman"/>
      <w:b/>
      <w:kern w:val="0"/>
      <w:sz w:val="24"/>
      <w:szCs w:val="20"/>
      <w:lang w:val="en-GB"/>
      <w14:ligatures w14:val="none"/>
    </w:rPr>
  </w:style>
  <w:style w:type="paragraph" w:styleId="Closing">
    <w:name w:val="Closing"/>
    <w:basedOn w:val="Normal"/>
    <w:next w:val="Signature"/>
    <w:link w:val="ClosingChar"/>
    <w:rsid w:val="00B3507F"/>
    <w:pPr>
      <w:tabs>
        <w:tab w:val="left" w:pos="5103"/>
      </w:tabs>
      <w:spacing w:before="240" w:beforeAutospacing="1" w:after="100" w:afterAutospacing="1" w:line="240" w:lineRule="auto"/>
      <w:ind w:left="5103"/>
    </w:pPr>
    <w:rPr>
      <w:rFonts w:ascii="Times New Roman" w:eastAsia="Times New Roman" w:hAnsi="Times New Roman" w:cs="Times New Roman"/>
      <w:kern w:val="0"/>
      <w:sz w:val="24"/>
      <w:szCs w:val="20"/>
      <w:lang w:val="en-GB"/>
      <w14:ligatures w14:val="none"/>
    </w:rPr>
  </w:style>
  <w:style w:type="character" w:customStyle="1" w:styleId="ClosingChar">
    <w:name w:val="Closing Char"/>
    <w:basedOn w:val="DefaultParagraphFont"/>
    <w:link w:val="Closing"/>
    <w:rsid w:val="00B3507F"/>
    <w:rPr>
      <w:rFonts w:ascii="Times New Roman" w:eastAsia="Times New Roman" w:hAnsi="Times New Roman" w:cs="Times New Roman"/>
      <w:kern w:val="0"/>
      <w:sz w:val="24"/>
      <w:szCs w:val="20"/>
      <w:lang w:val="en-GB"/>
      <w14:ligatures w14:val="none"/>
    </w:rPr>
  </w:style>
  <w:style w:type="paragraph" w:styleId="Signature">
    <w:name w:val="Signature"/>
    <w:basedOn w:val="Normal"/>
    <w:next w:val="Contact"/>
    <w:link w:val="SignatureChar"/>
    <w:rsid w:val="00B3507F"/>
    <w:pPr>
      <w:tabs>
        <w:tab w:val="left" w:pos="5103"/>
      </w:tabs>
      <w:spacing w:before="1200" w:beforeAutospacing="1" w:after="0" w:afterAutospacing="1" w:line="240" w:lineRule="auto"/>
      <w:ind w:left="5103"/>
      <w:jc w:val="center"/>
    </w:pPr>
    <w:rPr>
      <w:rFonts w:ascii="Times New Roman" w:eastAsia="Times New Roman" w:hAnsi="Times New Roman" w:cs="Times New Roman"/>
      <w:kern w:val="0"/>
      <w:sz w:val="24"/>
      <w:szCs w:val="20"/>
      <w:lang w:val="en-GB"/>
      <w14:ligatures w14:val="none"/>
    </w:rPr>
  </w:style>
  <w:style w:type="character" w:customStyle="1" w:styleId="SignatureChar">
    <w:name w:val="Signature Char"/>
    <w:basedOn w:val="DefaultParagraphFont"/>
    <w:link w:val="Signature"/>
    <w:rsid w:val="00B3507F"/>
    <w:rPr>
      <w:rFonts w:ascii="Times New Roman" w:eastAsia="Times New Roman" w:hAnsi="Times New Roman" w:cs="Times New Roman"/>
      <w:kern w:val="0"/>
      <w:sz w:val="24"/>
      <w:szCs w:val="20"/>
      <w:lang w:val="en-GB"/>
      <w14:ligatures w14:val="none"/>
    </w:rPr>
  </w:style>
  <w:style w:type="paragraph" w:customStyle="1" w:styleId="Enclosures">
    <w:name w:val="Enclosures"/>
    <w:basedOn w:val="Normal"/>
    <w:next w:val="Participants"/>
    <w:rsid w:val="00B3507F"/>
    <w:pPr>
      <w:keepNext/>
      <w:keepLines/>
      <w:tabs>
        <w:tab w:val="left" w:pos="5670"/>
      </w:tabs>
      <w:spacing w:before="480" w:beforeAutospacing="1" w:after="0" w:afterAutospacing="1" w:line="240" w:lineRule="auto"/>
      <w:ind w:left="1985" w:hanging="1985"/>
    </w:pPr>
    <w:rPr>
      <w:rFonts w:ascii="Times New Roman" w:eastAsia="Times New Roman" w:hAnsi="Times New Roman" w:cs="Times New Roman"/>
      <w:kern w:val="0"/>
      <w:sz w:val="24"/>
      <w:szCs w:val="20"/>
      <w:lang w:val="en-GB"/>
      <w14:ligatures w14:val="none"/>
    </w:rPr>
  </w:style>
  <w:style w:type="paragraph" w:customStyle="1" w:styleId="Participants">
    <w:name w:val="Participants"/>
    <w:basedOn w:val="Normal"/>
    <w:next w:val="Copies"/>
    <w:rsid w:val="00B3507F"/>
    <w:pPr>
      <w:tabs>
        <w:tab w:val="left" w:pos="2552"/>
        <w:tab w:val="left" w:pos="2835"/>
        <w:tab w:val="left" w:pos="5670"/>
        <w:tab w:val="left" w:pos="6379"/>
        <w:tab w:val="left" w:pos="6804"/>
      </w:tabs>
      <w:spacing w:before="480" w:beforeAutospacing="1" w:after="0" w:afterAutospacing="1" w:line="240" w:lineRule="auto"/>
      <w:ind w:left="1985" w:hanging="1985"/>
    </w:pPr>
    <w:rPr>
      <w:rFonts w:ascii="Times New Roman" w:eastAsia="Times New Roman" w:hAnsi="Times New Roman" w:cs="Times New Roman"/>
      <w:kern w:val="0"/>
      <w:sz w:val="24"/>
      <w:szCs w:val="20"/>
      <w:lang w:val="en-GB"/>
      <w14:ligatures w14:val="none"/>
    </w:rPr>
  </w:style>
  <w:style w:type="paragraph" w:styleId="Date">
    <w:name w:val="Date"/>
    <w:basedOn w:val="Normal"/>
    <w:next w:val="References"/>
    <w:link w:val="DateChar"/>
    <w:rsid w:val="00B3507F"/>
    <w:pPr>
      <w:spacing w:before="100" w:beforeAutospacing="1" w:after="0" w:afterAutospacing="1" w:line="240" w:lineRule="auto"/>
      <w:ind w:left="5103" w:right="-567"/>
    </w:pPr>
    <w:rPr>
      <w:rFonts w:ascii="Times New Roman" w:eastAsia="Times New Roman" w:hAnsi="Times New Roman" w:cs="Times New Roman"/>
      <w:kern w:val="0"/>
      <w:sz w:val="24"/>
      <w:szCs w:val="20"/>
      <w:lang w:val="en-GB"/>
      <w14:ligatures w14:val="none"/>
    </w:rPr>
  </w:style>
  <w:style w:type="character" w:customStyle="1" w:styleId="DateChar">
    <w:name w:val="Date Char"/>
    <w:basedOn w:val="DefaultParagraphFont"/>
    <w:link w:val="Date"/>
    <w:rsid w:val="00B3507F"/>
    <w:rPr>
      <w:rFonts w:ascii="Times New Roman" w:eastAsia="Times New Roman" w:hAnsi="Times New Roman" w:cs="Times New Roman"/>
      <w:kern w:val="0"/>
      <w:sz w:val="24"/>
      <w:szCs w:val="20"/>
      <w:lang w:val="en-GB"/>
      <w14:ligatures w14:val="none"/>
    </w:rPr>
  </w:style>
  <w:style w:type="paragraph" w:customStyle="1" w:styleId="References">
    <w:name w:val="References"/>
    <w:basedOn w:val="Normal"/>
    <w:next w:val="AddressTR"/>
    <w:rsid w:val="00B3507F"/>
    <w:pPr>
      <w:spacing w:before="100" w:beforeAutospacing="1" w:after="100" w:afterAutospacing="1" w:line="240" w:lineRule="auto"/>
      <w:ind w:left="5103"/>
    </w:pPr>
    <w:rPr>
      <w:rFonts w:ascii="Times New Roman" w:eastAsia="Times New Roman" w:hAnsi="Times New Roman" w:cs="Times New Roman"/>
      <w:kern w:val="0"/>
      <w:sz w:val="20"/>
      <w:szCs w:val="20"/>
      <w:lang w:val="en-GB"/>
      <w14:ligatures w14:val="none"/>
    </w:rPr>
  </w:style>
  <w:style w:type="paragraph" w:styleId="DocumentMap">
    <w:name w:val="Document Map"/>
    <w:basedOn w:val="Normal"/>
    <w:link w:val="DocumentMapChar"/>
    <w:semiHidden/>
    <w:rsid w:val="00B3507F"/>
    <w:pPr>
      <w:shd w:val="clear" w:color="auto" w:fill="000080"/>
      <w:spacing w:before="100" w:beforeAutospacing="1" w:after="100" w:afterAutospacing="1" w:line="240" w:lineRule="auto"/>
      <w:jc w:val="both"/>
    </w:pPr>
    <w:rPr>
      <w:rFonts w:ascii="Tahoma" w:eastAsia="Times New Roman" w:hAnsi="Tahoma" w:cs="Times New Roman"/>
      <w:kern w:val="0"/>
      <w:sz w:val="24"/>
      <w:szCs w:val="20"/>
      <w:lang w:val="en-GB"/>
      <w14:ligatures w14:val="none"/>
    </w:rPr>
  </w:style>
  <w:style w:type="character" w:customStyle="1" w:styleId="DocumentMapChar">
    <w:name w:val="Document Map Char"/>
    <w:basedOn w:val="DefaultParagraphFont"/>
    <w:link w:val="DocumentMap"/>
    <w:semiHidden/>
    <w:rsid w:val="00B3507F"/>
    <w:rPr>
      <w:rFonts w:ascii="Tahoma" w:eastAsia="Times New Roman" w:hAnsi="Tahoma" w:cs="Times New Roman"/>
      <w:kern w:val="0"/>
      <w:sz w:val="24"/>
      <w:szCs w:val="20"/>
      <w:shd w:val="clear" w:color="auto" w:fill="000080"/>
      <w:lang w:val="en-GB"/>
      <w14:ligatures w14:val="none"/>
    </w:rPr>
  </w:style>
  <w:style w:type="paragraph" w:customStyle="1" w:styleId="DoubSign">
    <w:name w:val="DoubSign"/>
    <w:basedOn w:val="Normal"/>
    <w:next w:val="Contact"/>
    <w:rsid w:val="00B3507F"/>
    <w:pPr>
      <w:tabs>
        <w:tab w:val="left" w:pos="5103"/>
      </w:tabs>
      <w:spacing w:before="1200" w:beforeAutospacing="1" w:after="0" w:afterAutospacing="1" w:line="240" w:lineRule="auto"/>
    </w:pPr>
    <w:rPr>
      <w:rFonts w:ascii="Times New Roman" w:eastAsia="Times New Roman" w:hAnsi="Times New Roman" w:cs="Times New Roman"/>
      <w:kern w:val="0"/>
      <w:sz w:val="24"/>
      <w:szCs w:val="20"/>
      <w:lang w:val="en-GB"/>
      <w14:ligatures w14:val="none"/>
    </w:rPr>
  </w:style>
  <w:style w:type="paragraph" w:styleId="EndnoteText">
    <w:name w:val="endnote text"/>
    <w:basedOn w:val="Normal"/>
    <w:link w:val="EndnoteTextChar"/>
    <w:semiHidden/>
    <w:rsid w:val="00B3507F"/>
    <w:pPr>
      <w:spacing w:before="100" w:beforeAutospacing="1" w:after="100" w:afterAutospacing="1" w:line="240" w:lineRule="auto"/>
      <w:jc w:val="both"/>
    </w:pPr>
    <w:rPr>
      <w:rFonts w:ascii="Times New Roman" w:eastAsia="Times New Roman" w:hAnsi="Times New Roman" w:cs="Times New Roman"/>
      <w:kern w:val="0"/>
      <w:sz w:val="20"/>
      <w:szCs w:val="20"/>
      <w:lang w:val="en-GB"/>
      <w14:ligatures w14:val="none"/>
    </w:rPr>
  </w:style>
  <w:style w:type="character" w:customStyle="1" w:styleId="EndnoteTextChar">
    <w:name w:val="Endnote Text Char"/>
    <w:basedOn w:val="DefaultParagraphFont"/>
    <w:link w:val="EndnoteText"/>
    <w:semiHidden/>
    <w:rsid w:val="00B3507F"/>
    <w:rPr>
      <w:rFonts w:ascii="Times New Roman" w:eastAsia="Times New Roman" w:hAnsi="Times New Roman" w:cs="Times New Roman"/>
      <w:kern w:val="0"/>
      <w:sz w:val="20"/>
      <w:szCs w:val="20"/>
      <w:lang w:val="en-GB"/>
      <w14:ligatures w14:val="none"/>
    </w:rPr>
  </w:style>
  <w:style w:type="paragraph" w:styleId="EnvelopeAddress">
    <w:name w:val="envelope address"/>
    <w:basedOn w:val="Normal"/>
    <w:rsid w:val="00B3507F"/>
    <w:pPr>
      <w:framePr w:w="7920" w:h="1980" w:hRule="exact" w:hSpace="180" w:wrap="auto" w:hAnchor="page" w:xAlign="center" w:yAlign="bottom"/>
      <w:spacing w:before="100" w:beforeAutospacing="1" w:after="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EnvelopeReturn">
    <w:name w:val="envelope return"/>
    <w:basedOn w:val="Normal"/>
    <w:rsid w:val="00B3507F"/>
    <w:pPr>
      <w:spacing w:before="100" w:beforeAutospacing="1" w:after="0" w:afterAutospacing="1" w:line="240" w:lineRule="auto"/>
      <w:jc w:val="both"/>
    </w:pPr>
    <w:rPr>
      <w:rFonts w:ascii="Times New Roman" w:eastAsia="Times New Roman" w:hAnsi="Times New Roman" w:cs="Times New Roman"/>
      <w:kern w:val="0"/>
      <w:sz w:val="20"/>
      <w:szCs w:val="20"/>
      <w:lang w:val="en-GB"/>
      <w14:ligatures w14:val="none"/>
    </w:rPr>
  </w:style>
  <w:style w:type="paragraph" w:styleId="Index1">
    <w:name w:val="index 1"/>
    <w:basedOn w:val="Normal"/>
    <w:next w:val="Normal"/>
    <w:autoRedefine/>
    <w:semiHidden/>
    <w:rsid w:val="00B3507F"/>
    <w:pPr>
      <w:spacing w:before="100" w:beforeAutospacing="1" w:after="100" w:afterAutospacing="1" w:line="240" w:lineRule="auto"/>
      <w:ind w:left="240" w:hanging="240"/>
      <w:jc w:val="both"/>
    </w:pPr>
    <w:rPr>
      <w:rFonts w:ascii="Times New Roman" w:eastAsia="Times New Roman" w:hAnsi="Times New Roman" w:cs="Times New Roman"/>
      <w:kern w:val="0"/>
      <w:sz w:val="24"/>
      <w:szCs w:val="20"/>
      <w:lang w:val="en-GB"/>
      <w14:ligatures w14:val="none"/>
    </w:rPr>
  </w:style>
  <w:style w:type="paragraph" w:styleId="Index2">
    <w:name w:val="index 2"/>
    <w:basedOn w:val="Normal"/>
    <w:next w:val="Normal"/>
    <w:autoRedefine/>
    <w:semiHidden/>
    <w:rsid w:val="00B3507F"/>
    <w:pPr>
      <w:spacing w:before="100" w:beforeAutospacing="1" w:after="100" w:afterAutospacing="1" w:line="240" w:lineRule="auto"/>
      <w:ind w:left="480" w:hanging="240"/>
      <w:jc w:val="both"/>
    </w:pPr>
    <w:rPr>
      <w:rFonts w:ascii="Times New Roman" w:eastAsia="Times New Roman" w:hAnsi="Times New Roman" w:cs="Times New Roman"/>
      <w:kern w:val="0"/>
      <w:sz w:val="24"/>
      <w:szCs w:val="20"/>
      <w:lang w:val="en-GB"/>
      <w14:ligatures w14:val="none"/>
    </w:rPr>
  </w:style>
  <w:style w:type="paragraph" w:styleId="Index3">
    <w:name w:val="index 3"/>
    <w:basedOn w:val="Normal"/>
    <w:next w:val="Normal"/>
    <w:autoRedefine/>
    <w:semiHidden/>
    <w:rsid w:val="00B3507F"/>
    <w:pPr>
      <w:spacing w:before="100" w:beforeAutospacing="1" w:after="100" w:afterAutospacing="1" w:line="240" w:lineRule="auto"/>
      <w:ind w:left="720" w:hanging="240"/>
      <w:jc w:val="both"/>
    </w:pPr>
    <w:rPr>
      <w:rFonts w:ascii="Times New Roman" w:eastAsia="Times New Roman" w:hAnsi="Times New Roman" w:cs="Times New Roman"/>
      <w:kern w:val="0"/>
      <w:sz w:val="24"/>
      <w:szCs w:val="20"/>
      <w:lang w:val="en-GB"/>
      <w14:ligatures w14:val="none"/>
    </w:rPr>
  </w:style>
  <w:style w:type="paragraph" w:styleId="Index4">
    <w:name w:val="index 4"/>
    <w:basedOn w:val="Normal"/>
    <w:next w:val="Normal"/>
    <w:autoRedefine/>
    <w:semiHidden/>
    <w:rsid w:val="00B3507F"/>
    <w:pPr>
      <w:spacing w:before="100" w:beforeAutospacing="1" w:after="100" w:afterAutospacing="1" w:line="240" w:lineRule="auto"/>
      <w:ind w:left="960" w:hanging="240"/>
      <w:jc w:val="both"/>
    </w:pPr>
    <w:rPr>
      <w:rFonts w:ascii="Times New Roman" w:eastAsia="Times New Roman" w:hAnsi="Times New Roman" w:cs="Times New Roman"/>
      <w:kern w:val="0"/>
      <w:sz w:val="24"/>
      <w:szCs w:val="20"/>
      <w:lang w:val="en-GB"/>
      <w14:ligatures w14:val="none"/>
    </w:rPr>
  </w:style>
  <w:style w:type="paragraph" w:styleId="Index5">
    <w:name w:val="index 5"/>
    <w:basedOn w:val="Normal"/>
    <w:next w:val="Normal"/>
    <w:autoRedefine/>
    <w:semiHidden/>
    <w:rsid w:val="00B3507F"/>
    <w:pPr>
      <w:spacing w:before="100" w:beforeAutospacing="1" w:after="100" w:afterAutospacing="1" w:line="240" w:lineRule="auto"/>
      <w:ind w:left="1200" w:hanging="240"/>
      <w:jc w:val="both"/>
    </w:pPr>
    <w:rPr>
      <w:rFonts w:ascii="Times New Roman" w:eastAsia="Times New Roman" w:hAnsi="Times New Roman" w:cs="Times New Roman"/>
      <w:kern w:val="0"/>
      <w:sz w:val="24"/>
      <w:szCs w:val="20"/>
      <w:lang w:val="en-GB"/>
      <w14:ligatures w14:val="none"/>
    </w:rPr>
  </w:style>
  <w:style w:type="paragraph" w:styleId="Index6">
    <w:name w:val="index 6"/>
    <w:basedOn w:val="Normal"/>
    <w:next w:val="Normal"/>
    <w:autoRedefine/>
    <w:semiHidden/>
    <w:rsid w:val="00B3507F"/>
    <w:pPr>
      <w:spacing w:before="100" w:beforeAutospacing="1" w:after="100" w:afterAutospacing="1" w:line="240" w:lineRule="auto"/>
      <w:ind w:left="1440" w:hanging="240"/>
      <w:jc w:val="both"/>
    </w:pPr>
    <w:rPr>
      <w:rFonts w:ascii="Times New Roman" w:eastAsia="Times New Roman" w:hAnsi="Times New Roman" w:cs="Times New Roman"/>
      <w:kern w:val="0"/>
      <w:sz w:val="24"/>
      <w:szCs w:val="20"/>
      <w:lang w:val="en-GB"/>
      <w14:ligatures w14:val="none"/>
    </w:rPr>
  </w:style>
  <w:style w:type="paragraph" w:styleId="Index7">
    <w:name w:val="index 7"/>
    <w:basedOn w:val="Normal"/>
    <w:next w:val="Normal"/>
    <w:autoRedefine/>
    <w:semiHidden/>
    <w:rsid w:val="00B3507F"/>
    <w:pPr>
      <w:spacing w:before="100" w:beforeAutospacing="1" w:after="100" w:afterAutospacing="1" w:line="240" w:lineRule="auto"/>
      <w:ind w:left="1680" w:hanging="240"/>
      <w:jc w:val="both"/>
    </w:pPr>
    <w:rPr>
      <w:rFonts w:ascii="Times New Roman" w:eastAsia="Times New Roman" w:hAnsi="Times New Roman" w:cs="Times New Roman"/>
      <w:kern w:val="0"/>
      <w:sz w:val="24"/>
      <w:szCs w:val="20"/>
      <w:lang w:val="en-GB"/>
      <w14:ligatures w14:val="none"/>
    </w:rPr>
  </w:style>
  <w:style w:type="paragraph" w:styleId="Index8">
    <w:name w:val="index 8"/>
    <w:basedOn w:val="Normal"/>
    <w:next w:val="Normal"/>
    <w:autoRedefine/>
    <w:semiHidden/>
    <w:rsid w:val="00B3507F"/>
    <w:pPr>
      <w:spacing w:before="100" w:beforeAutospacing="1" w:after="100" w:afterAutospacing="1" w:line="240" w:lineRule="auto"/>
      <w:ind w:left="1920" w:hanging="240"/>
      <w:jc w:val="both"/>
    </w:pPr>
    <w:rPr>
      <w:rFonts w:ascii="Times New Roman" w:eastAsia="Times New Roman" w:hAnsi="Times New Roman" w:cs="Times New Roman"/>
      <w:kern w:val="0"/>
      <w:sz w:val="24"/>
      <w:szCs w:val="20"/>
      <w:lang w:val="en-GB"/>
      <w14:ligatures w14:val="none"/>
    </w:rPr>
  </w:style>
  <w:style w:type="paragraph" w:styleId="Index9">
    <w:name w:val="index 9"/>
    <w:basedOn w:val="Normal"/>
    <w:next w:val="Normal"/>
    <w:autoRedefine/>
    <w:semiHidden/>
    <w:rsid w:val="00B3507F"/>
    <w:pPr>
      <w:spacing w:before="100" w:beforeAutospacing="1" w:after="100" w:afterAutospacing="1" w:line="240" w:lineRule="auto"/>
      <w:ind w:left="2160" w:hanging="240"/>
      <w:jc w:val="both"/>
    </w:pPr>
    <w:rPr>
      <w:rFonts w:ascii="Times New Roman" w:eastAsia="Times New Roman" w:hAnsi="Times New Roman" w:cs="Times New Roman"/>
      <w:kern w:val="0"/>
      <w:sz w:val="24"/>
      <w:szCs w:val="20"/>
      <w:lang w:val="en-GB"/>
      <w14:ligatures w14:val="none"/>
    </w:rPr>
  </w:style>
  <w:style w:type="paragraph" w:styleId="IndexHeading">
    <w:name w:val="index heading"/>
    <w:basedOn w:val="Normal"/>
    <w:next w:val="Index1"/>
    <w:semiHidden/>
    <w:rsid w:val="00B3507F"/>
    <w:pPr>
      <w:spacing w:before="100" w:beforeAutospacing="1" w:after="100" w:afterAutospacing="1" w:line="240" w:lineRule="auto"/>
      <w:jc w:val="both"/>
    </w:pPr>
    <w:rPr>
      <w:rFonts w:ascii="Arial" w:eastAsia="Times New Roman" w:hAnsi="Arial" w:cs="Times New Roman"/>
      <w:b/>
      <w:kern w:val="0"/>
      <w:sz w:val="24"/>
      <w:szCs w:val="20"/>
      <w:lang w:val="en-GB"/>
      <w14:ligatures w14:val="none"/>
    </w:rPr>
  </w:style>
  <w:style w:type="paragraph" w:styleId="List">
    <w:name w:val="List"/>
    <w:basedOn w:val="Normal"/>
    <w:rsid w:val="00B3507F"/>
    <w:pPr>
      <w:spacing w:before="100" w:beforeAutospacing="1" w:after="100" w:afterAutospacing="1" w:line="240" w:lineRule="auto"/>
      <w:ind w:left="283" w:hanging="283"/>
      <w:jc w:val="both"/>
    </w:pPr>
    <w:rPr>
      <w:rFonts w:ascii="Times New Roman" w:eastAsia="Times New Roman" w:hAnsi="Times New Roman" w:cs="Times New Roman"/>
      <w:kern w:val="0"/>
      <w:sz w:val="24"/>
      <w:szCs w:val="20"/>
      <w:lang w:val="en-GB"/>
      <w14:ligatures w14:val="none"/>
    </w:rPr>
  </w:style>
  <w:style w:type="paragraph" w:styleId="List2">
    <w:name w:val="List 2"/>
    <w:basedOn w:val="Normal"/>
    <w:rsid w:val="00B3507F"/>
    <w:pPr>
      <w:spacing w:before="100" w:beforeAutospacing="1" w:after="100" w:afterAutospacing="1" w:line="240" w:lineRule="auto"/>
      <w:ind w:left="566" w:hanging="283"/>
      <w:jc w:val="both"/>
    </w:pPr>
    <w:rPr>
      <w:rFonts w:ascii="Times New Roman" w:eastAsia="Times New Roman" w:hAnsi="Times New Roman" w:cs="Times New Roman"/>
      <w:kern w:val="0"/>
      <w:sz w:val="24"/>
      <w:szCs w:val="20"/>
      <w:lang w:val="en-GB"/>
      <w14:ligatures w14:val="none"/>
    </w:rPr>
  </w:style>
  <w:style w:type="paragraph" w:styleId="List3">
    <w:name w:val="List 3"/>
    <w:basedOn w:val="Normal"/>
    <w:rsid w:val="00B3507F"/>
    <w:pPr>
      <w:spacing w:before="100" w:beforeAutospacing="1" w:after="100" w:afterAutospacing="1" w:line="240" w:lineRule="auto"/>
      <w:ind w:left="849" w:hanging="283"/>
      <w:jc w:val="both"/>
    </w:pPr>
    <w:rPr>
      <w:rFonts w:ascii="Times New Roman" w:eastAsia="Times New Roman" w:hAnsi="Times New Roman" w:cs="Times New Roman"/>
      <w:kern w:val="0"/>
      <w:sz w:val="24"/>
      <w:szCs w:val="20"/>
      <w:lang w:val="en-GB"/>
      <w14:ligatures w14:val="none"/>
    </w:rPr>
  </w:style>
  <w:style w:type="paragraph" w:styleId="List4">
    <w:name w:val="List 4"/>
    <w:basedOn w:val="Normal"/>
    <w:rsid w:val="00B3507F"/>
    <w:pPr>
      <w:spacing w:before="100" w:beforeAutospacing="1" w:after="100" w:afterAutospacing="1" w:line="240" w:lineRule="auto"/>
      <w:ind w:left="1132" w:hanging="283"/>
      <w:jc w:val="both"/>
    </w:pPr>
    <w:rPr>
      <w:rFonts w:ascii="Times New Roman" w:eastAsia="Times New Roman" w:hAnsi="Times New Roman" w:cs="Times New Roman"/>
      <w:kern w:val="0"/>
      <w:sz w:val="24"/>
      <w:szCs w:val="20"/>
      <w:lang w:val="en-GB"/>
      <w14:ligatures w14:val="none"/>
    </w:rPr>
  </w:style>
  <w:style w:type="paragraph" w:styleId="List5">
    <w:name w:val="List 5"/>
    <w:basedOn w:val="Normal"/>
    <w:rsid w:val="00B3507F"/>
    <w:pPr>
      <w:spacing w:before="100" w:beforeAutospacing="1" w:after="100" w:afterAutospacing="1" w:line="240" w:lineRule="auto"/>
      <w:ind w:left="1415" w:hanging="283"/>
      <w:jc w:val="both"/>
    </w:pPr>
    <w:rPr>
      <w:rFonts w:ascii="Times New Roman" w:eastAsia="Times New Roman" w:hAnsi="Times New Roman" w:cs="Times New Roman"/>
      <w:kern w:val="0"/>
      <w:sz w:val="24"/>
      <w:szCs w:val="20"/>
      <w:lang w:val="en-GB"/>
      <w14:ligatures w14:val="none"/>
    </w:rPr>
  </w:style>
  <w:style w:type="paragraph" w:styleId="ListBullet">
    <w:name w:val="List Bullet"/>
    <w:basedOn w:val="Normal"/>
    <w:rsid w:val="00B3507F"/>
    <w:pPr>
      <w:numPr>
        <w:numId w:val="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ListBullet2">
    <w:name w:val="List Bullet 2"/>
    <w:basedOn w:val="Text2"/>
    <w:rsid w:val="00B3507F"/>
    <w:pPr>
      <w:numPr>
        <w:numId w:val="5"/>
      </w:numPr>
      <w:tabs>
        <w:tab w:val="clear" w:pos="1360"/>
        <w:tab w:val="clear" w:pos="2160"/>
      </w:tabs>
      <w:ind w:left="1080" w:hanging="360"/>
    </w:pPr>
  </w:style>
  <w:style w:type="paragraph" w:styleId="ListBullet3">
    <w:name w:val="List Bullet 3"/>
    <w:basedOn w:val="Text3"/>
    <w:rsid w:val="00B3507F"/>
    <w:pPr>
      <w:numPr>
        <w:numId w:val="6"/>
      </w:numPr>
      <w:tabs>
        <w:tab w:val="clear" w:pos="2199"/>
        <w:tab w:val="clear" w:pos="2302"/>
      </w:tabs>
      <w:ind w:left="1080" w:hanging="360"/>
    </w:pPr>
  </w:style>
  <w:style w:type="paragraph" w:styleId="ListBullet4">
    <w:name w:val="List Bullet 4"/>
    <w:basedOn w:val="Text4"/>
    <w:rsid w:val="00B3507F"/>
    <w:pPr>
      <w:numPr>
        <w:numId w:val="7"/>
      </w:numPr>
    </w:pPr>
  </w:style>
  <w:style w:type="paragraph" w:styleId="ListBullet5">
    <w:name w:val="List Bullet 5"/>
    <w:basedOn w:val="Normal"/>
    <w:autoRedefine/>
    <w:rsid w:val="00B3507F"/>
    <w:pPr>
      <w:numPr>
        <w:numId w:val="1"/>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ListContinue">
    <w:name w:val="List Continue"/>
    <w:basedOn w:val="Normal"/>
    <w:rsid w:val="00B3507F"/>
    <w:pPr>
      <w:spacing w:before="100" w:beforeAutospacing="1" w:after="120" w:afterAutospacing="1" w:line="240" w:lineRule="auto"/>
      <w:ind w:left="283"/>
      <w:jc w:val="both"/>
    </w:pPr>
    <w:rPr>
      <w:rFonts w:ascii="Times New Roman" w:eastAsia="Times New Roman" w:hAnsi="Times New Roman" w:cs="Times New Roman"/>
      <w:kern w:val="0"/>
      <w:sz w:val="24"/>
      <w:szCs w:val="20"/>
      <w:lang w:val="en-GB"/>
      <w14:ligatures w14:val="none"/>
    </w:rPr>
  </w:style>
  <w:style w:type="paragraph" w:styleId="ListContinue2">
    <w:name w:val="List Continue 2"/>
    <w:basedOn w:val="Normal"/>
    <w:rsid w:val="00B3507F"/>
    <w:pPr>
      <w:spacing w:before="100" w:beforeAutospacing="1" w:after="120" w:afterAutospacing="1" w:line="240" w:lineRule="auto"/>
      <w:ind w:left="566"/>
      <w:jc w:val="both"/>
    </w:pPr>
    <w:rPr>
      <w:rFonts w:ascii="Times New Roman" w:eastAsia="Times New Roman" w:hAnsi="Times New Roman" w:cs="Times New Roman"/>
      <w:kern w:val="0"/>
      <w:sz w:val="24"/>
      <w:szCs w:val="20"/>
      <w:lang w:val="en-GB"/>
      <w14:ligatures w14:val="none"/>
    </w:rPr>
  </w:style>
  <w:style w:type="paragraph" w:styleId="ListContinue3">
    <w:name w:val="List Continue 3"/>
    <w:basedOn w:val="Normal"/>
    <w:rsid w:val="00B3507F"/>
    <w:pPr>
      <w:spacing w:before="100" w:beforeAutospacing="1" w:after="120" w:afterAutospacing="1" w:line="240" w:lineRule="auto"/>
      <w:ind w:left="849"/>
      <w:jc w:val="both"/>
    </w:pPr>
    <w:rPr>
      <w:rFonts w:ascii="Times New Roman" w:eastAsia="Times New Roman" w:hAnsi="Times New Roman" w:cs="Times New Roman"/>
      <w:kern w:val="0"/>
      <w:sz w:val="24"/>
      <w:szCs w:val="20"/>
      <w:lang w:val="en-GB"/>
      <w14:ligatures w14:val="none"/>
    </w:rPr>
  </w:style>
  <w:style w:type="paragraph" w:styleId="ListContinue4">
    <w:name w:val="List Continue 4"/>
    <w:basedOn w:val="Normal"/>
    <w:rsid w:val="00B3507F"/>
    <w:pPr>
      <w:spacing w:before="100" w:beforeAutospacing="1" w:after="120" w:afterAutospacing="1" w:line="240" w:lineRule="auto"/>
      <w:ind w:left="1132"/>
      <w:jc w:val="both"/>
    </w:pPr>
    <w:rPr>
      <w:rFonts w:ascii="Times New Roman" w:eastAsia="Times New Roman" w:hAnsi="Times New Roman" w:cs="Times New Roman"/>
      <w:kern w:val="0"/>
      <w:sz w:val="24"/>
      <w:szCs w:val="20"/>
      <w:lang w:val="en-GB"/>
      <w14:ligatures w14:val="none"/>
    </w:rPr>
  </w:style>
  <w:style w:type="paragraph" w:styleId="ListContinue5">
    <w:name w:val="List Continue 5"/>
    <w:basedOn w:val="Normal"/>
    <w:rsid w:val="00B3507F"/>
    <w:pPr>
      <w:spacing w:before="100" w:beforeAutospacing="1" w:after="120" w:afterAutospacing="1" w:line="240" w:lineRule="auto"/>
      <w:ind w:left="1415"/>
      <w:jc w:val="both"/>
    </w:pPr>
    <w:rPr>
      <w:rFonts w:ascii="Times New Roman" w:eastAsia="Times New Roman" w:hAnsi="Times New Roman" w:cs="Times New Roman"/>
      <w:kern w:val="0"/>
      <w:sz w:val="24"/>
      <w:szCs w:val="20"/>
      <w:lang w:val="en-GB"/>
      <w14:ligatures w14:val="none"/>
    </w:rPr>
  </w:style>
  <w:style w:type="paragraph" w:styleId="ListNumber">
    <w:name w:val="List Number"/>
    <w:basedOn w:val="Normal"/>
    <w:rsid w:val="00B3507F"/>
    <w:pPr>
      <w:numPr>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ListNumber2">
    <w:name w:val="List Number 2"/>
    <w:basedOn w:val="Text2"/>
    <w:rsid w:val="00B3507F"/>
    <w:pPr>
      <w:numPr>
        <w:numId w:val="15"/>
      </w:numPr>
      <w:tabs>
        <w:tab w:val="clear" w:pos="1786"/>
        <w:tab w:val="clear" w:pos="2160"/>
        <w:tab w:val="num" w:pos="720"/>
      </w:tabs>
      <w:ind w:left="720" w:hanging="360"/>
    </w:pPr>
  </w:style>
  <w:style w:type="paragraph" w:styleId="ListNumber3">
    <w:name w:val="List Number 3"/>
    <w:basedOn w:val="Text3"/>
    <w:rsid w:val="00B3507F"/>
    <w:pPr>
      <w:numPr>
        <w:numId w:val="16"/>
      </w:numPr>
      <w:tabs>
        <w:tab w:val="clear" w:pos="2302"/>
        <w:tab w:val="clear" w:pos="2625"/>
        <w:tab w:val="num" w:pos="720"/>
      </w:tabs>
      <w:ind w:left="720" w:hanging="360"/>
    </w:pPr>
  </w:style>
  <w:style w:type="paragraph" w:styleId="ListNumber4">
    <w:name w:val="List Number 4"/>
    <w:basedOn w:val="Text4"/>
    <w:rsid w:val="00B3507F"/>
    <w:pPr>
      <w:numPr>
        <w:numId w:val="17"/>
      </w:numPr>
    </w:pPr>
  </w:style>
  <w:style w:type="paragraph" w:styleId="ListNumber5">
    <w:name w:val="List Number 5"/>
    <w:basedOn w:val="Normal"/>
    <w:rsid w:val="00B3507F"/>
    <w:pPr>
      <w:numPr>
        <w:numId w:val="2"/>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styleId="MacroText">
    <w:name w:val="macro"/>
    <w:link w:val="MacroTextChar"/>
    <w:semiHidden/>
    <w:rsid w:val="00B3507F"/>
    <w:pPr>
      <w:tabs>
        <w:tab w:val="left" w:pos="480"/>
        <w:tab w:val="left" w:pos="960"/>
        <w:tab w:val="left" w:pos="1440"/>
        <w:tab w:val="left" w:pos="1920"/>
        <w:tab w:val="left" w:pos="2400"/>
        <w:tab w:val="left" w:pos="2880"/>
        <w:tab w:val="left" w:pos="3360"/>
        <w:tab w:val="left" w:pos="3840"/>
        <w:tab w:val="left" w:pos="4320"/>
      </w:tabs>
      <w:spacing w:after="240" w:line="240" w:lineRule="auto"/>
      <w:jc w:val="both"/>
    </w:pPr>
    <w:rPr>
      <w:rFonts w:ascii="Courier New" w:eastAsia="Times New Roman" w:hAnsi="Courier New" w:cs="Times New Roman"/>
      <w:kern w:val="0"/>
      <w:sz w:val="20"/>
      <w:szCs w:val="20"/>
      <w:lang w:val="en-GB"/>
      <w14:ligatures w14:val="none"/>
    </w:rPr>
  </w:style>
  <w:style w:type="character" w:customStyle="1" w:styleId="MacroTextChar">
    <w:name w:val="Macro Text Char"/>
    <w:basedOn w:val="DefaultParagraphFont"/>
    <w:link w:val="MacroText"/>
    <w:semiHidden/>
    <w:rsid w:val="00B3507F"/>
    <w:rPr>
      <w:rFonts w:ascii="Courier New" w:eastAsia="Times New Roman" w:hAnsi="Courier New" w:cs="Times New Roman"/>
      <w:kern w:val="0"/>
      <w:sz w:val="20"/>
      <w:szCs w:val="20"/>
      <w:lang w:val="en-GB"/>
      <w14:ligatures w14:val="none"/>
    </w:rPr>
  </w:style>
  <w:style w:type="paragraph" w:styleId="MessageHeader">
    <w:name w:val="Message Header"/>
    <w:basedOn w:val="Normal"/>
    <w:link w:val="MessageHeaderChar"/>
    <w:rsid w:val="00B3507F"/>
    <w:pPr>
      <w:pBdr>
        <w:top w:val="single" w:sz="6" w:space="1" w:color="auto"/>
        <w:left w:val="single" w:sz="6" w:space="1" w:color="auto"/>
        <w:bottom w:val="single" w:sz="6" w:space="1" w:color="auto"/>
        <w:right w:val="single" w:sz="6" w:space="1" w:color="auto"/>
      </w:pBdr>
      <w:shd w:val="pct20" w:color="auto" w:fill="auto"/>
      <w:spacing w:before="100" w:beforeAutospacing="1" w:after="100" w:afterAutospacing="1" w:line="240" w:lineRule="auto"/>
      <w:ind w:left="1134" w:hanging="1134"/>
      <w:jc w:val="both"/>
    </w:pPr>
    <w:rPr>
      <w:rFonts w:ascii="Arial" w:eastAsia="Times New Roman" w:hAnsi="Arial" w:cs="Times New Roman"/>
      <w:kern w:val="0"/>
      <w:sz w:val="24"/>
      <w:szCs w:val="20"/>
      <w:lang w:val="en-GB"/>
      <w14:ligatures w14:val="none"/>
    </w:rPr>
  </w:style>
  <w:style w:type="character" w:customStyle="1" w:styleId="MessageHeaderChar">
    <w:name w:val="Message Header Char"/>
    <w:basedOn w:val="DefaultParagraphFont"/>
    <w:link w:val="MessageHeader"/>
    <w:rsid w:val="00B3507F"/>
    <w:rPr>
      <w:rFonts w:ascii="Arial" w:eastAsia="Times New Roman" w:hAnsi="Arial" w:cs="Times New Roman"/>
      <w:kern w:val="0"/>
      <w:sz w:val="24"/>
      <w:szCs w:val="20"/>
      <w:shd w:val="pct20" w:color="auto" w:fill="auto"/>
      <w:lang w:val="en-GB"/>
      <w14:ligatures w14:val="none"/>
    </w:rPr>
  </w:style>
  <w:style w:type="paragraph" w:styleId="NormalIndent">
    <w:name w:val="Normal Indent"/>
    <w:basedOn w:val="Normal"/>
    <w:rsid w:val="00B3507F"/>
    <w:pPr>
      <w:spacing w:before="100" w:beforeAutospacing="1" w:after="100" w:afterAutospacing="1" w:line="240" w:lineRule="auto"/>
      <w:ind w:left="720"/>
      <w:jc w:val="both"/>
    </w:pPr>
    <w:rPr>
      <w:rFonts w:ascii="Times New Roman" w:eastAsia="Times New Roman" w:hAnsi="Times New Roman" w:cs="Times New Roman"/>
      <w:kern w:val="0"/>
      <w:sz w:val="24"/>
      <w:szCs w:val="20"/>
      <w:lang w:val="en-GB"/>
      <w14:ligatures w14:val="none"/>
    </w:rPr>
  </w:style>
  <w:style w:type="paragraph" w:styleId="NoteHeading">
    <w:name w:val="Note Heading"/>
    <w:basedOn w:val="Normal"/>
    <w:next w:val="Normal"/>
    <w:link w:val="NoteHeadingChar"/>
    <w:rsid w:val="00B3507F"/>
    <w:p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character" w:customStyle="1" w:styleId="NoteHeadingChar">
    <w:name w:val="Note Heading Char"/>
    <w:basedOn w:val="DefaultParagraphFont"/>
    <w:link w:val="NoteHeading"/>
    <w:rsid w:val="00B3507F"/>
    <w:rPr>
      <w:rFonts w:ascii="Times New Roman" w:eastAsia="Times New Roman" w:hAnsi="Times New Roman" w:cs="Times New Roman"/>
      <w:kern w:val="0"/>
      <w:sz w:val="24"/>
      <w:szCs w:val="20"/>
      <w:lang w:val="en-GB"/>
      <w14:ligatures w14:val="none"/>
    </w:rPr>
  </w:style>
  <w:style w:type="paragraph" w:customStyle="1" w:styleId="NoteHead">
    <w:name w:val="NoteHead"/>
    <w:basedOn w:val="Normal"/>
    <w:next w:val="Subject"/>
    <w:rsid w:val="00B3507F"/>
    <w:pPr>
      <w:spacing w:before="720" w:beforeAutospacing="1" w:after="720" w:afterAutospacing="1" w:line="240" w:lineRule="auto"/>
      <w:jc w:val="center"/>
    </w:pPr>
    <w:rPr>
      <w:rFonts w:ascii="Times New Roman" w:eastAsia="Times New Roman" w:hAnsi="Times New Roman" w:cs="Times New Roman"/>
      <w:b/>
      <w:smallCaps/>
      <w:kern w:val="0"/>
      <w:sz w:val="24"/>
      <w:szCs w:val="20"/>
      <w:lang w:val="en-GB"/>
      <w14:ligatures w14:val="none"/>
    </w:rPr>
  </w:style>
  <w:style w:type="paragraph" w:customStyle="1" w:styleId="Subject">
    <w:name w:val="Subject"/>
    <w:basedOn w:val="Normal"/>
    <w:next w:val="Normal"/>
    <w:rsid w:val="00B3507F"/>
    <w:pPr>
      <w:spacing w:before="100" w:beforeAutospacing="1" w:after="480" w:afterAutospacing="1" w:line="240" w:lineRule="auto"/>
      <w:ind w:left="1531" w:hanging="1531"/>
    </w:pPr>
    <w:rPr>
      <w:rFonts w:ascii="Times New Roman" w:eastAsia="Times New Roman" w:hAnsi="Times New Roman" w:cs="Times New Roman"/>
      <w:b/>
      <w:kern w:val="0"/>
      <w:sz w:val="24"/>
      <w:szCs w:val="20"/>
      <w:lang w:val="en-GB"/>
      <w14:ligatures w14:val="none"/>
    </w:rPr>
  </w:style>
  <w:style w:type="paragraph" w:customStyle="1" w:styleId="NoteList">
    <w:name w:val="NoteList"/>
    <w:basedOn w:val="Normal"/>
    <w:next w:val="Subject"/>
    <w:rsid w:val="00B3507F"/>
    <w:pPr>
      <w:tabs>
        <w:tab w:val="left" w:pos="5823"/>
      </w:tabs>
      <w:spacing w:before="720" w:beforeAutospacing="1" w:after="720" w:afterAutospacing="1" w:line="240" w:lineRule="auto"/>
      <w:ind w:left="5104" w:hanging="3119"/>
    </w:pPr>
    <w:rPr>
      <w:rFonts w:ascii="Times New Roman" w:eastAsia="Times New Roman" w:hAnsi="Times New Roman" w:cs="Times New Roman"/>
      <w:b/>
      <w:smallCaps/>
      <w:kern w:val="0"/>
      <w:sz w:val="24"/>
      <w:szCs w:val="20"/>
      <w:lang w:val="en-GB"/>
      <w14:ligatures w14:val="none"/>
    </w:rPr>
  </w:style>
  <w:style w:type="paragraph" w:customStyle="1" w:styleId="NumPar1">
    <w:name w:val="NumPar 1"/>
    <w:basedOn w:val="Heading1"/>
    <w:next w:val="Text1"/>
    <w:rsid w:val="00B3507F"/>
    <w:pPr>
      <w:keepNext w:val="0"/>
      <w:keepLines w:val="0"/>
      <w:tabs>
        <w:tab w:val="num" w:pos="720"/>
      </w:tabs>
      <w:spacing w:before="0" w:after="240" w:line="240" w:lineRule="auto"/>
      <w:ind w:left="720" w:hanging="360"/>
      <w:jc w:val="both"/>
      <w:outlineLvl w:val="9"/>
    </w:pPr>
    <w:rPr>
      <w:rFonts w:ascii="Calibri" w:eastAsia="Times New Roman" w:hAnsi="Calibri" w:cs="Times New Roman"/>
      <w:color w:val="auto"/>
      <w:kern w:val="0"/>
      <w:sz w:val="22"/>
      <w:szCs w:val="28"/>
      <w:lang w:val="en-GB"/>
      <w14:ligatures w14:val="none"/>
    </w:rPr>
  </w:style>
  <w:style w:type="paragraph" w:customStyle="1" w:styleId="NumPar2">
    <w:name w:val="NumPar 2"/>
    <w:basedOn w:val="Heading2"/>
    <w:next w:val="Text2"/>
    <w:rsid w:val="00B3507F"/>
    <w:pPr>
      <w:keepNext w:val="0"/>
      <w:keepLines w:val="0"/>
      <w:spacing w:before="360" w:after="100" w:afterAutospacing="1" w:line="240" w:lineRule="auto"/>
      <w:jc w:val="both"/>
      <w:outlineLvl w:val="9"/>
    </w:pPr>
    <w:rPr>
      <w:rFonts w:ascii="Calibri" w:eastAsia="Times New Roman" w:hAnsi="Calibri" w:cs="Times New Roman"/>
      <w:color w:val="auto"/>
      <w:kern w:val="0"/>
      <w:sz w:val="22"/>
      <w:szCs w:val="20"/>
      <w:lang w:val="en-GB"/>
      <w14:ligatures w14:val="none"/>
    </w:rPr>
  </w:style>
  <w:style w:type="paragraph" w:customStyle="1" w:styleId="NumPar3">
    <w:name w:val="NumPar 3"/>
    <w:basedOn w:val="Heading3"/>
    <w:next w:val="Text3"/>
    <w:rsid w:val="00B3507F"/>
    <w:pPr>
      <w:keepNext w:val="0"/>
      <w:keepLines w:val="0"/>
      <w:numPr>
        <w:ilvl w:val="1"/>
      </w:numPr>
      <w:tabs>
        <w:tab w:val="num" w:pos="1440"/>
      </w:tabs>
      <w:spacing w:before="0" w:after="240" w:line="240" w:lineRule="auto"/>
      <w:ind w:left="1440" w:hanging="360"/>
      <w:jc w:val="both"/>
      <w:outlineLvl w:val="9"/>
    </w:pPr>
    <w:rPr>
      <w:rFonts w:ascii="Calibri Light" w:eastAsia="Times New Roman" w:hAnsi="Calibri Light" w:cs="Calibri Light"/>
      <w:b/>
      <w:i/>
      <w:color w:val="auto"/>
      <w:kern w:val="0"/>
      <w:sz w:val="22"/>
      <w:szCs w:val="22"/>
      <w:lang w:val="en-GB"/>
      <w14:ligatures w14:val="none"/>
    </w:rPr>
  </w:style>
  <w:style w:type="paragraph" w:customStyle="1" w:styleId="NumPar4">
    <w:name w:val="NumPar 4"/>
    <w:basedOn w:val="Heading4"/>
    <w:next w:val="Text4"/>
    <w:rsid w:val="00B3507F"/>
    <w:pPr>
      <w:keepNext w:val="0"/>
      <w:keepLines w:val="0"/>
      <w:spacing w:before="100" w:beforeAutospacing="1" w:after="100" w:afterAutospacing="1" w:line="240" w:lineRule="auto"/>
      <w:jc w:val="both"/>
      <w:outlineLvl w:val="9"/>
    </w:pPr>
    <w:rPr>
      <w:rFonts w:ascii="Times New Roman" w:eastAsia="Times New Roman" w:hAnsi="Times New Roman" w:cs="Times New Roman"/>
      <w:i w:val="0"/>
      <w:iCs w:val="0"/>
      <w:color w:val="auto"/>
      <w:kern w:val="0"/>
      <w:sz w:val="24"/>
      <w:szCs w:val="20"/>
      <w:lang w:val="en-GB"/>
      <w14:ligatures w14:val="none"/>
    </w:rPr>
  </w:style>
  <w:style w:type="paragraph" w:styleId="Salutation">
    <w:name w:val="Salutation"/>
    <w:basedOn w:val="Normal"/>
    <w:next w:val="Normal"/>
    <w:link w:val="SalutationChar"/>
    <w:rsid w:val="00B3507F"/>
    <w:p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character" w:customStyle="1" w:styleId="SalutationChar">
    <w:name w:val="Salutation Char"/>
    <w:basedOn w:val="DefaultParagraphFont"/>
    <w:link w:val="Salutation"/>
    <w:rsid w:val="00B3507F"/>
    <w:rPr>
      <w:rFonts w:ascii="Times New Roman" w:eastAsia="Times New Roman" w:hAnsi="Times New Roman" w:cs="Times New Roman"/>
      <w:kern w:val="0"/>
      <w:sz w:val="24"/>
      <w:szCs w:val="20"/>
      <w:lang w:val="en-GB"/>
      <w14:ligatures w14:val="none"/>
    </w:rPr>
  </w:style>
  <w:style w:type="paragraph" w:styleId="TableofAuthorities">
    <w:name w:val="table of authorities"/>
    <w:basedOn w:val="Normal"/>
    <w:next w:val="Normal"/>
    <w:semiHidden/>
    <w:rsid w:val="00B3507F"/>
    <w:pPr>
      <w:spacing w:before="100" w:beforeAutospacing="1" w:after="100" w:afterAutospacing="1" w:line="240" w:lineRule="auto"/>
      <w:ind w:left="240" w:hanging="240"/>
      <w:jc w:val="both"/>
    </w:pPr>
    <w:rPr>
      <w:rFonts w:ascii="Times New Roman" w:eastAsia="Times New Roman" w:hAnsi="Times New Roman" w:cs="Times New Roman"/>
      <w:kern w:val="0"/>
      <w:sz w:val="24"/>
      <w:szCs w:val="20"/>
      <w:lang w:val="en-GB"/>
      <w14:ligatures w14:val="none"/>
    </w:rPr>
  </w:style>
  <w:style w:type="paragraph" w:styleId="TableofFigures">
    <w:name w:val="table of figures"/>
    <w:basedOn w:val="Normal"/>
    <w:next w:val="Normal"/>
    <w:semiHidden/>
    <w:rsid w:val="00B3507F"/>
    <w:pPr>
      <w:spacing w:before="100" w:beforeAutospacing="1" w:after="100" w:afterAutospacing="1" w:line="240" w:lineRule="auto"/>
      <w:ind w:left="480" w:hanging="480"/>
      <w:jc w:val="both"/>
    </w:pPr>
    <w:rPr>
      <w:rFonts w:ascii="Times New Roman" w:eastAsia="Times New Roman" w:hAnsi="Times New Roman" w:cs="Times New Roman"/>
      <w:kern w:val="0"/>
      <w:sz w:val="24"/>
      <w:szCs w:val="20"/>
      <w:lang w:val="en-GB"/>
      <w14:ligatures w14:val="none"/>
    </w:rPr>
  </w:style>
  <w:style w:type="paragraph" w:styleId="TOAHeading">
    <w:name w:val="toa heading"/>
    <w:basedOn w:val="Normal"/>
    <w:next w:val="Normal"/>
    <w:semiHidden/>
    <w:rsid w:val="00B3507F"/>
    <w:pPr>
      <w:spacing w:before="120" w:beforeAutospacing="1" w:after="100" w:afterAutospacing="1" w:line="240" w:lineRule="auto"/>
      <w:jc w:val="both"/>
    </w:pPr>
    <w:rPr>
      <w:rFonts w:ascii="Arial" w:eastAsia="Times New Roman" w:hAnsi="Arial" w:cs="Times New Roman"/>
      <w:b/>
      <w:kern w:val="0"/>
      <w:sz w:val="24"/>
      <w:szCs w:val="20"/>
      <w:lang w:val="en-GB"/>
      <w14:ligatures w14:val="none"/>
    </w:rPr>
  </w:style>
  <w:style w:type="paragraph" w:styleId="TOC1">
    <w:name w:val="toc 1"/>
    <w:basedOn w:val="Normal"/>
    <w:next w:val="Normal"/>
    <w:uiPriority w:val="39"/>
    <w:rsid w:val="00B3507F"/>
    <w:pPr>
      <w:tabs>
        <w:tab w:val="right" w:leader="dot" w:pos="8640"/>
      </w:tabs>
      <w:spacing w:before="120" w:beforeAutospacing="1" w:after="120" w:afterAutospacing="1" w:line="240" w:lineRule="auto"/>
      <w:ind w:left="482" w:right="720" w:hanging="482"/>
      <w:jc w:val="both"/>
    </w:pPr>
    <w:rPr>
      <w:rFonts w:ascii="Times New Roman" w:eastAsia="Times New Roman" w:hAnsi="Times New Roman" w:cs="Times New Roman"/>
      <w:caps/>
      <w:kern w:val="0"/>
      <w:sz w:val="24"/>
      <w:szCs w:val="20"/>
      <w:lang w:val="en-GB"/>
      <w14:ligatures w14:val="none"/>
    </w:rPr>
  </w:style>
  <w:style w:type="paragraph" w:styleId="TOC2">
    <w:name w:val="toc 2"/>
    <w:basedOn w:val="Normal"/>
    <w:next w:val="Normal"/>
    <w:uiPriority w:val="39"/>
    <w:rsid w:val="00B3507F"/>
    <w:pPr>
      <w:tabs>
        <w:tab w:val="right" w:leader="dot" w:pos="8640"/>
      </w:tabs>
      <w:spacing w:before="60" w:beforeAutospacing="1" w:after="60" w:afterAutospacing="1" w:line="240" w:lineRule="auto"/>
      <w:ind w:left="1077" w:right="720" w:hanging="595"/>
      <w:jc w:val="both"/>
    </w:pPr>
    <w:rPr>
      <w:rFonts w:ascii="Times New Roman" w:eastAsia="Times New Roman" w:hAnsi="Times New Roman" w:cs="Times New Roman"/>
      <w:kern w:val="0"/>
      <w:sz w:val="24"/>
      <w:szCs w:val="20"/>
      <w:lang w:val="en-GB"/>
      <w14:ligatures w14:val="none"/>
    </w:rPr>
  </w:style>
  <w:style w:type="paragraph" w:styleId="TOC3">
    <w:name w:val="toc 3"/>
    <w:basedOn w:val="Normal"/>
    <w:next w:val="Normal"/>
    <w:semiHidden/>
    <w:rsid w:val="00B3507F"/>
    <w:pPr>
      <w:tabs>
        <w:tab w:val="right" w:leader="dot" w:pos="8640"/>
      </w:tabs>
      <w:spacing w:before="60" w:beforeAutospacing="1" w:after="60" w:afterAutospacing="1" w:line="240" w:lineRule="auto"/>
      <w:ind w:left="1916" w:right="720" w:hanging="839"/>
      <w:jc w:val="both"/>
    </w:pPr>
    <w:rPr>
      <w:rFonts w:ascii="Times New Roman" w:eastAsia="Times New Roman" w:hAnsi="Times New Roman" w:cs="Times New Roman"/>
      <w:kern w:val="0"/>
      <w:sz w:val="24"/>
      <w:szCs w:val="20"/>
      <w:lang w:val="en-GB"/>
      <w14:ligatures w14:val="none"/>
    </w:rPr>
  </w:style>
  <w:style w:type="paragraph" w:styleId="TOC4">
    <w:name w:val="toc 4"/>
    <w:basedOn w:val="Normal"/>
    <w:next w:val="Normal"/>
    <w:semiHidden/>
    <w:rsid w:val="00B3507F"/>
    <w:pPr>
      <w:tabs>
        <w:tab w:val="right" w:leader="dot" w:pos="8641"/>
      </w:tabs>
      <w:spacing w:before="60" w:beforeAutospacing="1" w:after="60" w:afterAutospacing="1" w:line="240" w:lineRule="auto"/>
      <w:ind w:left="2880" w:right="720" w:hanging="964"/>
      <w:jc w:val="both"/>
    </w:pPr>
    <w:rPr>
      <w:rFonts w:ascii="Times New Roman" w:eastAsia="Times New Roman" w:hAnsi="Times New Roman" w:cs="Times New Roman"/>
      <w:kern w:val="0"/>
      <w:sz w:val="24"/>
      <w:szCs w:val="20"/>
      <w:lang w:val="en-GB"/>
      <w14:ligatures w14:val="none"/>
    </w:rPr>
  </w:style>
  <w:style w:type="paragraph" w:styleId="TOC5">
    <w:name w:val="toc 5"/>
    <w:basedOn w:val="Normal"/>
    <w:next w:val="Normal"/>
    <w:semiHidden/>
    <w:rsid w:val="00B3507F"/>
    <w:pPr>
      <w:tabs>
        <w:tab w:val="right" w:leader="dot" w:pos="8641"/>
      </w:tabs>
      <w:spacing w:before="240" w:beforeAutospacing="1" w:after="120" w:afterAutospacing="1" w:line="240" w:lineRule="auto"/>
      <w:ind w:right="720"/>
      <w:jc w:val="both"/>
    </w:pPr>
    <w:rPr>
      <w:rFonts w:ascii="Times New Roman" w:eastAsia="Times New Roman" w:hAnsi="Times New Roman" w:cs="Times New Roman"/>
      <w:caps/>
      <w:kern w:val="0"/>
      <w:sz w:val="24"/>
      <w:szCs w:val="20"/>
      <w:lang w:val="en-GB"/>
      <w14:ligatures w14:val="none"/>
    </w:rPr>
  </w:style>
  <w:style w:type="paragraph" w:styleId="TOC6">
    <w:name w:val="toc 6"/>
    <w:basedOn w:val="Normal"/>
    <w:next w:val="Normal"/>
    <w:autoRedefine/>
    <w:semiHidden/>
    <w:rsid w:val="00B3507F"/>
    <w:pPr>
      <w:spacing w:before="100" w:beforeAutospacing="1" w:after="100" w:afterAutospacing="1" w:line="240" w:lineRule="auto"/>
      <w:ind w:left="1200"/>
      <w:jc w:val="both"/>
    </w:pPr>
    <w:rPr>
      <w:rFonts w:ascii="Times New Roman" w:eastAsia="Times New Roman" w:hAnsi="Times New Roman" w:cs="Times New Roman"/>
      <w:kern w:val="0"/>
      <w:sz w:val="24"/>
      <w:szCs w:val="20"/>
      <w:lang w:val="en-GB"/>
      <w14:ligatures w14:val="none"/>
    </w:rPr>
  </w:style>
  <w:style w:type="paragraph" w:styleId="TOC7">
    <w:name w:val="toc 7"/>
    <w:basedOn w:val="Normal"/>
    <w:next w:val="Normal"/>
    <w:autoRedefine/>
    <w:semiHidden/>
    <w:rsid w:val="00B3507F"/>
    <w:pPr>
      <w:spacing w:before="100" w:beforeAutospacing="1" w:after="100" w:afterAutospacing="1" w:line="240" w:lineRule="auto"/>
      <w:ind w:left="1440"/>
      <w:jc w:val="both"/>
    </w:pPr>
    <w:rPr>
      <w:rFonts w:ascii="Times New Roman" w:eastAsia="Times New Roman" w:hAnsi="Times New Roman" w:cs="Times New Roman"/>
      <w:kern w:val="0"/>
      <w:sz w:val="24"/>
      <w:szCs w:val="20"/>
      <w:lang w:val="en-GB"/>
      <w14:ligatures w14:val="none"/>
    </w:rPr>
  </w:style>
  <w:style w:type="paragraph" w:styleId="TOC8">
    <w:name w:val="toc 8"/>
    <w:basedOn w:val="Normal"/>
    <w:next w:val="Normal"/>
    <w:autoRedefine/>
    <w:semiHidden/>
    <w:rsid w:val="00B3507F"/>
    <w:pPr>
      <w:spacing w:before="100" w:beforeAutospacing="1" w:after="100" w:afterAutospacing="1" w:line="240" w:lineRule="auto"/>
      <w:ind w:left="1680"/>
      <w:jc w:val="both"/>
    </w:pPr>
    <w:rPr>
      <w:rFonts w:ascii="Times New Roman" w:eastAsia="Times New Roman" w:hAnsi="Times New Roman" w:cs="Times New Roman"/>
      <w:kern w:val="0"/>
      <w:sz w:val="24"/>
      <w:szCs w:val="20"/>
      <w:lang w:val="en-GB"/>
      <w14:ligatures w14:val="none"/>
    </w:rPr>
  </w:style>
  <w:style w:type="paragraph" w:styleId="TOC9">
    <w:name w:val="toc 9"/>
    <w:basedOn w:val="Normal"/>
    <w:next w:val="Normal"/>
    <w:autoRedefine/>
    <w:semiHidden/>
    <w:rsid w:val="00B3507F"/>
    <w:pPr>
      <w:spacing w:before="100" w:beforeAutospacing="1" w:after="100" w:afterAutospacing="1" w:line="240" w:lineRule="auto"/>
      <w:ind w:left="1920"/>
      <w:jc w:val="both"/>
    </w:pPr>
    <w:rPr>
      <w:rFonts w:ascii="Times New Roman" w:eastAsia="Times New Roman" w:hAnsi="Times New Roman" w:cs="Times New Roman"/>
      <w:kern w:val="0"/>
      <w:sz w:val="24"/>
      <w:szCs w:val="20"/>
      <w:lang w:val="en-GB"/>
      <w14:ligatures w14:val="none"/>
    </w:rPr>
  </w:style>
  <w:style w:type="paragraph" w:customStyle="1" w:styleId="YReferences">
    <w:name w:val="YReferences"/>
    <w:basedOn w:val="Normal"/>
    <w:next w:val="Normal"/>
    <w:rsid w:val="00B3507F"/>
    <w:pPr>
      <w:spacing w:before="100" w:beforeAutospacing="1" w:after="480" w:afterAutospacing="1" w:line="240" w:lineRule="auto"/>
      <w:ind w:left="1531" w:hanging="1531"/>
      <w:jc w:val="both"/>
    </w:pPr>
    <w:rPr>
      <w:rFonts w:ascii="Times New Roman" w:eastAsia="Times New Roman" w:hAnsi="Times New Roman" w:cs="Times New Roman"/>
      <w:kern w:val="0"/>
      <w:sz w:val="24"/>
      <w:szCs w:val="20"/>
      <w:lang w:val="en-GB"/>
      <w14:ligatures w14:val="none"/>
    </w:rPr>
  </w:style>
  <w:style w:type="paragraph" w:customStyle="1" w:styleId="ListBullet1">
    <w:name w:val="List Bullet 1"/>
    <w:basedOn w:val="Text1"/>
    <w:rsid w:val="00B3507F"/>
    <w:pPr>
      <w:numPr>
        <w:numId w:val="4"/>
      </w:numPr>
      <w:tabs>
        <w:tab w:val="clear" w:pos="765"/>
        <w:tab w:val="num" w:pos="720"/>
      </w:tabs>
      <w:ind w:left="720" w:hanging="360"/>
    </w:pPr>
  </w:style>
  <w:style w:type="paragraph" w:customStyle="1" w:styleId="ListDash">
    <w:name w:val="List Dash"/>
    <w:basedOn w:val="Normal"/>
    <w:rsid w:val="00B3507F"/>
    <w:pPr>
      <w:numPr>
        <w:numId w:val="8"/>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Dash1">
    <w:name w:val="List Dash 1"/>
    <w:basedOn w:val="Text1"/>
    <w:rsid w:val="00B3507F"/>
    <w:pPr>
      <w:numPr>
        <w:numId w:val="9"/>
      </w:numPr>
      <w:tabs>
        <w:tab w:val="clear" w:pos="765"/>
      </w:tabs>
      <w:ind w:left="1080" w:hanging="360"/>
    </w:pPr>
  </w:style>
  <w:style w:type="paragraph" w:customStyle="1" w:styleId="ListDash2">
    <w:name w:val="List Dash 2"/>
    <w:basedOn w:val="Text2"/>
    <w:rsid w:val="00B3507F"/>
    <w:pPr>
      <w:numPr>
        <w:numId w:val="10"/>
      </w:numPr>
      <w:tabs>
        <w:tab w:val="clear" w:pos="1360"/>
        <w:tab w:val="clear" w:pos="2160"/>
        <w:tab w:val="num" w:pos="720"/>
      </w:tabs>
      <w:ind w:left="720" w:hanging="360"/>
    </w:pPr>
  </w:style>
  <w:style w:type="paragraph" w:customStyle="1" w:styleId="ListDash3">
    <w:name w:val="List Dash 3"/>
    <w:basedOn w:val="Text3"/>
    <w:link w:val="ListDash3Char"/>
    <w:rsid w:val="00B3507F"/>
    <w:pPr>
      <w:numPr>
        <w:numId w:val="11"/>
      </w:numPr>
      <w:tabs>
        <w:tab w:val="clear" w:pos="2302"/>
      </w:tabs>
    </w:pPr>
  </w:style>
  <w:style w:type="paragraph" w:customStyle="1" w:styleId="ListDash4">
    <w:name w:val="List Dash 4"/>
    <w:basedOn w:val="Text4"/>
    <w:rsid w:val="00B3507F"/>
    <w:pPr>
      <w:numPr>
        <w:numId w:val="12"/>
      </w:numPr>
    </w:pPr>
  </w:style>
  <w:style w:type="paragraph" w:customStyle="1" w:styleId="ListNumberLevel2">
    <w:name w:val="List Number (Level 2)"/>
    <w:basedOn w:val="Normal"/>
    <w:rsid w:val="00B3507F"/>
    <w:pPr>
      <w:numPr>
        <w:ilvl w:val="1"/>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NumberLevel3">
    <w:name w:val="List Number (Level 3)"/>
    <w:basedOn w:val="Normal"/>
    <w:rsid w:val="00B3507F"/>
    <w:pPr>
      <w:numPr>
        <w:ilvl w:val="2"/>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NumberLevel4">
    <w:name w:val="List Number (Level 4)"/>
    <w:basedOn w:val="Normal"/>
    <w:rsid w:val="00B3507F"/>
    <w:pPr>
      <w:numPr>
        <w:ilvl w:val="3"/>
        <w:numId w:val="13"/>
      </w:numPr>
      <w:spacing w:before="100" w:beforeAutospacing="1" w:after="100" w:afterAutospacing="1" w:line="240" w:lineRule="auto"/>
      <w:jc w:val="both"/>
    </w:pPr>
    <w:rPr>
      <w:rFonts w:ascii="Times New Roman" w:eastAsia="Times New Roman" w:hAnsi="Times New Roman" w:cs="Times New Roman"/>
      <w:kern w:val="0"/>
      <w:sz w:val="24"/>
      <w:szCs w:val="20"/>
      <w:lang w:val="en-GB"/>
      <w14:ligatures w14:val="none"/>
    </w:rPr>
  </w:style>
  <w:style w:type="paragraph" w:customStyle="1" w:styleId="ListNumber1">
    <w:name w:val="List Number 1"/>
    <w:basedOn w:val="Text1"/>
    <w:rsid w:val="00B3507F"/>
    <w:pPr>
      <w:numPr>
        <w:numId w:val="14"/>
      </w:numPr>
      <w:tabs>
        <w:tab w:val="clear" w:pos="1191"/>
        <w:tab w:val="num" w:pos="720"/>
      </w:tabs>
      <w:ind w:left="720" w:hanging="360"/>
    </w:pPr>
  </w:style>
  <w:style w:type="paragraph" w:customStyle="1" w:styleId="ListNumber1Level2">
    <w:name w:val="List Number 1 (Level 2)"/>
    <w:basedOn w:val="Text1"/>
    <w:rsid w:val="00B3507F"/>
    <w:pPr>
      <w:numPr>
        <w:ilvl w:val="1"/>
        <w:numId w:val="14"/>
      </w:numPr>
      <w:tabs>
        <w:tab w:val="clear" w:pos="1899"/>
        <w:tab w:val="num" w:pos="1440"/>
      </w:tabs>
      <w:ind w:left="1440" w:hanging="360"/>
    </w:pPr>
  </w:style>
  <w:style w:type="paragraph" w:customStyle="1" w:styleId="ListNumber1Level3">
    <w:name w:val="List Number 1 (Level 3)"/>
    <w:basedOn w:val="Text1"/>
    <w:rsid w:val="00B3507F"/>
    <w:pPr>
      <w:numPr>
        <w:ilvl w:val="2"/>
        <w:numId w:val="14"/>
      </w:numPr>
      <w:tabs>
        <w:tab w:val="clear" w:pos="2608"/>
        <w:tab w:val="num" w:pos="2160"/>
      </w:tabs>
      <w:ind w:left="2160" w:hanging="360"/>
    </w:pPr>
  </w:style>
  <w:style w:type="paragraph" w:customStyle="1" w:styleId="ListNumber1Level4">
    <w:name w:val="List Number 1 (Level 4)"/>
    <w:basedOn w:val="Text1"/>
    <w:rsid w:val="00B3507F"/>
    <w:pPr>
      <w:numPr>
        <w:ilvl w:val="3"/>
        <w:numId w:val="14"/>
      </w:numPr>
      <w:tabs>
        <w:tab w:val="clear" w:pos="3317"/>
        <w:tab w:val="num" w:pos="2880"/>
      </w:tabs>
      <w:ind w:left="2880" w:hanging="360"/>
    </w:pPr>
  </w:style>
  <w:style w:type="paragraph" w:customStyle="1" w:styleId="ListNumber2Level2">
    <w:name w:val="List Number 2 (Level 2)"/>
    <w:basedOn w:val="Text2"/>
    <w:rsid w:val="00B3507F"/>
    <w:pPr>
      <w:numPr>
        <w:ilvl w:val="1"/>
        <w:numId w:val="15"/>
      </w:numPr>
      <w:tabs>
        <w:tab w:val="clear" w:pos="2160"/>
        <w:tab w:val="clear" w:pos="2494"/>
        <w:tab w:val="num" w:pos="1440"/>
      </w:tabs>
      <w:ind w:left="1440" w:hanging="360"/>
    </w:pPr>
  </w:style>
  <w:style w:type="paragraph" w:customStyle="1" w:styleId="ListNumber2Level3">
    <w:name w:val="List Number 2 (Level 3)"/>
    <w:basedOn w:val="Text2"/>
    <w:rsid w:val="00B3507F"/>
    <w:pPr>
      <w:numPr>
        <w:ilvl w:val="2"/>
        <w:numId w:val="15"/>
      </w:numPr>
      <w:tabs>
        <w:tab w:val="clear" w:pos="2160"/>
        <w:tab w:val="clear" w:pos="3203"/>
      </w:tabs>
      <w:ind w:left="2160" w:hanging="360"/>
    </w:pPr>
  </w:style>
  <w:style w:type="paragraph" w:customStyle="1" w:styleId="ListNumber2Level4">
    <w:name w:val="List Number 2 (Level 4)"/>
    <w:basedOn w:val="Text2"/>
    <w:rsid w:val="00B3507F"/>
    <w:pPr>
      <w:numPr>
        <w:ilvl w:val="3"/>
        <w:numId w:val="15"/>
      </w:numPr>
      <w:tabs>
        <w:tab w:val="clear" w:pos="2160"/>
        <w:tab w:val="clear" w:pos="3912"/>
        <w:tab w:val="num" w:pos="2880"/>
      </w:tabs>
      <w:ind w:left="3901" w:hanging="703"/>
    </w:pPr>
  </w:style>
  <w:style w:type="paragraph" w:customStyle="1" w:styleId="ListNumber3Level2">
    <w:name w:val="List Number 3 (Level 2)"/>
    <w:basedOn w:val="Text3"/>
    <w:rsid w:val="00B3507F"/>
    <w:pPr>
      <w:numPr>
        <w:ilvl w:val="1"/>
        <w:numId w:val="16"/>
      </w:numPr>
      <w:tabs>
        <w:tab w:val="clear" w:pos="2302"/>
        <w:tab w:val="clear" w:pos="3333"/>
        <w:tab w:val="num" w:pos="1440"/>
      </w:tabs>
      <w:ind w:left="1440" w:hanging="360"/>
    </w:pPr>
  </w:style>
  <w:style w:type="paragraph" w:customStyle="1" w:styleId="ListNumber3Level3">
    <w:name w:val="List Number 3 (Level 3)"/>
    <w:basedOn w:val="Text3"/>
    <w:rsid w:val="00B3507F"/>
    <w:pPr>
      <w:numPr>
        <w:ilvl w:val="2"/>
        <w:numId w:val="16"/>
      </w:numPr>
      <w:tabs>
        <w:tab w:val="clear" w:pos="2302"/>
        <w:tab w:val="clear" w:pos="4042"/>
        <w:tab w:val="num" w:pos="2160"/>
      </w:tabs>
      <w:ind w:left="2160" w:hanging="360"/>
    </w:pPr>
  </w:style>
  <w:style w:type="paragraph" w:customStyle="1" w:styleId="ListNumber3Level4">
    <w:name w:val="List Number 3 (Level 4)"/>
    <w:basedOn w:val="Text3"/>
    <w:rsid w:val="00B3507F"/>
    <w:pPr>
      <w:numPr>
        <w:ilvl w:val="3"/>
        <w:numId w:val="16"/>
      </w:numPr>
      <w:tabs>
        <w:tab w:val="clear" w:pos="2302"/>
        <w:tab w:val="clear" w:pos="4751"/>
        <w:tab w:val="num" w:pos="2880"/>
      </w:tabs>
      <w:ind w:left="2880" w:hanging="360"/>
    </w:pPr>
  </w:style>
  <w:style w:type="paragraph" w:customStyle="1" w:styleId="ListNumber4Level2">
    <w:name w:val="List Number 4 (Level 2)"/>
    <w:basedOn w:val="Text4"/>
    <w:rsid w:val="00B3507F"/>
    <w:pPr>
      <w:numPr>
        <w:ilvl w:val="1"/>
        <w:numId w:val="17"/>
      </w:numPr>
    </w:pPr>
  </w:style>
  <w:style w:type="paragraph" w:customStyle="1" w:styleId="ListNumber4Level3">
    <w:name w:val="List Number 4 (Level 3)"/>
    <w:basedOn w:val="Text4"/>
    <w:rsid w:val="00B3507F"/>
    <w:pPr>
      <w:numPr>
        <w:ilvl w:val="2"/>
        <w:numId w:val="17"/>
      </w:numPr>
    </w:pPr>
  </w:style>
  <w:style w:type="paragraph" w:customStyle="1" w:styleId="ListNumber4Level4">
    <w:name w:val="List Number 4 (Level 4)"/>
    <w:basedOn w:val="Text4"/>
    <w:rsid w:val="00B3507F"/>
    <w:pPr>
      <w:numPr>
        <w:ilvl w:val="3"/>
        <w:numId w:val="17"/>
      </w:numPr>
    </w:pPr>
  </w:style>
  <w:style w:type="paragraph" w:styleId="TOCHeading">
    <w:name w:val="TOC Heading"/>
    <w:basedOn w:val="Normal"/>
    <w:next w:val="Normal"/>
    <w:qFormat/>
    <w:rsid w:val="00B3507F"/>
    <w:pPr>
      <w:keepNext/>
      <w:spacing w:before="240" w:beforeAutospacing="1" w:after="100" w:afterAutospacing="1" w:line="240" w:lineRule="auto"/>
      <w:jc w:val="center"/>
    </w:pPr>
    <w:rPr>
      <w:rFonts w:ascii="Times New Roman" w:eastAsia="Times New Roman" w:hAnsi="Times New Roman" w:cs="Times New Roman"/>
      <w:b/>
      <w:kern w:val="0"/>
      <w:sz w:val="24"/>
      <w:szCs w:val="20"/>
      <w:lang w:val="en-GB"/>
      <w14:ligatures w14:val="none"/>
    </w:rPr>
  </w:style>
  <w:style w:type="paragraph" w:customStyle="1" w:styleId="Contact">
    <w:name w:val="Contact"/>
    <w:basedOn w:val="Normal"/>
    <w:next w:val="Enclosures"/>
    <w:rsid w:val="00B3507F"/>
    <w:pPr>
      <w:spacing w:before="480" w:beforeAutospacing="1" w:after="0" w:afterAutospacing="1" w:line="240" w:lineRule="auto"/>
      <w:ind w:left="567" w:hanging="567"/>
    </w:pPr>
    <w:rPr>
      <w:rFonts w:ascii="Times New Roman" w:eastAsia="Times New Roman" w:hAnsi="Times New Roman" w:cs="Times New Roman"/>
      <w:kern w:val="0"/>
      <w:sz w:val="24"/>
      <w:szCs w:val="20"/>
      <w:lang w:val="en-GB"/>
      <w14:ligatures w14:val="none"/>
    </w:rPr>
  </w:style>
  <w:style w:type="paragraph" w:customStyle="1" w:styleId="DisclaimerNotice">
    <w:name w:val="Disclaimer Notice"/>
    <w:basedOn w:val="Normal"/>
    <w:next w:val="AddressTR"/>
    <w:rsid w:val="00B3507F"/>
    <w:pPr>
      <w:spacing w:before="100" w:beforeAutospacing="1" w:after="100" w:afterAutospacing="1" w:line="240" w:lineRule="auto"/>
      <w:ind w:left="5103"/>
    </w:pPr>
    <w:rPr>
      <w:rFonts w:ascii="Times New Roman" w:eastAsia="Times New Roman" w:hAnsi="Times New Roman" w:cs="Times New Roman"/>
      <w:i/>
      <w:kern w:val="0"/>
      <w:sz w:val="20"/>
      <w:szCs w:val="20"/>
      <w:lang w:val="en-GB"/>
      <w14:ligatures w14:val="none"/>
    </w:rPr>
  </w:style>
  <w:style w:type="paragraph" w:customStyle="1" w:styleId="Disclaimer">
    <w:name w:val="Disclaimer"/>
    <w:basedOn w:val="Normal"/>
    <w:rsid w:val="00B3507F"/>
    <w:pPr>
      <w:keepLines/>
      <w:pBdr>
        <w:top w:val="single" w:sz="4" w:space="1" w:color="auto"/>
      </w:pBdr>
      <w:spacing w:before="480" w:beforeAutospacing="1" w:after="0" w:afterAutospacing="1" w:line="240" w:lineRule="auto"/>
      <w:jc w:val="both"/>
    </w:pPr>
    <w:rPr>
      <w:rFonts w:ascii="Times New Roman" w:eastAsia="Times New Roman" w:hAnsi="Times New Roman" w:cs="Times New Roman"/>
      <w:i/>
      <w:kern w:val="0"/>
      <w:sz w:val="24"/>
      <w:szCs w:val="20"/>
      <w:lang w:val="en-GB"/>
      <w14:ligatures w14:val="none"/>
    </w:rPr>
  </w:style>
  <w:style w:type="paragraph" w:customStyle="1" w:styleId="DisclaimerSJ">
    <w:name w:val="Disclaimer_SJ"/>
    <w:basedOn w:val="Normal"/>
    <w:next w:val="Normal"/>
    <w:rsid w:val="00B3507F"/>
    <w:pPr>
      <w:spacing w:before="100" w:beforeAutospacing="1" w:after="0" w:afterAutospacing="1" w:line="240" w:lineRule="auto"/>
      <w:jc w:val="both"/>
    </w:pPr>
    <w:rPr>
      <w:rFonts w:ascii="Arial" w:eastAsia="Times New Roman" w:hAnsi="Arial" w:cs="Times New Roman"/>
      <w:b/>
      <w:kern w:val="0"/>
      <w:sz w:val="16"/>
      <w:szCs w:val="20"/>
      <w:lang w:val="en-GB"/>
      <w14:ligatures w14:val="none"/>
    </w:rPr>
  </w:style>
  <w:style w:type="paragraph" w:customStyle="1" w:styleId="ZCom">
    <w:name w:val="Z_Com"/>
    <w:basedOn w:val="Normal"/>
    <w:next w:val="ZDGName"/>
    <w:rsid w:val="00B3507F"/>
    <w:pPr>
      <w:widowControl w:val="0"/>
      <w:autoSpaceDE w:val="0"/>
      <w:autoSpaceDN w:val="0"/>
      <w:spacing w:before="100" w:beforeAutospacing="1" w:after="0" w:afterAutospacing="1" w:line="240" w:lineRule="auto"/>
      <w:ind w:right="85"/>
      <w:jc w:val="both"/>
    </w:pPr>
    <w:rPr>
      <w:rFonts w:ascii="Arial" w:eastAsia="Times New Roman" w:hAnsi="Arial" w:cs="Arial"/>
      <w:kern w:val="0"/>
      <w:sz w:val="24"/>
      <w:szCs w:val="24"/>
      <w:lang w:val="en-GB" w:eastAsia="en-GB"/>
      <w14:ligatures w14:val="none"/>
    </w:rPr>
  </w:style>
  <w:style w:type="paragraph" w:customStyle="1" w:styleId="ZDGName">
    <w:name w:val="Z_DGName"/>
    <w:basedOn w:val="Normal"/>
    <w:rsid w:val="00B3507F"/>
    <w:pPr>
      <w:widowControl w:val="0"/>
      <w:autoSpaceDE w:val="0"/>
      <w:autoSpaceDN w:val="0"/>
      <w:spacing w:before="100" w:beforeAutospacing="1" w:after="0" w:afterAutospacing="1" w:line="240" w:lineRule="auto"/>
      <w:ind w:right="85"/>
    </w:pPr>
    <w:rPr>
      <w:rFonts w:ascii="Arial" w:eastAsia="Times New Roman" w:hAnsi="Arial" w:cs="Arial"/>
      <w:kern w:val="0"/>
      <w:sz w:val="16"/>
      <w:szCs w:val="16"/>
      <w:lang w:val="en-GB" w:eastAsia="en-GB"/>
      <w14:ligatures w14:val="none"/>
    </w:rPr>
  </w:style>
  <w:style w:type="paragraph" w:customStyle="1" w:styleId="Text2Char">
    <w:name w:val="Text 2 Char"/>
    <w:basedOn w:val="Normal"/>
    <w:link w:val="Text2CharChar"/>
    <w:rsid w:val="00B3507F"/>
    <w:pPr>
      <w:tabs>
        <w:tab w:val="left" w:pos="2160"/>
      </w:tabs>
      <w:spacing w:before="100" w:beforeAutospacing="1" w:after="100" w:afterAutospacing="1" w:line="240" w:lineRule="auto"/>
      <w:ind w:left="1077"/>
      <w:jc w:val="both"/>
    </w:pPr>
    <w:rPr>
      <w:rFonts w:ascii="Times New Roman" w:eastAsia="Times New Roman" w:hAnsi="Times New Roman" w:cs="Times New Roman"/>
      <w:kern w:val="0"/>
      <w:sz w:val="24"/>
      <w:szCs w:val="20"/>
      <w:lang w:val="en-GB"/>
      <w14:ligatures w14:val="none"/>
    </w:rPr>
  </w:style>
  <w:style w:type="character" w:styleId="PageNumber">
    <w:name w:val="page number"/>
    <w:basedOn w:val="DefaultParagraphFont"/>
    <w:rsid w:val="00B3507F"/>
  </w:style>
  <w:style w:type="character" w:customStyle="1" w:styleId="Text2CharChar">
    <w:name w:val="Text 2 Char Char"/>
    <w:link w:val="Text2Char"/>
    <w:rsid w:val="00B3507F"/>
    <w:rPr>
      <w:rFonts w:ascii="Times New Roman" w:eastAsia="Times New Roman" w:hAnsi="Times New Roman" w:cs="Times New Roman"/>
      <w:kern w:val="0"/>
      <w:sz w:val="24"/>
      <w:szCs w:val="20"/>
      <w:lang w:val="en-GB"/>
      <w14:ligatures w14:val="none"/>
    </w:rPr>
  </w:style>
  <w:style w:type="character" w:customStyle="1" w:styleId="Text2Char1">
    <w:name w:val="Text 2 Char1"/>
    <w:link w:val="Text2"/>
    <w:qFormat/>
    <w:rsid w:val="00B3507F"/>
    <w:rPr>
      <w:rFonts w:ascii="Times New Roman" w:eastAsia="Times New Roman" w:hAnsi="Times New Roman" w:cs="Times New Roman"/>
      <w:kern w:val="0"/>
      <w:sz w:val="24"/>
      <w:szCs w:val="20"/>
      <w:lang w:val="en-GB"/>
      <w14:ligatures w14:val="none"/>
    </w:rPr>
  </w:style>
  <w:style w:type="paragraph" w:styleId="BalloonText">
    <w:name w:val="Balloon Text"/>
    <w:basedOn w:val="Normal"/>
    <w:link w:val="BalloonTextChar"/>
    <w:semiHidden/>
    <w:rsid w:val="00B3507F"/>
    <w:pPr>
      <w:spacing w:before="100" w:beforeAutospacing="1" w:after="100" w:afterAutospacing="1" w:line="240" w:lineRule="auto"/>
      <w:jc w:val="both"/>
    </w:pPr>
    <w:rPr>
      <w:rFonts w:ascii="Tahoma" w:eastAsia="Times New Roman" w:hAnsi="Tahoma" w:cs="Tahoma"/>
      <w:kern w:val="0"/>
      <w:sz w:val="16"/>
      <w:szCs w:val="16"/>
      <w:lang w:val="en-GB"/>
      <w14:ligatures w14:val="none"/>
    </w:rPr>
  </w:style>
  <w:style w:type="character" w:customStyle="1" w:styleId="BalloonTextChar">
    <w:name w:val="Balloon Text Char"/>
    <w:basedOn w:val="DefaultParagraphFont"/>
    <w:link w:val="BalloonText"/>
    <w:semiHidden/>
    <w:rsid w:val="00B3507F"/>
    <w:rPr>
      <w:rFonts w:ascii="Tahoma" w:eastAsia="Times New Roman" w:hAnsi="Tahoma" w:cs="Tahoma"/>
      <w:kern w:val="0"/>
      <w:sz w:val="16"/>
      <w:szCs w:val="16"/>
      <w:lang w:val="en-GB"/>
      <w14:ligatures w14:val="none"/>
    </w:rPr>
  </w:style>
  <w:style w:type="character" w:customStyle="1" w:styleId="Text3Char">
    <w:name w:val="Text 3 Char"/>
    <w:link w:val="Text3"/>
    <w:rsid w:val="00B3507F"/>
    <w:rPr>
      <w:rFonts w:ascii="Times New Roman" w:eastAsia="Times New Roman" w:hAnsi="Times New Roman" w:cs="Times New Roman"/>
      <w:kern w:val="0"/>
      <w:sz w:val="24"/>
      <w:szCs w:val="20"/>
      <w:lang w:val="en-GB"/>
      <w14:ligatures w14:val="none"/>
    </w:rPr>
  </w:style>
  <w:style w:type="character" w:customStyle="1" w:styleId="ListDash3Char">
    <w:name w:val="List Dash 3 Char"/>
    <w:basedOn w:val="Text3Char"/>
    <w:link w:val="ListDash3"/>
    <w:rsid w:val="00B3507F"/>
    <w:rPr>
      <w:rFonts w:ascii="Times New Roman" w:eastAsia="Times New Roman" w:hAnsi="Times New Roman" w:cs="Times New Roman"/>
      <w:kern w:val="0"/>
      <w:sz w:val="24"/>
      <w:szCs w:val="20"/>
      <w:lang w:val="en-GB"/>
      <w14:ligatures w14:val="none"/>
    </w:rPr>
  </w:style>
  <w:style w:type="paragraph" w:customStyle="1" w:styleId="Point0">
    <w:name w:val="Point 0"/>
    <w:basedOn w:val="Normal"/>
    <w:rsid w:val="00B3507F"/>
    <w:pPr>
      <w:spacing w:before="120" w:beforeAutospacing="1" w:after="120" w:afterAutospacing="1" w:line="240" w:lineRule="auto"/>
      <w:ind w:left="850" w:hanging="850"/>
      <w:jc w:val="both"/>
    </w:pPr>
    <w:rPr>
      <w:rFonts w:ascii="Times New Roman" w:eastAsia="Times New Roman" w:hAnsi="Times New Roman" w:cs="Times New Roman"/>
      <w:kern w:val="0"/>
      <w:sz w:val="24"/>
      <w:szCs w:val="20"/>
      <w:lang w:val="en-GB" w:eastAsia="zh-CN"/>
      <w14:ligatures w14:val="none"/>
    </w:rPr>
  </w:style>
  <w:style w:type="character" w:styleId="Emphasis">
    <w:name w:val="Emphasis"/>
    <w:qFormat/>
    <w:rsid w:val="00B3507F"/>
    <w:rPr>
      <w:i/>
      <w:iCs/>
    </w:rPr>
  </w:style>
  <w:style w:type="table" w:customStyle="1" w:styleId="TableGrid1">
    <w:name w:val="Table Grid1"/>
    <w:basedOn w:val="TableNormal"/>
    <w:next w:val="TableGrid"/>
    <w:uiPriority w:val="59"/>
    <w:rsid w:val="00B3507F"/>
    <w:pPr>
      <w:spacing w:after="240" w:line="240" w:lineRule="auto"/>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
    <w:name w:val="Znak"/>
    <w:basedOn w:val="Normal"/>
    <w:rsid w:val="00B3507F"/>
    <w:pPr>
      <w:spacing w:before="100" w:beforeAutospacing="1" w:afterAutospacing="1" w:line="240" w:lineRule="exact"/>
    </w:pPr>
    <w:rPr>
      <w:rFonts w:ascii="Tahoma" w:eastAsia="Times New Roman" w:hAnsi="Tahoma" w:cs="Times New Roman"/>
      <w:kern w:val="0"/>
      <w:sz w:val="20"/>
      <w:szCs w:val="20"/>
      <w14:ligatures w14:val="none"/>
    </w:rPr>
  </w:style>
  <w:style w:type="character" w:customStyle="1" w:styleId="Indent2">
    <w:name w:val="Indent 2"/>
    <w:basedOn w:val="DefaultParagraphFont"/>
    <w:rsid w:val="00B3507F"/>
  </w:style>
  <w:style w:type="character" w:customStyle="1" w:styleId="Indent3">
    <w:name w:val="Indent 3"/>
    <w:rsid w:val="00B3507F"/>
    <w:rPr>
      <w:spacing w:val="-3"/>
    </w:rPr>
  </w:style>
  <w:style w:type="character" w:customStyle="1" w:styleId="Text1Char">
    <w:name w:val="Text 1 Char"/>
    <w:link w:val="Text1"/>
    <w:qFormat/>
    <w:rsid w:val="00B3507F"/>
    <w:rPr>
      <w:rFonts w:ascii="Times New Roman" w:eastAsia="Times New Roman" w:hAnsi="Times New Roman" w:cs="Times New Roman"/>
      <w:b/>
      <w:kern w:val="0"/>
      <w:sz w:val="24"/>
      <w:szCs w:val="20"/>
      <w:lang w:val="en-GB"/>
      <w14:ligatures w14:val="none"/>
    </w:rPr>
  </w:style>
  <w:style w:type="character" w:styleId="EndnoteReference">
    <w:name w:val="endnote reference"/>
    <w:rsid w:val="00B3507F"/>
    <w:rPr>
      <w:vertAlign w:val="superscript"/>
    </w:rPr>
  </w:style>
  <w:style w:type="paragraph" w:customStyle="1" w:styleId="Znak0">
    <w:name w:val="Znak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styleId="NoSpacing">
    <w:name w:val="No Spacing"/>
    <w:uiPriority w:val="1"/>
    <w:qFormat/>
    <w:rsid w:val="00B3507F"/>
    <w:pPr>
      <w:spacing w:beforeAutospacing="1" w:after="0" w:afterAutospacing="1" w:line="240" w:lineRule="auto"/>
      <w:jc w:val="both"/>
    </w:pPr>
    <w:rPr>
      <w:rFonts w:ascii="Times New Roman" w:eastAsia="Times New Roman" w:hAnsi="Times New Roman" w:cs="Times New Roman"/>
      <w:kern w:val="0"/>
      <w:sz w:val="24"/>
      <w:szCs w:val="24"/>
      <w:lang w:val="en-GB" w:eastAsia="en-GB"/>
      <w14:ligatures w14:val="none"/>
    </w:rPr>
  </w:style>
  <w:style w:type="paragraph" w:customStyle="1" w:styleId="Char">
    <w:name w:val="Char"/>
    <w:basedOn w:val="Normal"/>
    <w:next w:val="Normal"/>
    <w:rsid w:val="00B3507F"/>
    <w:pPr>
      <w:spacing w:before="100" w:beforeAutospacing="1" w:afterAutospacing="1" w:line="240" w:lineRule="exact"/>
    </w:pPr>
    <w:rPr>
      <w:rFonts w:ascii="Tahoma" w:eastAsia="Times New Roman" w:hAnsi="Tahoma" w:cs="Times New Roman"/>
      <w:kern w:val="0"/>
      <w:sz w:val="24"/>
      <w:szCs w:val="20"/>
      <w14:ligatures w14:val="none"/>
    </w:rPr>
  </w:style>
  <w:style w:type="paragraph" w:styleId="Revision">
    <w:name w:val="Revision"/>
    <w:hidden/>
    <w:uiPriority w:val="99"/>
    <w:semiHidden/>
    <w:rsid w:val="00B3507F"/>
    <w:pPr>
      <w:spacing w:after="0" w:line="240" w:lineRule="auto"/>
    </w:pPr>
    <w:rPr>
      <w:rFonts w:ascii="Times New Roman" w:eastAsia="Times New Roman" w:hAnsi="Times New Roman" w:cs="Times New Roman"/>
      <w:kern w:val="0"/>
      <w:sz w:val="24"/>
      <w:szCs w:val="20"/>
      <w:lang w:val="en-GB"/>
      <w14:ligatures w14:val="none"/>
    </w:rPr>
  </w:style>
  <w:style w:type="paragraph" w:customStyle="1" w:styleId="Znak00">
    <w:name w:val="Znak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ti-art">
    <w:name w:val="ti-art"/>
    <w:basedOn w:val="Normal"/>
    <w:rsid w:val="00B350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sti-art">
    <w:name w:val="sti-art"/>
    <w:basedOn w:val="Normal"/>
    <w:rsid w:val="00B350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Normal1">
    <w:name w:val="Normal1"/>
    <w:basedOn w:val="Normal"/>
    <w:rsid w:val="00B350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ListParagraphChar">
    <w:name w:val="List Paragraph Char"/>
    <w:aliases w:val="Heading 2_sj Char,List Paragraph1 Char,Normal Madag Char,Resume Title Char,Citation List Char,heading 4 Char,Ha Char,Heading 41 Char,Table of contents numbered Char,Heading II Char,Bullets Char,List Paragraph (numbered (a)) Char"/>
    <w:link w:val="ListParagraph"/>
    <w:uiPriority w:val="34"/>
    <w:qFormat/>
    <w:locked/>
    <w:rsid w:val="00B3507F"/>
  </w:style>
  <w:style w:type="paragraph" w:customStyle="1" w:styleId="Znak000">
    <w:name w:val="Znak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
    <w:name w:val="Znak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0">
    <w:name w:val="Znak0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00">
    <w:name w:val="Znak00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paragraph" w:customStyle="1" w:styleId="Znak0000000">
    <w:name w:val="Znak0000000"/>
    <w:basedOn w:val="Normal"/>
    <w:rsid w:val="00B3507F"/>
    <w:pPr>
      <w:spacing w:before="100" w:beforeAutospacing="1" w:afterAutospacing="1" w:line="240" w:lineRule="exact"/>
    </w:pPr>
    <w:rPr>
      <w:rFonts w:ascii="Tahoma" w:eastAsia="Times New Roman" w:hAnsi="Tahoma" w:cs="Times New Roman"/>
      <w:kern w:val="0"/>
      <w:sz w:val="20"/>
      <w:szCs w:val="24"/>
      <w:lang w:eastAsia="en-GB"/>
      <w14:ligatures w14:val="none"/>
    </w:rPr>
  </w:style>
  <w:style w:type="character" w:styleId="Mention">
    <w:name w:val="Mention"/>
    <w:basedOn w:val="DefaultParagraphFont"/>
    <w:uiPriority w:val="99"/>
    <w:unhideWhenUsed/>
    <w:rsid w:val="00B3507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1930">
      <w:bodyDiv w:val="1"/>
      <w:marLeft w:val="0"/>
      <w:marRight w:val="0"/>
      <w:marTop w:val="0"/>
      <w:marBottom w:val="0"/>
      <w:divBdr>
        <w:top w:val="none" w:sz="0" w:space="0" w:color="auto"/>
        <w:left w:val="none" w:sz="0" w:space="0" w:color="auto"/>
        <w:bottom w:val="none" w:sz="0" w:space="0" w:color="auto"/>
        <w:right w:val="none" w:sz="0" w:space="0" w:color="auto"/>
      </w:divBdr>
    </w:div>
    <w:div w:id="28193013">
      <w:bodyDiv w:val="1"/>
      <w:marLeft w:val="0"/>
      <w:marRight w:val="0"/>
      <w:marTop w:val="0"/>
      <w:marBottom w:val="0"/>
      <w:divBdr>
        <w:top w:val="none" w:sz="0" w:space="0" w:color="auto"/>
        <w:left w:val="none" w:sz="0" w:space="0" w:color="auto"/>
        <w:bottom w:val="none" w:sz="0" w:space="0" w:color="auto"/>
        <w:right w:val="none" w:sz="0" w:space="0" w:color="auto"/>
      </w:divBdr>
    </w:div>
    <w:div w:id="34425944">
      <w:bodyDiv w:val="1"/>
      <w:marLeft w:val="0"/>
      <w:marRight w:val="0"/>
      <w:marTop w:val="0"/>
      <w:marBottom w:val="0"/>
      <w:divBdr>
        <w:top w:val="none" w:sz="0" w:space="0" w:color="auto"/>
        <w:left w:val="none" w:sz="0" w:space="0" w:color="auto"/>
        <w:bottom w:val="none" w:sz="0" w:space="0" w:color="auto"/>
        <w:right w:val="none" w:sz="0" w:space="0" w:color="auto"/>
      </w:divBdr>
    </w:div>
    <w:div w:id="128280392">
      <w:bodyDiv w:val="1"/>
      <w:marLeft w:val="0"/>
      <w:marRight w:val="0"/>
      <w:marTop w:val="0"/>
      <w:marBottom w:val="0"/>
      <w:divBdr>
        <w:top w:val="none" w:sz="0" w:space="0" w:color="auto"/>
        <w:left w:val="none" w:sz="0" w:space="0" w:color="auto"/>
        <w:bottom w:val="none" w:sz="0" w:space="0" w:color="auto"/>
        <w:right w:val="none" w:sz="0" w:space="0" w:color="auto"/>
      </w:divBdr>
    </w:div>
    <w:div w:id="136609043">
      <w:bodyDiv w:val="1"/>
      <w:marLeft w:val="0"/>
      <w:marRight w:val="0"/>
      <w:marTop w:val="0"/>
      <w:marBottom w:val="0"/>
      <w:divBdr>
        <w:top w:val="none" w:sz="0" w:space="0" w:color="auto"/>
        <w:left w:val="none" w:sz="0" w:space="0" w:color="auto"/>
        <w:bottom w:val="none" w:sz="0" w:space="0" w:color="auto"/>
        <w:right w:val="none" w:sz="0" w:space="0" w:color="auto"/>
      </w:divBdr>
    </w:div>
    <w:div w:id="152532327">
      <w:bodyDiv w:val="1"/>
      <w:marLeft w:val="0"/>
      <w:marRight w:val="0"/>
      <w:marTop w:val="0"/>
      <w:marBottom w:val="0"/>
      <w:divBdr>
        <w:top w:val="none" w:sz="0" w:space="0" w:color="auto"/>
        <w:left w:val="none" w:sz="0" w:space="0" w:color="auto"/>
        <w:bottom w:val="none" w:sz="0" w:space="0" w:color="auto"/>
        <w:right w:val="none" w:sz="0" w:space="0" w:color="auto"/>
      </w:divBdr>
    </w:div>
    <w:div w:id="300499455">
      <w:bodyDiv w:val="1"/>
      <w:marLeft w:val="0"/>
      <w:marRight w:val="0"/>
      <w:marTop w:val="0"/>
      <w:marBottom w:val="0"/>
      <w:divBdr>
        <w:top w:val="none" w:sz="0" w:space="0" w:color="auto"/>
        <w:left w:val="none" w:sz="0" w:space="0" w:color="auto"/>
        <w:bottom w:val="none" w:sz="0" w:space="0" w:color="auto"/>
        <w:right w:val="none" w:sz="0" w:space="0" w:color="auto"/>
      </w:divBdr>
    </w:div>
    <w:div w:id="309873672">
      <w:bodyDiv w:val="1"/>
      <w:marLeft w:val="0"/>
      <w:marRight w:val="0"/>
      <w:marTop w:val="0"/>
      <w:marBottom w:val="0"/>
      <w:divBdr>
        <w:top w:val="none" w:sz="0" w:space="0" w:color="auto"/>
        <w:left w:val="none" w:sz="0" w:space="0" w:color="auto"/>
        <w:bottom w:val="none" w:sz="0" w:space="0" w:color="auto"/>
        <w:right w:val="none" w:sz="0" w:space="0" w:color="auto"/>
      </w:divBdr>
    </w:div>
    <w:div w:id="347877185">
      <w:bodyDiv w:val="1"/>
      <w:marLeft w:val="0"/>
      <w:marRight w:val="0"/>
      <w:marTop w:val="0"/>
      <w:marBottom w:val="0"/>
      <w:divBdr>
        <w:top w:val="none" w:sz="0" w:space="0" w:color="auto"/>
        <w:left w:val="none" w:sz="0" w:space="0" w:color="auto"/>
        <w:bottom w:val="none" w:sz="0" w:space="0" w:color="auto"/>
        <w:right w:val="none" w:sz="0" w:space="0" w:color="auto"/>
      </w:divBdr>
    </w:div>
    <w:div w:id="354429569">
      <w:bodyDiv w:val="1"/>
      <w:marLeft w:val="0"/>
      <w:marRight w:val="0"/>
      <w:marTop w:val="0"/>
      <w:marBottom w:val="0"/>
      <w:divBdr>
        <w:top w:val="none" w:sz="0" w:space="0" w:color="auto"/>
        <w:left w:val="none" w:sz="0" w:space="0" w:color="auto"/>
        <w:bottom w:val="none" w:sz="0" w:space="0" w:color="auto"/>
        <w:right w:val="none" w:sz="0" w:space="0" w:color="auto"/>
      </w:divBdr>
    </w:div>
    <w:div w:id="405227307">
      <w:bodyDiv w:val="1"/>
      <w:marLeft w:val="0"/>
      <w:marRight w:val="0"/>
      <w:marTop w:val="0"/>
      <w:marBottom w:val="0"/>
      <w:divBdr>
        <w:top w:val="none" w:sz="0" w:space="0" w:color="auto"/>
        <w:left w:val="none" w:sz="0" w:space="0" w:color="auto"/>
        <w:bottom w:val="none" w:sz="0" w:space="0" w:color="auto"/>
        <w:right w:val="none" w:sz="0" w:space="0" w:color="auto"/>
      </w:divBdr>
    </w:div>
    <w:div w:id="431898961">
      <w:bodyDiv w:val="1"/>
      <w:marLeft w:val="0"/>
      <w:marRight w:val="0"/>
      <w:marTop w:val="0"/>
      <w:marBottom w:val="0"/>
      <w:divBdr>
        <w:top w:val="none" w:sz="0" w:space="0" w:color="auto"/>
        <w:left w:val="none" w:sz="0" w:space="0" w:color="auto"/>
        <w:bottom w:val="none" w:sz="0" w:space="0" w:color="auto"/>
        <w:right w:val="none" w:sz="0" w:space="0" w:color="auto"/>
      </w:divBdr>
    </w:div>
    <w:div w:id="487019592">
      <w:bodyDiv w:val="1"/>
      <w:marLeft w:val="0"/>
      <w:marRight w:val="0"/>
      <w:marTop w:val="0"/>
      <w:marBottom w:val="0"/>
      <w:divBdr>
        <w:top w:val="none" w:sz="0" w:space="0" w:color="auto"/>
        <w:left w:val="none" w:sz="0" w:space="0" w:color="auto"/>
        <w:bottom w:val="none" w:sz="0" w:space="0" w:color="auto"/>
        <w:right w:val="none" w:sz="0" w:space="0" w:color="auto"/>
      </w:divBdr>
    </w:div>
    <w:div w:id="537006590">
      <w:bodyDiv w:val="1"/>
      <w:marLeft w:val="0"/>
      <w:marRight w:val="0"/>
      <w:marTop w:val="0"/>
      <w:marBottom w:val="0"/>
      <w:divBdr>
        <w:top w:val="none" w:sz="0" w:space="0" w:color="auto"/>
        <w:left w:val="none" w:sz="0" w:space="0" w:color="auto"/>
        <w:bottom w:val="none" w:sz="0" w:space="0" w:color="auto"/>
        <w:right w:val="none" w:sz="0" w:space="0" w:color="auto"/>
      </w:divBdr>
    </w:div>
    <w:div w:id="539391622">
      <w:bodyDiv w:val="1"/>
      <w:marLeft w:val="0"/>
      <w:marRight w:val="0"/>
      <w:marTop w:val="0"/>
      <w:marBottom w:val="0"/>
      <w:divBdr>
        <w:top w:val="none" w:sz="0" w:space="0" w:color="auto"/>
        <w:left w:val="none" w:sz="0" w:space="0" w:color="auto"/>
        <w:bottom w:val="none" w:sz="0" w:space="0" w:color="auto"/>
        <w:right w:val="none" w:sz="0" w:space="0" w:color="auto"/>
      </w:divBdr>
    </w:div>
    <w:div w:id="539515575">
      <w:bodyDiv w:val="1"/>
      <w:marLeft w:val="0"/>
      <w:marRight w:val="0"/>
      <w:marTop w:val="0"/>
      <w:marBottom w:val="0"/>
      <w:divBdr>
        <w:top w:val="none" w:sz="0" w:space="0" w:color="auto"/>
        <w:left w:val="none" w:sz="0" w:space="0" w:color="auto"/>
        <w:bottom w:val="none" w:sz="0" w:space="0" w:color="auto"/>
        <w:right w:val="none" w:sz="0" w:space="0" w:color="auto"/>
      </w:divBdr>
    </w:div>
    <w:div w:id="540828243">
      <w:bodyDiv w:val="1"/>
      <w:marLeft w:val="0"/>
      <w:marRight w:val="0"/>
      <w:marTop w:val="0"/>
      <w:marBottom w:val="0"/>
      <w:divBdr>
        <w:top w:val="none" w:sz="0" w:space="0" w:color="auto"/>
        <w:left w:val="none" w:sz="0" w:space="0" w:color="auto"/>
        <w:bottom w:val="none" w:sz="0" w:space="0" w:color="auto"/>
        <w:right w:val="none" w:sz="0" w:space="0" w:color="auto"/>
      </w:divBdr>
    </w:div>
    <w:div w:id="542980102">
      <w:bodyDiv w:val="1"/>
      <w:marLeft w:val="0"/>
      <w:marRight w:val="0"/>
      <w:marTop w:val="0"/>
      <w:marBottom w:val="0"/>
      <w:divBdr>
        <w:top w:val="none" w:sz="0" w:space="0" w:color="auto"/>
        <w:left w:val="none" w:sz="0" w:space="0" w:color="auto"/>
        <w:bottom w:val="none" w:sz="0" w:space="0" w:color="auto"/>
        <w:right w:val="none" w:sz="0" w:space="0" w:color="auto"/>
      </w:divBdr>
    </w:div>
    <w:div w:id="587466147">
      <w:bodyDiv w:val="1"/>
      <w:marLeft w:val="0"/>
      <w:marRight w:val="0"/>
      <w:marTop w:val="0"/>
      <w:marBottom w:val="0"/>
      <w:divBdr>
        <w:top w:val="none" w:sz="0" w:space="0" w:color="auto"/>
        <w:left w:val="none" w:sz="0" w:space="0" w:color="auto"/>
        <w:bottom w:val="none" w:sz="0" w:space="0" w:color="auto"/>
        <w:right w:val="none" w:sz="0" w:space="0" w:color="auto"/>
      </w:divBdr>
    </w:div>
    <w:div w:id="656231557">
      <w:bodyDiv w:val="1"/>
      <w:marLeft w:val="0"/>
      <w:marRight w:val="0"/>
      <w:marTop w:val="0"/>
      <w:marBottom w:val="0"/>
      <w:divBdr>
        <w:top w:val="none" w:sz="0" w:space="0" w:color="auto"/>
        <w:left w:val="none" w:sz="0" w:space="0" w:color="auto"/>
        <w:bottom w:val="none" w:sz="0" w:space="0" w:color="auto"/>
        <w:right w:val="none" w:sz="0" w:space="0" w:color="auto"/>
      </w:divBdr>
    </w:div>
    <w:div w:id="663779758">
      <w:bodyDiv w:val="1"/>
      <w:marLeft w:val="0"/>
      <w:marRight w:val="0"/>
      <w:marTop w:val="0"/>
      <w:marBottom w:val="0"/>
      <w:divBdr>
        <w:top w:val="none" w:sz="0" w:space="0" w:color="auto"/>
        <w:left w:val="none" w:sz="0" w:space="0" w:color="auto"/>
        <w:bottom w:val="none" w:sz="0" w:space="0" w:color="auto"/>
        <w:right w:val="none" w:sz="0" w:space="0" w:color="auto"/>
      </w:divBdr>
    </w:div>
    <w:div w:id="840390958">
      <w:bodyDiv w:val="1"/>
      <w:marLeft w:val="0"/>
      <w:marRight w:val="0"/>
      <w:marTop w:val="0"/>
      <w:marBottom w:val="0"/>
      <w:divBdr>
        <w:top w:val="none" w:sz="0" w:space="0" w:color="auto"/>
        <w:left w:val="none" w:sz="0" w:space="0" w:color="auto"/>
        <w:bottom w:val="none" w:sz="0" w:space="0" w:color="auto"/>
        <w:right w:val="none" w:sz="0" w:space="0" w:color="auto"/>
      </w:divBdr>
    </w:div>
    <w:div w:id="888614728">
      <w:bodyDiv w:val="1"/>
      <w:marLeft w:val="0"/>
      <w:marRight w:val="0"/>
      <w:marTop w:val="0"/>
      <w:marBottom w:val="0"/>
      <w:divBdr>
        <w:top w:val="none" w:sz="0" w:space="0" w:color="auto"/>
        <w:left w:val="none" w:sz="0" w:space="0" w:color="auto"/>
        <w:bottom w:val="none" w:sz="0" w:space="0" w:color="auto"/>
        <w:right w:val="none" w:sz="0" w:space="0" w:color="auto"/>
      </w:divBdr>
    </w:div>
    <w:div w:id="978537609">
      <w:bodyDiv w:val="1"/>
      <w:marLeft w:val="0"/>
      <w:marRight w:val="0"/>
      <w:marTop w:val="0"/>
      <w:marBottom w:val="0"/>
      <w:divBdr>
        <w:top w:val="none" w:sz="0" w:space="0" w:color="auto"/>
        <w:left w:val="none" w:sz="0" w:space="0" w:color="auto"/>
        <w:bottom w:val="none" w:sz="0" w:space="0" w:color="auto"/>
        <w:right w:val="none" w:sz="0" w:space="0" w:color="auto"/>
      </w:divBdr>
    </w:div>
    <w:div w:id="1037311813">
      <w:bodyDiv w:val="1"/>
      <w:marLeft w:val="0"/>
      <w:marRight w:val="0"/>
      <w:marTop w:val="0"/>
      <w:marBottom w:val="0"/>
      <w:divBdr>
        <w:top w:val="none" w:sz="0" w:space="0" w:color="auto"/>
        <w:left w:val="none" w:sz="0" w:space="0" w:color="auto"/>
        <w:bottom w:val="none" w:sz="0" w:space="0" w:color="auto"/>
        <w:right w:val="none" w:sz="0" w:space="0" w:color="auto"/>
      </w:divBdr>
    </w:div>
    <w:div w:id="1049454678">
      <w:bodyDiv w:val="1"/>
      <w:marLeft w:val="0"/>
      <w:marRight w:val="0"/>
      <w:marTop w:val="0"/>
      <w:marBottom w:val="0"/>
      <w:divBdr>
        <w:top w:val="none" w:sz="0" w:space="0" w:color="auto"/>
        <w:left w:val="none" w:sz="0" w:space="0" w:color="auto"/>
        <w:bottom w:val="none" w:sz="0" w:space="0" w:color="auto"/>
        <w:right w:val="none" w:sz="0" w:space="0" w:color="auto"/>
      </w:divBdr>
      <w:divsChild>
        <w:div w:id="359206409">
          <w:marLeft w:val="0"/>
          <w:marRight w:val="0"/>
          <w:marTop w:val="0"/>
          <w:marBottom w:val="0"/>
          <w:divBdr>
            <w:top w:val="none" w:sz="0" w:space="0" w:color="auto"/>
            <w:left w:val="none" w:sz="0" w:space="0" w:color="auto"/>
            <w:bottom w:val="none" w:sz="0" w:space="0" w:color="auto"/>
            <w:right w:val="none" w:sz="0" w:space="0" w:color="auto"/>
          </w:divBdr>
          <w:divsChild>
            <w:div w:id="17783371">
              <w:marLeft w:val="0"/>
              <w:marRight w:val="0"/>
              <w:marTop w:val="0"/>
              <w:marBottom w:val="0"/>
              <w:divBdr>
                <w:top w:val="none" w:sz="0" w:space="0" w:color="auto"/>
                <w:left w:val="none" w:sz="0" w:space="0" w:color="auto"/>
                <w:bottom w:val="none" w:sz="0" w:space="0" w:color="auto"/>
                <w:right w:val="none" w:sz="0" w:space="0" w:color="auto"/>
              </w:divBdr>
            </w:div>
            <w:div w:id="29771057">
              <w:marLeft w:val="0"/>
              <w:marRight w:val="0"/>
              <w:marTop w:val="0"/>
              <w:marBottom w:val="0"/>
              <w:divBdr>
                <w:top w:val="none" w:sz="0" w:space="0" w:color="auto"/>
                <w:left w:val="none" w:sz="0" w:space="0" w:color="auto"/>
                <w:bottom w:val="none" w:sz="0" w:space="0" w:color="auto"/>
                <w:right w:val="none" w:sz="0" w:space="0" w:color="auto"/>
              </w:divBdr>
            </w:div>
            <w:div w:id="167133298">
              <w:marLeft w:val="0"/>
              <w:marRight w:val="0"/>
              <w:marTop w:val="0"/>
              <w:marBottom w:val="0"/>
              <w:divBdr>
                <w:top w:val="none" w:sz="0" w:space="0" w:color="auto"/>
                <w:left w:val="none" w:sz="0" w:space="0" w:color="auto"/>
                <w:bottom w:val="none" w:sz="0" w:space="0" w:color="auto"/>
                <w:right w:val="none" w:sz="0" w:space="0" w:color="auto"/>
              </w:divBdr>
            </w:div>
            <w:div w:id="223031552">
              <w:marLeft w:val="0"/>
              <w:marRight w:val="0"/>
              <w:marTop w:val="0"/>
              <w:marBottom w:val="0"/>
              <w:divBdr>
                <w:top w:val="none" w:sz="0" w:space="0" w:color="auto"/>
                <w:left w:val="none" w:sz="0" w:space="0" w:color="auto"/>
                <w:bottom w:val="none" w:sz="0" w:space="0" w:color="auto"/>
                <w:right w:val="none" w:sz="0" w:space="0" w:color="auto"/>
              </w:divBdr>
            </w:div>
            <w:div w:id="286393970">
              <w:marLeft w:val="0"/>
              <w:marRight w:val="0"/>
              <w:marTop w:val="0"/>
              <w:marBottom w:val="0"/>
              <w:divBdr>
                <w:top w:val="none" w:sz="0" w:space="0" w:color="auto"/>
                <w:left w:val="none" w:sz="0" w:space="0" w:color="auto"/>
                <w:bottom w:val="none" w:sz="0" w:space="0" w:color="auto"/>
                <w:right w:val="none" w:sz="0" w:space="0" w:color="auto"/>
              </w:divBdr>
            </w:div>
            <w:div w:id="363092645">
              <w:marLeft w:val="0"/>
              <w:marRight w:val="0"/>
              <w:marTop w:val="0"/>
              <w:marBottom w:val="0"/>
              <w:divBdr>
                <w:top w:val="none" w:sz="0" w:space="0" w:color="auto"/>
                <w:left w:val="none" w:sz="0" w:space="0" w:color="auto"/>
                <w:bottom w:val="none" w:sz="0" w:space="0" w:color="auto"/>
                <w:right w:val="none" w:sz="0" w:space="0" w:color="auto"/>
              </w:divBdr>
            </w:div>
            <w:div w:id="576133709">
              <w:marLeft w:val="0"/>
              <w:marRight w:val="0"/>
              <w:marTop w:val="0"/>
              <w:marBottom w:val="0"/>
              <w:divBdr>
                <w:top w:val="none" w:sz="0" w:space="0" w:color="auto"/>
                <w:left w:val="none" w:sz="0" w:space="0" w:color="auto"/>
                <w:bottom w:val="none" w:sz="0" w:space="0" w:color="auto"/>
                <w:right w:val="none" w:sz="0" w:space="0" w:color="auto"/>
              </w:divBdr>
            </w:div>
            <w:div w:id="606473563">
              <w:marLeft w:val="0"/>
              <w:marRight w:val="0"/>
              <w:marTop w:val="0"/>
              <w:marBottom w:val="0"/>
              <w:divBdr>
                <w:top w:val="none" w:sz="0" w:space="0" w:color="auto"/>
                <w:left w:val="none" w:sz="0" w:space="0" w:color="auto"/>
                <w:bottom w:val="none" w:sz="0" w:space="0" w:color="auto"/>
                <w:right w:val="none" w:sz="0" w:space="0" w:color="auto"/>
              </w:divBdr>
            </w:div>
            <w:div w:id="1059325119">
              <w:marLeft w:val="0"/>
              <w:marRight w:val="0"/>
              <w:marTop w:val="0"/>
              <w:marBottom w:val="0"/>
              <w:divBdr>
                <w:top w:val="none" w:sz="0" w:space="0" w:color="auto"/>
                <w:left w:val="none" w:sz="0" w:space="0" w:color="auto"/>
                <w:bottom w:val="none" w:sz="0" w:space="0" w:color="auto"/>
                <w:right w:val="none" w:sz="0" w:space="0" w:color="auto"/>
              </w:divBdr>
            </w:div>
            <w:div w:id="1274361843">
              <w:marLeft w:val="0"/>
              <w:marRight w:val="0"/>
              <w:marTop w:val="0"/>
              <w:marBottom w:val="0"/>
              <w:divBdr>
                <w:top w:val="none" w:sz="0" w:space="0" w:color="auto"/>
                <w:left w:val="none" w:sz="0" w:space="0" w:color="auto"/>
                <w:bottom w:val="none" w:sz="0" w:space="0" w:color="auto"/>
                <w:right w:val="none" w:sz="0" w:space="0" w:color="auto"/>
              </w:divBdr>
            </w:div>
            <w:div w:id="1573809897">
              <w:marLeft w:val="0"/>
              <w:marRight w:val="0"/>
              <w:marTop w:val="0"/>
              <w:marBottom w:val="0"/>
              <w:divBdr>
                <w:top w:val="none" w:sz="0" w:space="0" w:color="auto"/>
                <w:left w:val="none" w:sz="0" w:space="0" w:color="auto"/>
                <w:bottom w:val="none" w:sz="0" w:space="0" w:color="auto"/>
                <w:right w:val="none" w:sz="0" w:space="0" w:color="auto"/>
              </w:divBdr>
            </w:div>
            <w:div w:id="1669940005">
              <w:marLeft w:val="0"/>
              <w:marRight w:val="0"/>
              <w:marTop w:val="0"/>
              <w:marBottom w:val="0"/>
              <w:divBdr>
                <w:top w:val="none" w:sz="0" w:space="0" w:color="auto"/>
                <w:left w:val="none" w:sz="0" w:space="0" w:color="auto"/>
                <w:bottom w:val="none" w:sz="0" w:space="0" w:color="auto"/>
                <w:right w:val="none" w:sz="0" w:space="0" w:color="auto"/>
              </w:divBdr>
            </w:div>
            <w:div w:id="1698432793">
              <w:marLeft w:val="0"/>
              <w:marRight w:val="0"/>
              <w:marTop w:val="0"/>
              <w:marBottom w:val="0"/>
              <w:divBdr>
                <w:top w:val="none" w:sz="0" w:space="0" w:color="auto"/>
                <w:left w:val="none" w:sz="0" w:space="0" w:color="auto"/>
                <w:bottom w:val="none" w:sz="0" w:space="0" w:color="auto"/>
                <w:right w:val="none" w:sz="0" w:space="0" w:color="auto"/>
              </w:divBdr>
            </w:div>
            <w:div w:id="1789353947">
              <w:marLeft w:val="0"/>
              <w:marRight w:val="0"/>
              <w:marTop w:val="0"/>
              <w:marBottom w:val="0"/>
              <w:divBdr>
                <w:top w:val="none" w:sz="0" w:space="0" w:color="auto"/>
                <w:left w:val="none" w:sz="0" w:space="0" w:color="auto"/>
                <w:bottom w:val="none" w:sz="0" w:space="0" w:color="auto"/>
                <w:right w:val="none" w:sz="0" w:space="0" w:color="auto"/>
              </w:divBdr>
            </w:div>
            <w:div w:id="1837108542">
              <w:marLeft w:val="0"/>
              <w:marRight w:val="0"/>
              <w:marTop w:val="0"/>
              <w:marBottom w:val="0"/>
              <w:divBdr>
                <w:top w:val="none" w:sz="0" w:space="0" w:color="auto"/>
                <w:left w:val="none" w:sz="0" w:space="0" w:color="auto"/>
                <w:bottom w:val="none" w:sz="0" w:space="0" w:color="auto"/>
                <w:right w:val="none" w:sz="0" w:space="0" w:color="auto"/>
              </w:divBdr>
            </w:div>
            <w:div w:id="2045787870">
              <w:marLeft w:val="0"/>
              <w:marRight w:val="0"/>
              <w:marTop w:val="0"/>
              <w:marBottom w:val="0"/>
              <w:divBdr>
                <w:top w:val="none" w:sz="0" w:space="0" w:color="auto"/>
                <w:left w:val="none" w:sz="0" w:space="0" w:color="auto"/>
                <w:bottom w:val="none" w:sz="0" w:space="0" w:color="auto"/>
                <w:right w:val="none" w:sz="0" w:space="0" w:color="auto"/>
              </w:divBdr>
            </w:div>
            <w:div w:id="2080789720">
              <w:marLeft w:val="0"/>
              <w:marRight w:val="0"/>
              <w:marTop w:val="0"/>
              <w:marBottom w:val="0"/>
              <w:divBdr>
                <w:top w:val="none" w:sz="0" w:space="0" w:color="auto"/>
                <w:left w:val="none" w:sz="0" w:space="0" w:color="auto"/>
                <w:bottom w:val="none" w:sz="0" w:space="0" w:color="auto"/>
                <w:right w:val="none" w:sz="0" w:space="0" w:color="auto"/>
              </w:divBdr>
            </w:div>
            <w:div w:id="2085175169">
              <w:marLeft w:val="0"/>
              <w:marRight w:val="0"/>
              <w:marTop w:val="0"/>
              <w:marBottom w:val="0"/>
              <w:divBdr>
                <w:top w:val="none" w:sz="0" w:space="0" w:color="auto"/>
                <w:left w:val="none" w:sz="0" w:space="0" w:color="auto"/>
                <w:bottom w:val="none" w:sz="0" w:space="0" w:color="auto"/>
                <w:right w:val="none" w:sz="0" w:space="0" w:color="auto"/>
              </w:divBdr>
            </w:div>
            <w:div w:id="2090348121">
              <w:marLeft w:val="0"/>
              <w:marRight w:val="0"/>
              <w:marTop w:val="0"/>
              <w:marBottom w:val="0"/>
              <w:divBdr>
                <w:top w:val="none" w:sz="0" w:space="0" w:color="auto"/>
                <w:left w:val="none" w:sz="0" w:space="0" w:color="auto"/>
                <w:bottom w:val="none" w:sz="0" w:space="0" w:color="auto"/>
                <w:right w:val="none" w:sz="0" w:space="0" w:color="auto"/>
              </w:divBdr>
            </w:div>
            <w:div w:id="2100176296">
              <w:marLeft w:val="0"/>
              <w:marRight w:val="0"/>
              <w:marTop w:val="0"/>
              <w:marBottom w:val="0"/>
              <w:divBdr>
                <w:top w:val="none" w:sz="0" w:space="0" w:color="auto"/>
                <w:left w:val="none" w:sz="0" w:space="0" w:color="auto"/>
                <w:bottom w:val="none" w:sz="0" w:space="0" w:color="auto"/>
                <w:right w:val="none" w:sz="0" w:space="0" w:color="auto"/>
              </w:divBdr>
            </w:div>
          </w:divsChild>
        </w:div>
        <w:div w:id="378863741">
          <w:marLeft w:val="0"/>
          <w:marRight w:val="0"/>
          <w:marTop w:val="0"/>
          <w:marBottom w:val="0"/>
          <w:divBdr>
            <w:top w:val="none" w:sz="0" w:space="0" w:color="auto"/>
            <w:left w:val="none" w:sz="0" w:space="0" w:color="auto"/>
            <w:bottom w:val="none" w:sz="0" w:space="0" w:color="auto"/>
            <w:right w:val="none" w:sz="0" w:space="0" w:color="auto"/>
          </w:divBdr>
        </w:div>
        <w:div w:id="409471510">
          <w:marLeft w:val="0"/>
          <w:marRight w:val="0"/>
          <w:marTop w:val="0"/>
          <w:marBottom w:val="0"/>
          <w:divBdr>
            <w:top w:val="none" w:sz="0" w:space="0" w:color="auto"/>
            <w:left w:val="none" w:sz="0" w:space="0" w:color="auto"/>
            <w:bottom w:val="none" w:sz="0" w:space="0" w:color="auto"/>
            <w:right w:val="none" w:sz="0" w:space="0" w:color="auto"/>
          </w:divBdr>
        </w:div>
        <w:div w:id="546139665">
          <w:marLeft w:val="0"/>
          <w:marRight w:val="0"/>
          <w:marTop w:val="0"/>
          <w:marBottom w:val="0"/>
          <w:divBdr>
            <w:top w:val="none" w:sz="0" w:space="0" w:color="auto"/>
            <w:left w:val="none" w:sz="0" w:space="0" w:color="auto"/>
            <w:bottom w:val="none" w:sz="0" w:space="0" w:color="auto"/>
            <w:right w:val="none" w:sz="0" w:space="0" w:color="auto"/>
          </w:divBdr>
        </w:div>
        <w:div w:id="562251893">
          <w:marLeft w:val="0"/>
          <w:marRight w:val="0"/>
          <w:marTop w:val="0"/>
          <w:marBottom w:val="0"/>
          <w:divBdr>
            <w:top w:val="none" w:sz="0" w:space="0" w:color="auto"/>
            <w:left w:val="none" w:sz="0" w:space="0" w:color="auto"/>
            <w:bottom w:val="none" w:sz="0" w:space="0" w:color="auto"/>
            <w:right w:val="none" w:sz="0" w:space="0" w:color="auto"/>
          </w:divBdr>
        </w:div>
        <w:div w:id="615604857">
          <w:marLeft w:val="0"/>
          <w:marRight w:val="0"/>
          <w:marTop w:val="0"/>
          <w:marBottom w:val="0"/>
          <w:divBdr>
            <w:top w:val="none" w:sz="0" w:space="0" w:color="auto"/>
            <w:left w:val="none" w:sz="0" w:space="0" w:color="auto"/>
            <w:bottom w:val="none" w:sz="0" w:space="0" w:color="auto"/>
            <w:right w:val="none" w:sz="0" w:space="0" w:color="auto"/>
          </w:divBdr>
        </w:div>
        <w:div w:id="836925197">
          <w:marLeft w:val="0"/>
          <w:marRight w:val="0"/>
          <w:marTop w:val="0"/>
          <w:marBottom w:val="0"/>
          <w:divBdr>
            <w:top w:val="none" w:sz="0" w:space="0" w:color="auto"/>
            <w:left w:val="none" w:sz="0" w:space="0" w:color="auto"/>
            <w:bottom w:val="none" w:sz="0" w:space="0" w:color="auto"/>
            <w:right w:val="none" w:sz="0" w:space="0" w:color="auto"/>
          </w:divBdr>
        </w:div>
        <w:div w:id="931821599">
          <w:marLeft w:val="0"/>
          <w:marRight w:val="0"/>
          <w:marTop w:val="0"/>
          <w:marBottom w:val="0"/>
          <w:divBdr>
            <w:top w:val="none" w:sz="0" w:space="0" w:color="auto"/>
            <w:left w:val="none" w:sz="0" w:space="0" w:color="auto"/>
            <w:bottom w:val="none" w:sz="0" w:space="0" w:color="auto"/>
            <w:right w:val="none" w:sz="0" w:space="0" w:color="auto"/>
          </w:divBdr>
        </w:div>
        <w:div w:id="1041782305">
          <w:marLeft w:val="0"/>
          <w:marRight w:val="0"/>
          <w:marTop w:val="0"/>
          <w:marBottom w:val="0"/>
          <w:divBdr>
            <w:top w:val="none" w:sz="0" w:space="0" w:color="auto"/>
            <w:left w:val="none" w:sz="0" w:space="0" w:color="auto"/>
            <w:bottom w:val="none" w:sz="0" w:space="0" w:color="auto"/>
            <w:right w:val="none" w:sz="0" w:space="0" w:color="auto"/>
          </w:divBdr>
        </w:div>
        <w:div w:id="1159685962">
          <w:marLeft w:val="0"/>
          <w:marRight w:val="0"/>
          <w:marTop w:val="0"/>
          <w:marBottom w:val="0"/>
          <w:divBdr>
            <w:top w:val="none" w:sz="0" w:space="0" w:color="auto"/>
            <w:left w:val="none" w:sz="0" w:space="0" w:color="auto"/>
            <w:bottom w:val="none" w:sz="0" w:space="0" w:color="auto"/>
            <w:right w:val="none" w:sz="0" w:space="0" w:color="auto"/>
          </w:divBdr>
        </w:div>
        <w:div w:id="1181895551">
          <w:marLeft w:val="0"/>
          <w:marRight w:val="0"/>
          <w:marTop w:val="0"/>
          <w:marBottom w:val="0"/>
          <w:divBdr>
            <w:top w:val="none" w:sz="0" w:space="0" w:color="auto"/>
            <w:left w:val="none" w:sz="0" w:space="0" w:color="auto"/>
            <w:bottom w:val="none" w:sz="0" w:space="0" w:color="auto"/>
            <w:right w:val="none" w:sz="0" w:space="0" w:color="auto"/>
          </w:divBdr>
          <w:divsChild>
            <w:div w:id="33848427">
              <w:marLeft w:val="0"/>
              <w:marRight w:val="0"/>
              <w:marTop w:val="0"/>
              <w:marBottom w:val="0"/>
              <w:divBdr>
                <w:top w:val="none" w:sz="0" w:space="0" w:color="auto"/>
                <w:left w:val="none" w:sz="0" w:space="0" w:color="auto"/>
                <w:bottom w:val="none" w:sz="0" w:space="0" w:color="auto"/>
                <w:right w:val="none" w:sz="0" w:space="0" w:color="auto"/>
              </w:divBdr>
            </w:div>
            <w:div w:id="397826860">
              <w:marLeft w:val="0"/>
              <w:marRight w:val="0"/>
              <w:marTop w:val="0"/>
              <w:marBottom w:val="0"/>
              <w:divBdr>
                <w:top w:val="none" w:sz="0" w:space="0" w:color="auto"/>
                <w:left w:val="none" w:sz="0" w:space="0" w:color="auto"/>
                <w:bottom w:val="none" w:sz="0" w:space="0" w:color="auto"/>
                <w:right w:val="none" w:sz="0" w:space="0" w:color="auto"/>
              </w:divBdr>
            </w:div>
            <w:div w:id="410086113">
              <w:marLeft w:val="0"/>
              <w:marRight w:val="0"/>
              <w:marTop w:val="0"/>
              <w:marBottom w:val="0"/>
              <w:divBdr>
                <w:top w:val="none" w:sz="0" w:space="0" w:color="auto"/>
                <w:left w:val="none" w:sz="0" w:space="0" w:color="auto"/>
                <w:bottom w:val="none" w:sz="0" w:space="0" w:color="auto"/>
                <w:right w:val="none" w:sz="0" w:space="0" w:color="auto"/>
              </w:divBdr>
            </w:div>
            <w:div w:id="474949702">
              <w:marLeft w:val="0"/>
              <w:marRight w:val="0"/>
              <w:marTop w:val="0"/>
              <w:marBottom w:val="0"/>
              <w:divBdr>
                <w:top w:val="none" w:sz="0" w:space="0" w:color="auto"/>
                <w:left w:val="none" w:sz="0" w:space="0" w:color="auto"/>
                <w:bottom w:val="none" w:sz="0" w:space="0" w:color="auto"/>
                <w:right w:val="none" w:sz="0" w:space="0" w:color="auto"/>
              </w:divBdr>
            </w:div>
            <w:div w:id="544219647">
              <w:marLeft w:val="0"/>
              <w:marRight w:val="0"/>
              <w:marTop w:val="0"/>
              <w:marBottom w:val="0"/>
              <w:divBdr>
                <w:top w:val="none" w:sz="0" w:space="0" w:color="auto"/>
                <w:left w:val="none" w:sz="0" w:space="0" w:color="auto"/>
                <w:bottom w:val="none" w:sz="0" w:space="0" w:color="auto"/>
                <w:right w:val="none" w:sz="0" w:space="0" w:color="auto"/>
              </w:divBdr>
            </w:div>
            <w:div w:id="590237764">
              <w:marLeft w:val="0"/>
              <w:marRight w:val="0"/>
              <w:marTop w:val="0"/>
              <w:marBottom w:val="0"/>
              <w:divBdr>
                <w:top w:val="none" w:sz="0" w:space="0" w:color="auto"/>
                <w:left w:val="none" w:sz="0" w:space="0" w:color="auto"/>
                <w:bottom w:val="none" w:sz="0" w:space="0" w:color="auto"/>
                <w:right w:val="none" w:sz="0" w:space="0" w:color="auto"/>
              </w:divBdr>
            </w:div>
            <w:div w:id="592713185">
              <w:marLeft w:val="0"/>
              <w:marRight w:val="0"/>
              <w:marTop w:val="0"/>
              <w:marBottom w:val="0"/>
              <w:divBdr>
                <w:top w:val="none" w:sz="0" w:space="0" w:color="auto"/>
                <w:left w:val="none" w:sz="0" w:space="0" w:color="auto"/>
                <w:bottom w:val="none" w:sz="0" w:space="0" w:color="auto"/>
                <w:right w:val="none" w:sz="0" w:space="0" w:color="auto"/>
              </w:divBdr>
            </w:div>
            <w:div w:id="790902091">
              <w:marLeft w:val="0"/>
              <w:marRight w:val="0"/>
              <w:marTop w:val="0"/>
              <w:marBottom w:val="0"/>
              <w:divBdr>
                <w:top w:val="none" w:sz="0" w:space="0" w:color="auto"/>
                <w:left w:val="none" w:sz="0" w:space="0" w:color="auto"/>
                <w:bottom w:val="none" w:sz="0" w:space="0" w:color="auto"/>
                <w:right w:val="none" w:sz="0" w:space="0" w:color="auto"/>
              </w:divBdr>
            </w:div>
            <w:div w:id="817497303">
              <w:marLeft w:val="0"/>
              <w:marRight w:val="0"/>
              <w:marTop w:val="0"/>
              <w:marBottom w:val="0"/>
              <w:divBdr>
                <w:top w:val="none" w:sz="0" w:space="0" w:color="auto"/>
                <w:left w:val="none" w:sz="0" w:space="0" w:color="auto"/>
                <w:bottom w:val="none" w:sz="0" w:space="0" w:color="auto"/>
                <w:right w:val="none" w:sz="0" w:space="0" w:color="auto"/>
              </w:divBdr>
            </w:div>
            <w:div w:id="1169177325">
              <w:marLeft w:val="0"/>
              <w:marRight w:val="0"/>
              <w:marTop w:val="0"/>
              <w:marBottom w:val="0"/>
              <w:divBdr>
                <w:top w:val="none" w:sz="0" w:space="0" w:color="auto"/>
                <w:left w:val="none" w:sz="0" w:space="0" w:color="auto"/>
                <w:bottom w:val="none" w:sz="0" w:space="0" w:color="auto"/>
                <w:right w:val="none" w:sz="0" w:space="0" w:color="auto"/>
              </w:divBdr>
            </w:div>
            <w:div w:id="1182276552">
              <w:marLeft w:val="0"/>
              <w:marRight w:val="0"/>
              <w:marTop w:val="0"/>
              <w:marBottom w:val="0"/>
              <w:divBdr>
                <w:top w:val="none" w:sz="0" w:space="0" w:color="auto"/>
                <w:left w:val="none" w:sz="0" w:space="0" w:color="auto"/>
                <w:bottom w:val="none" w:sz="0" w:space="0" w:color="auto"/>
                <w:right w:val="none" w:sz="0" w:space="0" w:color="auto"/>
              </w:divBdr>
            </w:div>
            <w:div w:id="1245990193">
              <w:marLeft w:val="0"/>
              <w:marRight w:val="0"/>
              <w:marTop w:val="0"/>
              <w:marBottom w:val="0"/>
              <w:divBdr>
                <w:top w:val="none" w:sz="0" w:space="0" w:color="auto"/>
                <w:left w:val="none" w:sz="0" w:space="0" w:color="auto"/>
                <w:bottom w:val="none" w:sz="0" w:space="0" w:color="auto"/>
                <w:right w:val="none" w:sz="0" w:space="0" w:color="auto"/>
              </w:divBdr>
            </w:div>
            <w:div w:id="1454204891">
              <w:marLeft w:val="0"/>
              <w:marRight w:val="0"/>
              <w:marTop w:val="0"/>
              <w:marBottom w:val="0"/>
              <w:divBdr>
                <w:top w:val="none" w:sz="0" w:space="0" w:color="auto"/>
                <w:left w:val="none" w:sz="0" w:space="0" w:color="auto"/>
                <w:bottom w:val="none" w:sz="0" w:space="0" w:color="auto"/>
                <w:right w:val="none" w:sz="0" w:space="0" w:color="auto"/>
              </w:divBdr>
            </w:div>
            <w:div w:id="1554386999">
              <w:marLeft w:val="0"/>
              <w:marRight w:val="0"/>
              <w:marTop w:val="0"/>
              <w:marBottom w:val="0"/>
              <w:divBdr>
                <w:top w:val="none" w:sz="0" w:space="0" w:color="auto"/>
                <w:left w:val="none" w:sz="0" w:space="0" w:color="auto"/>
                <w:bottom w:val="none" w:sz="0" w:space="0" w:color="auto"/>
                <w:right w:val="none" w:sz="0" w:space="0" w:color="auto"/>
              </w:divBdr>
            </w:div>
            <w:div w:id="1643806191">
              <w:marLeft w:val="0"/>
              <w:marRight w:val="0"/>
              <w:marTop w:val="0"/>
              <w:marBottom w:val="0"/>
              <w:divBdr>
                <w:top w:val="none" w:sz="0" w:space="0" w:color="auto"/>
                <w:left w:val="none" w:sz="0" w:space="0" w:color="auto"/>
                <w:bottom w:val="none" w:sz="0" w:space="0" w:color="auto"/>
                <w:right w:val="none" w:sz="0" w:space="0" w:color="auto"/>
              </w:divBdr>
            </w:div>
            <w:div w:id="1862934872">
              <w:marLeft w:val="0"/>
              <w:marRight w:val="0"/>
              <w:marTop w:val="0"/>
              <w:marBottom w:val="0"/>
              <w:divBdr>
                <w:top w:val="none" w:sz="0" w:space="0" w:color="auto"/>
                <w:left w:val="none" w:sz="0" w:space="0" w:color="auto"/>
                <w:bottom w:val="none" w:sz="0" w:space="0" w:color="auto"/>
                <w:right w:val="none" w:sz="0" w:space="0" w:color="auto"/>
              </w:divBdr>
            </w:div>
            <w:div w:id="1864248269">
              <w:marLeft w:val="0"/>
              <w:marRight w:val="0"/>
              <w:marTop w:val="0"/>
              <w:marBottom w:val="0"/>
              <w:divBdr>
                <w:top w:val="none" w:sz="0" w:space="0" w:color="auto"/>
                <w:left w:val="none" w:sz="0" w:space="0" w:color="auto"/>
                <w:bottom w:val="none" w:sz="0" w:space="0" w:color="auto"/>
                <w:right w:val="none" w:sz="0" w:space="0" w:color="auto"/>
              </w:divBdr>
            </w:div>
            <w:div w:id="1980458159">
              <w:marLeft w:val="0"/>
              <w:marRight w:val="0"/>
              <w:marTop w:val="0"/>
              <w:marBottom w:val="0"/>
              <w:divBdr>
                <w:top w:val="none" w:sz="0" w:space="0" w:color="auto"/>
                <w:left w:val="none" w:sz="0" w:space="0" w:color="auto"/>
                <w:bottom w:val="none" w:sz="0" w:space="0" w:color="auto"/>
                <w:right w:val="none" w:sz="0" w:space="0" w:color="auto"/>
              </w:divBdr>
            </w:div>
            <w:div w:id="2019387405">
              <w:marLeft w:val="0"/>
              <w:marRight w:val="0"/>
              <w:marTop w:val="0"/>
              <w:marBottom w:val="0"/>
              <w:divBdr>
                <w:top w:val="none" w:sz="0" w:space="0" w:color="auto"/>
                <w:left w:val="none" w:sz="0" w:space="0" w:color="auto"/>
                <w:bottom w:val="none" w:sz="0" w:space="0" w:color="auto"/>
                <w:right w:val="none" w:sz="0" w:space="0" w:color="auto"/>
              </w:divBdr>
            </w:div>
            <w:div w:id="2042894436">
              <w:marLeft w:val="0"/>
              <w:marRight w:val="0"/>
              <w:marTop w:val="0"/>
              <w:marBottom w:val="0"/>
              <w:divBdr>
                <w:top w:val="none" w:sz="0" w:space="0" w:color="auto"/>
                <w:left w:val="none" w:sz="0" w:space="0" w:color="auto"/>
                <w:bottom w:val="none" w:sz="0" w:space="0" w:color="auto"/>
                <w:right w:val="none" w:sz="0" w:space="0" w:color="auto"/>
              </w:divBdr>
            </w:div>
          </w:divsChild>
        </w:div>
        <w:div w:id="1323392520">
          <w:marLeft w:val="0"/>
          <w:marRight w:val="0"/>
          <w:marTop w:val="0"/>
          <w:marBottom w:val="0"/>
          <w:divBdr>
            <w:top w:val="none" w:sz="0" w:space="0" w:color="auto"/>
            <w:left w:val="none" w:sz="0" w:space="0" w:color="auto"/>
            <w:bottom w:val="none" w:sz="0" w:space="0" w:color="auto"/>
            <w:right w:val="none" w:sz="0" w:space="0" w:color="auto"/>
          </w:divBdr>
        </w:div>
        <w:div w:id="1526745114">
          <w:marLeft w:val="0"/>
          <w:marRight w:val="0"/>
          <w:marTop w:val="0"/>
          <w:marBottom w:val="0"/>
          <w:divBdr>
            <w:top w:val="none" w:sz="0" w:space="0" w:color="auto"/>
            <w:left w:val="none" w:sz="0" w:space="0" w:color="auto"/>
            <w:bottom w:val="none" w:sz="0" w:space="0" w:color="auto"/>
            <w:right w:val="none" w:sz="0" w:space="0" w:color="auto"/>
          </w:divBdr>
        </w:div>
        <w:div w:id="1560705210">
          <w:marLeft w:val="0"/>
          <w:marRight w:val="0"/>
          <w:marTop w:val="0"/>
          <w:marBottom w:val="0"/>
          <w:divBdr>
            <w:top w:val="none" w:sz="0" w:space="0" w:color="auto"/>
            <w:left w:val="none" w:sz="0" w:space="0" w:color="auto"/>
            <w:bottom w:val="none" w:sz="0" w:space="0" w:color="auto"/>
            <w:right w:val="none" w:sz="0" w:space="0" w:color="auto"/>
          </w:divBdr>
        </w:div>
        <w:div w:id="1863350895">
          <w:marLeft w:val="0"/>
          <w:marRight w:val="0"/>
          <w:marTop w:val="0"/>
          <w:marBottom w:val="0"/>
          <w:divBdr>
            <w:top w:val="none" w:sz="0" w:space="0" w:color="auto"/>
            <w:left w:val="none" w:sz="0" w:space="0" w:color="auto"/>
            <w:bottom w:val="none" w:sz="0" w:space="0" w:color="auto"/>
            <w:right w:val="none" w:sz="0" w:space="0" w:color="auto"/>
          </w:divBdr>
        </w:div>
        <w:div w:id="1884096180">
          <w:marLeft w:val="0"/>
          <w:marRight w:val="0"/>
          <w:marTop w:val="0"/>
          <w:marBottom w:val="0"/>
          <w:divBdr>
            <w:top w:val="none" w:sz="0" w:space="0" w:color="auto"/>
            <w:left w:val="none" w:sz="0" w:space="0" w:color="auto"/>
            <w:bottom w:val="none" w:sz="0" w:space="0" w:color="auto"/>
            <w:right w:val="none" w:sz="0" w:space="0" w:color="auto"/>
          </w:divBdr>
        </w:div>
        <w:div w:id="2038966262">
          <w:marLeft w:val="0"/>
          <w:marRight w:val="0"/>
          <w:marTop w:val="0"/>
          <w:marBottom w:val="0"/>
          <w:divBdr>
            <w:top w:val="none" w:sz="0" w:space="0" w:color="auto"/>
            <w:left w:val="none" w:sz="0" w:space="0" w:color="auto"/>
            <w:bottom w:val="none" w:sz="0" w:space="0" w:color="auto"/>
            <w:right w:val="none" w:sz="0" w:space="0" w:color="auto"/>
          </w:divBdr>
        </w:div>
        <w:div w:id="2087022949">
          <w:marLeft w:val="0"/>
          <w:marRight w:val="0"/>
          <w:marTop w:val="0"/>
          <w:marBottom w:val="0"/>
          <w:divBdr>
            <w:top w:val="none" w:sz="0" w:space="0" w:color="auto"/>
            <w:left w:val="none" w:sz="0" w:space="0" w:color="auto"/>
            <w:bottom w:val="none" w:sz="0" w:space="0" w:color="auto"/>
            <w:right w:val="none" w:sz="0" w:space="0" w:color="auto"/>
          </w:divBdr>
        </w:div>
        <w:div w:id="2091004042">
          <w:marLeft w:val="0"/>
          <w:marRight w:val="0"/>
          <w:marTop w:val="0"/>
          <w:marBottom w:val="0"/>
          <w:divBdr>
            <w:top w:val="none" w:sz="0" w:space="0" w:color="auto"/>
            <w:left w:val="none" w:sz="0" w:space="0" w:color="auto"/>
            <w:bottom w:val="none" w:sz="0" w:space="0" w:color="auto"/>
            <w:right w:val="none" w:sz="0" w:space="0" w:color="auto"/>
          </w:divBdr>
        </w:div>
        <w:div w:id="2147046576">
          <w:marLeft w:val="0"/>
          <w:marRight w:val="0"/>
          <w:marTop w:val="0"/>
          <w:marBottom w:val="0"/>
          <w:divBdr>
            <w:top w:val="none" w:sz="0" w:space="0" w:color="auto"/>
            <w:left w:val="none" w:sz="0" w:space="0" w:color="auto"/>
            <w:bottom w:val="none" w:sz="0" w:space="0" w:color="auto"/>
            <w:right w:val="none" w:sz="0" w:space="0" w:color="auto"/>
          </w:divBdr>
          <w:divsChild>
            <w:div w:id="181479947">
              <w:marLeft w:val="0"/>
              <w:marRight w:val="0"/>
              <w:marTop w:val="0"/>
              <w:marBottom w:val="0"/>
              <w:divBdr>
                <w:top w:val="none" w:sz="0" w:space="0" w:color="auto"/>
                <w:left w:val="none" w:sz="0" w:space="0" w:color="auto"/>
                <w:bottom w:val="none" w:sz="0" w:space="0" w:color="auto"/>
                <w:right w:val="none" w:sz="0" w:space="0" w:color="auto"/>
              </w:divBdr>
            </w:div>
            <w:div w:id="425001425">
              <w:marLeft w:val="0"/>
              <w:marRight w:val="0"/>
              <w:marTop w:val="0"/>
              <w:marBottom w:val="0"/>
              <w:divBdr>
                <w:top w:val="none" w:sz="0" w:space="0" w:color="auto"/>
                <w:left w:val="none" w:sz="0" w:space="0" w:color="auto"/>
                <w:bottom w:val="none" w:sz="0" w:space="0" w:color="auto"/>
                <w:right w:val="none" w:sz="0" w:space="0" w:color="auto"/>
              </w:divBdr>
            </w:div>
            <w:div w:id="437260601">
              <w:marLeft w:val="0"/>
              <w:marRight w:val="0"/>
              <w:marTop w:val="0"/>
              <w:marBottom w:val="0"/>
              <w:divBdr>
                <w:top w:val="none" w:sz="0" w:space="0" w:color="auto"/>
                <w:left w:val="none" w:sz="0" w:space="0" w:color="auto"/>
                <w:bottom w:val="none" w:sz="0" w:space="0" w:color="auto"/>
                <w:right w:val="none" w:sz="0" w:space="0" w:color="auto"/>
              </w:divBdr>
            </w:div>
            <w:div w:id="480539993">
              <w:marLeft w:val="0"/>
              <w:marRight w:val="0"/>
              <w:marTop w:val="0"/>
              <w:marBottom w:val="0"/>
              <w:divBdr>
                <w:top w:val="none" w:sz="0" w:space="0" w:color="auto"/>
                <w:left w:val="none" w:sz="0" w:space="0" w:color="auto"/>
                <w:bottom w:val="none" w:sz="0" w:space="0" w:color="auto"/>
                <w:right w:val="none" w:sz="0" w:space="0" w:color="auto"/>
              </w:divBdr>
            </w:div>
            <w:div w:id="569998540">
              <w:marLeft w:val="0"/>
              <w:marRight w:val="0"/>
              <w:marTop w:val="0"/>
              <w:marBottom w:val="0"/>
              <w:divBdr>
                <w:top w:val="none" w:sz="0" w:space="0" w:color="auto"/>
                <w:left w:val="none" w:sz="0" w:space="0" w:color="auto"/>
                <w:bottom w:val="none" w:sz="0" w:space="0" w:color="auto"/>
                <w:right w:val="none" w:sz="0" w:space="0" w:color="auto"/>
              </w:divBdr>
            </w:div>
            <w:div w:id="589390524">
              <w:marLeft w:val="0"/>
              <w:marRight w:val="0"/>
              <w:marTop w:val="0"/>
              <w:marBottom w:val="0"/>
              <w:divBdr>
                <w:top w:val="none" w:sz="0" w:space="0" w:color="auto"/>
                <w:left w:val="none" w:sz="0" w:space="0" w:color="auto"/>
                <w:bottom w:val="none" w:sz="0" w:space="0" w:color="auto"/>
                <w:right w:val="none" w:sz="0" w:space="0" w:color="auto"/>
              </w:divBdr>
            </w:div>
            <w:div w:id="646402694">
              <w:marLeft w:val="0"/>
              <w:marRight w:val="0"/>
              <w:marTop w:val="0"/>
              <w:marBottom w:val="0"/>
              <w:divBdr>
                <w:top w:val="none" w:sz="0" w:space="0" w:color="auto"/>
                <w:left w:val="none" w:sz="0" w:space="0" w:color="auto"/>
                <w:bottom w:val="none" w:sz="0" w:space="0" w:color="auto"/>
                <w:right w:val="none" w:sz="0" w:space="0" w:color="auto"/>
              </w:divBdr>
            </w:div>
            <w:div w:id="704796566">
              <w:marLeft w:val="0"/>
              <w:marRight w:val="0"/>
              <w:marTop w:val="0"/>
              <w:marBottom w:val="0"/>
              <w:divBdr>
                <w:top w:val="none" w:sz="0" w:space="0" w:color="auto"/>
                <w:left w:val="none" w:sz="0" w:space="0" w:color="auto"/>
                <w:bottom w:val="none" w:sz="0" w:space="0" w:color="auto"/>
                <w:right w:val="none" w:sz="0" w:space="0" w:color="auto"/>
              </w:divBdr>
            </w:div>
            <w:div w:id="951089435">
              <w:marLeft w:val="0"/>
              <w:marRight w:val="0"/>
              <w:marTop w:val="0"/>
              <w:marBottom w:val="0"/>
              <w:divBdr>
                <w:top w:val="none" w:sz="0" w:space="0" w:color="auto"/>
                <w:left w:val="none" w:sz="0" w:space="0" w:color="auto"/>
                <w:bottom w:val="none" w:sz="0" w:space="0" w:color="auto"/>
                <w:right w:val="none" w:sz="0" w:space="0" w:color="auto"/>
              </w:divBdr>
            </w:div>
            <w:div w:id="1007906515">
              <w:marLeft w:val="0"/>
              <w:marRight w:val="0"/>
              <w:marTop w:val="0"/>
              <w:marBottom w:val="0"/>
              <w:divBdr>
                <w:top w:val="none" w:sz="0" w:space="0" w:color="auto"/>
                <w:left w:val="none" w:sz="0" w:space="0" w:color="auto"/>
                <w:bottom w:val="none" w:sz="0" w:space="0" w:color="auto"/>
                <w:right w:val="none" w:sz="0" w:space="0" w:color="auto"/>
              </w:divBdr>
            </w:div>
            <w:div w:id="1024945864">
              <w:marLeft w:val="0"/>
              <w:marRight w:val="0"/>
              <w:marTop w:val="0"/>
              <w:marBottom w:val="0"/>
              <w:divBdr>
                <w:top w:val="none" w:sz="0" w:space="0" w:color="auto"/>
                <w:left w:val="none" w:sz="0" w:space="0" w:color="auto"/>
                <w:bottom w:val="none" w:sz="0" w:space="0" w:color="auto"/>
                <w:right w:val="none" w:sz="0" w:space="0" w:color="auto"/>
              </w:divBdr>
            </w:div>
            <w:div w:id="1035740574">
              <w:marLeft w:val="0"/>
              <w:marRight w:val="0"/>
              <w:marTop w:val="0"/>
              <w:marBottom w:val="0"/>
              <w:divBdr>
                <w:top w:val="none" w:sz="0" w:space="0" w:color="auto"/>
                <w:left w:val="none" w:sz="0" w:space="0" w:color="auto"/>
                <w:bottom w:val="none" w:sz="0" w:space="0" w:color="auto"/>
                <w:right w:val="none" w:sz="0" w:space="0" w:color="auto"/>
              </w:divBdr>
            </w:div>
            <w:div w:id="1069693360">
              <w:marLeft w:val="0"/>
              <w:marRight w:val="0"/>
              <w:marTop w:val="0"/>
              <w:marBottom w:val="0"/>
              <w:divBdr>
                <w:top w:val="none" w:sz="0" w:space="0" w:color="auto"/>
                <w:left w:val="none" w:sz="0" w:space="0" w:color="auto"/>
                <w:bottom w:val="none" w:sz="0" w:space="0" w:color="auto"/>
                <w:right w:val="none" w:sz="0" w:space="0" w:color="auto"/>
              </w:divBdr>
            </w:div>
            <w:div w:id="1086924184">
              <w:marLeft w:val="0"/>
              <w:marRight w:val="0"/>
              <w:marTop w:val="0"/>
              <w:marBottom w:val="0"/>
              <w:divBdr>
                <w:top w:val="none" w:sz="0" w:space="0" w:color="auto"/>
                <w:left w:val="none" w:sz="0" w:space="0" w:color="auto"/>
                <w:bottom w:val="none" w:sz="0" w:space="0" w:color="auto"/>
                <w:right w:val="none" w:sz="0" w:space="0" w:color="auto"/>
              </w:divBdr>
            </w:div>
            <w:div w:id="1263612590">
              <w:marLeft w:val="0"/>
              <w:marRight w:val="0"/>
              <w:marTop w:val="0"/>
              <w:marBottom w:val="0"/>
              <w:divBdr>
                <w:top w:val="none" w:sz="0" w:space="0" w:color="auto"/>
                <w:left w:val="none" w:sz="0" w:space="0" w:color="auto"/>
                <w:bottom w:val="none" w:sz="0" w:space="0" w:color="auto"/>
                <w:right w:val="none" w:sz="0" w:space="0" w:color="auto"/>
              </w:divBdr>
            </w:div>
            <w:div w:id="1459951449">
              <w:marLeft w:val="0"/>
              <w:marRight w:val="0"/>
              <w:marTop w:val="0"/>
              <w:marBottom w:val="0"/>
              <w:divBdr>
                <w:top w:val="none" w:sz="0" w:space="0" w:color="auto"/>
                <w:left w:val="none" w:sz="0" w:space="0" w:color="auto"/>
                <w:bottom w:val="none" w:sz="0" w:space="0" w:color="auto"/>
                <w:right w:val="none" w:sz="0" w:space="0" w:color="auto"/>
              </w:divBdr>
            </w:div>
            <w:div w:id="1468088306">
              <w:marLeft w:val="0"/>
              <w:marRight w:val="0"/>
              <w:marTop w:val="0"/>
              <w:marBottom w:val="0"/>
              <w:divBdr>
                <w:top w:val="none" w:sz="0" w:space="0" w:color="auto"/>
                <w:left w:val="none" w:sz="0" w:space="0" w:color="auto"/>
                <w:bottom w:val="none" w:sz="0" w:space="0" w:color="auto"/>
                <w:right w:val="none" w:sz="0" w:space="0" w:color="auto"/>
              </w:divBdr>
            </w:div>
            <w:div w:id="1626540780">
              <w:marLeft w:val="0"/>
              <w:marRight w:val="0"/>
              <w:marTop w:val="0"/>
              <w:marBottom w:val="0"/>
              <w:divBdr>
                <w:top w:val="none" w:sz="0" w:space="0" w:color="auto"/>
                <w:left w:val="none" w:sz="0" w:space="0" w:color="auto"/>
                <w:bottom w:val="none" w:sz="0" w:space="0" w:color="auto"/>
                <w:right w:val="none" w:sz="0" w:space="0" w:color="auto"/>
              </w:divBdr>
            </w:div>
            <w:div w:id="1635401163">
              <w:marLeft w:val="0"/>
              <w:marRight w:val="0"/>
              <w:marTop w:val="0"/>
              <w:marBottom w:val="0"/>
              <w:divBdr>
                <w:top w:val="none" w:sz="0" w:space="0" w:color="auto"/>
                <w:left w:val="none" w:sz="0" w:space="0" w:color="auto"/>
                <w:bottom w:val="none" w:sz="0" w:space="0" w:color="auto"/>
                <w:right w:val="none" w:sz="0" w:space="0" w:color="auto"/>
              </w:divBdr>
            </w:div>
            <w:div w:id="173693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510955">
      <w:bodyDiv w:val="1"/>
      <w:marLeft w:val="0"/>
      <w:marRight w:val="0"/>
      <w:marTop w:val="0"/>
      <w:marBottom w:val="0"/>
      <w:divBdr>
        <w:top w:val="none" w:sz="0" w:space="0" w:color="auto"/>
        <w:left w:val="none" w:sz="0" w:space="0" w:color="auto"/>
        <w:bottom w:val="none" w:sz="0" w:space="0" w:color="auto"/>
        <w:right w:val="none" w:sz="0" w:space="0" w:color="auto"/>
      </w:divBdr>
    </w:div>
    <w:div w:id="1185754901">
      <w:bodyDiv w:val="1"/>
      <w:marLeft w:val="0"/>
      <w:marRight w:val="0"/>
      <w:marTop w:val="0"/>
      <w:marBottom w:val="0"/>
      <w:divBdr>
        <w:top w:val="none" w:sz="0" w:space="0" w:color="auto"/>
        <w:left w:val="none" w:sz="0" w:space="0" w:color="auto"/>
        <w:bottom w:val="none" w:sz="0" w:space="0" w:color="auto"/>
        <w:right w:val="none" w:sz="0" w:space="0" w:color="auto"/>
      </w:divBdr>
    </w:div>
    <w:div w:id="1337876520">
      <w:bodyDiv w:val="1"/>
      <w:marLeft w:val="0"/>
      <w:marRight w:val="0"/>
      <w:marTop w:val="0"/>
      <w:marBottom w:val="0"/>
      <w:divBdr>
        <w:top w:val="none" w:sz="0" w:space="0" w:color="auto"/>
        <w:left w:val="none" w:sz="0" w:space="0" w:color="auto"/>
        <w:bottom w:val="none" w:sz="0" w:space="0" w:color="auto"/>
        <w:right w:val="none" w:sz="0" w:space="0" w:color="auto"/>
      </w:divBdr>
    </w:div>
    <w:div w:id="1392385490">
      <w:bodyDiv w:val="1"/>
      <w:marLeft w:val="0"/>
      <w:marRight w:val="0"/>
      <w:marTop w:val="0"/>
      <w:marBottom w:val="0"/>
      <w:divBdr>
        <w:top w:val="none" w:sz="0" w:space="0" w:color="auto"/>
        <w:left w:val="none" w:sz="0" w:space="0" w:color="auto"/>
        <w:bottom w:val="none" w:sz="0" w:space="0" w:color="auto"/>
        <w:right w:val="none" w:sz="0" w:space="0" w:color="auto"/>
      </w:divBdr>
    </w:div>
    <w:div w:id="1426999826">
      <w:bodyDiv w:val="1"/>
      <w:marLeft w:val="0"/>
      <w:marRight w:val="0"/>
      <w:marTop w:val="0"/>
      <w:marBottom w:val="0"/>
      <w:divBdr>
        <w:top w:val="none" w:sz="0" w:space="0" w:color="auto"/>
        <w:left w:val="none" w:sz="0" w:space="0" w:color="auto"/>
        <w:bottom w:val="none" w:sz="0" w:space="0" w:color="auto"/>
        <w:right w:val="none" w:sz="0" w:space="0" w:color="auto"/>
      </w:divBdr>
    </w:div>
    <w:div w:id="1452746531">
      <w:bodyDiv w:val="1"/>
      <w:marLeft w:val="0"/>
      <w:marRight w:val="0"/>
      <w:marTop w:val="0"/>
      <w:marBottom w:val="0"/>
      <w:divBdr>
        <w:top w:val="none" w:sz="0" w:space="0" w:color="auto"/>
        <w:left w:val="none" w:sz="0" w:space="0" w:color="auto"/>
        <w:bottom w:val="none" w:sz="0" w:space="0" w:color="auto"/>
        <w:right w:val="none" w:sz="0" w:space="0" w:color="auto"/>
      </w:divBdr>
    </w:div>
    <w:div w:id="1458110604">
      <w:bodyDiv w:val="1"/>
      <w:marLeft w:val="0"/>
      <w:marRight w:val="0"/>
      <w:marTop w:val="0"/>
      <w:marBottom w:val="0"/>
      <w:divBdr>
        <w:top w:val="none" w:sz="0" w:space="0" w:color="auto"/>
        <w:left w:val="none" w:sz="0" w:space="0" w:color="auto"/>
        <w:bottom w:val="none" w:sz="0" w:space="0" w:color="auto"/>
        <w:right w:val="none" w:sz="0" w:space="0" w:color="auto"/>
      </w:divBdr>
    </w:div>
    <w:div w:id="1566405932">
      <w:bodyDiv w:val="1"/>
      <w:marLeft w:val="0"/>
      <w:marRight w:val="0"/>
      <w:marTop w:val="0"/>
      <w:marBottom w:val="0"/>
      <w:divBdr>
        <w:top w:val="none" w:sz="0" w:space="0" w:color="auto"/>
        <w:left w:val="none" w:sz="0" w:space="0" w:color="auto"/>
        <w:bottom w:val="none" w:sz="0" w:space="0" w:color="auto"/>
        <w:right w:val="none" w:sz="0" w:space="0" w:color="auto"/>
      </w:divBdr>
      <w:divsChild>
        <w:div w:id="133645232">
          <w:marLeft w:val="0"/>
          <w:marRight w:val="0"/>
          <w:marTop w:val="0"/>
          <w:marBottom w:val="0"/>
          <w:divBdr>
            <w:top w:val="none" w:sz="0" w:space="0" w:color="auto"/>
            <w:left w:val="none" w:sz="0" w:space="0" w:color="auto"/>
            <w:bottom w:val="none" w:sz="0" w:space="0" w:color="auto"/>
            <w:right w:val="none" w:sz="0" w:space="0" w:color="auto"/>
          </w:divBdr>
        </w:div>
        <w:div w:id="153572019">
          <w:marLeft w:val="0"/>
          <w:marRight w:val="0"/>
          <w:marTop w:val="0"/>
          <w:marBottom w:val="0"/>
          <w:divBdr>
            <w:top w:val="none" w:sz="0" w:space="0" w:color="auto"/>
            <w:left w:val="none" w:sz="0" w:space="0" w:color="auto"/>
            <w:bottom w:val="none" w:sz="0" w:space="0" w:color="auto"/>
            <w:right w:val="none" w:sz="0" w:space="0" w:color="auto"/>
          </w:divBdr>
          <w:divsChild>
            <w:div w:id="111942101">
              <w:marLeft w:val="0"/>
              <w:marRight w:val="0"/>
              <w:marTop w:val="0"/>
              <w:marBottom w:val="0"/>
              <w:divBdr>
                <w:top w:val="none" w:sz="0" w:space="0" w:color="auto"/>
                <w:left w:val="none" w:sz="0" w:space="0" w:color="auto"/>
                <w:bottom w:val="none" w:sz="0" w:space="0" w:color="auto"/>
                <w:right w:val="none" w:sz="0" w:space="0" w:color="auto"/>
              </w:divBdr>
            </w:div>
            <w:div w:id="259727433">
              <w:marLeft w:val="0"/>
              <w:marRight w:val="0"/>
              <w:marTop w:val="0"/>
              <w:marBottom w:val="0"/>
              <w:divBdr>
                <w:top w:val="none" w:sz="0" w:space="0" w:color="auto"/>
                <w:left w:val="none" w:sz="0" w:space="0" w:color="auto"/>
                <w:bottom w:val="none" w:sz="0" w:space="0" w:color="auto"/>
                <w:right w:val="none" w:sz="0" w:space="0" w:color="auto"/>
              </w:divBdr>
            </w:div>
            <w:div w:id="340814469">
              <w:marLeft w:val="0"/>
              <w:marRight w:val="0"/>
              <w:marTop w:val="0"/>
              <w:marBottom w:val="0"/>
              <w:divBdr>
                <w:top w:val="none" w:sz="0" w:space="0" w:color="auto"/>
                <w:left w:val="none" w:sz="0" w:space="0" w:color="auto"/>
                <w:bottom w:val="none" w:sz="0" w:space="0" w:color="auto"/>
                <w:right w:val="none" w:sz="0" w:space="0" w:color="auto"/>
              </w:divBdr>
            </w:div>
            <w:div w:id="484782426">
              <w:marLeft w:val="0"/>
              <w:marRight w:val="0"/>
              <w:marTop w:val="0"/>
              <w:marBottom w:val="0"/>
              <w:divBdr>
                <w:top w:val="none" w:sz="0" w:space="0" w:color="auto"/>
                <w:left w:val="none" w:sz="0" w:space="0" w:color="auto"/>
                <w:bottom w:val="none" w:sz="0" w:space="0" w:color="auto"/>
                <w:right w:val="none" w:sz="0" w:space="0" w:color="auto"/>
              </w:divBdr>
            </w:div>
            <w:div w:id="542638481">
              <w:marLeft w:val="0"/>
              <w:marRight w:val="0"/>
              <w:marTop w:val="0"/>
              <w:marBottom w:val="0"/>
              <w:divBdr>
                <w:top w:val="none" w:sz="0" w:space="0" w:color="auto"/>
                <w:left w:val="none" w:sz="0" w:space="0" w:color="auto"/>
                <w:bottom w:val="none" w:sz="0" w:space="0" w:color="auto"/>
                <w:right w:val="none" w:sz="0" w:space="0" w:color="auto"/>
              </w:divBdr>
            </w:div>
            <w:div w:id="588390496">
              <w:marLeft w:val="0"/>
              <w:marRight w:val="0"/>
              <w:marTop w:val="0"/>
              <w:marBottom w:val="0"/>
              <w:divBdr>
                <w:top w:val="none" w:sz="0" w:space="0" w:color="auto"/>
                <w:left w:val="none" w:sz="0" w:space="0" w:color="auto"/>
                <w:bottom w:val="none" w:sz="0" w:space="0" w:color="auto"/>
                <w:right w:val="none" w:sz="0" w:space="0" w:color="auto"/>
              </w:divBdr>
            </w:div>
            <w:div w:id="623968954">
              <w:marLeft w:val="0"/>
              <w:marRight w:val="0"/>
              <w:marTop w:val="0"/>
              <w:marBottom w:val="0"/>
              <w:divBdr>
                <w:top w:val="none" w:sz="0" w:space="0" w:color="auto"/>
                <w:left w:val="none" w:sz="0" w:space="0" w:color="auto"/>
                <w:bottom w:val="none" w:sz="0" w:space="0" w:color="auto"/>
                <w:right w:val="none" w:sz="0" w:space="0" w:color="auto"/>
              </w:divBdr>
            </w:div>
            <w:div w:id="670067121">
              <w:marLeft w:val="0"/>
              <w:marRight w:val="0"/>
              <w:marTop w:val="0"/>
              <w:marBottom w:val="0"/>
              <w:divBdr>
                <w:top w:val="none" w:sz="0" w:space="0" w:color="auto"/>
                <w:left w:val="none" w:sz="0" w:space="0" w:color="auto"/>
                <w:bottom w:val="none" w:sz="0" w:space="0" w:color="auto"/>
                <w:right w:val="none" w:sz="0" w:space="0" w:color="auto"/>
              </w:divBdr>
            </w:div>
            <w:div w:id="676074426">
              <w:marLeft w:val="0"/>
              <w:marRight w:val="0"/>
              <w:marTop w:val="0"/>
              <w:marBottom w:val="0"/>
              <w:divBdr>
                <w:top w:val="none" w:sz="0" w:space="0" w:color="auto"/>
                <w:left w:val="none" w:sz="0" w:space="0" w:color="auto"/>
                <w:bottom w:val="none" w:sz="0" w:space="0" w:color="auto"/>
                <w:right w:val="none" w:sz="0" w:space="0" w:color="auto"/>
              </w:divBdr>
            </w:div>
            <w:div w:id="746922012">
              <w:marLeft w:val="0"/>
              <w:marRight w:val="0"/>
              <w:marTop w:val="0"/>
              <w:marBottom w:val="0"/>
              <w:divBdr>
                <w:top w:val="none" w:sz="0" w:space="0" w:color="auto"/>
                <w:left w:val="none" w:sz="0" w:space="0" w:color="auto"/>
                <w:bottom w:val="none" w:sz="0" w:space="0" w:color="auto"/>
                <w:right w:val="none" w:sz="0" w:space="0" w:color="auto"/>
              </w:divBdr>
            </w:div>
            <w:div w:id="838811359">
              <w:marLeft w:val="0"/>
              <w:marRight w:val="0"/>
              <w:marTop w:val="0"/>
              <w:marBottom w:val="0"/>
              <w:divBdr>
                <w:top w:val="none" w:sz="0" w:space="0" w:color="auto"/>
                <w:left w:val="none" w:sz="0" w:space="0" w:color="auto"/>
                <w:bottom w:val="none" w:sz="0" w:space="0" w:color="auto"/>
                <w:right w:val="none" w:sz="0" w:space="0" w:color="auto"/>
              </w:divBdr>
            </w:div>
            <w:div w:id="1270089968">
              <w:marLeft w:val="0"/>
              <w:marRight w:val="0"/>
              <w:marTop w:val="0"/>
              <w:marBottom w:val="0"/>
              <w:divBdr>
                <w:top w:val="none" w:sz="0" w:space="0" w:color="auto"/>
                <w:left w:val="none" w:sz="0" w:space="0" w:color="auto"/>
                <w:bottom w:val="none" w:sz="0" w:space="0" w:color="auto"/>
                <w:right w:val="none" w:sz="0" w:space="0" w:color="auto"/>
              </w:divBdr>
            </w:div>
            <w:div w:id="1349335186">
              <w:marLeft w:val="0"/>
              <w:marRight w:val="0"/>
              <w:marTop w:val="0"/>
              <w:marBottom w:val="0"/>
              <w:divBdr>
                <w:top w:val="none" w:sz="0" w:space="0" w:color="auto"/>
                <w:left w:val="none" w:sz="0" w:space="0" w:color="auto"/>
                <w:bottom w:val="none" w:sz="0" w:space="0" w:color="auto"/>
                <w:right w:val="none" w:sz="0" w:space="0" w:color="auto"/>
              </w:divBdr>
            </w:div>
            <w:div w:id="1413967412">
              <w:marLeft w:val="0"/>
              <w:marRight w:val="0"/>
              <w:marTop w:val="0"/>
              <w:marBottom w:val="0"/>
              <w:divBdr>
                <w:top w:val="none" w:sz="0" w:space="0" w:color="auto"/>
                <w:left w:val="none" w:sz="0" w:space="0" w:color="auto"/>
                <w:bottom w:val="none" w:sz="0" w:space="0" w:color="auto"/>
                <w:right w:val="none" w:sz="0" w:space="0" w:color="auto"/>
              </w:divBdr>
            </w:div>
            <w:div w:id="1484003573">
              <w:marLeft w:val="0"/>
              <w:marRight w:val="0"/>
              <w:marTop w:val="0"/>
              <w:marBottom w:val="0"/>
              <w:divBdr>
                <w:top w:val="none" w:sz="0" w:space="0" w:color="auto"/>
                <w:left w:val="none" w:sz="0" w:space="0" w:color="auto"/>
                <w:bottom w:val="none" w:sz="0" w:space="0" w:color="auto"/>
                <w:right w:val="none" w:sz="0" w:space="0" w:color="auto"/>
              </w:divBdr>
            </w:div>
            <w:div w:id="1542785467">
              <w:marLeft w:val="0"/>
              <w:marRight w:val="0"/>
              <w:marTop w:val="0"/>
              <w:marBottom w:val="0"/>
              <w:divBdr>
                <w:top w:val="none" w:sz="0" w:space="0" w:color="auto"/>
                <w:left w:val="none" w:sz="0" w:space="0" w:color="auto"/>
                <w:bottom w:val="none" w:sz="0" w:space="0" w:color="auto"/>
                <w:right w:val="none" w:sz="0" w:space="0" w:color="auto"/>
              </w:divBdr>
            </w:div>
            <w:div w:id="1683386546">
              <w:marLeft w:val="0"/>
              <w:marRight w:val="0"/>
              <w:marTop w:val="0"/>
              <w:marBottom w:val="0"/>
              <w:divBdr>
                <w:top w:val="none" w:sz="0" w:space="0" w:color="auto"/>
                <w:left w:val="none" w:sz="0" w:space="0" w:color="auto"/>
                <w:bottom w:val="none" w:sz="0" w:space="0" w:color="auto"/>
                <w:right w:val="none" w:sz="0" w:space="0" w:color="auto"/>
              </w:divBdr>
            </w:div>
            <w:div w:id="1762413803">
              <w:marLeft w:val="0"/>
              <w:marRight w:val="0"/>
              <w:marTop w:val="0"/>
              <w:marBottom w:val="0"/>
              <w:divBdr>
                <w:top w:val="none" w:sz="0" w:space="0" w:color="auto"/>
                <w:left w:val="none" w:sz="0" w:space="0" w:color="auto"/>
                <w:bottom w:val="none" w:sz="0" w:space="0" w:color="auto"/>
                <w:right w:val="none" w:sz="0" w:space="0" w:color="auto"/>
              </w:divBdr>
            </w:div>
            <w:div w:id="2049791944">
              <w:marLeft w:val="0"/>
              <w:marRight w:val="0"/>
              <w:marTop w:val="0"/>
              <w:marBottom w:val="0"/>
              <w:divBdr>
                <w:top w:val="none" w:sz="0" w:space="0" w:color="auto"/>
                <w:left w:val="none" w:sz="0" w:space="0" w:color="auto"/>
                <w:bottom w:val="none" w:sz="0" w:space="0" w:color="auto"/>
                <w:right w:val="none" w:sz="0" w:space="0" w:color="auto"/>
              </w:divBdr>
            </w:div>
            <w:div w:id="2066486097">
              <w:marLeft w:val="0"/>
              <w:marRight w:val="0"/>
              <w:marTop w:val="0"/>
              <w:marBottom w:val="0"/>
              <w:divBdr>
                <w:top w:val="none" w:sz="0" w:space="0" w:color="auto"/>
                <w:left w:val="none" w:sz="0" w:space="0" w:color="auto"/>
                <w:bottom w:val="none" w:sz="0" w:space="0" w:color="auto"/>
                <w:right w:val="none" w:sz="0" w:space="0" w:color="auto"/>
              </w:divBdr>
            </w:div>
          </w:divsChild>
        </w:div>
        <w:div w:id="164171461">
          <w:marLeft w:val="0"/>
          <w:marRight w:val="0"/>
          <w:marTop w:val="0"/>
          <w:marBottom w:val="0"/>
          <w:divBdr>
            <w:top w:val="none" w:sz="0" w:space="0" w:color="auto"/>
            <w:left w:val="none" w:sz="0" w:space="0" w:color="auto"/>
            <w:bottom w:val="none" w:sz="0" w:space="0" w:color="auto"/>
            <w:right w:val="none" w:sz="0" w:space="0" w:color="auto"/>
          </w:divBdr>
        </w:div>
        <w:div w:id="293297447">
          <w:marLeft w:val="0"/>
          <w:marRight w:val="0"/>
          <w:marTop w:val="0"/>
          <w:marBottom w:val="0"/>
          <w:divBdr>
            <w:top w:val="none" w:sz="0" w:space="0" w:color="auto"/>
            <w:left w:val="none" w:sz="0" w:space="0" w:color="auto"/>
            <w:bottom w:val="none" w:sz="0" w:space="0" w:color="auto"/>
            <w:right w:val="none" w:sz="0" w:space="0" w:color="auto"/>
          </w:divBdr>
        </w:div>
        <w:div w:id="425004169">
          <w:marLeft w:val="0"/>
          <w:marRight w:val="0"/>
          <w:marTop w:val="0"/>
          <w:marBottom w:val="0"/>
          <w:divBdr>
            <w:top w:val="none" w:sz="0" w:space="0" w:color="auto"/>
            <w:left w:val="none" w:sz="0" w:space="0" w:color="auto"/>
            <w:bottom w:val="none" w:sz="0" w:space="0" w:color="auto"/>
            <w:right w:val="none" w:sz="0" w:space="0" w:color="auto"/>
          </w:divBdr>
        </w:div>
        <w:div w:id="467094740">
          <w:marLeft w:val="0"/>
          <w:marRight w:val="0"/>
          <w:marTop w:val="0"/>
          <w:marBottom w:val="0"/>
          <w:divBdr>
            <w:top w:val="none" w:sz="0" w:space="0" w:color="auto"/>
            <w:left w:val="none" w:sz="0" w:space="0" w:color="auto"/>
            <w:bottom w:val="none" w:sz="0" w:space="0" w:color="auto"/>
            <w:right w:val="none" w:sz="0" w:space="0" w:color="auto"/>
          </w:divBdr>
        </w:div>
        <w:div w:id="758982392">
          <w:marLeft w:val="0"/>
          <w:marRight w:val="0"/>
          <w:marTop w:val="0"/>
          <w:marBottom w:val="0"/>
          <w:divBdr>
            <w:top w:val="none" w:sz="0" w:space="0" w:color="auto"/>
            <w:left w:val="none" w:sz="0" w:space="0" w:color="auto"/>
            <w:bottom w:val="none" w:sz="0" w:space="0" w:color="auto"/>
            <w:right w:val="none" w:sz="0" w:space="0" w:color="auto"/>
          </w:divBdr>
        </w:div>
        <w:div w:id="818575090">
          <w:marLeft w:val="0"/>
          <w:marRight w:val="0"/>
          <w:marTop w:val="0"/>
          <w:marBottom w:val="0"/>
          <w:divBdr>
            <w:top w:val="none" w:sz="0" w:space="0" w:color="auto"/>
            <w:left w:val="none" w:sz="0" w:space="0" w:color="auto"/>
            <w:bottom w:val="none" w:sz="0" w:space="0" w:color="auto"/>
            <w:right w:val="none" w:sz="0" w:space="0" w:color="auto"/>
          </w:divBdr>
        </w:div>
        <w:div w:id="901720803">
          <w:marLeft w:val="0"/>
          <w:marRight w:val="0"/>
          <w:marTop w:val="0"/>
          <w:marBottom w:val="0"/>
          <w:divBdr>
            <w:top w:val="none" w:sz="0" w:space="0" w:color="auto"/>
            <w:left w:val="none" w:sz="0" w:space="0" w:color="auto"/>
            <w:bottom w:val="none" w:sz="0" w:space="0" w:color="auto"/>
            <w:right w:val="none" w:sz="0" w:space="0" w:color="auto"/>
          </w:divBdr>
          <w:divsChild>
            <w:div w:id="119957748">
              <w:marLeft w:val="0"/>
              <w:marRight w:val="0"/>
              <w:marTop w:val="0"/>
              <w:marBottom w:val="0"/>
              <w:divBdr>
                <w:top w:val="none" w:sz="0" w:space="0" w:color="auto"/>
                <w:left w:val="none" w:sz="0" w:space="0" w:color="auto"/>
                <w:bottom w:val="none" w:sz="0" w:space="0" w:color="auto"/>
                <w:right w:val="none" w:sz="0" w:space="0" w:color="auto"/>
              </w:divBdr>
            </w:div>
            <w:div w:id="171841726">
              <w:marLeft w:val="0"/>
              <w:marRight w:val="0"/>
              <w:marTop w:val="0"/>
              <w:marBottom w:val="0"/>
              <w:divBdr>
                <w:top w:val="none" w:sz="0" w:space="0" w:color="auto"/>
                <w:left w:val="none" w:sz="0" w:space="0" w:color="auto"/>
                <w:bottom w:val="none" w:sz="0" w:space="0" w:color="auto"/>
                <w:right w:val="none" w:sz="0" w:space="0" w:color="auto"/>
              </w:divBdr>
            </w:div>
            <w:div w:id="180702430">
              <w:marLeft w:val="0"/>
              <w:marRight w:val="0"/>
              <w:marTop w:val="0"/>
              <w:marBottom w:val="0"/>
              <w:divBdr>
                <w:top w:val="none" w:sz="0" w:space="0" w:color="auto"/>
                <w:left w:val="none" w:sz="0" w:space="0" w:color="auto"/>
                <w:bottom w:val="none" w:sz="0" w:space="0" w:color="auto"/>
                <w:right w:val="none" w:sz="0" w:space="0" w:color="auto"/>
              </w:divBdr>
            </w:div>
            <w:div w:id="356659687">
              <w:marLeft w:val="0"/>
              <w:marRight w:val="0"/>
              <w:marTop w:val="0"/>
              <w:marBottom w:val="0"/>
              <w:divBdr>
                <w:top w:val="none" w:sz="0" w:space="0" w:color="auto"/>
                <w:left w:val="none" w:sz="0" w:space="0" w:color="auto"/>
                <w:bottom w:val="none" w:sz="0" w:space="0" w:color="auto"/>
                <w:right w:val="none" w:sz="0" w:space="0" w:color="auto"/>
              </w:divBdr>
            </w:div>
            <w:div w:id="369571651">
              <w:marLeft w:val="0"/>
              <w:marRight w:val="0"/>
              <w:marTop w:val="0"/>
              <w:marBottom w:val="0"/>
              <w:divBdr>
                <w:top w:val="none" w:sz="0" w:space="0" w:color="auto"/>
                <w:left w:val="none" w:sz="0" w:space="0" w:color="auto"/>
                <w:bottom w:val="none" w:sz="0" w:space="0" w:color="auto"/>
                <w:right w:val="none" w:sz="0" w:space="0" w:color="auto"/>
              </w:divBdr>
            </w:div>
            <w:div w:id="523910430">
              <w:marLeft w:val="0"/>
              <w:marRight w:val="0"/>
              <w:marTop w:val="0"/>
              <w:marBottom w:val="0"/>
              <w:divBdr>
                <w:top w:val="none" w:sz="0" w:space="0" w:color="auto"/>
                <w:left w:val="none" w:sz="0" w:space="0" w:color="auto"/>
                <w:bottom w:val="none" w:sz="0" w:space="0" w:color="auto"/>
                <w:right w:val="none" w:sz="0" w:space="0" w:color="auto"/>
              </w:divBdr>
            </w:div>
            <w:div w:id="525365712">
              <w:marLeft w:val="0"/>
              <w:marRight w:val="0"/>
              <w:marTop w:val="0"/>
              <w:marBottom w:val="0"/>
              <w:divBdr>
                <w:top w:val="none" w:sz="0" w:space="0" w:color="auto"/>
                <w:left w:val="none" w:sz="0" w:space="0" w:color="auto"/>
                <w:bottom w:val="none" w:sz="0" w:space="0" w:color="auto"/>
                <w:right w:val="none" w:sz="0" w:space="0" w:color="auto"/>
              </w:divBdr>
            </w:div>
            <w:div w:id="585724087">
              <w:marLeft w:val="0"/>
              <w:marRight w:val="0"/>
              <w:marTop w:val="0"/>
              <w:marBottom w:val="0"/>
              <w:divBdr>
                <w:top w:val="none" w:sz="0" w:space="0" w:color="auto"/>
                <w:left w:val="none" w:sz="0" w:space="0" w:color="auto"/>
                <w:bottom w:val="none" w:sz="0" w:space="0" w:color="auto"/>
                <w:right w:val="none" w:sz="0" w:space="0" w:color="auto"/>
              </w:divBdr>
            </w:div>
            <w:div w:id="655838788">
              <w:marLeft w:val="0"/>
              <w:marRight w:val="0"/>
              <w:marTop w:val="0"/>
              <w:marBottom w:val="0"/>
              <w:divBdr>
                <w:top w:val="none" w:sz="0" w:space="0" w:color="auto"/>
                <w:left w:val="none" w:sz="0" w:space="0" w:color="auto"/>
                <w:bottom w:val="none" w:sz="0" w:space="0" w:color="auto"/>
                <w:right w:val="none" w:sz="0" w:space="0" w:color="auto"/>
              </w:divBdr>
            </w:div>
            <w:div w:id="989749324">
              <w:marLeft w:val="0"/>
              <w:marRight w:val="0"/>
              <w:marTop w:val="0"/>
              <w:marBottom w:val="0"/>
              <w:divBdr>
                <w:top w:val="none" w:sz="0" w:space="0" w:color="auto"/>
                <w:left w:val="none" w:sz="0" w:space="0" w:color="auto"/>
                <w:bottom w:val="none" w:sz="0" w:space="0" w:color="auto"/>
                <w:right w:val="none" w:sz="0" w:space="0" w:color="auto"/>
              </w:divBdr>
            </w:div>
            <w:div w:id="1323654247">
              <w:marLeft w:val="0"/>
              <w:marRight w:val="0"/>
              <w:marTop w:val="0"/>
              <w:marBottom w:val="0"/>
              <w:divBdr>
                <w:top w:val="none" w:sz="0" w:space="0" w:color="auto"/>
                <w:left w:val="none" w:sz="0" w:space="0" w:color="auto"/>
                <w:bottom w:val="none" w:sz="0" w:space="0" w:color="auto"/>
                <w:right w:val="none" w:sz="0" w:space="0" w:color="auto"/>
              </w:divBdr>
            </w:div>
            <w:div w:id="1386753782">
              <w:marLeft w:val="0"/>
              <w:marRight w:val="0"/>
              <w:marTop w:val="0"/>
              <w:marBottom w:val="0"/>
              <w:divBdr>
                <w:top w:val="none" w:sz="0" w:space="0" w:color="auto"/>
                <w:left w:val="none" w:sz="0" w:space="0" w:color="auto"/>
                <w:bottom w:val="none" w:sz="0" w:space="0" w:color="auto"/>
                <w:right w:val="none" w:sz="0" w:space="0" w:color="auto"/>
              </w:divBdr>
            </w:div>
            <w:div w:id="1439450586">
              <w:marLeft w:val="0"/>
              <w:marRight w:val="0"/>
              <w:marTop w:val="0"/>
              <w:marBottom w:val="0"/>
              <w:divBdr>
                <w:top w:val="none" w:sz="0" w:space="0" w:color="auto"/>
                <w:left w:val="none" w:sz="0" w:space="0" w:color="auto"/>
                <w:bottom w:val="none" w:sz="0" w:space="0" w:color="auto"/>
                <w:right w:val="none" w:sz="0" w:space="0" w:color="auto"/>
              </w:divBdr>
            </w:div>
            <w:div w:id="1442843566">
              <w:marLeft w:val="0"/>
              <w:marRight w:val="0"/>
              <w:marTop w:val="0"/>
              <w:marBottom w:val="0"/>
              <w:divBdr>
                <w:top w:val="none" w:sz="0" w:space="0" w:color="auto"/>
                <w:left w:val="none" w:sz="0" w:space="0" w:color="auto"/>
                <w:bottom w:val="none" w:sz="0" w:space="0" w:color="auto"/>
                <w:right w:val="none" w:sz="0" w:space="0" w:color="auto"/>
              </w:divBdr>
            </w:div>
            <w:div w:id="1485975004">
              <w:marLeft w:val="0"/>
              <w:marRight w:val="0"/>
              <w:marTop w:val="0"/>
              <w:marBottom w:val="0"/>
              <w:divBdr>
                <w:top w:val="none" w:sz="0" w:space="0" w:color="auto"/>
                <w:left w:val="none" w:sz="0" w:space="0" w:color="auto"/>
                <w:bottom w:val="none" w:sz="0" w:space="0" w:color="auto"/>
                <w:right w:val="none" w:sz="0" w:space="0" w:color="auto"/>
              </w:divBdr>
            </w:div>
            <w:div w:id="1635137564">
              <w:marLeft w:val="0"/>
              <w:marRight w:val="0"/>
              <w:marTop w:val="0"/>
              <w:marBottom w:val="0"/>
              <w:divBdr>
                <w:top w:val="none" w:sz="0" w:space="0" w:color="auto"/>
                <w:left w:val="none" w:sz="0" w:space="0" w:color="auto"/>
                <w:bottom w:val="none" w:sz="0" w:space="0" w:color="auto"/>
                <w:right w:val="none" w:sz="0" w:space="0" w:color="auto"/>
              </w:divBdr>
            </w:div>
            <w:div w:id="1745834497">
              <w:marLeft w:val="0"/>
              <w:marRight w:val="0"/>
              <w:marTop w:val="0"/>
              <w:marBottom w:val="0"/>
              <w:divBdr>
                <w:top w:val="none" w:sz="0" w:space="0" w:color="auto"/>
                <w:left w:val="none" w:sz="0" w:space="0" w:color="auto"/>
                <w:bottom w:val="none" w:sz="0" w:space="0" w:color="auto"/>
                <w:right w:val="none" w:sz="0" w:space="0" w:color="auto"/>
              </w:divBdr>
            </w:div>
            <w:div w:id="1871071857">
              <w:marLeft w:val="0"/>
              <w:marRight w:val="0"/>
              <w:marTop w:val="0"/>
              <w:marBottom w:val="0"/>
              <w:divBdr>
                <w:top w:val="none" w:sz="0" w:space="0" w:color="auto"/>
                <w:left w:val="none" w:sz="0" w:space="0" w:color="auto"/>
                <w:bottom w:val="none" w:sz="0" w:space="0" w:color="auto"/>
                <w:right w:val="none" w:sz="0" w:space="0" w:color="auto"/>
              </w:divBdr>
            </w:div>
            <w:div w:id="1924530939">
              <w:marLeft w:val="0"/>
              <w:marRight w:val="0"/>
              <w:marTop w:val="0"/>
              <w:marBottom w:val="0"/>
              <w:divBdr>
                <w:top w:val="none" w:sz="0" w:space="0" w:color="auto"/>
                <w:left w:val="none" w:sz="0" w:space="0" w:color="auto"/>
                <w:bottom w:val="none" w:sz="0" w:space="0" w:color="auto"/>
                <w:right w:val="none" w:sz="0" w:space="0" w:color="auto"/>
              </w:divBdr>
            </w:div>
            <w:div w:id="1958290126">
              <w:marLeft w:val="0"/>
              <w:marRight w:val="0"/>
              <w:marTop w:val="0"/>
              <w:marBottom w:val="0"/>
              <w:divBdr>
                <w:top w:val="none" w:sz="0" w:space="0" w:color="auto"/>
                <w:left w:val="none" w:sz="0" w:space="0" w:color="auto"/>
                <w:bottom w:val="none" w:sz="0" w:space="0" w:color="auto"/>
                <w:right w:val="none" w:sz="0" w:space="0" w:color="auto"/>
              </w:divBdr>
            </w:div>
          </w:divsChild>
        </w:div>
        <w:div w:id="1157068408">
          <w:marLeft w:val="0"/>
          <w:marRight w:val="0"/>
          <w:marTop w:val="0"/>
          <w:marBottom w:val="0"/>
          <w:divBdr>
            <w:top w:val="none" w:sz="0" w:space="0" w:color="auto"/>
            <w:left w:val="none" w:sz="0" w:space="0" w:color="auto"/>
            <w:bottom w:val="none" w:sz="0" w:space="0" w:color="auto"/>
            <w:right w:val="none" w:sz="0" w:space="0" w:color="auto"/>
          </w:divBdr>
        </w:div>
        <w:div w:id="1247425182">
          <w:marLeft w:val="0"/>
          <w:marRight w:val="0"/>
          <w:marTop w:val="0"/>
          <w:marBottom w:val="0"/>
          <w:divBdr>
            <w:top w:val="none" w:sz="0" w:space="0" w:color="auto"/>
            <w:left w:val="none" w:sz="0" w:space="0" w:color="auto"/>
            <w:bottom w:val="none" w:sz="0" w:space="0" w:color="auto"/>
            <w:right w:val="none" w:sz="0" w:space="0" w:color="auto"/>
          </w:divBdr>
        </w:div>
        <w:div w:id="1261988322">
          <w:marLeft w:val="0"/>
          <w:marRight w:val="0"/>
          <w:marTop w:val="0"/>
          <w:marBottom w:val="0"/>
          <w:divBdr>
            <w:top w:val="none" w:sz="0" w:space="0" w:color="auto"/>
            <w:left w:val="none" w:sz="0" w:space="0" w:color="auto"/>
            <w:bottom w:val="none" w:sz="0" w:space="0" w:color="auto"/>
            <w:right w:val="none" w:sz="0" w:space="0" w:color="auto"/>
          </w:divBdr>
        </w:div>
        <w:div w:id="1507094705">
          <w:marLeft w:val="0"/>
          <w:marRight w:val="0"/>
          <w:marTop w:val="0"/>
          <w:marBottom w:val="0"/>
          <w:divBdr>
            <w:top w:val="none" w:sz="0" w:space="0" w:color="auto"/>
            <w:left w:val="none" w:sz="0" w:space="0" w:color="auto"/>
            <w:bottom w:val="none" w:sz="0" w:space="0" w:color="auto"/>
            <w:right w:val="none" w:sz="0" w:space="0" w:color="auto"/>
          </w:divBdr>
          <w:divsChild>
            <w:div w:id="3023742">
              <w:marLeft w:val="0"/>
              <w:marRight w:val="0"/>
              <w:marTop w:val="0"/>
              <w:marBottom w:val="0"/>
              <w:divBdr>
                <w:top w:val="none" w:sz="0" w:space="0" w:color="auto"/>
                <w:left w:val="none" w:sz="0" w:space="0" w:color="auto"/>
                <w:bottom w:val="none" w:sz="0" w:space="0" w:color="auto"/>
                <w:right w:val="none" w:sz="0" w:space="0" w:color="auto"/>
              </w:divBdr>
            </w:div>
            <w:div w:id="221406037">
              <w:marLeft w:val="0"/>
              <w:marRight w:val="0"/>
              <w:marTop w:val="0"/>
              <w:marBottom w:val="0"/>
              <w:divBdr>
                <w:top w:val="none" w:sz="0" w:space="0" w:color="auto"/>
                <w:left w:val="none" w:sz="0" w:space="0" w:color="auto"/>
                <w:bottom w:val="none" w:sz="0" w:space="0" w:color="auto"/>
                <w:right w:val="none" w:sz="0" w:space="0" w:color="auto"/>
              </w:divBdr>
            </w:div>
            <w:div w:id="310907627">
              <w:marLeft w:val="0"/>
              <w:marRight w:val="0"/>
              <w:marTop w:val="0"/>
              <w:marBottom w:val="0"/>
              <w:divBdr>
                <w:top w:val="none" w:sz="0" w:space="0" w:color="auto"/>
                <w:left w:val="none" w:sz="0" w:space="0" w:color="auto"/>
                <w:bottom w:val="none" w:sz="0" w:space="0" w:color="auto"/>
                <w:right w:val="none" w:sz="0" w:space="0" w:color="auto"/>
              </w:divBdr>
            </w:div>
            <w:div w:id="338698247">
              <w:marLeft w:val="0"/>
              <w:marRight w:val="0"/>
              <w:marTop w:val="0"/>
              <w:marBottom w:val="0"/>
              <w:divBdr>
                <w:top w:val="none" w:sz="0" w:space="0" w:color="auto"/>
                <w:left w:val="none" w:sz="0" w:space="0" w:color="auto"/>
                <w:bottom w:val="none" w:sz="0" w:space="0" w:color="auto"/>
                <w:right w:val="none" w:sz="0" w:space="0" w:color="auto"/>
              </w:divBdr>
            </w:div>
            <w:div w:id="344676457">
              <w:marLeft w:val="0"/>
              <w:marRight w:val="0"/>
              <w:marTop w:val="0"/>
              <w:marBottom w:val="0"/>
              <w:divBdr>
                <w:top w:val="none" w:sz="0" w:space="0" w:color="auto"/>
                <w:left w:val="none" w:sz="0" w:space="0" w:color="auto"/>
                <w:bottom w:val="none" w:sz="0" w:space="0" w:color="auto"/>
                <w:right w:val="none" w:sz="0" w:space="0" w:color="auto"/>
              </w:divBdr>
            </w:div>
            <w:div w:id="436171622">
              <w:marLeft w:val="0"/>
              <w:marRight w:val="0"/>
              <w:marTop w:val="0"/>
              <w:marBottom w:val="0"/>
              <w:divBdr>
                <w:top w:val="none" w:sz="0" w:space="0" w:color="auto"/>
                <w:left w:val="none" w:sz="0" w:space="0" w:color="auto"/>
                <w:bottom w:val="none" w:sz="0" w:space="0" w:color="auto"/>
                <w:right w:val="none" w:sz="0" w:space="0" w:color="auto"/>
              </w:divBdr>
            </w:div>
            <w:div w:id="454837333">
              <w:marLeft w:val="0"/>
              <w:marRight w:val="0"/>
              <w:marTop w:val="0"/>
              <w:marBottom w:val="0"/>
              <w:divBdr>
                <w:top w:val="none" w:sz="0" w:space="0" w:color="auto"/>
                <w:left w:val="none" w:sz="0" w:space="0" w:color="auto"/>
                <w:bottom w:val="none" w:sz="0" w:space="0" w:color="auto"/>
                <w:right w:val="none" w:sz="0" w:space="0" w:color="auto"/>
              </w:divBdr>
            </w:div>
            <w:div w:id="477767055">
              <w:marLeft w:val="0"/>
              <w:marRight w:val="0"/>
              <w:marTop w:val="0"/>
              <w:marBottom w:val="0"/>
              <w:divBdr>
                <w:top w:val="none" w:sz="0" w:space="0" w:color="auto"/>
                <w:left w:val="none" w:sz="0" w:space="0" w:color="auto"/>
                <w:bottom w:val="none" w:sz="0" w:space="0" w:color="auto"/>
                <w:right w:val="none" w:sz="0" w:space="0" w:color="auto"/>
              </w:divBdr>
            </w:div>
            <w:div w:id="621039252">
              <w:marLeft w:val="0"/>
              <w:marRight w:val="0"/>
              <w:marTop w:val="0"/>
              <w:marBottom w:val="0"/>
              <w:divBdr>
                <w:top w:val="none" w:sz="0" w:space="0" w:color="auto"/>
                <w:left w:val="none" w:sz="0" w:space="0" w:color="auto"/>
                <w:bottom w:val="none" w:sz="0" w:space="0" w:color="auto"/>
                <w:right w:val="none" w:sz="0" w:space="0" w:color="auto"/>
              </w:divBdr>
            </w:div>
            <w:div w:id="623467624">
              <w:marLeft w:val="0"/>
              <w:marRight w:val="0"/>
              <w:marTop w:val="0"/>
              <w:marBottom w:val="0"/>
              <w:divBdr>
                <w:top w:val="none" w:sz="0" w:space="0" w:color="auto"/>
                <w:left w:val="none" w:sz="0" w:space="0" w:color="auto"/>
                <w:bottom w:val="none" w:sz="0" w:space="0" w:color="auto"/>
                <w:right w:val="none" w:sz="0" w:space="0" w:color="auto"/>
              </w:divBdr>
            </w:div>
            <w:div w:id="749812027">
              <w:marLeft w:val="0"/>
              <w:marRight w:val="0"/>
              <w:marTop w:val="0"/>
              <w:marBottom w:val="0"/>
              <w:divBdr>
                <w:top w:val="none" w:sz="0" w:space="0" w:color="auto"/>
                <w:left w:val="none" w:sz="0" w:space="0" w:color="auto"/>
                <w:bottom w:val="none" w:sz="0" w:space="0" w:color="auto"/>
                <w:right w:val="none" w:sz="0" w:space="0" w:color="auto"/>
              </w:divBdr>
            </w:div>
            <w:div w:id="1033966871">
              <w:marLeft w:val="0"/>
              <w:marRight w:val="0"/>
              <w:marTop w:val="0"/>
              <w:marBottom w:val="0"/>
              <w:divBdr>
                <w:top w:val="none" w:sz="0" w:space="0" w:color="auto"/>
                <w:left w:val="none" w:sz="0" w:space="0" w:color="auto"/>
                <w:bottom w:val="none" w:sz="0" w:space="0" w:color="auto"/>
                <w:right w:val="none" w:sz="0" w:space="0" w:color="auto"/>
              </w:divBdr>
            </w:div>
            <w:div w:id="1103384687">
              <w:marLeft w:val="0"/>
              <w:marRight w:val="0"/>
              <w:marTop w:val="0"/>
              <w:marBottom w:val="0"/>
              <w:divBdr>
                <w:top w:val="none" w:sz="0" w:space="0" w:color="auto"/>
                <w:left w:val="none" w:sz="0" w:space="0" w:color="auto"/>
                <w:bottom w:val="none" w:sz="0" w:space="0" w:color="auto"/>
                <w:right w:val="none" w:sz="0" w:space="0" w:color="auto"/>
              </w:divBdr>
            </w:div>
            <w:div w:id="1153369078">
              <w:marLeft w:val="0"/>
              <w:marRight w:val="0"/>
              <w:marTop w:val="0"/>
              <w:marBottom w:val="0"/>
              <w:divBdr>
                <w:top w:val="none" w:sz="0" w:space="0" w:color="auto"/>
                <w:left w:val="none" w:sz="0" w:space="0" w:color="auto"/>
                <w:bottom w:val="none" w:sz="0" w:space="0" w:color="auto"/>
                <w:right w:val="none" w:sz="0" w:space="0" w:color="auto"/>
              </w:divBdr>
            </w:div>
            <w:div w:id="1185245670">
              <w:marLeft w:val="0"/>
              <w:marRight w:val="0"/>
              <w:marTop w:val="0"/>
              <w:marBottom w:val="0"/>
              <w:divBdr>
                <w:top w:val="none" w:sz="0" w:space="0" w:color="auto"/>
                <w:left w:val="none" w:sz="0" w:space="0" w:color="auto"/>
                <w:bottom w:val="none" w:sz="0" w:space="0" w:color="auto"/>
                <w:right w:val="none" w:sz="0" w:space="0" w:color="auto"/>
              </w:divBdr>
            </w:div>
            <w:div w:id="1282224025">
              <w:marLeft w:val="0"/>
              <w:marRight w:val="0"/>
              <w:marTop w:val="0"/>
              <w:marBottom w:val="0"/>
              <w:divBdr>
                <w:top w:val="none" w:sz="0" w:space="0" w:color="auto"/>
                <w:left w:val="none" w:sz="0" w:space="0" w:color="auto"/>
                <w:bottom w:val="none" w:sz="0" w:space="0" w:color="auto"/>
                <w:right w:val="none" w:sz="0" w:space="0" w:color="auto"/>
              </w:divBdr>
            </w:div>
            <w:div w:id="1401561787">
              <w:marLeft w:val="0"/>
              <w:marRight w:val="0"/>
              <w:marTop w:val="0"/>
              <w:marBottom w:val="0"/>
              <w:divBdr>
                <w:top w:val="none" w:sz="0" w:space="0" w:color="auto"/>
                <w:left w:val="none" w:sz="0" w:space="0" w:color="auto"/>
                <w:bottom w:val="none" w:sz="0" w:space="0" w:color="auto"/>
                <w:right w:val="none" w:sz="0" w:space="0" w:color="auto"/>
              </w:divBdr>
            </w:div>
            <w:div w:id="1656910748">
              <w:marLeft w:val="0"/>
              <w:marRight w:val="0"/>
              <w:marTop w:val="0"/>
              <w:marBottom w:val="0"/>
              <w:divBdr>
                <w:top w:val="none" w:sz="0" w:space="0" w:color="auto"/>
                <w:left w:val="none" w:sz="0" w:space="0" w:color="auto"/>
                <w:bottom w:val="none" w:sz="0" w:space="0" w:color="auto"/>
                <w:right w:val="none" w:sz="0" w:space="0" w:color="auto"/>
              </w:divBdr>
            </w:div>
            <w:div w:id="1817912213">
              <w:marLeft w:val="0"/>
              <w:marRight w:val="0"/>
              <w:marTop w:val="0"/>
              <w:marBottom w:val="0"/>
              <w:divBdr>
                <w:top w:val="none" w:sz="0" w:space="0" w:color="auto"/>
                <w:left w:val="none" w:sz="0" w:space="0" w:color="auto"/>
                <w:bottom w:val="none" w:sz="0" w:space="0" w:color="auto"/>
                <w:right w:val="none" w:sz="0" w:space="0" w:color="auto"/>
              </w:divBdr>
            </w:div>
            <w:div w:id="1899973292">
              <w:marLeft w:val="0"/>
              <w:marRight w:val="0"/>
              <w:marTop w:val="0"/>
              <w:marBottom w:val="0"/>
              <w:divBdr>
                <w:top w:val="none" w:sz="0" w:space="0" w:color="auto"/>
                <w:left w:val="none" w:sz="0" w:space="0" w:color="auto"/>
                <w:bottom w:val="none" w:sz="0" w:space="0" w:color="auto"/>
                <w:right w:val="none" w:sz="0" w:space="0" w:color="auto"/>
              </w:divBdr>
            </w:div>
          </w:divsChild>
        </w:div>
        <w:div w:id="1600479955">
          <w:marLeft w:val="0"/>
          <w:marRight w:val="0"/>
          <w:marTop w:val="0"/>
          <w:marBottom w:val="0"/>
          <w:divBdr>
            <w:top w:val="none" w:sz="0" w:space="0" w:color="auto"/>
            <w:left w:val="none" w:sz="0" w:space="0" w:color="auto"/>
            <w:bottom w:val="none" w:sz="0" w:space="0" w:color="auto"/>
            <w:right w:val="none" w:sz="0" w:space="0" w:color="auto"/>
          </w:divBdr>
        </w:div>
        <w:div w:id="1609044312">
          <w:marLeft w:val="0"/>
          <w:marRight w:val="0"/>
          <w:marTop w:val="0"/>
          <w:marBottom w:val="0"/>
          <w:divBdr>
            <w:top w:val="none" w:sz="0" w:space="0" w:color="auto"/>
            <w:left w:val="none" w:sz="0" w:space="0" w:color="auto"/>
            <w:bottom w:val="none" w:sz="0" w:space="0" w:color="auto"/>
            <w:right w:val="none" w:sz="0" w:space="0" w:color="auto"/>
          </w:divBdr>
        </w:div>
        <w:div w:id="1648823251">
          <w:marLeft w:val="0"/>
          <w:marRight w:val="0"/>
          <w:marTop w:val="0"/>
          <w:marBottom w:val="0"/>
          <w:divBdr>
            <w:top w:val="none" w:sz="0" w:space="0" w:color="auto"/>
            <w:left w:val="none" w:sz="0" w:space="0" w:color="auto"/>
            <w:bottom w:val="none" w:sz="0" w:space="0" w:color="auto"/>
            <w:right w:val="none" w:sz="0" w:space="0" w:color="auto"/>
          </w:divBdr>
        </w:div>
        <w:div w:id="1787307986">
          <w:marLeft w:val="0"/>
          <w:marRight w:val="0"/>
          <w:marTop w:val="0"/>
          <w:marBottom w:val="0"/>
          <w:divBdr>
            <w:top w:val="none" w:sz="0" w:space="0" w:color="auto"/>
            <w:left w:val="none" w:sz="0" w:space="0" w:color="auto"/>
            <w:bottom w:val="none" w:sz="0" w:space="0" w:color="auto"/>
            <w:right w:val="none" w:sz="0" w:space="0" w:color="auto"/>
          </w:divBdr>
        </w:div>
        <w:div w:id="1949001630">
          <w:marLeft w:val="0"/>
          <w:marRight w:val="0"/>
          <w:marTop w:val="0"/>
          <w:marBottom w:val="0"/>
          <w:divBdr>
            <w:top w:val="none" w:sz="0" w:space="0" w:color="auto"/>
            <w:left w:val="none" w:sz="0" w:space="0" w:color="auto"/>
            <w:bottom w:val="none" w:sz="0" w:space="0" w:color="auto"/>
            <w:right w:val="none" w:sz="0" w:space="0" w:color="auto"/>
          </w:divBdr>
        </w:div>
        <w:div w:id="1986204136">
          <w:marLeft w:val="0"/>
          <w:marRight w:val="0"/>
          <w:marTop w:val="0"/>
          <w:marBottom w:val="0"/>
          <w:divBdr>
            <w:top w:val="none" w:sz="0" w:space="0" w:color="auto"/>
            <w:left w:val="none" w:sz="0" w:space="0" w:color="auto"/>
            <w:bottom w:val="none" w:sz="0" w:space="0" w:color="auto"/>
            <w:right w:val="none" w:sz="0" w:space="0" w:color="auto"/>
          </w:divBdr>
        </w:div>
        <w:div w:id="2026907148">
          <w:marLeft w:val="0"/>
          <w:marRight w:val="0"/>
          <w:marTop w:val="0"/>
          <w:marBottom w:val="0"/>
          <w:divBdr>
            <w:top w:val="none" w:sz="0" w:space="0" w:color="auto"/>
            <w:left w:val="none" w:sz="0" w:space="0" w:color="auto"/>
            <w:bottom w:val="none" w:sz="0" w:space="0" w:color="auto"/>
            <w:right w:val="none" w:sz="0" w:space="0" w:color="auto"/>
          </w:divBdr>
        </w:div>
      </w:divsChild>
    </w:div>
    <w:div w:id="1706129383">
      <w:bodyDiv w:val="1"/>
      <w:marLeft w:val="0"/>
      <w:marRight w:val="0"/>
      <w:marTop w:val="0"/>
      <w:marBottom w:val="0"/>
      <w:divBdr>
        <w:top w:val="none" w:sz="0" w:space="0" w:color="auto"/>
        <w:left w:val="none" w:sz="0" w:space="0" w:color="auto"/>
        <w:bottom w:val="none" w:sz="0" w:space="0" w:color="auto"/>
        <w:right w:val="none" w:sz="0" w:space="0" w:color="auto"/>
      </w:divBdr>
    </w:div>
    <w:div w:id="1755321166">
      <w:bodyDiv w:val="1"/>
      <w:marLeft w:val="0"/>
      <w:marRight w:val="0"/>
      <w:marTop w:val="0"/>
      <w:marBottom w:val="0"/>
      <w:divBdr>
        <w:top w:val="none" w:sz="0" w:space="0" w:color="auto"/>
        <w:left w:val="none" w:sz="0" w:space="0" w:color="auto"/>
        <w:bottom w:val="none" w:sz="0" w:space="0" w:color="auto"/>
        <w:right w:val="none" w:sz="0" w:space="0" w:color="auto"/>
      </w:divBdr>
    </w:div>
    <w:div w:id="1762023768">
      <w:bodyDiv w:val="1"/>
      <w:marLeft w:val="0"/>
      <w:marRight w:val="0"/>
      <w:marTop w:val="0"/>
      <w:marBottom w:val="0"/>
      <w:divBdr>
        <w:top w:val="none" w:sz="0" w:space="0" w:color="auto"/>
        <w:left w:val="none" w:sz="0" w:space="0" w:color="auto"/>
        <w:bottom w:val="none" w:sz="0" w:space="0" w:color="auto"/>
        <w:right w:val="none" w:sz="0" w:space="0" w:color="auto"/>
      </w:divBdr>
    </w:div>
    <w:div w:id="1838811404">
      <w:bodyDiv w:val="1"/>
      <w:marLeft w:val="0"/>
      <w:marRight w:val="0"/>
      <w:marTop w:val="0"/>
      <w:marBottom w:val="0"/>
      <w:divBdr>
        <w:top w:val="none" w:sz="0" w:space="0" w:color="auto"/>
        <w:left w:val="none" w:sz="0" w:space="0" w:color="auto"/>
        <w:bottom w:val="none" w:sz="0" w:space="0" w:color="auto"/>
        <w:right w:val="none" w:sz="0" w:space="0" w:color="auto"/>
      </w:divBdr>
    </w:div>
    <w:div w:id="1896550622">
      <w:bodyDiv w:val="1"/>
      <w:marLeft w:val="0"/>
      <w:marRight w:val="0"/>
      <w:marTop w:val="0"/>
      <w:marBottom w:val="0"/>
      <w:divBdr>
        <w:top w:val="none" w:sz="0" w:space="0" w:color="auto"/>
        <w:left w:val="none" w:sz="0" w:space="0" w:color="auto"/>
        <w:bottom w:val="none" w:sz="0" w:space="0" w:color="auto"/>
        <w:right w:val="none" w:sz="0" w:space="0" w:color="auto"/>
      </w:divBdr>
    </w:div>
    <w:div w:id="1919171817">
      <w:bodyDiv w:val="1"/>
      <w:marLeft w:val="0"/>
      <w:marRight w:val="0"/>
      <w:marTop w:val="0"/>
      <w:marBottom w:val="0"/>
      <w:divBdr>
        <w:top w:val="none" w:sz="0" w:space="0" w:color="auto"/>
        <w:left w:val="none" w:sz="0" w:space="0" w:color="auto"/>
        <w:bottom w:val="none" w:sz="0" w:space="0" w:color="auto"/>
        <w:right w:val="none" w:sz="0" w:space="0" w:color="auto"/>
      </w:divBdr>
    </w:div>
    <w:div w:id="1971354372">
      <w:bodyDiv w:val="1"/>
      <w:marLeft w:val="0"/>
      <w:marRight w:val="0"/>
      <w:marTop w:val="0"/>
      <w:marBottom w:val="0"/>
      <w:divBdr>
        <w:top w:val="none" w:sz="0" w:space="0" w:color="auto"/>
        <w:left w:val="none" w:sz="0" w:space="0" w:color="auto"/>
        <w:bottom w:val="none" w:sz="0" w:space="0" w:color="auto"/>
        <w:right w:val="none" w:sz="0" w:space="0" w:color="auto"/>
      </w:divBdr>
    </w:div>
    <w:div w:id="1975334114">
      <w:bodyDiv w:val="1"/>
      <w:marLeft w:val="0"/>
      <w:marRight w:val="0"/>
      <w:marTop w:val="0"/>
      <w:marBottom w:val="0"/>
      <w:divBdr>
        <w:top w:val="none" w:sz="0" w:space="0" w:color="auto"/>
        <w:left w:val="none" w:sz="0" w:space="0" w:color="auto"/>
        <w:bottom w:val="none" w:sz="0" w:space="0" w:color="auto"/>
        <w:right w:val="none" w:sz="0" w:space="0" w:color="auto"/>
      </w:divBdr>
    </w:div>
    <w:div w:id="1982493621">
      <w:bodyDiv w:val="1"/>
      <w:marLeft w:val="0"/>
      <w:marRight w:val="0"/>
      <w:marTop w:val="0"/>
      <w:marBottom w:val="0"/>
      <w:divBdr>
        <w:top w:val="none" w:sz="0" w:space="0" w:color="auto"/>
        <w:left w:val="none" w:sz="0" w:space="0" w:color="auto"/>
        <w:bottom w:val="none" w:sz="0" w:space="0" w:color="auto"/>
        <w:right w:val="none" w:sz="0" w:space="0" w:color="auto"/>
      </w:divBdr>
    </w:div>
    <w:div w:id="2093430326">
      <w:bodyDiv w:val="1"/>
      <w:marLeft w:val="0"/>
      <w:marRight w:val="0"/>
      <w:marTop w:val="0"/>
      <w:marBottom w:val="0"/>
      <w:divBdr>
        <w:top w:val="none" w:sz="0" w:space="0" w:color="auto"/>
        <w:left w:val="none" w:sz="0" w:space="0" w:color="auto"/>
        <w:bottom w:val="none" w:sz="0" w:space="0" w:color="auto"/>
        <w:right w:val="none" w:sz="0" w:space="0" w:color="auto"/>
      </w:divBdr>
    </w:div>
    <w:div w:id="2131050133">
      <w:bodyDiv w:val="1"/>
      <w:marLeft w:val="0"/>
      <w:marRight w:val="0"/>
      <w:marTop w:val="0"/>
      <w:marBottom w:val="0"/>
      <w:divBdr>
        <w:top w:val="none" w:sz="0" w:space="0" w:color="auto"/>
        <w:left w:val="none" w:sz="0" w:space="0" w:color="auto"/>
        <w:bottom w:val="none" w:sz="0" w:space="0" w:color="auto"/>
        <w:right w:val="none" w:sz="0" w:space="0" w:color="auto"/>
      </w:divBdr>
      <w:divsChild>
        <w:div w:id="139272260">
          <w:marLeft w:val="0"/>
          <w:marRight w:val="0"/>
          <w:marTop w:val="0"/>
          <w:marBottom w:val="0"/>
          <w:divBdr>
            <w:top w:val="none" w:sz="0" w:space="0" w:color="auto"/>
            <w:left w:val="none" w:sz="0" w:space="0" w:color="auto"/>
            <w:bottom w:val="none" w:sz="0" w:space="0" w:color="auto"/>
            <w:right w:val="none" w:sz="0" w:space="0" w:color="auto"/>
          </w:divBdr>
          <w:divsChild>
            <w:div w:id="60910329">
              <w:marLeft w:val="0"/>
              <w:marRight w:val="0"/>
              <w:marTop w:val="0"/>
              <w:marBottom w:val="0"/>
              <w:divBdr>
                <w:top w:val="none" w:sz="0" w:space="0" w:color="auto"/>
                <w:left w:val="none" w:sz="0" w:space="0" w:color="auto"/>
                <w:bottom w:val="none" w:sz="0" w:space="0" w:color="auto"/>
                <w:right w:val="none" w:sz="0" w:space="0" w:color="auto"/>
              </w:divBdr>
            </w:div>
            <w:div w:id="92944665">
              <w:marLeft w:val="0"/>
              <w:marRight w:val="0"/>
              <w:marTop w:val="0"/>
              <w:marBottom w:val="0"/>
              <w:divBdr>
                <w:top w:val="none" w:sz="0" w:space="0" w:color="auto"/>
                <w:left w:val="none" w:sz="0" w:space="0" w:color="auto"/>
                <w:bottom w:val="none" w:sz="0" w:space="0" w:color="auto"/>
                <w:right w:val="none" w:sz="0" w:space="0" w:color="auto"/>
              </w:divBdr>
            </w:div>
            <w:div w:id="100343063">
              <w:marLeft w:val="0"/>
              <w:marRight w:val="0"/>
              <w:marTop w:val="0"/>
              <w:marBottom w:val="0"/>
              <w:divBdr>
                <w:top w:val="none" w:sz="0" w:space="0" w:color="auto"/>
                <w:left w:val="none" w:sz="0" w:space="0" w:color="auto"/>
                <w:bottom w:val="none" w:sz="0" w:space="0" w:color="auto"/>
                <w:right w:val="none" w:sz="0" w:space="0" w:color="auto"/>
              </w:divBdr>
            </w:div>
            <w:div w:id="303629723">
              <w:marLeft w:val="0"/>
              <w:marRight w:val="0"/>
              <w:marTop w:val="0"/>
              <w:marBottom w:val="0"/>
              <w:divBdr>
                <w:top w:val="none" w:sz="0" w:space="0" w:color="auto"/>
                <w:left w:val="none" w:sz="0" w:space="0" w:color="auto"/>
                <w:bottom w:val="none" w:sz="0" w:space="0" w:color="auto"/>
                <w:right w:val="none" w:sz="0" w:space="0" w:color="auto"/>
              </w:divBdr>
            </w:div>
            <w:div w:id="503014426">
              <w:marLeft w:val="0"/>
              <w:marRight w:val="0"/>
              <w:marTop w:val="0"/>
              <w:marBottom w:val="0"/>
              <w:divBdr>
                <w:top w:val="none" w:sz="0" w:space="0" w:color="auto"/>
                <w:left w:val="none" w:sz="0" w:space="0" w:color="auto"/>
                <w:bottom w:val="none" w:sz="0" w:space="0" w:color="auto"/>
                <w:right w:val="none" w:sz="0" w:space="0" w:color="auto"/>
              </w:divBdr>
            </w:div>
            <w:div w:id="504905683">
              <w:marLeft w:val="0"/>
              <w:marRight w:val="0"/>
              <w:marTop w:val="0"/>
              <w:marBottom w:val="0"/>
              <w:divBdr>
                <w:top w:val="none" w:sz="0" w:space="0" w:color="auto"/>
                <w:left w:val="none" w:sz="0" w:space="0" w:color="auto"/>
                <w:bottom w:val="none" w:sz="0" w:space="0" w:color="auto"/>
                <w:right w:val="none" w:sz="0" w:space="0" w:color="auto"/>
              </w:divBdr>
            </w:div>
            <w:div w:id="510754646">
              <w:marLeft w:val="0"/>
              <w:marRight w:val="0"/>
              <w:marTop w:val="0"/>
              <w:marBottom w:val="0"/>
              <w:divBdr>
                <w:top w:val="none" w:sz="0" w:space="0" w:color="auto"/>
                <w:left w:val="none" w:sz="0" w:space="0" w:color="auto"/>
                <w:bottom w:val="none" w:sz="0" w:space="0" w:color="auto"/>
                <w:right w:val="none" w:sz="0" w:space="0" w:color="auto"/>
              </w:divBdr>
            </w:div>
            <w:div w:id="801004065">
              <w:marLeft w:val="0"/>
              <w:marRight w:val="0"/>
              <w:marTop w:val="0"/>
              <w:marBottom w:val="0"/>
              <w:divBdr>
                <w:top w:val="none" w:sz="0" w:space="0" w:color="auto"/>
                <w:left w:val="none" w:sz="0" w:space="0" w:color="auto"/>
                <w:bottom w:val="none" w:sz="0" w:space="0" w:color="auto"/>
                <w:right w:val="none" w:sz="0" w:space="0" w:color="auto"/>
              </w:divBdr>
            </w:div>
            <w:div w:id="1150554594">
              <w:marLeft w:val="0"/>
              <w:marRight w:val="0"/>
              <w:marTop w:val="0"/>
              <w:marBottom w:val="0"/>
              <w:divBdr>
                <w:top w:val="none" w:sz="0" w:space="0" w:color="auto"/>
                <w:left w:val="none" w:sz="0" w:space="0" w:color="auto"/>
                <w:bottom w:val="none" w:sz="0" w:space="0" w:color="auto"/>
                <w:right w:val="none" w:sz="0" w:space="0" w:color="auto"/>
              </w:divBdr>
            </w:div>
            <w:div w:id="1208297295">
              <w:marLeft w:val="0"/>
              <w:marRight w:val="0"/>
              <w:marTop w:val="0"/>
              <w:marBottom w:val="0"/>
              <w:divBdr>
                <w:top w:val="none" w:sz="0" w:space="0" w:color="auto"/>
                <w:left w:val="none" w:sz="0" w:space="0" w:color="auto"/>
                <w:bottom w:val="none" w:sz="0" w:space="0" w:color="auto"/>
                <w:right w:val="none" w:sz="0" w:space="0" w:color="auto"/>
              </w:divBdr>
            </w:div>
            <w:div w:id="1316107555">
              <w:marLeft w:val="0"/>
              <w:marRight w:val="0"/>
              <w:marTop w:val="0"/>
              <w:marBottom w:val="0"/>
              <w:divBdr>
                <w:top w:val="none" w:sz="0" w:space="0" w:color="auto"/>
                <w:left w:val="none" w:sz="0" w:space="0" w:color="auto"/>
                <w:bottom w:val="none" w:sz="0" w:space="0" w:color="auto"/>
                <w:right w:val="none" w:sz="0" w:space="0" w:color="auto"/>
              </w:divBdr>
            </w:div>
            <w:div w:id="1415198593">
              <w:marLeft w:val="0"/>
              <w:marRight w:val="0"/>
              <w:marTop w:val="0"/>
              <w:marBottom w:val="0"/>
              <w:divBdr>
                <w:top w:val="none" w:sz="0" w:space="0" w:color="auto"/>
                <w:left w:val="none" w:sz="0" w:space="0" w:color="auto"/>
                <w:bottom w:val="none" w:sz="0" w:space="0" w:color="auto"/>
                <w:right w:val="none" w:sz="0" w:space="0" w:color="auto"/>
              </w:divBdr>
            </w:div>
            <w:div w:id="1590432521">
              <w:marLeft w:val="0"/>
              <w:marRight w:val="0"/>
              <w:marTop w:val="0"/>
              <w:marBottom w:val="0"/>
              <w:divBdr>
                <w:top w:val="none" w:sz="0" w:space="0" w:color="auto"/>
                <w:left w:val="none" w:sz="0" w:space="0" w:color="auto"/>
                <w:bottom w:val="none" w:sz="0" w:space="0" w:color="auto"/>
                <w:right w:val="none" w:sz="0" w:space="0" w:color="auto"/>
              </w:divBdr>
            </w:div>
            <w:div w:id="1601984504">
              <w:marLeft w:val="0"/>
              <w:marRight w:val="0"/>
              <w:marTop w:val="0"/>
              <w:marBottom w:val="0"/>
              <w:divBdr>
                <w:top w:val="none" w:sz="0" w:space="0" w:color="auto"/>
                <w:left w:val="none" w:sz="0" w:space="0" w:color="auto"/>
                <w:bottom w:val="none" w:sz="0" w:space="0" w:color="auto"/>
                <w:right w:val="none" w:sz="0" w:space="0" w:color="auto"/>
              </w:divBdr>
            </w:div>
            <w:div w:id="1670861342">
              <w:marLeft w:val="0"/>
              <w:marRight w:val="0"/>
              <w:marTop w:val="0"/>
              <w:marBottom w:val="0"/>
              <w:divBdr>
                <w:top w:val="none" w:sz="0" w:space="0" w:color="auto"/>
                <w:left w:val="none" w:sz="0" w:space="0" w:color="auto"/>
                <w:bottom w:val="none" w:sz="0" w:space="0" w:color="auto"/>
                <w:right w:val="none" w:sz="0" w:space="0" w:color="auto"/>
              </w:divBdr>
            </w:div>
            <w:div w:id="1805779070">
              <w:marLeft w:val="0"/>
              <w:marRight w:val="0"/>
              <w:marTop w:val="0"/>
              <w:marBottom w:val="0"/>
              <w:divBdr>
                <w:top w:val="none" w:sz="0" w:space="0" w:color="auto"/>
                <w:left w:val="none" w:sz="0" w:space="0" w:color="auto"/>
                <w:bottom w:val="none" w:sz="0" w:space="0" w:color="auto"/>
                <w:right w:val="none" w:sz="0" w:space="0" w:color="auto"/>
              </w:divBdr>
            </w:div>
            <w:div w:id="1833986090">
              <w:marLeft w:val="0"/>
              <w:marRight w:val="0"/>
              <w:marTop w:val="0"/>
              <w:marBottom w:val="0"/>
              <w:divBdr>
                <w:top w:val="none" w:sz="0" w:space="0" w:color="auto"/>
                <w:left w:val="none" w:sz="0" w:space="0" w:color="auto"/>
                <w:bottom w:val="none" w:sz="0" w:space="0" w:color="auto"/>
                <w:right w:val="none" w:sz="0" w:space="0" w:color="auto"/>
              </w:divBdr>
            </w:div>
            <w:div w:id="1870871471">
              <w:marLeft w:val="0"/>
              <w:marRight w:val="0"/>
              <w:marTop w:val="0"/>
              <w:marBottom w:val="0"/>
              <w:divBdr>
                <w:top w:val="none" w:sz="0" w:space="0" w:color="auto"/>
                <w:left w:val="none" w:sz="0" w:space="0" w:color="auto"/>
                <w:bottom w:val="none" w:sz="0" w:space="0" w:color="auto"/>
                <w:right w:val="none" w:sz="0" w:space="0" w:color="auto"/>
              </w:divBdr>
            </w:div>
            <w:div w:id="1961449808">
              <w:marLeft w:val="0"/>
              <w:marRight w:val="0"/>
              <w:marTop w:val="0"/>
              <w:marBottom w:val="0"/>
              <w:divBdr>
                <w:top w:val="none" w:sz="0" w:space="0" w:color="auto"/>
                <w:left w:val="none" w:sz="0" w:space="0" w:color="auto"/>
                <w:bottom w:val="none" w:sz="0" w:space="0" w:color="auto"/>
                <w:right w:val="none" w:sz="0" w:space="0" w:color="auto"/>
              </w:divBdr>
            </w:div>
            <w:div w:id="2132019015">
              <w:marLeft w:val="0"/>
              <w:marRight w:val="0"/>
              <w:marTop w:val="0"/>
              <w:marBottom w:val="0"/>
              <w:divBdr>
                <w:top w:val="none" w:sz="0" w:space="0" w:color="auto"/>
                <w:left w:val="none" w:sz="0" w:space="0" w:color="auto"/>
                <w:bottom w:val="none" w:sz="0" w:space="0" w:color="auto"/>
                <w:right w:val="none" w:sz="0" w:space="0" w:color="auto"/>
              </w:divBdr>
            </w:div>
          </w:divsChild>
        </w:div>
        <w:div w:id="177233351">
          <w:marLeft w:val="0"/>
          <w:marRight w:val="0"/>
          <w:marTop w:val="0"/>
          <w:marBottom w:val="0"/>
          <w:divBdr>
            <w:top w:val="none" w:sz="0" w:space="0" w:color="auto"/>
            <w:left w:val="none" w:sz="0" w:space="0" w:color="auto"/>
            <w:bottom w:val="none" w:sz="0" w:space="0" w:color="auto"/>
            <w:right w:val="none" w:sz="0" w:space="0" w:color="auto"/>
          </w:divBdr>
        </w:div>
        <w:div w:id="183061720">
          <w:marLeft w:val="0"/>
          <w:marRight w:val="0"/>
          <w:marTop w:val="0"/>
          <w:marBottom w:val="0"/>
          <w:divBdr>
            <w:top w:val="none" w:sz="0" w:space="0" w:color="auto"/>
            <w:left w:val="none" w:sz="0" w:space="0" w:color="auto"/>
            <w:bottom w:val="none" w:sz="0" w:space="0" w:color="auto"/>
            <w:right w:val="none" w:sz="0" w:space="0" w:color="auto"/>
          </w:divBdr>
        </w:div>
        <w:div w:id="234170704">
          <w:marLeft w:val="0"/>
          <w:marRight w:val="0"/>
          <w:marTop w:val="0"/>
          <w:marBottom w:val="0"/>
          <w:divBdr>
            <w:top w:val="none" w:sz="0" w:space="0" w:color="auto"/>
            <w:left w:val="none" w:sz="0" w:space="0" w:color="auto"/>
            <w:bottom w:val="none" w:sz="0" w:space="0" w:color="auto"/>
            <w:right w:val="none" w:sz="0" w:space="0" w:color="auto"/>
          </w:divBdr>
          <w:divsChild>
            <w:div w:id="244346558">
              <w:marLeft w:val="0"/>
              <w:marRight w:val="0"/>
              <w:marTop w:val="0"/>
              <w:marBottom w:val="0"/>
              <w:divBdr>
                <w:top w:val="none" w:sz="0" w:space="0" w:color="auto"/>
                <w:left w:val="none" w:sz="0" w:space="0" w:color="auto"/>
                <w:bottom w:val="none" w:sz="0" w:space="0" w:color="auto"/>
                <w:right w:val="none" w:sz="0" w:space="0" w:color="auto"/>
              </w:divBdr>
            </w:div>
            <w:div w:id="438377209">
              <w:marLeft w:val="0"/>
              <w:marRight w:val="0"/>
              <w:marTop w:val="0"/>
              <w:marBottom w:val="0"/>
              <w:divBdr>
                <w:top w:val="none" w:sz="0" w:space="0" w:color="auto"/>
                <w:left w:val="none" w:sz="0" w:space="0" w:color="auto"/>
                <w:bottom w:val="none" w:sz="0" w:space="0" w:color="auto"/>
                <w:right w:val="none" w:sz="0" w:space="0" w:color="auto"/>
              </w:divBdr>
            </w:div>
            <w:div w:id="508909388">
              <w:marLeft w:val="0"/>
              <w:marRight w:val="0"/>
              <w:marTop w:val="0"/>
              <w:marBottom w:val="0"/>
              <w:divBdr>
                <w:top w:val="none" w:sz="0" w:space="0" w:color="auto"/>
                <w:left w:val="none" w:sz="0" w:space="0" w:color="auto"/>
                <w:bottom w:val="none" w:sz="0" w:space="0" w:color="auto"/>
                <w:right w:val="none" w:sz="0" w:space="0" w:color="auto"/>
              </w:divBdr>
            </w:div>
            <w:div w:id="616762773">
              <w:marLeft w:val="0"/>
              <w:marRight w:val="0"/>
              <w:marTop w:val="0"/>
              <w:marBottom w:val="0"/>
              <w:divBdr>
                <w:top w:val="none" w:sz="0" w:space="0" w:color="auto"/>
                <w:left w:val="none" w:sz="0" w:space="0" w:color="auto"/>
                <w:bottom w:val="none" w:sz="0" w:space="0" w:color="auto"/>
                <w:right w:val="none" w:sz="0" w:space="0" w:color="auto"/>
              </w:divBdr>
            </w:div>
            <w:div w:id="679544647">
              <w:marLeft w:val="0"/>
              <w:marRight w:val="0"/>
              <w:marTop w:val="0"/>
              <w:marBottom w:val="0"/>
              <w:divBdr>
                <w:top w:val="none" w:sz="0" w:space="0" w:color="auto"/>
                <w:left w:val="none" w:sz="0" w:space="0" w:color="auto"/>
                <w:bottom w:val="none" w:sz="0" w:space="0" w:color="auto"/>
                <w:right w:val="none" w:sz="0" w:space="0" w:color="auto"/>
              </w:divBdr>
            </w:div>
            <w:div w:id="701902247">
              <w:marLeft w:val="0"/>
              <w:marRight w:val="0"/>
              <w:marTop w:val="0"/>
              <w:marBottom w:val="0"/>
              <w:divBdr>
                <w:top w:val="none" w:sz="0" w:space="0" w:color="auto"/>
                <w:left w:val="none" w:sz="0" w:space="0" w:color="auto"/>
                <w:bottom w:val="none" w:sz="0" w:space="0" w:color="auto"/>
                <w:right w:val="none" w:sz="0" w:space="0" w:color="auto"/>
              </w:divBdr>
            </w:div>
            <w:div w:id="768236277">
              <w:marLeft w:val="0"/>
              <w:marRight w:val="0"/>
              <w:marTop w:val="0"/>
              <w:marBottom w:val="0"/>
              <w:divBdr>
                <w:top w:val="none" w:sz="0" w:space="0" w:color="auto"/>
                <w:left w:val="none" w:sz="0" w:space="0" w:color="auto"/>
                <w:bottom w:val="none" w:sz="0" w:space="0" w:color="auto"/>
                <w:right w:val="none" w:sz="0" w:space="0" w:color="auto"/>
              </w:divBdr>
            </w:div>
            <w:div w:id="823813659">
              <w:marLeft w:val="0"/>
              <w:marRight w:val="0"/>
              <w:marTop w:val="0"/>
              <w:marBottom w:val="0"/>
              <w:divBdr>
                <w:top w:val="none" w:sz="0" w:space="0" w:color="auto"/>
                <w:left w:val="none" w:sz="0" w:space="0" w:color="auto"/>
                <w:bottom w:val="none" w:sz="0" w:space="0" w:color="auto"/>
                <w:right w:val="none" w:sz="0" w:space="0" w:color="auto"/>
              </w:divBdr>
            </w:div>
            <w:div w:id="861892655">
              <w:marLeft w:val="0"/>
              <w:marRight w:val="0"/>
              <w:marTop w:val="0"/>
              <w:marBottom w:val="0"/>
              <w:divBdr>
                <w:top w:val="none" w:sz="0" w:space="0" w:color="auto"/>
                <w:left w:val="none" w:sz="0" w:space="0" w:color="auto"/>
                <w:bottom w:val="none" w:sz="0" w:space="0" w:color="auto"/>
                <w:right w:val="none" w:sz="0" w:space="0" w:color="auto"/>
              </w:divBdr>
            </w:div>
            <w:div w:id="1301305236">
              <w:marLeft w:val="0"/>
              <w:marRight w:val="0"/>
              <w:marTop w:val="0"/>
              <w:marBottom w:val="0"/>
              <w:divBdr>
                <w:top w:val="none" w:sz="0" w:space="0" w:color="auto"/>
                <w:left w:val="none" w:sz="0" w:space="0" w:color="auto"/>
                <w:bottom w:val="none" w:sz="0" w:space="0" w:color="auto"/>
                <w:right w:val="none" w:sz="0" w:space="0" w:color="auto"/>
              </w:divBdr>
            </w:div>
            <w:div w:id="1318879076">
              <w:marLeft w:val="0"/>
              <w:marRight w:val="0"/>
              <w:marTop w:val="0"/>
              <w:marBottom w:val="0"/>
              <w:divBdr>
                <w:top w:val="none" w:sz="0" w:space="0" w:color="auto"/>
                <w:left w:val="none" w:sz="0" w:space="0" w:color="auto"/>
                <w:bottom w:val="none" w:sz="0" w:space="0" w:color="auto"/>
                <w:right w:val="none" w:sz="0" w:space="0" w:color="auto"/>
              </w:divBdr>
            </w:div>
            <w:div w:id="1392079379">
              <w:marLeft w:val="0"/>
              <w:marRight w:val="0"/>
              <w:marTop w:val="0"/>
              <w:marBottom w:val="0"/>
              <w:divBdr>
                <w:top w:val="none" w:sz="0" w:space="0" w:color="auto"/>
                <w:left w:val="none" w:sz="0" w:space="0" w:color="auto"/>
                <w:bottom w:val="none" w:sz="0" w:space="0" w:color="auto"/>
                <w:right w:val="none" w:sz="0" w:space="0" w:color="auto"/>
              </w:divBdr>
            </w:div>
            <w:div w:id="1503163269">
              <w:marLeft w:val="0"/>
              <w:marRight w:val="0"/>
              <w:marTop w:val="0"/>
              <w:marBottom w:val="0"/>
              <w:divBdr>
                <w:top w:val="none" w:sz="0" w:space="0" w:color="auto"/>
                <w:left w:val="none" w:sz="0" w:space="0" w:color="auto"/>
                <w:bottom w:val="none" w:sz="0" w:space="0" w:color="auto"/>
                <w:right w:val="none" w:sz="0" w:space="0" w:color="auto"/>
              </w:divBdr>
            </w:div>
            <w:div w:id="1538733864">
              <w:marLeft w:val="0"/>
              <w:marRight w:val="0"/>
              <w:marTop w:val="0"/>
              <w:marBottom w:val="0"/>
              <w:divBdr>
                <w:top w:val="none" w:sz="0" w:space="0" w:color="auto"/>
                <w:left w:val="none" w:sz="0" w:space="0" w:color="auto"/>
                <w:bottom w:val="none" w:sz="0" w:space="0" w:color="auto"/>
                <w:right w:val="none" w:sz="0" w:space="0" w:color="auto"/>
              </w:divBdr>
            </w:div>
            <w:div w:id="1720393145">
              <w:marLeft w:val="0"/>
              <w:marRight w:val="0"/>
              <w:marTop w:val="0"/>
              <w:marBottom w:val="0"/>
              <w:divBdr>
                <w:top w:val="none" w:sz="0" w:space="0" w:color="auto"/>
                <w:left w:val="none" w:sz="0" w:space="0" w:color="auto"/>
                <w:bottom w:val="none" w:sz="0" w:space="0" w:color="auto"/>
                <w:right w:val="none" w:sz="0" w:space="0" w:color="auto"/>
              </w:divBdr>
            </w:div>
            <w:div w:id="1931814958">
              <w:marLeft w:val="0"/>
              <w:marRight w:val="0"/>
              <w:marTop w:val="0"/>
              <w:marBottom w:val="0"/>
              <w:divBdr>
                <w:top w:val="none" w:sz="0" w:space="0" w:color="auto"/>
                <w:left w:val="none" w:sz="0" w:space="0" w:color="auto"/>
                <w:bottom w:val="none" w:sz="0" w:space="0" w:color="auto"/>
                <w:right w:val="none" w:sz="0" w:space="0" w:color="auto"/>
              </w:divBdr>
            </w:div>
            <w:div w:id="1935895318">
              <w:marLeft w:val="0"/>
              <w:marRight w:val="0"/>
              <w:marTop w:val="0"/>
              <w:marBottom w:val="0"/>
              <w:divBdr>
                <w:top w:val="none" w:sz="0" w:space="0" w:color="auto"/>
                <w:left w:val="none" w:sz="0" w:space="0" w:color="auto"/>
                <w:bottom w:val="none" w:sz="0" w:space="0" w:color="auto"/>
                <w:right w:val="none" w:sz="0" w:space="0" w:color="auto"/>
              </w:divBdr>
            </w:div>
            <w:div w:id="1944410856">
              <w:marLeft w:val="0"/>
              <w:marRight w:val="0"/>
              <w:marTop w:val="0"/>
              <w:marBottom w:val="0"/>
              <w:divBdr>
                <w:top w:val="none" w:sz="0" w:space="0" w:color="auto"/>
                <w:left w:val="none" w:sz="0" w:space="0" w:color="auto"/>
                <w:bottom w:val="none" w:sz="0" w:space="0" w:color="auto"/>
                <w:right w:val="none" w:sz="0" w:space="0" w:color="auto"/>
              </w:divBdr>
            </w:div>
            <w:div w:id="2102070054">
              <w:marLeft w:val="0"/>
              <w:marRight w:val="0"/>
              <w:marTop w:val="0"/>
              <w:marBottom w:val="0"/>
              <w:divBdr>
                <w:top w:val="none" w:sz="0" w:space="0" w:color="auto"/>
                <w:left w:val="none" w:sz="0" w:space="0" w:color="auto"/>
                <w:bottom w:val="none" w:sz="0" w:space="0" w:color="auto"/>
                <w:right w:val="none" w:sz="0" w:space="0" w:color="auto"/>
              </w:divBdr>
            </w:div>
            <w:div w:id="2141454755">
              <w:marLeft w:val="0"/>
              <w:marRight w:val="0"/>
              <w:marTop w:val="0"/>
              <w:marBottom w:val="0"/>
              <w:divBdr>
                <w:top w:val="none" w:sz="0" w:space="0" w:color="auto"/>
                <w:left w:val="none" w:sz="0" w:space="0" w:color="auto"/>
                <w:bottom w:val="none" w:sz="0" w:space="0" w:color="auto"/>
                <w:right w:val="none" w:sz="0" w:space="0" w:color="auto"/>
              </w:divBdr>
            </w:div>
          </w:divsChild>
        </w:div>
        <w:div w:id="289288906">
          <w:marLeft w:val="0"/>
          <w:marRight w:val="0"/>
          <w:marTop w:val="0"/>
          <w:marBottom w:val="0"/>
          <w:divBdr>
            <w:top w:val="none" w:sz="0" w:space="0" w:color="auto"/>
            <w:left w:val="none" w:sz="0" w:space="0" w:color="auto"/>
            <w:bottom w:val="none" w:sz="0" w:space="0" w:color="auto"/>
            <w:right w:val="none" w:sz="0" w:space="0" w:color="auto"/>
          </w:divBdr>
        </w:div>
        <w:div w:id="448671188">
          <w:marLeft w:val="0"/>
          <w:marRight w:val="0"/>
          <w:marTop w:val="0"/>
          <w:marBottom w:val="0"/>
          <w:divBdr>
            <w:top w:val="none" w:sz="0" w:space="0" w:color="auto"/>
            <w:left w:val="none" w:sz="0" w:space="0" w:color="auto"/>
            <w:bottom w:val="none" w:sz="0" w:space="0" w:color="auto"/>
            <w:right w:val="none" w:sz="0" w:space="0" w:color="auto"/>
          </w:divBdr>
        </w:div>
        <w:div w:id="462233691">
          <w:marLeft w:val="0"/>
          <w:marRight w:val="0"/>
          <w:marTop w:val="0"/>
          <w:marBottom w:val="0"/>
          <w:divBdr>
            <w:top w:val="none" w:sz="0" w:space="0" w:color="auto"/>
            <w:left w:val="none" w:sz="0" w:space="0" w:color="auto"/>
            <w:bottom w:val="none" w:sz="0" w:space="0" w:color="auto"/>
            <w:right w:val="none" w:sz="0" w:space="0" w:color="auto"/>
          </w:divBdr>
        </w:div>
        <w:div w:id="509031208">
          <w:marLeft w:val="0"/>
          <w:marRight w:val="0"/>
          <w:marTop w:val="0"/>
          <w:marBottom w:val="0"/>
          <w:divBdr>
            <w:top w:val="none" w:sz="0" w:space="0" w:color="auto"/>
            <w:left w:val="none" w:sz="0" w:space="0" w:color="auto"/>
            <w:bottom w:val="none" w:sz="0" w:space="0" w:color="auto"/>
            <w:right w:val="none" w:sz="0" w:space="0" w:color="auto"/>
          </w:divBdr>
        </w:div>
        <w:div w:id="547454312">
          <w:marLeft w:val="0"/>
          <w:marRight w:val="0"/>
          <w:marTop w:val="0"/>
          <w:marBottom w:val="0"/>
          <w:divBdr>
            <w:top w:val="none" w:sz="0" w:space="0" w:color="auto"/>
            <w:left w:val="none" w:sz="0" w:space="0" w:color="auto"/>
            <w:bottom w:val="none" w:sz="0" w:space="0" w:color="auto"/>
            <w:right w:val="none" w:sz="0" w:space="0" w:color="auto"/>
          </w:divBdr>
        </w:div>
        <w:div w:id="987783875">
          <w:marLeft w:val="0"/>
          <w:marRight w:val="0"/>
          <w:marTop w:val="0"/>
          <w:marBottom w:val="0"/>
          <w:divBdr>
            <w:top w:val="none" w:sz="0" w:space="0" w:color="auto"/>
            <w:left w:val="none" w:sz="0" w:space="0" w:color="auto"/>
            <w:bottom w:val="none" w:sz="0" w:space="0" w:color="auto"/>
            <w:right w:val="none" w:sz="0" w:space="0" w:color="auto"/>
          </w:divBdr>
        </w:div>
        <w:div w:id="1287354776">
          <w:marLeft w:val="0"/>
          <w:marRight w:val="0"/>
          <w:marTop w:val="0"/>
          <w:marBottom w:val="0"/>
          <w:divBdr>
            <w:top w:val="none" w:sz="0" w:space="0" w:color="auto"/>
            <w:left w:val="none" w:sz="0" w:space="0" w:color="auto"/>
            <w:bottom w:val="none" w:sz="0" w:space="0" w:color="auto"/>
            <w:right w:val="none" w:sz="0" w:space="0" w:color="auto"/>
          </w:divBdr>
        </w:div>
        <w:div w:id="1363437688">
          <w:marLeft w:val="0"/>
          <w:marRight w:val="0"/>
          <w:marTop w:val="0"/>
          <w:marBottom w:val="0"/>
          <w:divBdr>
            <w:top w:val="none" w:sz="0" w:space="0" w:color="auto"/>
            <w:left w:val="none" w:sz="0" w:space="0" w:color="auto"/>
            <w:bottom w:val="none" w:sz="0" w:space="0" w:color="auto"/>
            <w:right w:val="none" w:sz="0" w:space="0" w:color="auto"/>
          </w:divBdr>
        </w:div>
        <w:div w:id="1376002358">
          <w:marLeft w:val="0"/>
          <w:marRight w:val="0"/>
          <w:marTop w:val="0"/>
          <w:marBottom w:val="0"/>
          <w:divBdr>
            <w:top w:val="none" w:sz="0" w:space="0" w:color="auto"/>
            <w:left w:val="none" w:sz="0" w:space="0" w:color="auto"/>
            <w:bottom w:val="none" w:sz="0" w:space="0" w:color="auto"/>
            <w:right w:val="none" w:sz="0" w:space="0" w:color="auto"/>
          </w:divBdr>
        </w:div>
        <w:div w:id="1422917635">
          <w:marLeft w:val="0"/>
          <w:marRight w:val="0"/>
          <w:marTop w:val="0"/>
          <w:marBottom w:val="0"/>
          <w:divBdr>
            <w:top w:val="none" w:sz="0" w:space="0" w:color="auto"/>
            <w:left w:val="none" w:sz="0" w:space="0" w:color="auto"/>
            <w:bottom w:val="none" w:sz="0" w:space="0" w:color="auto"/>
            <w:right w:val="none" w:sz="0" w:space="0" w:color="auto"/>
          </w:divBdr>
        </w:div>
        <w:div w:id="1477990351">
          <w:marLeft w:val="0"/>
          <w:marRight w:val="0"/>
          <w:marTop w:val="0"/>
          <w:marBottom w:val="0"/>
          <w:divBdr>
            <w:top w:val="none" w:sz="0" w:space="0" w:color="auto"/>
            <w:left w:val="none" w:sz="0" w:space="0" w:color="auto"/>
            <w:bottom w:val="none" w:sz="0" w:space="0" w:color="auto"/>
            <w:right w:val="none" w:sz="0" w:space="0" w:color="auto"/>
          </w:divBdr>
        </w:div>
        <w:div w:id="1837768053">
          <w:marLeft w:val="0"/>
          <w:marRight w:val="0"/>
          <w:marTop w:val="0"/>
          <w:marBottom w:val="0"/>
          <w:divBdr>
            <w:top w:val="none" w:sz="0" w:space="0" w:color="auto"/>
            <w:left w:val="none" w:sz="0" w:space="0" w:color="auto"/>
            <w:bottom w:val="none" w:sz="0" w:space="0" w:color="auto"/>
            <w:right w:val="none" w:sz="0" w:space="0" w:color="auto"/>
          </w:divBdr>
        </w:div>
        <w:div w:id="1854100446">
          <w:marLeft w:val="0"/>
          <w:marRight w:val="0"/>
          <w:marTop w:val="0"/>
          <w:marBottom w:val="0"/>
          <w:divBdr>
            <w:top w:val="none" w:sz="0" w:space="0" w:color="auto"/>
            <w:left w:val="none" w:sz="0" w:space="0" w:color="auto"/>
            <w:bottom w:val="none" w:sz="0" w:space="0" w:color="auto"/>
            <w:right w:val="none" w:sz="0" w:space="0" w:color="auto"/>
          </w:divBdr>
        </w:div>
        <w:div w:id="1983382977">
          <w:marLeft w:val="0"/>
          <w:marRight w:val="0"/>
          <w:marTop w:val="0"/>
          <w:marBottom w:val="0"/>
          <w:divBdr>
            <w:top w:val="none" w:sz="0" w:space="0" w:color="auto"/>
            <w:left w:val="none" w:sz="0" w:space="0" w:color="auto"/>
            <w:bottom w:val="none" w:sz="0" w:space="0" w:color="auto"/>
            <w:right w:val="none" w:sz="0" w:space="0" w:color="auto"/>
          </w:divBdr>
        </w:div>
        <w:div w:id="1987739519">
          <w:marLeft w:val="0"/>
          <w:marRight w:val="0"/>
          <w:marTop w:val="0"/>
          <w:marBottom w:val="0"/>
          <w:divBdr>
            <w:top w:val="none" w:sz="0" w:space="0" w:color="auto"/>
            <w:left w:val="none" w:sz="0" w:space="0" w:color="auto"/>
            <w:bottom w:val="none" w:sz="0" w:space="0" w:color="auto"/>
            <w:right w:val="none" w:sz="0" w:space="0" w:color="auto"/>
          </w:divBdr>
          <w:divsChild>
            <w:div w:id="172963865">
              <w:marLeft w:val="0"/>
              <w:marRight w:val="0"/>
              <w:marTop w:val="0"/>
              <w:marBottom w:val="0"/>
              <w:divBdr>
                <w:top w:val="none" w:sz="0" w:space="0" w:color="auto"/>
                <w:left w:val="none" w:sz="0" w:space="0" w:color="auto"/>
                <w:bottom w:val="none" w:sz="0" w:space="0" w:color="auto"/>
                <w:right w:val="none" w:sz="0" w:space="0" w:color="auto"/>
              </w:divBdr>
            </w:div>
            <w:div w:id="395445085">
              <w:marLeft w:val="0"/>
              <w:marRight w:val="0"/>
              <w:marTop w:val="0"/>
              <w:marBottom w:val="0"/>
              <w:divBdr>
                <w:top w:val="none" w:sz="0" w:space="0" w:color="auto"/>
                <w:left w:val="none" w:sz="0" w:space="0" w:color="auto"/>
                <w:bottom w:val="none" w:sz="0" w:space="0" w:color="auto"/>
                <w:right w:val="none" w:sz="0" w:space="0" w:color="auto"/>
              </w:divBdr>
            </w:div>
            <w:div w:id="519855556">
              <w:marLeft w:val="0"/>
              <w:marRight w:val="0"/>
              <w:marTop w:val="0"/>
              <w:marBottom w:val="0"/>
              <w:divBdr>
                <w:top w:val="none" w:sz="0" w:space="0" w:color="auto"/>
                <w:left w:val="none" w:sz="0" w:space="0" w:color="auto"/>
                <w:bottom w:val="none" w:sz="0" w:space="0" w:color="auto"/>
                <w:right w:val="none" w:sz="0" w:space="0" w:color="auto"/>
              </w:divBdr>
            </w:div>
            <w:div w:id="544414013">
              <w:marLeft w:val="0"/>
              <w:marRight w:val="0"/>
              <w:marTop w:val="0"/>
              <w:marBottom w:val="0"/>
              <w:divBdr>
                <w:top w:val="none" w:sz="0" w:space="0" w:color="auto"/>
                <w:left w:val="none" w:sz="0" w:space="0" w:color="auto"/>
                <w:bottom w:val="none" w:sz="0" w:space="0" w:color="auto"/>
                <w:right w:val="none" w:sz="0" w:space="0" w:color="auto"/>
              </w:divBdr>
            </w:div>
            <w:div w:id="624775063">
              <w:marLeft w:val="0"/>
              <w:marRight w:val="0"/>
              <w:marTop w:val="0"/>
              <w:marBottom w:val="0"/>
              <w:divBdr>
                <w:top w:val="none" w:sz="0" w:space="0" w:color="auto"/>
                <w:left w:val="none" w:sz="0" w:space="0" w:color="auto"/>
                <w:bottom w:val="none" w:sz="0" w:space="0" w:color="auto"/>
                <w:right w:val="none" w:sz="0" w:space="0" w:color="auto"/>
              </w:divBdr>
            </w:div>
            <w:div w:id="718940116">
              <w:marLeft w:val="0"/>
              <w:marRight w:val="0"/>
              <w:marTop w:val="0"/>
              <w:marBottom w:val="0"/>
              <w:divBdr>
                <w:top w:val="none" w:sz="0" w:space="0" w:color="auto"/>
                <w:left w:val="none" w:sz="0" w:space="0" w:color="auto"/>
                <w:bottom w:val="none" w:sz="0" w:space="0" w:color="auto"/>
                <w:right w:val="none" w:sz="0" w:space="0" w:color="auto"/>
              </w:divBdr>
            </w:div>
            <w:div w:id="883906238">
              <w:marLeft w:val="0"/>
              <w:marRight w:val="0"/>
              <w:marTop w:val="0"/>
              <w:marBottom w:val="0"/>
              <w:divBdr>
                <w:top w:val="none" w:sz="0" w:space="0" w:color="auto"/>
                <w:left w:val="none" w:sz="0" w:space="0" w:color="auto"/>
                <w:bottom w:val="none" w:sz="0" w:space="0" w:color="auto"/>
                <w:right w:val="none" w:sz="0" w:space="0" w:color="auto"/>
              </w:divBdr>
            </w:div>
            <w:div w:id="942111282">
              <w:marLeft w:val="0"/>
              <w:marRight w:val="0"/>
              <w:marTop w:val="0"/>
              <w:marBottom w:val="0"/>
              <w:divBdr>
                <w:top w:val="none" w:sz="0" w:space="0" w:color="auto"/>
                <w:left w:val="none" w:sz="0" w:space="0" w:color="auto"/>
                <w:bottom w:val="none" w:sz="0" w:space="0" w:color="auto"/>
                <w:right w:val="none" w:sz="0" w:space="0" w:color="auto"/>
              </w:divBdr>
            </w:div>
            <w:div w:id="1184703859">
              <w:marLeft w:val="0"/>
              <w:marRight w:val="0"/>
              <w:marTop w:val="0"/>
              <w:marBottom w:val="0"/>
              <w:divBdr>
                <w:top w:val="none" w:sz="0" w:space="0" w:color="auto"/>
                <w:left w:val="none" w:sz="0" w:space="0" w:color="auto"/>
                <w:bottom w:val="none" w:sz="0" w:space="0" w:color="auto"/>
                <w:right w:val="none" w:sz="0" w:space="0" w:color="auto"/>
              </w:divBdr>
            </w:div>
            <w:div w:id="1266229552">
              <w:marLeft w:val="0"/>
              <w:marRight w:val="0"/>
              <w:marTop w:val="0"/>
              <w:marBottom w:val="0"/>
              <w:divBdr>
                <w:top w:val="none" w:sz="0" w:space="0" w:color="auto"/>
                <w:left w:val="none" w:sz="0" w:space="0" w:color="auto"/>
                <w:bottom w:val="none" w:sz="0" w:space="0" w:color="auto"/>
                <w:right w:val="none" w:sz="0" w:space="0" w:color="auto"/>
              </w:divBdr>
            </w:div>
            <w:div w:id="1273123162">
              <w:marLeft w:val="0"/>
              <w:marRight w:val="0"/>
              <w:marTop w:val="0"/>
              <w:marBottom w:val="0"/>
              <w:divBdr>
                <w:top w:val="none" w:sz="0" w:space="0" w:color="auto"/>
                <w:left w:val="none" w:sz="0" w:space="0" w:color="auto"/>
                <w:bottom w:val="none" w:sz="0" w:space="0" w:color="auto"/>
                <w:right w:val="none" w:sz="0" w:space="0" w:color="auto"/>
              </w:divBdr>
            </w:div>
            <w:div w:id="1306352832">
              <w:marLeft w:val="0"/>
              <w:marRight w:val="0"/>
              <w:marTop w:val="0"/>
              <w:marBottom w:val="0"/>
              <w:divBdr>
                <w:top w:val="none" w:sz="0" w:space="0" w:color="auto"/>
                <w:left w:val="none" w:sz="0" w:space="0" w:color="auto"/>
                <w:bottom w:val="none" w:sz="0" w:space="0" w:color="auto"/>
                <w:right w:val="none" w:sz="0" w:space="0" w:color="auto"/>
              </w:divBdr>
            </w:div>
            <w:div w:id="1306466150">
              <w:marLeft w:val="0"/>
              <w:marRight w:val="0"/>
              <w:marTop w:val="0"/>
              <w:marBottom w:val="0"/>
              <w:divBdr>
                <w:top w:val="none" w:sz="0" w:space="0" w:color="auto"/>
                <w:left w:val="none" w:sz="0" w:space="0" w:color="auto"/>
                <w:bottom w:val="none" w:sz="0" w:space="0" w:color="auto"/>
                <w:right w:val="none" w:sz="0" w:space="0" w:color="auto"/>
              </w:divBdr>
            </w:div>
            <w:div w:id="1366559357">
              <w:marLeft w:val="0"/>
              <w:marRight w:val="0"/>
              <w:marTop w:val="0"/>
              <w:marBottom w:val="0"/>
              <w:divBdr>
                <w:top w:val="none" w:sz="0" w:space="0" w:color="auto"/>
                <w:left w:val="none" w:sz="0" w:space="0" w:color="auto"/>
                <w:bottom w:val="none" w:sz="0" w:space="0" w:color="auto"/>
                <w:right w:val="none" w:sz="0" w:space="0" w:color="auto"/>
              </w:divBdr>
            </w:div>
            <w:div w:id="1410156488">
              <w:marLeft w:val="0"/>
              <w:marRight w:val="0"/>
              <w:marTop w:val="0"/>
              <w:marBottom w:val="0"/>
              <w:divBdr>
                <w:top w:val="none" w:sz="0" w:space="0" w:color="auto"/>
                <w:left w:val="none" w:sz="0" w:space="0" w:color="auto"/>
                <w:bottom w:val="none" w:sz="0" w:space="0" w:color="auto"/>
                <w:right w:val="none" w:sz="0" w:space="0" w:color="auto"/>
              </w:divBdr>
            </w:div>
            <w:div w:id="1460025719">
              <w:marLeft w:val="0"/>
              <w:marRight w:val="0"/>
              <w:marTop w:val="0"/>
              <w:marBottom w:val="0"/>
              <w:divBdr>
                <w:top w:val="none" w:sz="0" w:space="0" w:color="auto"/>
                <w:left w:val="none" w:sz="0" w:space="0" w:color="auto"/>
                <w:bottom w:val="none" w:sz="0" w:space="0" w:color="auto"/>
                <w:right w:val="none" w:sz="0" w:space="0" w:color="auto"/>
              </w:divBdr>
            </w:div>
            <w:div w:id="1598177052">
              <w:marLeft w:val="0"/>
              <w:marRight w:val="0"/>
              <w:marTop w:val="0"/>
              <w:marBottom w:val="0"/>
              <w:divBdr>
                <w:top w:val="none" w:sz="0" w:space="0" w:color="auto"/>
                <w:left w:val="none" w:sz="0" w:space="0" w:color="auto"/>
                <w:bottom w:val="none" w:sz="0" w:space="0" w:color="auto"/>
                <w:right w:val="none" w:sz="0" w:space="0" w:color="auto"/>
              </w:divBdr>
            </w:div>
            <w:div w:id="1735661689">
              <w:marLeft w:val="0"/>
              <w:marRight w:val="0"/>
              <w:marTop w:val="0"/>
              <w:marBottom w:val="0"/>
              <w:divBdr>
                <w:top w:val="none" w:sz="0" w:space="0" w:color="auto"/>
                <w:left w:val="none" w:sz="0" w:space="0" w:color="auto"/>
                <w:bottom w:val="none" w:sz="0" w:space="0" w:color="auto"/>
                <w:right w:val="none" w:sz="0" w:space="0" w:color="auto"/>
              </w:divBdr>
            </w:div>
            <w:div w:id="1833596318">
              <w:marLeft w:val="0"/>
              <w:marRight w:val="0"/>
              <w:marTop w:val="0"/>
              <w:marBottom w:val="0"/>
              <w:divBdr>
                <w:top w:val="none" w:sz="0" w:space="0" w:color="auto"/>
                <w:left w:val="none" w:sz="0" w:space="0" w:color="auto"/>
                <w:bottom w:val="none" w:sz="0" w:space="0" w:color="auto"/>
                <w:right w:val="none" w:sz="0" w:space="0" w:color="auto"/>
              </w:divBdr>
            </w:div>
            <w:div w:id="2071927050">
              <w:marLeft w:val="0"/>
              <w:marRight w:val="0"/>
              <w:marTop w:val="0"/>
              <w:marBottom w:val="0"/>
              <w:divBdr>
                <w:top w:val="none" w:sz="0" w:space="0" w:color="auto"/>
                <w:left w:val="none" w:sz="0" w:space="0" w:color="auto"/>
                <w:bottom w:val="none" w:sz="0" w:space="0" w:color="auto"/>
                <w:right w:val="none" w:sz="0" w:space="0" w:color="auto"/>
              </w:divBdr>
            </w:div>
          </w:divsChild>
        </w:div>
        <w:div w:id="2098940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mailto:procurement@transport-community.or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commission.europa.eu/strategy-and-policy/eu-budget/how-it-works/annual-lifecycle/implementation/anti-fraud-measures/edes/edes-database_en" TargetMode="Externa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mailto:procurement@transport-community.org" TargetMode="Externa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mailto:procurement@transport-community.org" TargetMode="External"/><Relationship Id="rId20" Type="http://schemas.openxmlformats.org/officeDocument/2006/relationships/hyperlink" Target="http://www.sanctionsmap.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www.sanctionsmap.eu"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yperlink" Target="https://wikis.ec.europa.eu/display/ExactExternalWiki/Annex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ikis.ec.europa.eu/display/ExactExternalWiki/Annexes" TargetMode="External"/><Relationship Id="rId2" Type="http://schemas.openxmlformats.org/officeDocument/2006/relationships/hyperlink" Target="https://wikis.ec.europa.eu/display/ExactExternalWiki/Annexes?preview=/152798822/152800112/a2a1_ecprogrammes_eligibility2021_2027_en.docx" TargetMode="External"/><Relationship Id="rId1" Type="http://schemas.openxmlformats.org/officeDocument/2006/relationships/hyperlink" Target="https://wikis.ec.europa.eu/display/ExactExternalWiki/Annexes"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6C34F0-142A-4E13-9AB1-A63E4BF0AF0B}">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2.xml><?xml version="1.0" encoding="utf-8"?>
<ds:datastoreItem xmlns:ds="http://schemas.openxmlformats.org/officeDocument/2006/customXml" ds:itemID="{AB63E188-A5D3-49AC-9314-0EDF3BBD78D2}">
  <ds:schemaRefs>
    <ds:schemaRef ds:uri="http://schemas.openxmlformats.org/officeDocument/2006/bibliography"/>
  </ds:schemaRefs>
</ds:datastoreItem>
</file>

<file path=customXml/itemProps3.xml><?xml version="1.0" encoding="utf-8"?>
<ds:datastoreItem xmlns:ds="http://schemas.openxmlformats.org/officeDocument/2006/customXml" ds:itemID="{7CBBE548-7127-4200-AC95-17500411D889}">
  <ds:schemaRefs>
    <ds:schemaRef ds:uri="http://schemas.microsoft.com/sharepoint/v3/contenttype/forms"/>
  </ds:schemaRefs>
</ds:datastoreItem>
</file>

<file path=customXml/itemProps4.xml><?xml version="1.0" encoding="utf-8"?>
<ds:datastoreItem xmlns:ds="http://schemas.openxmlformats.org/officeDocument/2006/customXml" ds:itemID="{98139430-4FC4-4255-913B-C5B68A2F9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1098</TotalTime>
  <Pages>25</Pages>
  <Words>7288</Words>
  <Characters>40012</Characters>
  <Application>Microsoft Office Word</Application>
  <DocSecurity>0</DocSecurity>
  <Lines>1111</Lines>
  <Paragraphs>666</Paragraphs>
  <ScaleCrop>false</ScaleCrop>
  <Company/>
  <LinksUpToDate>false</LinksUpToDate>
  <CharactersWithSpaces>46634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 Ristic</dc:creator>
  <cp:keywords/>
  <dc:description/>
  <cp:lastModifiedBy>Ružica Simović</cp:lastModifiedBy>
  <cp:revision>203</cp:revision>
  <cp:lastPrinted>2026-03-09T10:19:00Z</cp:lastPrinted>
  <dcterms:created xsi:type="dcterms:W3CDTF">2026-01-29T16:14:00Z</dcterms:created>
  <dcterms:modified xsi:type="dcterms:W3CDTF">2026-03-09T10:19:00Z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