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BA37" w14:textId="3F10C40A" w:rsidR="00E82015" w:rsidRPr="00105010" w:rsidRDefault="00C223FA" w:rsidP="00E82015">
      <w:pPr>
        <w:spacing w:before="240" w:after="240"/>
        <w:jc w:val="center"/>
        <w:rPr>
          <w:rFonts w:ascii="Arial" w:hAnsi="Arial" w:cs="Arial"/>
          <w:b/>
          <w:bCs/>
          <w:sz w:val="28"/>
          <w:szCs w:val="28"/>
          <w:lang w:val="en-GB"/>
        </w:rPr>
      </w:pPr>
      <w:r w:rsidRPr="00105010">
        <w:rPr>
          <w:rFonts w:ascii="Arial" w:hAnsi="Arial" w:cs="Arial"/>
          <w:b/>
          <w:bCs/>
          <w:sz w:val="28"/>
          <w:szCs w:val="28"/>
          <w:lang w:val="en-GB"/>
        </w:rPr>
        <w:t>SERVICE CONTRACT</w:t>
      </w:r>
    </w:p>
    <w:p w14:paraId="34D106A1" w14:textId="77777777" w:rsidR="00E86701" w:rsidRDefault="000007B6" w:rsidP="000007B6">
      <w:pPr>
        <w:spacing w:line="360" w:lineRule="auto"/>
        <w:jc w:val="center"/>
        <w:rPr>
          <w:rFonts w:ascii="Arial" w:hAnsi="Arial" w:cs="Arial"/>
          <w:b/>
          <w:bCs/>
          <w:sz w:val="28"/>
          <w:szCs w:val="28"/>
          <w:lang w:val="en-GB"/>
        </w:rPr>
      </w:pPr>
      <w:r w:rsidRPr="00105010">
        <w:rPr>
          <w:rFonts w:ascii="Arial" w:hAnsi="Arial" w:cs="Arial"/>
          <w:b/>
          <w:bCs/>
          <w:sz w:val="28"/>
          <w:szCs w:val="28"/>
          <w:lang w:val="en-GB"/>
        </w:rPr>
        <w:t xml:space="preserve">for </w:t>
      </w:r>
    </w:p>
    <w:p w14:paraId="0050717C" w14:textId="5D69899C" w:rsidR="000007B6" w:rsidRPr="00105010" w:rsidRDefault="00F43781" w:rsidP="000007B6">
      <w:pPr>
        <w:spacing w:line="360" w:lineRule="auto"/>
        <w:jc w:val="center"/>
        <w:rPr>
          <w:rFonts w:ascii="Arial" w:hAnsi="Arial" w:cs="Arial"/>
          <w:b/>
          <w:bCs/>
          <w:sz w:val="28"/>
          <w:szCs w:val="28"/>
          <w:lang w:val="en-GB"/>
        </w:rPr>
      </w:pPr>
      <w:r w:rsidRPr="00105010">
        <w:rPr>
          <w:rFonts w:ascii="Arial" w:hAnsi="Arial" w:cs="Arial"/>
          <w:b/>
          <w:bCs/>
          <w:sz w:val="28"/>
          <w:szCs w:val="28"/>
          <w:lang w:val="en-GB"/>
        </w:rPr>
        <w:t>LOCALLY CONTRACTED EXPERT</w:t>
      </w:r>
      <w:r w:rsidR="00C223FA" w:rsidRPr="00105010">
        <w:rPr>
          <w:rFonts w:ascii="Arial" w:hAnsi="Arial" w:cs="Arial"/>
          <w:b/>
          <w:bCs/>
          <w:sz w:val="28"/>
          <w:szCs w:val="28"/>
          <w:lang w:val="en-GB"/>
        </w:rPr>
        <w:t xml:space="preserve"> </w:t>
      </w:r>
    </w:p>
    <w:p w14:paraId="2AF0D3EB" w14:textId="77777777" w:rsidR="00B8564F" w:rsidRPr="00E07F80" w:rsidRDefault="00B8564F" w:rsidP="00B8564F">
      <w:pPr>
        <w:spacing w:after="120" w:line="360" w:lineRule="auto"/>
        <w:jc w:val="center"/>
        <w:rPr>
          <w:rFonts w:ascii="Arial" w:hAnsi="Arial" w:cs="Arial"/>
        </w:rPr>
      </w:pPr>
      <w:bookmarkStart w:id="0" w:name="_Hlk196921027"/>
      <w:bookmarkStart w:id="1" w:name="_Hlk195690451"/>
      <w:r w:rsidRPr="00E07F80">
        <w:rPr>
          <w:rFonts w:ascii="Arial" w:hAnsi="Arial" w:cs="Arial"/>
          <w:b/>
          <w:bCs/>
        </w:rPr>
        <w:t xml:space="preserve">Locally contracted expert – </w:t>
      </w:r>
      <w:r>
        <w:rPr>
          <w:rFonts w:ascii="Arial" w:hAnsi="Arial" w:cs="Arial"/>
          <w:b/>
          <w:bCs/>
        </w:rPr>
        <w:t>Expert</w:t>
      </w:r>
      <w:r w:rsidRPr="005F7CFE">
        <w:rPr>
          <w:rFonts w:ascii="Arial" w:hAnsi="Arial" w:cs="Arial"/>
          <w:b/>
          <w:bCs/>
        </w:rPr>
        <w:t xml:space="preserve"> to support </w:t>
      </w:r>
      <w:bookmarkStart w:id="2" w:name="_Hlk195691060"/>
      <w:r w:rsidRPr="007B7D1C">
        <w:rPr>
          <w:rFonts w:ascii="Arial" w:hAnsi="Arial" w:cs="Arial"/>
          <w:b/>
          <w:bCs/>
        </w:rPr>
        <w:t>the Preparation of the “Strategic Environmental Assessment (SEA)” for the “Transport Sector Strategy and Action Plan 2030” </w:t>
      </w:r>
      <w:r>
        <w:rPr>
          <w:rFonts w:ascii="Arial" w:hAnsi="Arial" w:cs="Arial"/>
          <w:b/>
          <w:bCs/>
        </w:rPr>
        <w:t>in Albania</w:t>
      </w:r>
    </w:p>
    <w:bookmarkEnd w:id="2"/>
    <w:p w14:paraId="6B63677A" w14:textId="77777777" w:rsidR="00A43370" w:rsidRDefault="00824EA8" w:rsidP="00A43370">
      <w:pPr>
        <w:spacing w:line="360" w:lineRule="auto"/>
        <w:jc w:val="center"/>
        <w:rPr>
          <w:rFonts w:ascii="Arial" w:hAnsi="Arial" w:cs="Arial"/>
          <w:b/>
          <w:bCs/>
        </w:rPr>
      </w:pPr>
      <w:r w:rsidRPr="6EAA92A9">
        <w:rPr>
          <w:rFonts w:ascii="Arial" w:hAnsi="Arial" w:cs="Arial"/>
          <w:b/>
          <w:bCs/>
          <w:lang w:val="en-GB"/>
        </w:rPr>
        <w:t xml:space="preserve">Reference: </w:t>
      </w:r>
      <w:bookmarkEnd w:id="0"/>
      <w:bookmarkEnd w:id="1"/>
      <w:r w:rsidR="00A43370" w:rsidRPr="00A43370">
        <w:rPr>
          <w:rFonts w:ascii="Arial" w:hAnsi="Arial" w:cs="Arial"/>
          <w:b/>
          <w:bCs/>
        </w:rPr>
        <w:t>PS/SRV/LCE-SEA/014/2026</w:t>
      </w:r>
    </w:p>
    <w:p w14:paraId="72317435" w14:textId="418A22BC" w:rsidR="004832AC" w:rsidRPr="00105010" w:rsidRDefault="004832AC" w:rsidP="00A43370">
      <w:pPr>
        <w:spacing w:line="360" w:lineRule="auto"/>
        <w:jc w:val="both"/>
        <w:rPr>
          <w:rFonts w:ascii="Arial" w:hAnsi="Arial" w:cs="Arial"/>
          <w:sz w:val="18"/>
          <w:szCs w:val="18"/>
        </w:rPr>
      </w:pPr>
      <w:r w:rsidRPr="746E12BA">
        <w:rPr>
          <w:rStyle w:val="normaltextrun"/>
          <w:rFonts w:ascii="Arial" w:hAnsi="Arial" w:cs="Arial"/>
        </w:rPr>
        <w:t>The Transport Community, represented by the Permanent Secretariat of the Transport Community (‘the Contracting Authority’)</w:t>
      </w:r>
      <w:r w:rsidR="00033CC6" w:rsidRPr="746E12BA">
        <w:rPr>
          <w:rStyle w:val="normaltextrun"/>
          <w:rFonts w:ascii="Arial" w:hAnsi="Arial" w:cs="Arial"/>
        </w:rPr>
        <w:t>,</w:t>
      </w:r>
      <w:r w:rsidRPr="746E12BA">
        <w:rPr>
          <w:rStyle w:val="normaltextrun"/>
          <w:rFonts w:ascii="Arial" w:hAnsi="Arial" w:cs="Arial"/>
        </w:rPr>
        <w:t xml:space="preserve"> represented for the purposes of signing this contract by</w:t>
      </w:r>
      <w:r w:rsidR="00950C96" w:rsidRPr="746E12BA">
        <w:rPr>
          <w:rStyle w:val="normaltextrun"/>
          <w:rFonts w:ascii="Arial" w:hAnsi="Arial" w:cs="Arial"/>
        </w:rPr>
        <w:t>_____</w:t>
      </w:r>
      <w:r w:rsidRPr="746E12BA">
        <w:rPr>
          <w:rStyle w:val="normaltextrun"/>
          <w:rFonts w:ascii="Arial" w:hAnsi="Arial" w:cs="Arial"/>
        </w:rPr>
        <w:t xml:space="preserve"> </w:t>
      </w:r>
      <w:r w:rsidR="00950C96" w:rsidRPr="746E12BA">
        <w:rPr>
          <w:rStyle w:val="normaltextrun"/>
          <w:rFonts w:ascii="Arial" w:hAnsi="Arial" w:cs="Arial"/>
        </w:rPr>
        <w:t xml:space="preserve">, </w:t>
      </w:r>
      <w:r w:rsidR="00950C96" w:rsidRPr="746E12BA">
        <w:rPr>
          <w:rFonts w:ascii="Arial" w:hAnsi="Arial" w:cs="Arial"/>
        </w:rPr>
        <w:t>________</w:t>
      </w:r>
      <w:r w:rsidR="00026655" w:rsidRPr="746E12BA">
        <w:rPr>
          <w:rFonts w:ascii="Arial" w:hAnsi="Arial" w:cs="Arial"/>
        </w:rPr>
        <w:t xml:space="preserve"> </w:t>
      </w:r>
      <w:r w:rsidRPr="746E12BA">
        <w:rPr>
          <w:rStyle w:val="normaltextrun"/>
          <w:rFonts w:ascii="Arial" w:hAnsi="Arial" w:cs="Arial"/>
        </w:rPr>
        <w:t>of the Permanent Secretariat of the Transport Community,</w:t>
      </w:r>
      <w:r w:rsidRPr="746E12BA">
        <w:rPr>
          <w:rStyle w:val="eop"/>
          <w:rFonts w:ascii="Arial" w:hAnsi="Arial" w:cs="Arial"/>
        </w:rPr>
        <w:t> </w:t>
      </w:r>
    </w:p>
    <w:p w14:paraId="6E4400A0" w14:textId="646BB3EC" w:rsidR="004832AC" w:rsidRPr="00105010" w:rsidRDefault="004832AC" w:rsidP="00F43ACC">
      <w:pPr>
        <w:pStyle w:val="paragraph"/>
        <w:spacing w:before="0" w:beforeAutospacing="0" w:after="0"/>
        <w:ind w:firstLine="360"/>
        <w:textAlignment w:val="baseline"/>
        <w:rPr>
          <w:rFonts w:ascii="Arial" w:hAnsi="Arial" w:cs="Arial"/>
          <w:sz w:val="18"/>
          <w:szCs w:val="18"/>
          <w:lang w:val="en-GB"/>
        </w:rPr>
      </w:pPr>
      <w:r w:rsidRPr="00105010">
        <w:rPr>
          <w:rStyle w:val="normaltextrun"/>
          <w:rFonts w:ascii="Arial" w:hAnsi="Arial" w:cs="Arial"/>
          <w:sz w:val="22"/>
          <w:szCs w:val="22"/>
          <w:lang w:val="en-GB"/>
        </w:rPr>
        <w:t>on one part, and</w:t>
      </w:r>
      <w:r w:rsidRPr="00105010">
        <w:rPr>
          <w:rStyle w:val="eop"/>
          <w:rFonts w:ascii="Arial" w:hAnsi="Arial" w:cs="Arial"/>
          <w:sz w:val="22"/>
          <w:szCs w:val="22"/>
          <w:lang w:val="en-GB"/>
        </w:rPr>
        <w:t> </w:t>
      </w:r>
    </w:p>
    <w:p w14:paraId="41D8DF34" w14:textId="66458618" w:rsidR="004832AC" w:rsidRPr="00105010" w:rsidRDefault="004832AC" w:rsidP="00256732">
      <w:pPr>
        <w:pStyle w:val="paragraph"/>
        <w:numPr>
          <w:ilvl w:val="0"/>
          <w:numId w:val="10"/>
        </w:numPr>
        <w:spacing w:before="0" w:beforeAutospacing="0" w:after="0"/>
        <w:textAlignment w:val="baseline"/>
        <w:rPr>
          <w:rFonts w:ascii="Arial" w:hAnsi="Arial" w:cs="Arial"/>
          <w:sz w:val="18"/>
          <w:szCs w:val="18"/>
          <w:lang w:val="en-GB"/>
        </w:rPr>
      </w:pPr>
      <w:r w:rsidRPr="00105010">
        <w:rPr>
          <w:rStyle w:val="normaltextrun"/>
          <w:rFonts w:ascii="Arial" w:hAnsi="Arial" w:cs="Arial"/>
          <w:sz w:val="22"/>
          <w:szCs w:val="22"/>
          <w:lang w:val="en-GB"/>
        </w:rPr>
        <w:t xml:space="preserve"> [</w:t>
      </w:r>
      <w:r w:rsidRPr="00105010">
        <w:rPr>
          <w:rStyle w:val="normaltextrun"/>
          <w:rFonts w:ascii="Arial" w:hAnsi="Arial" w:cs="Arial"/>
          <w:i/>
          <w:iCs/>
          <w:sz w:val="22"/>
          <w:szCs w:val="22"/>
          <w:lang w:val="en-GB"/>
        </w:rPr>
        <w:t>Full</w:t>
      </w:r>
      <w:r w:rsidRPr="00105010">
        <w:rPr>
          <w:rStyle w:val="normaltextrun"/>
          <w:rFonts w:ascii="Arial" w:hAnsi="Arial" w:cs="Arial"/>
          <w:sz w:val="22"/>
          <w:szCs w:val="22"/>
          <w:lang w:val="en-GB"/>
        </w:rPr>
        <w:t xml:space="preserve"> </w:t>
      </w:r>
      <w:r w:rsidRPr="00105010">
        <w:rPr>
          <w:rStyle w:val="normaltextrun"/>
          <w:rFonts w:ascii="Arial" w:hAnsi="Arial" w:cs="Arial"/>
          <w:i/>
          <w:iCs/>
          <w:sz w:val="22"/>
          <w:szCs w:val="22"/>
          <w:lang w:val="en-GB"/>
        </w:rPr>
        <w:t>official name</w:t>
      </w:r>
      <w:r w:rsidR="00F131F4" w:rsidRPr="00105010">
        <w:rPr>
          <w:rStyle w:val="normaltextrun"/>
          <w:rFonts w:ascii="Arial" w:hAnsi="Arial" w:cs="Arial"/>
          <w:i/>
          <w:iCs/>
          <w:sz w:val="22"/>
          <w:szCs w:val="22"/>
          <w:lang w:val="en-GB"/>
        </w:rPr>
        <w:t>/ name and surname</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14:paraId="37F7A914" w14:textId="02E1D18F" w:rsidR="004832AC" w:rsidRPr="00105010" w:rsidRDefault="00150269" w:rsidP="00256732">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 xml:space="preserve">If applicable: </w:t>
      </w:r>
      <w:r w:rsidR="004832AC" w:rsidRPr="00105010">
        <w:rPr>
          <w:rStyle w:val="normaltextrun"/>
          <w:rFonts w:ascii="Arial" w:hAnsi="Arial" w:cs="Arial"/>
          <w:sz w:val="22"/>
          <w:szCs w:val="22"/>
          <w:lang w:val="en-GB"/>
        </w:rPr>
        <w:t>[</w:t>
      </w:r>
      <w:r w:rsidR="004832AC" w:rsidRPr="00105010">
        <w:rPr>
          <w:rStyle w:val="normaltextrun"/>
          <w:rFonts w:ascii="Arial" w:hAnsi="Arial" w:cs="Arial"/>
          <w:i/>
          <w:iCs/>
          <w:sz w:val="22"/>
          <w:szCs w:val="22"/>
          <w:lang w:val="en-GB"/>
        </w:rPr>
        <w:t>Official legal form</w:t>
      </w:r>
      <w:r w:rsidR="004832AC" w:rsidRPr="00105010">
        <w:rPr>
          <w:rStyle w:val="normaltextrun"/>
          <w:rFonts w:ascii="Arial" w:hAnsi="Arial" w:cs="Arial"/>
          <w:sz w:val="22"/>
          <w:szCs w:val="22"/>
          <w:lang w:val="en-GB"/>
        </w:rPr>
        <w:t>]</w:t>
      </w:r>
      <w:r w:rsidR="004832AC" w:rsidRPr="00105010">
        <w:rPr>
          <w:rStyle w:val="eop"/>
          <w:rFonts w:ascii="Arial" w:hAnsi="Arial" w:cs="Arial"/>
          <w:sz w:val="22"/>
          <w:szCs w:val="22"/>
          <w:lang w:val="en-GB"/>
        </w:rPr>
        <w:t> </w:t>
      </w:r>
    </w:p>
    <w:p w14:paraId="331E4047" w14:textId="192A5715" w:rsidR="004832AC" w:rsidRPr="00105010" w:rsidRDefault="004832AC" w:rsidP="00256732">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b/>
          <w:bCs/>
          <w:sz w:val="22"/>
          <w:szCs w:val="22"/>
          <w:lang w:val="en-GB"/>
        </w:rPr>
        <w:t>[</w:t>
      </w:r>
      <w:r w:rsidRPr="00105010">
        <w:rPr>
          <w:rStyle w:val="normaltextrun"/>
          <w:rFonts w:ascii="Arial" w:hAnsi="Arial" w:cs="Arial"/>
          <w:i/>
          <w:iCs/>
          <w:sz w:val="22"/>
          <w:szCs w:val="22"/>
          <w:lang w:val="en-GB"/>
        </w:rPr>
        <w:t>Statutory registration number</w:t>
      </w:r>
      <w:r w:rsidR="00033CC6">
        <w:rPr>
          <w:rStyle w:val="normaltextrun"/>
          <w:rFonts w:ascii="Arial" w:hAnsi="Arial" w:cs="Arial"/>
          <w:i/>
          <w:iCs/>
          <w:sz w:val="22"/>
          <w:szCs w:val="22"/>
          <w:lang w:val="en-GB"/>
        </w:rPr>
        <w:t>,</w:t>
      </w:r>
      <w:r w:rsidRPr="00105010">
        <w:rPr>
          <w:rStyle w:val="normaltextrun"/>
          <w:rFonts w:ascii="Arial" w:hAnsi="Arial" w:cs="Arial"/>
          <w:i/>
          <w:iCs/>
          <w:sz w:val="22"/>
          <w:szCs w:val="22"/>
          <w:lang w:val="en-GB"/>
        </w:rPr>
        <w:t xml:space="preserve"> ID</w:t>
      </w:r>
      <w:r w:rsidR="00033CC6">
        <w:rPr>
          <w:rStyle w:val="normaltextrun"/>
          <w:rFonts w:ascii="Arial" w:hAnsi="Arial" w:cs="Arial"/>
          <w:i/>
          <w:iCs/>
          <w:sz w:val="22"/>
          <w:szCs w:val="22"/>
          <w:lang w:val="en-GB"/>
        </w:rPr>
        <w:t>,</w:t>
      </w:r>
      <w:r w:rsidRPr="00105010">
        <w:rPr>
          <w:rStyle w:val="normaltextrun"/>
          <w:rFonts w:ascii="Arial" w:hAnsi="Arial" w:cs="Arial"/>
          <w:i/>
          <w:iCs/>
          <w:sz w:val="22"/>
          <w:szCs w:val="22"/>
          <w:lang w:val="en-GB"/>
        </w:rPr>
        <w:t xml:space="preserve"> or passport number</w:t>
      </w:r>
      <w:r w:rsidRPr="00105010">
        <w:rPr>
          <w:rStyle w:val="normaltextrun"/>
          <w:rFonts w:ascii="Arial" w:hAnsi="Arial" w:cs="Arial"/>
          <w:b/>
          <w:bCs/>
          <w:sz w:val="22"/>
          <w:szCs w:val="22"/>
          <w:lang w:val="en-GB"/>
        </w:rPr>
        <w:t>]</w:t>
      </w:r>
      <w:r w:rsidRPr="00105010">
        <w:rPr>
          <w:rStyle w:val="eop"/>
          <w:rFonts w:ascii="Arial" w:hAnsi="Arial" w:cs="Arial"/>
          <w:sz w:val="22"/>
          <w:szCs w:val="22"/>
          <w:lang w:val="en-GB"/>
        </w:rPr>
        <w:t> </w:t>
      </w:r>
    </w:p>
    <w:p w14:paraId="2A94BFBB" w14:textId="77777777" w:rsidR="004832AC" w:rsidRPr="00105010" w:rsidRDefault="004832AC" w:rsidP="00256732">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w:t>
      </w:r>
      <w:r w:rsidRPr="00105010">
        <w:rPr>
          <w:rStyle w:val="normaltextrun"/>
          <w:rFonts w:ascii="Arial" w:hAnsi="Arial" w:cs="Arial"/>
          <w:i/>
          <w:iCs/>
          <w:sz w:val="22"/>
          <w:szCs w:val="22"/>
          <w:lang w:val="en-GB"/>
        </w:rPr>
        <w:t>Full official address</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14:paraId="278C3DE7" w14:textId="77777777" w:rsidR="004832AC" w:rsidRPr="00105010" w:rsidRDefault="004832AC" w:rsidP="00256732">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w:t>
      </w:r>
      <w:r w:rsidRPr="00105010">
        <w:rPr>
          <w:rStyle w:val="normaltextrun"/>
          <w:rFonts w:ascii="Arial" w:hAnsi="Arial" w:cs="Arial"/>
          <w:i/>
          <w:iCs/>
          <w:sz w:val="22"/>
          <w:szCs w:val="22"/>
          <w:lang w:val="en-GB"/>
        </w:rPr>
        <w:t>VAT registration number</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14:paraId="2AE6DC4A" w14:textId="4AFFB622" w:rsidR="004832AC" w:rsidRPr="00105010" w:rsidRDefault="004832AC" w:rsidP="72C190A9">
      <w:pPr>
        <w:pStyle w:val="paragraph"/>
        <w:spacing w:before="0" w:after="0"/>
        <w:jc w:val="both"/>
        <w:textAlignment w:val="baseline"/>
        <w:rPr>
          <w:rFonts w:ascii="Arial" w:hAnsi="Arial" w:cs="Arial"/>
          <w:sz w:val="18"/>
          <w:szCs w:val="18"/>
          <w:lang w:val="en-GB"/>
        </w:rPr>
      </w:pPr>
      <w:r w:rsidRPr="00105010">
        <w:rPr>
          <w:rStyle w:val="normaltextrun"/>
          <w:rFonts w:ascii="Arial" w:hAnsi="Arial" w:cs="Arial"/>
          <w:sz w:val="22"/>
          <w:szCs w:val="22"/>
          <w:lang w:val="en-GB"/>
        </w:rPr>
        <w:t xml:space="preserve">(‘the </w:t>
      </w:r>
      <w:r w:rsidR="00150269" w:rsidRPr="00105010">
        <w:rPr>
          <w:rStyle w:val="normaltextrun"/>
          <w:rFonts w:ascii="Arial" w:hAnsi="Arial" w:cs="Arial"/>
          <w:sz w:val="22"/>
          <w:szCs w:val="22"/>
          <w:lang w:val="en-GB"/>
        </w:rPr>
        <w:t>Expert</w:t>
      </w:r>
      <w:r w:rsidRPr="00105010">
        <w:rPr>
          <w:rStyle w:val="normaltextrun"/>
          <w:rFonts w:ascii="Arial" w:hAnsi="Arial" w:cs="Arial"/>
          <w:sz w:val="22"/>
          <w:szCs w:val="22"/>
          <w:lang w:val="en-GB"/>
        </w:rPr>
        <w:t>’), represented for the purposes of the signature of this contract by</w:t>
      </w:r>
      <w:r w:rsidRPr="00105010">
        <w:rPr>
          <w:rStyle w:val="normaltextrun"/>
          <w:rFonts w:ascii="Arial" w:hAnsi="Arial" w:cs="Arial"/>
          <w:i/>
          <w:iCs/>
          <w:sz w:val="22"/>
          <w:szCs w:val="22"/>
          <w:lang w:val="en-GB"/>
        </w:rPr>
        <w:t xml:space="preserve"> </w:t>
      </w:r>
      <w:r w:rsidRPr="00105010">
        <w:rPr>
          <w:rStyle w:val="normaltextrun"/>
          <w:rFonts w:ascii="Arial" w:hAnsi="Arial" w:cs="Arial"/>
          <w:sz w:val="22"/>
          <w:szCs w:val="22"/>
          <w:lang w:val="en-GB"/>
        </w:rPr>
        <w:t>[</w:t>
      </w:r>
      <w:r w:rsidR="00150269" w:rsidRPr="00105010">
        <w:rPr>
          <w:rStyle w:val="normaltextrun"/>
          <w:rFonts w:ascii="Arial" w:hAnsi="Arial" w:cs="Arial"/>
          <w:i/>
          <w:iCs/>
          <w:sz w:val="22"/>
          <w:szCs w:val="22"/>
          <w:lang w:val="en-GB"/>
        </w:rPr>
        <w:t>name</w:t>
      </w:r>
      <w:r w:rsidRPr="00105010">
        <w:rPr>
          <w:rStyle w:val="normaltextrun"/>
          <w:rFonts w:ascii="Arial" w:hAnsi="Arial" w:cs="Arial"/>
          <w:i/>
          <w:iCs/>
          <w:sz w:val="22"/>
          <w:szCs w:val="22"/>
          <w:lang w:val="en-GB"/>
        </w:rPr>
        <w:t>, surnam</w:t>
      </w:r>
      <w:r w:rsidR="00150269" w:rsidRPr="00105010">
        <w:rPr>
          <w:rStyle w:val="normaltextrun"/>
          <w:rFonts w:ascii="Arial" w:hAnsi="Arial" w:cs="Arial"/>
          <w:i/>
          <w:iCs/>
          <w:sz w:val="22"/>
          <w:szCs w:val="22"/>
          <w:lang w:val="en-GB"/>
        </w:rPr>
        <w:t>e</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14:paraId="759DCD5C" w14:textId="77777777" w:rsidR="004832AC" w:rsidRPr="00105010" w:rsidRDefault="004832AC" w:rsidP="004832AC">
      <w:pPr>
        <w:pStyle w:val="paragraph"/>
        <w:spacing w:before="0" w:after="0"/>
        <w:jc w:val="both"/>
        <w:textAlignment w:val="baseline"/>
        <w:rPr>
          <w:rFonts w:ascii="Arial" w:hAnsi="Arial" w:cs="Arial"/>
          <w:sz w:val="18"/>
          <w:szCs w:val="18"/>
          <w:lang w:val="en-GB"/>
        </w:rPr>
      </w:pPr>
      <w:r w:rsidRPr="00105010">
        <w:rPr>
          <w:rStyle w:val="normaltextrun"/>
          <w:rFonts w:ascii="Arial" w:hAnsi="Arial" w:cs="Arial"/>
          <w:sz w:val="22"/>
          <w:szCs w:val="22"/>
          <w:lang w:val="en-GB"/>
        </w:rPr>
        <w:t>on the other part,</w:t>
      </w:r>
      <w:r w:rsidRPr="00105010">
        <w:rPr>
          <w:rStyle w:val="eop"/>
          <w:rFonts w:ascii="Arial" w:hAnsi="Arial" w:cs="Arial"/>
          <w:sz w:val="22"/>
          <w:szCs w:val="22"/>
          <w:lang w:val="en-GB"/>
        </w:rPr>
        <w:t> </w:t>
      </w:r>
    </w:p>
    <w:p w14:paraId="5FCFBF17" w14:textId="3D04CA53" w:rsidR="00B8564F" w:rsidRPr="00B8564F" w:rsidRDefault="004832AC" w:rsidP="00B8564F">
      <w:pPr>
        <w:pStyle w:val="paragraph"/>
        <w:spacing w:after="0"/>
        <w:jc w:val="both"/>
        <w:textAlignment w:val="baseline"/>
        <w:rPr>
          <w:rStyle w:val="normaltextrun"/>
          <w:sz w:val="22"/>
          <w:szCs w:val="22"/>
          <w:lang w:val="en-GB"/>
        </w:rPr>
      </w:pPr>
      <w:r w:rsidRPr="00105010">
        <w:rPr>
          <w:rStyle w:val="normaltextrun"/>
          <w:rFonts w:ascii="Arial" w:hAnsi="Arial" w:cs="Arial"/>
          <w:sz w:val="22"/>
          <w:szCs w:val="22"/>
          <w:lang w:val="en-GB"/>
        </w:rPr>
        <w:t xml:space="preserve">whereas the Contracting Authority has accepted the Contractor’s Tender </w:t>
      </w:r>
      <w:r w:rsidR="008D4FC6" w:rsidRPr="00105010">
        <w:rPr>
          <w:rStyle w:val="normaltextrun"/>
          <w:rFonts w:ascii="Arial" w:hAnsi="Arial" w:cs="Arial"/>
          <w:sz w:val="22"/>
          <w:szCs w:val="22"/>
          <w:lang w:val="en-GB"/>
        </w:rPr>
        <w:t xml:space="preserve">for </w:t>
      </w:r>
      <w:r w:rsidR="00765217" w:rsidRPr="00105010">
        <w:rPr>
          <w:rStyle w:val="eop"/>
          <w:rFonts w:ascii="Arial" w:hAnsi="Arial" w:cs="Arial"/>
          <w:sz w:val="22"/>
          <w:szCs w:val="22"/>
          <w:lang w:val="en-GB"/>
        </w:rPr>
        <w:t xml:space="preserve">engagement of </w:t>
      </w:r>
      <w:r w:rsidR="00033CC6">
        <w:rPr>
          <w:rStyle w:val="eop"/>
          <w:rFonts w:ascii="Arial" w:hAnsi="Arial" w:cs="Arial"/>
          <w:sz w:val="22"/>
          <w:szCs w:val="22"/>
          <w:lang w:val="en-GB"/>
        </w:rPr>
        <w:t xml:space="preserve">a </w:t>
      </w:r>
      <w:r w:rsidR="00765217" w:rsidRPr="00105010">
        <w:rPr>
          <w:rStyle w:val="eop"/>
          <w:rFonts w:ascii="Arial" w:hAnsi="Arial" w:cs="Arial"/>
          <w:sz w:val="22"/>
          <w:szCs w:val="22"/>
          <w:lang w:val="en-GB"/>
        </w:rPr>
        <w:t xml:space="preserve">local contracted expert </w:t>
      </w:r>
      <w:r w:rsidR="00934133">
        <w:rPr>
          <w:rStyle w:val="eop"/>
          <w:rFonts w:ascii="Arial" w:hAnsi="Arial" w:cs="Arial"/>
          <w:sz w:val="22"/>
          <w:szCs w:val="22"/>
          <w:lang w:val="en-GB"/>
        </w:rPr>
        <w:t xml:space="preserve">– </w:t>
      </w:r>
      <w:r w:rsidR="00912A4A">
        <w:rPr>
          <w:rStyle w:val="eop"/>
          <w:rFonts w:ascii="Arial" w:hAnsi="Arial" w:cs="Arial"/>
          <w:sz w:val="22"/>
          <w:szCs w:val="22"/>
          <w:lang w:val="en-GB"/>
        </w:rPr>
        <w:t>to support</w:t>
      </w:r>
      <w:r w:rsidR="00B8564F">
        <w:rPr>
          <w:rStyle w:val="eop"/>
          <w:rFonts w:ascii="Arial" w:hAnsi="Arial" w:cs="Arial"/>
          <w:sz w:val="22"/>
          <w:szCs w:val="22"/>
          <w:lang w:val="en-GB"/>
        </w:rPr>
        <w:t xml:space="preserve"> </w:t>
      </w:r>
      <w:r w:rsidR="00B8564F" w:rsidRPr="00B8564F">
        <w:rPr>
          <w:rStyle w:val="normaltextrun"/>
          <w:rFonts w:ascii="Arial" w:hAnsi="Arial" w:cs="Arial"/>
          <w:sz w:val="22"/>
          <w:szCs w:val="22"/>
          <w:lang w:val="en-GB"/>
        </w:rPr>
        <w:t>the Preparation of the “Strategic Environmental Assessment (SEA)” for the “Transport Sector Strategy and Action Plan 2030” in Albania</w:t>
      </w:r>
    </w:p>
    <w:p w14:paraId="5F1E9BF6" w14:textId="3FE2B03E" w:rsidR="004832AC" w:rsidRPr="00105010" w:rsidRDefault="00540ADD" w:rsidP="008D4FC6">
      <w:pPr>
        <w:pStyle w:val="paragraph"/>
        <w:spacing w:after="0"/>
        <w:jc w:val="both"/>
        <w:textAlignment w:val="baseline"/>
        <w:rPr>
          <w:rStyle w:val="normaltextrun"/>
          <w:rFonts w:ascii="Arial" w:hAnsi="Arial" w:cs="Arial"/>
          <w:sz w:val="22"/>
          <w:szCs w:val="22"/>
          <w:lang w:val="en-GB"/>
        </w:rPr>
      </w:pPr>
      <w:r>
        <w:rPr>
          <w:rStyle w:val="eop"/>
          <w:rFonts w:ascii="Arial" w:hAnsi="Arial" w:cs="Arial"/>
          <w:sz w:val="22"/>
          <w:szCs w:val="22"/>
          <w:lang w:val="en-GB"/>
        </w:rPr>
        <w:t>.</w:t>
      </w:r>
    </w:p>
    <w:p w14:paraId="58E64EDC" w14:textId="78771493" w:rsidR="004832AC" w:rsidRPr="00105010" w:rsidRDefault="004832AC" w:rsidP="006B7CBB">
      <w:pPr>
        <w:pStyle w:val="paragraph"/>
        <w:spacing w:before="0" w:after="0"/>
        <w:jc w:val="center"/>
        <w:textAlignment w:val="baseline"/>
        <w:rPr>
          <w:rFonts w:ascii="Arial" w:hAnsi="Arial" w:cs="Arial"/>
          <w:sz w:val="18"/>
          <w:szCs w:val="18"/>
          <w:lang w:val="en-GB"/>
        </w:rPr>
      </w:pPr>
      <w:r w:rsidRPr="00105010">
        <w:rPr>
          <w:rStyle w:val="normaltextrun"/>
          <w:rFonts w:ascii="Arial" w:hAnsi="Arial" w:cs="Arial"/>
          <w:sz w:val="22"/>
          <w:szCs w:val="22"/>
          <w:lang w:val="en-GB"/>
        </w:rPr>
        <w:t>HAVE AGREED</w:t>
      </w:r>
    </w:p>
    <w:p w14:paraId="1CA1A6A1" w14:textId="6A8445E5"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 Subject of the Contract</w:t>
      </w:r>
    </w:p>
    <w:p w14:paraId="1C43C80F" w14:textId="2E12DDFF" w:rsidR="00E82015" w:rsidRPr="00105010" w:rsidRDefault="00E82015" w:rsidP="00AC341F">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a) </w:t>
      </w:r>
      <w:r w:rsidRPr="00105010">
        <w:rPr>
          <w:rFonts w:ascii="Arial" w:hAnsi="Arial" w:cs="Arial"/>
          <w:lang w:val="en-GB"/>
        </w:rPr>
        <w:tab/>
      </w:r>
      <w:r w:rsidRPr="00105010">
        <w:rPr>
          <w:rStyle w:val="eop"/>
          <w:rFonts w:ascii="Arial" w:hAnsi="Arial" w:cs="Arial"/>
          <w:sz w:val="22"/>
          <w:szCs w:val="22"/>
          <w:lang w:val="en-GB"/>
        </w:rPr>
        <w:t xml:space="preserve">The subject of this Contract is </w:t>
      </w:r>
      <w:r w:rsidR="00765217">
        <w:rPr>
          <w:rStyle w:val="eop"/>
          <w:rFonts w:ascii="Arial" w:hAnsi="Arial" w:cs="Arial"/>
          <w:sz w:val="22"/>
          <w:szCs w:val="22"/>
          <w:lang w:val="en-GB"/>
        </w:rPr>
        <w:t xml:space="preserve">the engagement of a </w:t>
      </w:r>
      <w:r w:rsidR="008D4FC6" w:rsidRPr="00105010">
        <w:rPr>
          <w:rStyle w:val="eop"/>
          <w:rFonts w:ascii="Arial" w:hAnsi="Arial" w:cs="Arial"/>
          <w:sz w:val="22"/>
          <w:szCs w:val="22"/>
          <w:lang w:val="en-GB"/>
        </w:rPr>
        <w:t xml:space="preserve">local contracted expert </w:t>
      </w:r>
      <w:r w:rsidR="00AC365B">
        <w:rPr>
          <w:rStyle w:val="eop"/>
          <w:rFonts w:ascii="Arial" w:hAnsi="Arial" w:cs="Arial"/>
          <w:sz w:val="22"/>
          <w:szCs w:val="22"/>
          <w:lang w:val="en-GB"/>
        </w:rPr>
        <w:t xml:space="preserve">- </w:t>
      </w:r>
      <w:r w:rsidR="003A2568">
        <w:rPr>
          <w:rStyle w:val="eop"/>
          <w:rFonts w:ascii="Arial" w:hAnsi="Arial" w:cs="Arial"/>
          <w:sz w:val="22"/>
          <w:szCs w:val="22"/>
          <w:lang w:val="en-GB"/>
        </w:rPr>
        <w:t xml:space="preserve">to support </w:t>
      </w:r>
      <w:r w:rsidR="003A2568" w:rsidRPr="00B8564F">
        <w:rPr>
          <w:rStyle w:val="normaltextrun"/>
          <w:rFonts w:ascii="Arial" w:hAnsi="Arial" w:cs="Arial"/>
          <w:sz w:val="22"/>
          <w:szCs w:val="22"/>
          <w:lang w:val="en-GB"/>
        </w:rPr>
        <w:t>the Preparation of the “Strategic Environmental Assessment (SEA)” for the “Transport Sector Strategy and Action Plan 2030” in Albania</w:t>
      </w:r>
      <w:r w:rsidR="00AC341F" w:rsidRPr="00105010">
        <w:rPr>
          <w:rStyle w:val="eop"/>
          <w:rFonts w:ascii="Arial" w:hAnsi="Arial" w:cs="Arial"/>
          <w:sz w:val="22"/>
          <w:szCs w:val="22"/>
          <w:lang w:val="en-GB"/>
        </w:rPr>
        <w:t>.</w:t>
      </w:r>
    </w:p>
    <w:p w14:paraId="1DAEF926" w14:textId="283B1BF8" w:rsidR="00E82015" w:rsidRPr="00105010" w:rsidRDefault="00E82015" w:rsidP="6EAA92A9">
      <w:pPr>
        <w:pStyle w:val="paragraph"/>
        <w:spacing w:after="0"/>
        <w:jc w:val="both"/>
        <w:textAlignment w:val="baseline"/>
      </w:pPr>
      <w:r w:rsidRPr="038238CC">
        <w:rPr>
          <w:rStyle w:val="eop"/>
          <w:rFonts w:ascii="Arial" w:hAnsi="Arial" w:cs="Arial"/>
          <w:sz w:val="22"/>
          <w:szCs w:val="22"/>
        </w:rPr>
        <w:lastRenderedPageBreak/>
        <w:t>b)</w:t>
      </w:r>
      <w:r>
        <w:tab/>
      </w:r>
      <w:r w:rsidRPr="038238CC">
        <w:rPr>
          <w:rStyle w:val="eop"/>
          <w:rFonts w:ascii="Arial" w:hAnsi="Arial" w:cs="Arial"/>
          <w:sz w:val="22"/>
          <w:szCs w:val="22"/>
        </w:rPr>
        <w:t xml:space="preserve">The purpose of this Contract is </w:t>
      </w:r>
      <w:r w:rsidR="00765217" w:rsidRPr="038238CC">
        <w:rPr>
          <w:rStyle w:val="eop"/>
          <w:rFonts w:ascii="Arial" w:hAnsi="Arial" w:cs="Arial"/>
          <w:sz w:val="22"/>
          <w:szCs w:val="22"/>
        </w:rPr>
        <w:t xml:space="preserve">the </w:t>
      </w:r>
      <w:r w:rsidRPr="038238CC">
        <w:rPr>
          <w:rStyle w:val="eop"/>
          <w:rFonts w:ascii="Arial" w:hAnsi="Arial" w:cs="Arial"/>
          <w:sz w:val="22"/>
          <w:szCs w:val="22"/>
        </w:rPr>
        <w:t>performance of the assignment described in “Terms of Reference”</w:t>
      </w:r>
      <w:r w:rsidR="00765217" w:rsidRPr="038238CC">
        <w:rPr>
          <w:rStyle w:val="eop"/>
          <w:rFonts w:ascii="Arial" w:hAnsi="Arial" w:cs="Arial"/>
          <w:sz w:val="22"/>
          <w:szCs w:val="22"/>
        </w:rPr>
        <w:t xml:space="preserve"> (Annexed to this Contract)</w:t>
      </w:r>
      <w:r w:rsidRPr="038238CC">
        <w:rPr>
          <w:rStyle w:val="eop"/>
          <w:rFonts w:ascii="Arial" w:hAnsi="Arial" w:cs="Arial"/>
          <w:sz w:val="22"/>
          <w:szCs w:val="22"/>
        </w:rPr>
        <w:t xml:space="preserve"> by the Expert, which forms an integral part of this Contract. The assignment will be performed from </w:t>
      </w:r>
      <w:r w:rsidR="010D5ABE" w:rsidRPr="038238CC">
        <w:rPr>
          <w:rStyle w:val="eop"/>
          <w:rFonts w:ascii="Arial" w:hAnsi="Arial" w:cs="Arial"/>
          <w:sz w:val="22"/>
          <w:szCs w:val="22"/>
        </w:rPr>
        <w:t xml:space="preserve"> </w:t>
      </w:r>
      <w:r w:rsidR="010D5ABE" w:rsidRPr="00A43370">
        <w:rPr>
          <w:rFonts w:ascii="Arial" w:eastAsia="Arial" w:hAnsi="Arial" w:cs="Arial"/>
          <w:color w:val="000000" w:themeColor="text1"/>
          <w:sz w:val="22"/>
          <w:szCs w:val="22"/>
          <w:lang w:val="en-GB"/>
        </w:rPr>
        <w:t>Ju</w:t>
      </w:r>
      <w:r w:rsidR="139638C8" w:rsidRPr="00A43370">
        <w:rPr>
          <w:rFonts w:ascii="Arial" w:eastAsia="Arial" w:hAnsi="Arial" w:cs="Arial"/>
          <w:color w:val="000000" w:themeColor="text1"/>
          <w:sz w:val="22"/>
          <w:szCs w:val="22"/>
          <w:lang w:val="en-GB"/>
        </w:rPr>
        <w:t>ly</w:t>
      </w:r>
      <w:r w:rsidR="010D5ABE" w:rsidRPr="00A43370">
        <w:rPr>
          <w:rFonts w:ascii="Arial" w:eastAsia="Arial" w:hAnsi="Arial" w:cs="Arial"/>
          <w:color w:val="000000" w:themeColor="text1"/>
          <w:sz w:val="22"/>
          <w:szCs w:val="22"/>
          <w:lang w:val="en-GB"/>
        </w:rPr>
        <w:t xml:space="preserve"> 2026 – December 2026.</w:t>
      </w:r>
    </w:p>
    <w:p w14:paraId="5C98F40E" w14:textId="640AE2C1" w:rsidR="00E82015" w:rsidRPr="00105010" w:rsidRDefault="00E82015" w:rsidP="00F43781">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009F5B23">
        <w:rPr>
          <w:rStyle w:val="eop"/>
          <w:rFonts w:ascii="Arial" w:hAnsi="Arial" w:cs="Arial"/>
          <w:sz w:val="22"/>
          <w:szCs w:val="22"/>
          <w:lang w:val="en-GB"/>
        </w:rPr>
        <w:t>If unforeseen circumstances require the TCT Secretariat to postpone the execution of the contract, the Expert will not be reimbursed any costs. In the case of postponement, the parties will agree upon the new implementation dates</w:t>
      </w:r>
      <w:r w:rsidRPr="00105010">
        <w:rPr>
          <w:rStyle w:val="eop"/>
          <w:rFonts w:ascii="Arial" w:hAnsi="Arial" w:cs="Arial"/>
          <w:sz w:val="22"/>
          <w:szCs w:val="22"/>
          <w:lang w:val="en-GB"/>
        </w:rPr>
        <w:t>.</w:t>
      </w:r>
    </w:p>
    <w:p w14:paraId="72D7A156" w14:textId="783B0D74" w:rsidR="00E82015" w:rsidRPr="00105010" w:rsidRDefault="00E82015" w:rsidP="00E82015">
      <w:pPr>
        <w:pStyle w:val="paragraph"/>
        <w:spacing w:after="0"/>
        <w:jc w:val="both"/>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I.2 Renumeration, reporting and invoicing</w:t>
      </w:r>
    </w:p>
    <w:p w14:paraId="479584D5" w14:textId="1A249E4B" w:rsidR="00E82015" w:rsidRPr="00105010" w:rsidRDefault="00E82015" w:rsidP="008D4FC6">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Fonts w:ascii="Arial" w:hAnsi="Arial" w:cs="Arial"/>
          <w:lang w:val="en-GB"/>
        </w:rPr>
        <w:tab/>
      </w:r>
      <w:r w:rsidRPr="00105010">
        <w:rPr>
          <w:rStyle w:val="eop"/>
          <w:rFonts w:ascii="Arial" w:hAnsi="Arial" w:cs="Arial"/>
          <w:sz w:val="22"/>
          <w:szCs w:val="22"/>
          <w:lang w:val="en-GB"/>
        </w:rPr>
        <w:t>In consideration of the satisfactory performance by the Expert, and upon receipt of the corresponding timesheet</w:t>
      </w:r>
      <w:r w:rsidR="6A8DBBE3" w:rsidRPr="00105010">
        <w:rPr>
          <w:rStyle w:val="eop"/>
          <w:rFonts w:ascii="Arial" w:hAnsi="Arial" w:cs="Arial"/>
          <w:sz w:val="22"/>
          <w:szCs w:val="22"/>
          <w:lang w:val="en-GB"/>
        </w:rPr>
        <w:t>s</w:t>
      </w:r>
      <w:r w:rsidRPr="00105010">
        <w:rPr>
          <w:rStyle w:val="eop"/>
          <w:rFonts w:ascii="Arial" w:hAnsi="Arial" w:cs="Arial"/>
          <w:sz w:val="22"/>
          <w:szCs w:val="22"/>
          <w:lang w:val="en-GB"/>
        </w:rPr>
        <w:t>, invoice(s)</w:t>
      </w:r>
      <w:r w:rsidR="00E7437B">
        <w:rPr>
          <w:rStyle w:val="eop"/>
          <w:rFonts w:ascii="Arial" w:hAnsi="Arial" w:cs="Arial"/>
          <w:sz w:val="22"/>
          <w:szCs w:val="22"/>
          <w:lang w:val="en-GB"/>
        </w:rPr>
        <w:t>,</w:t>
      </w:r>
      <w:r w:rsidRPr="00105010">
        <w:rPr>
          <w:rStyle w:val="eop"/>
          <w:rFonts w:ascii="Arial" w:hAnsi="Arial" w:cs="Arial"/>
          <w:sz w:val="22"/>
          <w:szCs w:val="22"/>
          <w:lang w:val="en-GB"/>
        </w:rPr>
        <w:t xml:space="preserve"> report(s), and other deliverables envisaged by </w:t>
      </w:r>
      <w:r w:rsidR="001E0E87">
        <w:rPr>
          <w:rStyle w:val="eop"/>
          <w:rFonts w:ascii="Arial" w:hAnsi="Arial" w:cs="Arial"/>
          <w:sz w:val="22"/>
          <w:szCs w:val="22"/>
          <w:lang w:val="en-GB"/>
        </w:rPr>
        <w:t xml:space="preserve">the </w:t>
      </w:r>
      <w:r w:rsidR="008C0F5F" w:rsidRPr="00105010">
        <w:rPr>
          <w:rStyle w:val="eop"/>
          <w:rFonts w:ascii="Arial" w:hAnsi="Arial" w:cs="Arial"/>
          <w:sz w:val="22"/>
          <w:szCs w:val="22"/>
          <w:lang w:val="en-GB"/>
        </w:rPr>
        <w:t>Terms of Reference</w:t>
      </w:r>
      <w:r w:rsidRPr="00105010">
        <w:rPr>
          <w:rStyle w:val="eop"/>
          <w:rFonts w:ascii="Arial" w:hAnsi="Arial" w:cs="Arial"/>
          <w:sz w:val="22"/>
          <w:szCs w:val="22"/>
          <w:lang w:val="en-GB"/>
        </w:rPr>
        <w:t xml:space="preserve">, bearing the Contract reference,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shall pay the Expert as follows:</w:t>
      </w:r>
    </w:p>
    <w:p w14:paraId="4E15C249" w14:textId="4FE31D54" w:rsidR="00E82015" w:rsidRPr="00105010" w:rsidRDefault="00E82015" w:rsidP="008D4FC6">
      <w:pPr>
        <w:pStyle w:val="paragraph"/>
        <w:spacing w:after="0"/>
        <w:jc w:val="both"/>
        <w:textAlignment w:val="baseline"/>
        <w:rPr>
          <w:rStyle w:val="eop"/>
          <w:rFonts w:ascii="Arial" w:hAnsi="Arial" w:cs="Arial"/>
          <w:sz w:val="22"/>
          <w:szCs w:val="22"/>
          <w:lang w:val="en-GB"/>
        </w:rPr>
      </w:pPr>
      <w:r w:rsidRPr="6A152639">
        <w:rPr>
          <w:rStyle w:val="eop"/>
          <w:rFonts w:ascii="Arial" w:hAnsi="Arial" w:cs="Arial"/>
          <w:sz w:val="22"/>
          <w:szCs w:val="22"/>
          <w:lang w:val="en-GB"/>
        </w:rPr>
        <w:t>•</w:t>
      </w:r>
      <w:r>
        <w:tab/>
      </w:r>
      <w:r w:rsidRPr="6A152639">
        <w:rPr>
          <w:rStyle w:val="eop"/>
          <w:rFonts w:ascii="Arial" w:hAnsi="Arial" w:cs="Arial"/>
          <w:sz w:val="22"/>
          <w:szCs w:val="22"/>
          <w:lang w:val="en-GB"/>
        </w:rPr>
        <w:t xml:space="preserve">Fees: Up to a maximum of </w:t>
      </w:r>
      <w:r w:rsidR="003A2568" w:rsidRPr="6A152639">
        <w:rPr>
          <w:rStyle w:val="eop"/>
          <w:rFonts w:ascii="Arial" w:hAnsi="Arial" w:cs="Arial"/>
          <w:sz w:val="22"/>
          <w:szCs w:val="22"/>
          <w:lang w:val="en-GB"/>
        </w:rPr>
        <w:t>4</w:t>
      </w:r>
      <w:r w:rsidR="00DA2CA2" w:rsidRPr="6A152639">
        <w:rPr>
          <w:rStyle w:val="eop"/>
          <w:rFonts w:ascii="Arial" w:hAnsi="Arial" w:cs="Arial"/>
          <w:sz w:val="22"/>
          <w:szCs w:val="22"/>
          <w:lang w:val="en-GB"/>
        </w:rPr>
        <w:t>0</w:t>
      </w:r>
      <w:r w:rsidR="00F87E75" w:rsidRPr="6A152639">
        <w:rPr>
          <w:rStyle w:val="eop"/>
          <w:rFonts w:ascii="Arial" w:hAnsi="Arial" w:cs="Arial"/>
          <w:sz w:val="22"/>
          <w:szCs w:val="22"/>
          <w:lang w:val="en-GB"/>
        </w:rPr>
        <w:t xml:space="preserve"> </w:t>
      </w:r>
      <w:r w:rsidRPr="6A152639">
        <w:rPr>
          <w:rStyle w:val="eop"/>
          <w:rFonts w:ascii="Arial" w:hAnsi="Arial" w:cs="Arial"/>
          <w:sz w:val="22"/>
          <w:szCs w:val="22"/>
          <w:lang w:val="en-GB"/>
        </w:rPr>
        <w:t>expert days</w:t>
      </w:r>
      <w:r w:rsidR="008D4FC6" w:rsidRPr="6A152639">
        <w:rPr>
          <w:rStyle w:val="eop"/>
          <w:rFonts w:ascii="Arial" w:hAnsi="Arial" w:cs="Arial"/>
          <w:sz w:val="22"/>
          <w:szCs w:val="22"/>
          <w:lang w:val="en-GB"/>
        </w:rPr>
        <w:t xml:space="preserve"> or </w:t>
      </w:r>
      <w:r w:rsidR="003A2568" w:rsidRPr="6A152639">
        <w:rPr>
          <w:rStyle w:val="eop"/>
          <w:rFonts w:ascii="Arial" w:hAnsi="Arial" w:cs="Arial"/>
          <w:sz w:val="22"/>
          <w:szCs w:val="22"/>
          <w:lang w:val="en-GB"/>
        </w:rPr>
        <w:t>32</w:t>
      </w:r>
      <w:r w:rsidR="00DA2CA2" w:rsidRPr="6A152639">
        <w:rPr>
          <w:rStyle w:val="eop"/>
          <w:rFonts w:ascii="Arial" w:hAnsi="Arial" w:cs="Arial"/>
          <w:sz w:val="22"/>
          <w:szCs w:val="22"/>
          <w:lang w:val="en-GB"/>
        </w:rPr>
        <w:t>0</w:t>
      </w:r>
      <w:r w:rsidR="008D4FC6" w:rsidRPr="6A152639">
        <w:rPr>
          <w:rStyle w:val="eop"/>
          <w:rFonts w:ascii="Arial" w:hAnsi="Arial" w:cs="Arial"/>
          <w:sz w:val="22"/>
          <w:szCs w:val="22"/>
          <w:lang w:val="en-GB"/>
        </w:rPr>
        <w:t xml:space="preserve"> working hours</w:t>
      </w:r>
      <w:r w:rsidRPr="6A152639">
        <w:rPr>
          <w:rStyle w:val="eop"/>
          <w:rFonts w:ascii="Arial" w:hAnsi="Arial" w:cs="Arial"/>
          <w:sz w:val="22"/>
          <w:szCs w:val="22"/>
          <w:lang w:val="en-GB"/>
        </w:rPr>
        <w:t xml:space="preserve"> at € </w:t>
      </w:r>
      <w:r w:rsidR="00826792">
        <w:rPr>
          <w:rStyle w:val="eop"/>
          <w:rFonts w:ascii="Arial" w:hAnsi="Arial" w:cs="Arial"/>
          <w:sz w:val="22"/>
          <w:szCs w:val="22"/>
          <w:lang w:val="en-GB"/>
        </w:rPr>
        <w:t>xxx</w:t>
      </w:r>
      <w:r w:rsidRPr="6A152639">
        <w:rPr>
          <w:rStyle w:val="eop"/>
          <w:rFonts w:ascii="Arial" w:hAnsi="Arial" w:cs="Arial"/>
          <w:sz w:val="22"/>
          <w:szCs w:val="22"/>
          <w:lang w:val="en-GB"/>
        </w:rPr>
        <w:t>.00 per day</w:t>
      </w:r>
      <w:r w:rsidR="00140F13" w:rsidRPr="6A152639">
        <w:rPr>
          <w:rStyle w:val="eop"/>
          <w:rFonts w:ascii="Arial" w:hAnsi="Arial" w:cs="Arial"/>
          <w:sz w:val="22"/>
          <w:szCs w:val="22"/>
          <w:lang w:val="en-GB"/>
        </w:rPr>
        <w:t xml:space="preserve"> (8 working hours)</w:t>
      </w:r>
      <w:r w:rsidRPr="6A152639">
        <w:rPr>
          <w:rStyle w:val="eop"/>
          <w:rFonts w:ascii="Arial" w:hAnsi="Arial" w:cs="Arial"/>
          <w:sz w:val="22"/>
          <w:szCs w:val="22"/>
          <w:lang w:val="en-GB"/>
        </w:rPr>
        <w:t xml:space="preserve">. </w:t>
      </w:r>
    </w:p>
    <w:p w14:paraId="16B15E9E" w14:textId="30255DE7" w:rsidR="00E82015" w:rsidRPr="00105010" w:rsidRDefault="00E82015" w:rsidP="00E82015">
      <w:pPr>
        <w:pStyle w:val="paragraph"/>
        <w:spacing w:after="0"/>
        <w:textAlignment w:val="baseline"/>
        <w:rPr>
          <w:rStyle w:val="eop"/>
          <w:rFonts w:ascii="Arial" w:hAnsi="Arial" w:cs="Arial"/>
          <w:sz w:val="22"/>
          <w:szCs w:val="22"/>
          <w:lang w:val="en-GB"/>
        </w:rPr>
      </w:pPr>
      <w:r w:rsidRPr="6A152639">
        <w:rPr>
          <w:rStyle w:val="eop"/>
          <w:rFonts w:ascii="Arial" w:hAnsi="Arial" w:cs="Arial"/>
          <w:sz w:val="22"/>
          <w:szCs w:val="22"/>
          <w:lang w:val="en-GB"/>
        </w:rPr>
        <w:t xml:space="preserve">The total amount that shall be paid from this Contract is up to: € </w:t>
      </w:r>
      <w:r w:rsidR="00826792">
        <w:rPr>
          <w:rStyle w:val="eop"/>
          <w:rFonts w:ascii="Arial" w:hAnsi="Arial" w:cs="Arial"/>
          <w:sz w:val="22"/>
          <w:szCs w:val="22"/>
          <w:lang w:val="en-GB"/>
        </w:rPr>
        <w:t>xx</w:t>
      </w:r>
      <w:r w:rsidR="00140F13" w:rsidRPr="6A152639">
        <w:rPr>
          <w:rStyle w:val="eop"/>
          <w:rFonts w:ascii="Arial" w:hAnsi="Arial" w:cs="Arial"/>
          <w:sz w:val="22"/>
          <w:szCs w:val="22"/>
          <w:lang w:val="en-GB"/>
        </w:rPr>
        <w:t>.</w:t>
      </w:r>
      <w:r w:rsidR="00826792">
        <w:rPr>
          <w:rStyle w:val="eop"/>
          <w:rFonts w:ascii="Arial" w:hAnsi="Arial" w:cs="Arial"/>
          <w:sz w:val="22"/>
          <w:szCs w:val="22"/>
          <w:lang w:val="en-GB"/>
        </w:rPr>
        <w:t>xxx</w:t>
      </w:r>
      <w:r w:rsidRPr="6A152639">
        <w:rPr>
          <w:rStyle w:val="eop"/>
          <w:rFonts w:ascii="Arial" w:hAnsi="Arial" w:cs="Arial"/>
          <w:sz w:val="22"/>
          <w:szCs w:val="22"/>
          <w:lang w:val="en-GB"/>
        </w:rPr>
        <w:t>.</w:t>
      </w:r>
    </w:p>
    <w:p w14:paraId="429BD911" w14:textId="17A2D93A"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Fees will be paid upon the successful completion of the task(s) described in </w:t>
      </w:r>
      <w:r w:rsidR="00E7437B">
        <w:rPr>
          <w:rStyle w:val="eop"/>
          <w:rFonts w:ascii="Arial" w:hAnsi="Arial" w:cs="Arial"/>
          <w:sz w:val="22"/>
          <w:szCs w:val="22"/>
          <w:lang w:val="en-GB"/>
        </w:rPr>
        <w:t xml:space="preserve">the </w:t>
      </w:r>
      <w:r w:rsidR="00CC3DC8" w:rsidRPr="00105010">
        <w:rPr>
          <w:rStyle w:val="eop"/>
          <w:rFonts w:ascii="Arial" w:hAnsi="Arial" w:cs="Arial"/>
          <w:sz w:val="22"/>
          <w:szCs w:val="22"/>
          <w:lang w:val="en-GB"/>
        </w:rPr>
        <w:t>Terms of Reference</w:t>
      </w:r>
      <w:r w:rsidRPr="00105010">
        <w:rPr>
          <w:rStyle w:val="eop"/>
          <w:rFonts w:ascii="Arial" w:hAnsi="Arial" w:cs="Arial"/>
          <w:sz w:val="22"/>
          <w:szCs w:val="22"/>
          <w:lang w:val="en-GB"/>
        </w:rPr>
        <w:t xml:space="preserve"> within 30 days of submission of </w:t>
      </w:r>
      <w:r w:rsidR="00E7437B">
        <w:rPr>
          <w:rStyle w:val="eop"/>
          <w:rFonts w:ascii="Arial" w:hAnsi="Arial" w:cs="Arial"/>
          <w:sz w:val="22"/>
          <w:szCs w:val="22"/>
          <w:lang w:val="en-GB"/>
        </w:rPr>
        <w:t xml:space="preserve">the </w:t>
      </w:r>
      <w:r w:rsidRPr="00105010">
        <w:rPr>
          <w:rStyle w:val="eop"/>
          <w:rFonts w:ascii="Arial" w:hAnsi="Arial" w:cs="Arial"/>
          <w:sz w:val="22"/>
          <w:szCs w:val="22"/>
          <w:lang w:val="en-GB"/>
        </w:rPr>
        <w:t xml:space="preserve">accepted invoice and other supporting documents. </w:t>
      </w:r>
      <w:r w:rsidR="001E0E87">
        <w:rPr>
          <w:rStyle w:val="eop"/>
          <w:rFonts w:ascii="Arial" w:hAnsi="Arial" w:cs="Arial"/>
          <w:sz w:val="22"/>
          <w:szCs w:val="22"/>
          <w:lang w:val="en-GB"/>
        </w:rPr>
        <w:t>The TCT Secretariat will not cover any other costs besides the fee. If the assignment requires it</w:t>
      </w:r>
      <w:r w:rsidRPr="00105010">
        <w:rPr>
          <w:rStyle w:val="eop"/>
          <w:rFonts w:ascii="Arial" w:hAnsi="Arial" w:cs="Arial"/>
          <w:sz w:val="22"/>
          <w:szCs w:val="22"/>
          <w:lang w:val="en-GB"/>
        </w:rPr>
        <w:t>, the Expert shall organi</w:t>
      </w:r>
      <w:r w:rsidR="00E7437B">
        <w:rPr>
          <w:rStyle w:val="eop"/>
          <w:rFonts w:ascii="Arial" w:hAnsi="Arial" w:cs="Arial"/>
          <w:sz w:val="22"/>
          <w:szCs w:val="22"/>
          <w:lang w:val="en-GB"/>
        </w:rPr>
        <w:t>s</w:t>
      </w:r>
      <w:r w:rsidRPr="00105010">
        <w:rPr>
          <w:rStyle w:val="eop"/>
          <w:rFonts w:ascii="Arial" w:hAnsi="Arial" w:cs="Arial"/>
          <w:sz w:val="22"/>
          <w:szCs w:val="22"/>
          <w:lang w:val="en-GB"/>
        </w:rPr>
        <w:t xml:space="preserve">e and cover </w:t>
      </w:r>
      <w:r w:rsidR="00E7437B">
        <w:rPr>
          <w:rStyle w:val="eop"/>
          <w:rFonts w:ascii="Arial" w:hAnsi="Arial" w:cs="Arial"/>
          <w:sz w:val="22"/>
          <w:szCs w:val="22"/>
          <w:lang w:val="en-GB"/>
        </w:rPr>
        <w:t xml:space="preserve">the </w:t>
      </w:r>
      <w:r w:rsidRPr="00105010">
        <w:rPr>
          <w:rStyle w:val="eop"/>
          <w:rFonts w:ascii="Arial" w:hAnsi="Arial" w:cs="Arial"/>
          <w:sz w:val="22"/>
          <w:szCs w:val="22"/>
          <w:lang w:val="en-GB"/>
        </w:rPr>
        <w:t>costs of travel, accommodation, meals, and other related expenses.</w:t>
      </w:r>
    </w:p>
    <w:p w14:paraId="79567167" w14:textId="7E0C9430"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t>By way of signature of this Contract, the Expert accepts that he/she himself/herself is responsible for covering the insurance for travel and other related accidents, injuries, harm, loss or damage that may be suffered by the Expert during the missions undertaken under this Contract, irrespectively of the means of transportation to be used. The same applies to any other insurance for the Expert’s personal effects and property</w:t>
      </w:r>
      <w:r w:rsidR="00E7437B">
        <w:rPr>
          <w:rStyle w:val="eop"/>
          <w:rFonts w:ascii="Arial" w:hAnsi="Arial" w:cs="Arial"/>
          <w:sz w:val="22"/>
          <w:szCs w:val="22"/>
          <w:lang w:val="en-GB"/>
        </w:rPr>
        <w:t>,</w:t>
      </w:r>
      <w:r w:rsidRPr="00105010">
        <w:rPr>
          <w:rStyle w:val="eop"/>
          <w:rFonts w:ascii="Arial" w:hAnsi="Arial" w:cs="Arial"/>
          <w:sz w:val="22"/>
          <w:szCs w:val="22"/>
          <w:lang w:val="en-GB"/>
        </w:rPr>
        <w:t xml:space="preserve"> </w:t>
      </w:r>
      <w:r w:rsidR="00E7437B">
        <w:rPr>
          <w:rStyle w:val="eop"/>
          <w:rFonts w:ascii="Arial" w:hAnsi="Arial" w:cs="Arial"/>
          <w:sz w:val="22"/>
          <w:szCs w:val="22"/>
          <w:lang w:val="en-GB"/>
        </w:rPr>
        <w:t>and</w:t>
      </w:r>
      <w:r w:rsidRPr="00105010">
        <w:rPr>
          <w:rStyle w:val="eop"/>
          <w:rFonts w:ascii="Arial" w:hAnsi="Arial" w:cs="Arial"/>
          <w:sz w:val="22"/>
          <w:szCs w:val="22"/>
          <w:lang w:val="en-GB"/>
        </w:rPr>
        <w:t xml:space="preserve"> his/her health insurance. </w:t>
      </w:r>
      <w:r w:rsidR="00E7437B">
        <w:rPr>
          <w:rStyle w:val="eop"/>
          <w:rFonts w:ascii="Arial" w:hAnsi="Arial" w:cs="Arial"/>
          <w:sz w:val="22"/>
          <w:szCs w:val="22"/>
          <w:lang w:val="en-GB"/>
        </w:rPr>
        <w:t>The TCT Secretariat will cover no such costs</w:t>
      </w:r>
      <w:r w:rsidRPr="00105010">
        <w:rPr>
          <w:rStyle w:val="eop"/>
          <w:rFonts w:ascii="Arial" w:hAnsi="Arial" w:cs="Arial"/>
          <w:sz w:val="22"/>
          <w:szCs w:val="22"/>
          <w:lang w:val="en-GB"/>
        </w:rPr>
        <w:t xml:space="preserve">. By way of signature of this contract,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is released from any kind of responsibility for injury, harm, loss or other damage related to </w:t>
      </w:r>
      <w:r w:rsidR="00E7437B">
        <w:rPr>
          <w:rStyle w:val="eop"/>
          <w:rFonts w:ascii="Arial" w:hAnsi="Arial" w:cs="Arial"/>
          <w:sz w:val="22"/>
          <w:szCs w:val="22"/>
          <w:lang w:val="en-GB"/>
        </w:rPr>
        <w:t>participating</w:t>
      </w:r>
      <w:r w:rsidRPr="00105010">
        <w:rPr>
          <w:rStyle w:val="eop"/>
          <w:rFonts w:ascii="Arial" w:hAnsi="Arial" w:cs="Arial"/>
          <w:sz w:val="22"/>
          <w:szCs w:val="22"/>
          <w:lang w:val="en-GB"/>
        </w:rPr>
        <w:t xml:space="preserve"> </w:t>
      </w:r>
      <w:r w:rsidR="00E7437B">
        <w:rPr>
          <w:rStyle w:val="eop"/>
          <w:rFonts w:ascii="Arial" w:hAnsi="Arial" w:cs="Arial"/>
          <w:sz w:val="22"/>
          <w:szCs w:val="22"/>
          <w:lang w:val="en-GB"/>
        </w:rPr>
        <w:t>in the TCT Secretariat activity and travel to the place where the activity is organised</w:t>
      </w:r>
      <w:r w:rsidRPr="00105010">
        <w:rPr>
          <w:rStyle w:val="eop"/>
          <w:rFonts w:ascii="Arial" w:hAnsi="Arial" w:cs="Arial"/>
          <w:sz w:val="22"/>
          <w:szCs w:val="22"/>
          <w:lang w:val="en-GB"/>
        </w:rPr>
        <w:t>.</w:t>
      </w:r>
    </w:p>
    <w:p w14:paraId="0E61DE00" w14:textId="4EBED7E0" w:rsidR="00E82015" w:rsidRPr="00105010" w:rsidRDefault="00E82015" w:rsidP="003F2E1B">
      <w:pPr>
        <w:pStyle w:val="paragraph"/>
        <w:shd w:val="clear" w:color="auto" w:fill="FFFFFF" w:themeFill="background1"/>
        <w:spacing w:after="0"/>
        <w:jc w:val="both"/>
        <w:textAlignment w:val="baseline"/>
        <w:rPr>
          <w:rStyle w:val="eop"/>
          <w:rFonts w:ascii="Arial" w:hAnsi="Arial" w:cs="Arial"/>
          <w:sz w:val="22"/>
          <w:szCs w:val="22"/>
          <w:lang w:val="en-GB"/>
        </w:rPr>
      </w:pPr>
      <w:r w:rsidRPr="6EAA92A9">
        <w:rPr>
          <w:rStyle w:val="eop"/>
          <w:rFonts w:ascii="Arial" w:hAnsi="Arial" w:cs="Arial"/>
          <w:sz w:val="22"/>
          <w:szCs w:val="22"/>
          <w:lang w:val="en-GB"/>
        </w:rPr>
        <w:t>c)</w:t>
      </w:r>
      <w:r>
        <w:tab/>
      </w:r>
      <w:r w:rsidRPr="6EAA92A9">
        <w:rPr>
          <w:rStyle w:val="eop"/>
          <w:rFonts w:ascii="Arial" w:hAnsi="Arial" w:cs="Arial"/>
          <w:sz w:val="22"/>
          <w:szCs w:val="22"/>
          <w:lang w:val="en-GB"/>
        </w:rPr>
        <w:t xml:space="preserve">The Expert shall prepare the </w:t>
      </w:r>
      <w:r w:rsidR="00ED65C4" w:rsidRPr="6EAA92A9">
        <w:rPr>
          <w:rStyle w:val="eop"/>
          <w:rFonts w:ascii="Arial" w:hAnsi="Arial" w:cs="Arial"/>
          <w:sz w:val="22"/>
          <w:szCs w:val="22"/>
          <w:lang w:val="en-GB"/>
        </w:rPr>
        <w:t>deliverables</w:t>
      </w:r>
      <w:r w:rsidRPr="6EAA92A9">
        <w:rPr>
          <w:rStyle w:val="eop"/>
          <w:rFonts w:ascii="Arial" w:hAnsi="Arial" w:cs="Arial"/>
          <w:sz w:val="22"/>
          <w:szCs w:val="22"/>
          <w:lang w:val="en-GB"/>
        </w:rPr>
        <w:t xml:space="preserve"> in English </w:t>
      </w:r>
      <w:r w:rsidR="00E7437B" w:rsidRPr="6EAA92A9">
        <w:rPr>
          <w:rStyle w:val="eop"/>
          <w:rFonts w:ascii="Arial" w:hAnsi="Arial" w:cs="Arial"/>
          <w:sz w:val="22"/>
          <w:szCs w:val="22"/>
          <w:lang w:val="en-GB"/>
        </w:rPr>
        <w:t xml:space="preserve">(TCT Secretariat working language) and submit it electronically to the TCT Secretariat </w:t>
      </w:r>
      <w:r w:rsidR="00ED65C4" w:rsidRPr="6EAA92A9">
        <w:rPr>
          <w:rStyle w:val="eop"/>
          <w:rFonts w:ascii="Arial" w:hAnsi="Arial" w:cs="Arial"/>
          <w:sz w:val="22"/>
          <w:szCs w:val="22"/>
          <w:lang w:val="en-GB"/>
        </w:rPr>
        <w:t>as per the schedule defined in the Terms of Reference</w:t>
      </w:r>
      <w:r w:rsidR="00E50D01" w:rsidRPr="6EAA92A9">
        <w:rPr>
          <w:rStyle w:val="eop"/>
          <w:rFonts w:ascii="Arial" w:hAnsi="Arial" w:cs="Arial"/>
          <w:sz w:val="22"/>
          <w:szCs w:val="22"/>
          <w:lang w:val="en-GB"/>
        </w:rPr>
        <w:t>, point 4</w:t>
      </w:r>
      <w:r w:rsidRPr="6EAA92A9">
        <w:rPr>
          <w:rStyle w:val="eop"/>
          <w:rFonts w:ascii="Arial" w:hAnsi="Arial" w:cs="Arial"/>
          <w:sz w:val="22"/>
          <w:szCs w:val="22"/>
          <w:lang w:val="en-GB"/>
        </w:rPr>
        <w:t xml:space="preserve">. If the expert fails to submit the </w:t>
      </w:r>
      <w:r w:rsidR="00E50D01" w:rsidRPr="6EAA92A9">
        <w:rPr>
          <w:rStyle w:val="eop"/>
          <w:rFonts w:ascii="Arial" w:hAnsi="Arial" w:cs="Arial"/>
          <w:sz w:val="22"/>
          <w:szCs w:val="22"/>
          <w:lang w:val="en-GB"/>
        </w:rPr>
        <w:t>deliverables</w:t>
      </w:r>
      <w:r w:rsidRPr="6EAA92A9">
        <w:rPr>
          <w:rStyle w:val="eop"/>
          <w:rFonts w:ascii="Arial" w:hAnsi="Arial" w:cs="Arial"/>
          <w:sz w:val="22"/>
          <w:szCs w:val="22"/>
          <w:lang w:val="en-GB"/>
        </w:rPr>
        <w:t>, the invoice and other supporting documents within the above</w:t>
      </w:r>
      <w:r w:rsidR="00E827A5" w:rsidRPr="6EAA92A9">
        <w:rPr>
          <w:rStyle w:val="eop"/>
          <w:rFonts w:ascii="Arial" w:hAnsi="Arial" w:cs="Arial"/>
          <w:sz w:val="22"/>
          <w:szCs w:val="22"/>
          <w:lang w:val="en-GB"/>
        </w:rPr>
        <w:t>-</w:t>
      </w:r>
      <w:r w:rsidRPr="6EAA92A9">
        <w:rPr>
          <w:rStyle w:val="eop"/>
          <w:rFonts w:ascii="Arial" w:hAnsi="Arial" w:cs="Arial"/>
          <w:sz w:val="22"/>
          <w:szCs w:val="22"/>
          <w:lang w:val="en-GB"/>
        </w:rPr>
        <w:t xml:space="preserve">mentioned deadline, then </w:t>
      </w:r>
      <w:r w:rsidR="00C223FA" w:rsidRPr="6EAA92A9">
        <w:rPr>
          <w:rStyle w:val="eop"/>
          <w:rFonts w:ascii="Arial" w:hAnsi="Arial" w:cs="Arial"/>
          <w:sz w:val="22"/>
          <w:szCs w:val="22"/>
          <w:lang w:val="en-GB"/>
        </w:rPr>
        <w:t>TCT Secretariat</w:t>
      </w:r>
      <w:r w:rsidRPr="6EAA92A9">
        <w:rPr>
          <w:rStyle w:val="eop"/>
          <w:rFonts w:ascii="Arial" w:hAnsi="Arial" w:cs="Arial"/>
          <w:sz w:val="22"/>
          <w:szCs w:val="22"/>
          <w:lang w:val="en-GB"/>
        </w:rPr>
        <w:t xml:space="preserve"> reserves the right to decrease the overall payment by 3% for each day of delay.</w:t>
      </w:r>
    </w:p>
    <w:p w14:paraId="7FC086D7" w14:textId="32B51DE4" w:rsidR="00E82015" w:rsidRPr="00105010" w:rsidRDefault="00E82015" w:rsidP="00E82015">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Pr="00105010">
        <w:rPr>
          <w:rStyle w:val="eop"/>
          <w:rFonts w:ascii="Arial" w:hAnsi="Arial" w:cs="Arial"/>
          <w:sz w:val="22"/>
          <w:szCs w:val="22"/>
          <w:lang w:val="en-GB"/>
        </w:rPr>
        <w:tab/>
        <w:t xml:space="preserve">The timesheet must be submitted to </w:t>
      </w:r>
      <w:r w:rsidR="00E7437B">
        <w:rPr>
          <w:rStyle w:val="eop"/>
          <w:rFonts w:ascii="Arial" w:hAnsi="Arial" w:cs="Arial"/>
          <w:sz w:val="22"/>
          <w:szCs w:val="22"/>
          <w:lang w:val="en-GB"/>
        </w:rPr>
        <w:t xml:space="preserve">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for approval</w:t>
      </w:r>
      <w:r w:rsidR="006B04B8" w:rsidRPr="00105010">
        <w:rPr>
          <w:rStyle w:val="eop"/>
          <w:rFonts w:ascii="Arial" w:hAnsi="Arial" w:cs="Arial"/>
          <w:sz w:val="22"/>
          <w:szCs w:val="22"/>
          <w:lang w:val="en-GB"/>
        </w:rPr>
        <w:t xml:space="preserve"> (Annex 2)</w:t>
      </w:r>
      <w:r w:rsidRPr="00105010">
        <w:rPr>
          <w:rStyle w:val="eop"/>
          <w:rFonts w:ascii="Arial" w:hAnsi="Arial" w:cs="Arial"/>
          <w:sz w:val="22"/>
          <w:szCs w:val="22"/>
          <w:lang w:val="en-GB"/>
        </w:rPr>
        <w:t>.</w:t>
      </w:r>
    </w:p>
    <w:p w14:paraId="04C0581C" w14:textId="77777777" w:rsidR="0026512A" w:rsidRPr="0026512A" w:rsidRDefault="00E82015" w:rsidP="0026512A">
      <w:pPr>
        <w:pStyle w:val="paragraph"/>
        <w:spacing w:after="0"/>
        <w:textAlignment w:val="baseline"/>
        <w:rPr>
          <w:rFonts w:ascii="Arial" w:hAnsi="Arial" w:cs="Arial"/>
          <w:lang w:val="en-GB"/>
        </w:rPr>
      </w:pPr>
      <w:r w:rsidRPr="00105010">
        <w:rPr>
          <w:rStyle w:val="eop"/>
          <w:rFonts w:ascii="Arial" w:hAnsi="Arial" w:cs="Arial"/>
          <w:sz w:val="22"/>
          <w:szCs w:val="22"/>
          <w:lang w:val="en-GB"/>
        </w:rPr>
        <w:t>e)</w:t>
      </w:r>
      <w:r w:rsidRPr="00105010">
        <w:rPr>
          <w:rStyle w:val="eop"/>
          <w:rFonts w:ascii="Arial" w:hAnsi="Arial" w:cs="Arial"/>
          <w:sz w:val="22"/>
          <w:szCs w:val="22"/>
          <w:lang w:val="en-GB"/>
        </w:rPr>
        <w:tab/>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w:t>
      </w:r>
      <w:r w:rsidR="002506C7" w:rsidRPr="00105010">
        <w:rPr>
          <w:rStyle w:val="eop"/>
          <w:rFonts w:ascii="Arial" w:hAnsi="Arial" w:cs="Arial"/>
          <w:sz w:val="22"/>
          <w:szCs w:val="22"/>
          <w:lang w:val="en-GB"/>
        </w:rPr>
        <w:t>is exempt from</w:t>
      </w:r>
      <w:r w:rsidR="009F52F2" w:rsidRPr="00105010">
        <w:rPr>
          <w:rStyle w:val="eop"/>
          <w:rFonts w:ascii="Arial" w:hAnsi="Arial" w:cs="Arial"/>
          <w:sz w:val="22"/>
          <w:szCs w:val="22"/>
          <w:lang w:val="en-GB"/>
        </w:rPr>
        <w:t xml:space="preserve"> all taxes and dues, including value added tax on the territory of the Republic of Serbia, pursuant to the provisions of </w:t>
      </w:r>
      <w:r w:rsidR="002506C7" w:rsidRPr="00105010">
        <w:rPr>
          <w:rStyle w:val="eop"/>
          <w:rFonts w:ascii="Arial" w:hAnsi="Arial" w:cs="Arial"/>
          <w:sz w:val="22"/>
          <w:szCs w:val="22"/>
          <w:lang w:val="en-GB"/>
        </w:rPr>
        <w:t>Article 10 of the Agreement between the Republic of Serbia and the Transport Community regarding the seat of the Permanent Secretariat of the Transport Community</w:t>
      </w:r>
      <w:r w:rsidR="0026512A">
        <w:rPr>
          <w:rStyle w:val="eop"/>
          <w:rFonts w:ascii="Arial" w:hAnsi="Arial" w:cs="Arial"/>
          <w:sz w:val="22"/>
          <w:szCs w:val="22"/>
          <w:lang w:val="en-GB"/>
        </w:rPr>
        <w:t xml:space="preserve"> </w:t>
      </w:r>
      <w:hyperlink r:id="rId11" w:history="1">
        <w:r w:rsidR="0026512A" w:rsidRPr="0026512A">
          <w:rPr>
            <w:rStyle w:val="Hyperlink"/>
            <w:rFonts w:ascii="Arial" w:hAnsi="Arial" w:cs="Arial"/>
            <w:lang w:val="en-GB"/>
          </w:rPr>
          <w:t>Agreement between the Republic of Serbia and the Transport Community regarding the seat of the Permanent Secretariat of the Transport Community</w:t>
        </w:r>
      </w:hyperlink>
      <w:r w:rsidR="0026512A" w:rsidRPr="0026512A">
        <w:rPr>
          <w:rFonts w:ascii="Arial" w:hAnsi="Arial" w:cs="Arial"/>
          <w:lang w:val="en-GB"/>
        </w:rPr>
        <w:t>.</w:t>
      </w:r>
    </w:p>
    <w:p w14:paraId="42963E25" w14:textId="7D84E06C" w:rsidR="00F43ACC" w:rsidRPr="00105010" w:rsidRDefault="00F43ACC" w:rsidP="00FE6A8C">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lastRenderedPageBreak/>
        <w:t xml:space="preserve">Payments must be made to the Expert’s bank account denominated in Euro, identified as follows: </w:t>
      </w:r>
    </w:p>
    <w:p w14:paraId="18DAFB3E" w14:textId="77777777" w:rsidR="00F43ACC" w:rsidRPr="00105010" w:rsidRDefault="00F43ACC" w:rsidP="00F43ACC">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Name of bank: [Full name] </w:t>
      </w:r>
    </w:p>
    <w:p w14:paraId="23E53F49" w14:textId="77777777" w:rsidR="00F43ACC" w:rsidRPr="00105010" w:rsidRDefault="00F43ACC" w:rsidP="00F43ACC">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Full address of branch: [Full address] </w:t>
      </w:r>
    </w:p>
    <w:p w14:paraId="2CB98B1E" w14:textId="77777777" w:rsidR="00F43ACC" w:rsidRPr="00105010" w:rsidRDefault="00F43ACC" w:rsidP="00F43ACC">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Exact denomination of account holder: [Full name] </w:t>
      </w:r>
    </w:p>
    <w:p w14:paraId="651ACF32" w14:textId="77777777" w:rsidR="00F43ACC" w:rsidRPr="00105010" w:rsidRDefault="00F43ACC" w:rsidP="00F43ACC">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Full account number including bank codes: [Full number] </w:t>
      </w:r>
    </w:p>
    <w:p w14:paraId="2A51FAFB" w14:textId="508B8E13" w:rsidR="00F43ACC" w:rsidRPr="00105010" w:rsidRDefault="00F43ACC" w:rsidP="00F43ACC">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[IBAN code:] [Code]</w:t>
      </w:r>
    </w:p>
    <w:p w14:paraId="0A15B893" w14:textId="2F8C096A"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I.3 Payment terms</w:t>
      </w:r>
    </w:p>
    <w:p w14:paraId="0507B357" w14:textId="34B07E7B" w:rsidR="00E82015" w:rsidRPr="00105010" w:rsidRDefault="00E82015" w:rsidP="00FE6A8C">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t xml:space="preserve">Payments will be made by bank transfer, in the currency EURO, </w:t>
      </w:r>
      <w:r w:rsidR="001F36D5">
        <w:rPr>
          <w:rStyle w:val="eop"/>
          <w:rFonts w:ascii="Arial" w:hAnsi="Arial" w:cs="Arial"/>
          <w:sz w:val="22"/>
          <w:szCs w:val="22"/>
          <w:lang w:val="en-GB"/>
        </w:rPr>
        <w:t>to</w:t>
      </w:r>
      <w:r w:rsidRPr="00105010">
        <w:rPr>
          <w:rStyle w:val="eop"/>
          <w:rFonts w:ascii="Arial" w:hAnsi="Arial" w:cs="Arial"/>
          <w:sz w:val="22"/>
          <w:szCs w:val="22"/>
          <w:lang w:val="en-GB"/>
        </w:rPr>
        <w:t xml:space="preserve"> the bank account indicated</w:t>
      </w:r>
      <w:r w:rsidR="00F43781" w:rsidRPr="00105010">
        <w:rPr>
          <w:rStyle w:val="eop"/>
          <w:rFonts w:ascii="Arial" w:hAnsi="Arial" w:cs="Arial"/>
          <w:sz w:val="22"/>
          <w:szCs w:val="22"/>
          <w:lang w:val="en-GB"/>
        </w:rPr>
        <w:t xml:space="preserve"> </w:t>
      </w:r>
      <w:r w:rsidRPr="00105010">
        <w:rPr>
          <w:rStyle w:val="eop"/>
          <w:rFonts w:ascii="Arial" w:hAnsi="Arial" w:cs="Arial"/>
          <w:sz w:val="22"/>
          <w:szCs w:val="22"/>
          <w:lang w:val="en-GB"/>
        </w:rPr>
        <w:t xml:space="preserve">by the expert </w:t>
      </w:r>
      <w:r w:rsidR="00D3562C">
        <w:rPr>
          <w:rStyle w:val="eop"/>
          <w:rFonts w:ascii="Arial" w:hAnsi="Arial" w:cs="Arial"/>
          <w:sz w:val="22"/>
          <w:szCs w:val="22"/>
          <w:lang w:val="en-GB"/>
        </w:rPr>
        <w:t>on</w:t>
      </w:r>
      <w:r w:rsidRPr="00105010">
        <w:rPr>
          <w:rStyle w:val="eop"/>
          <w:rFonts w:ascii="Arial" w:hAnsi="Arial" w:cs="Arial"/>
          <w:sz w:val="22"/>
          <w:szCs w:val="22"/>
          <w:lang w:val="en-GB"/>
        </w:rPr>
        <w:t xml:space="preserve"> the Invoice. The account shall be owned by the expert himself/herself.</w:t>
      </w:r>
    </w:p>
    <w:p w14:paraId="76E071D2" w14:textId="0BED8F71"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t xml:space="preserve">The sum specified in Article 2 above covers all costs and expenses </w:t>
      </w:r>
      <w:r w:rsidR="00D3562C">
        <w:rPr>
          <w:rStyle w:val="eop"/>
          <w:rFonts w:ascii="Arial" w:hAnsi="Arial" w:cs="Arial"/>
          <w:sz w:val="22"/>
          <w:szCs w:val="22"/>
          <w:lang w:val="en-GB"/>
        </w:rPr>
        <w:t>with respect to</w:t>
      </w:r>
      <w:r w:rsidRPr="00105010">
        <w:rPr>
          <w:rStyle w:val="eop"/>
          <w:rFonts w:ascii="Arial" w:hAnsi="Arial" w:cs="Arial"/>
          <w:sz w:val="22"/>
          <w:szCs w:val="22"/>
          <w:lang w:val="en-GB"/>
        </w:rPr>
        <w:t xml:space="preserve"> the performance of the assignment by the Expert.</w:t>
      </w:r>
      <w:r w:rsidR="00920609" w:rsidRPr="00105010">
        <w:rPr>
          <w:rStyle w:val="eop"/>
          <w:rFonts w:ascii="Arial" w:hAnsi="Arial" w:cs="Arial"/>
          <w:sz w:val="22"/>
          <w:szCs w:val="22"/>
          <w:lang w:val="en-GB"/>
        </w:rPr>
        <w:t xml:space="preserve"> All related </w:t>
      </w:r>
      <w:r w:rsidR="00D3562C">
        <w:rPr>
          <w:rStyle w:val="eop"/>
          <w:rFonts w:ascii="Arial" w:hAnsi="Arial" w:cs="Arial"/>
          <w:sz w:val="22"/>
          <w:szCs w:val="22"/>
          <w:lang w:val="en-GB"/>
        </w:rPr>
        <w:t xml:space="preserve">tax costs that might be incurred are </w:t>
      </w:r>
      <w:r w:rsidR="00940D9A" w:rsidRPr="00105010">
        <w:rPr>
          <w:rStyle w:val="eop"/>
          <w:rFonts w:ascii="Arial" w:hAnsi="Arial" w:cs="Arial"/>
          <w:sz w:val="22"/>
          <w:szCs w:val="22"/>
          <w:lang w:val="en-GB"/>
        </w:rPr>
        <w:t>to be covered by the Expert as well.</w:t>
      </w:r>
    </w:p>
    <w:p w14:paraId="6BBD301A" w14:textId="3F463C06"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t xml:space="preserve">If the indicated bank account is outside </w:t>
      </w:r>
      <w:r w:rsidR="00793CD9" w:rsidRPr="00105010">
        <w:rPr>
          <w:rStyle w:val="eop"/>
          <w:rFonts w:ascii="Arial" w:hAnsi="Arial" w:cs="Arial"/>
          <w:sz w:val="22"/>
          <w:szCs w:val="22"/>
          <w:lang w:val="en-GB"/>
        </w:rPr>
        <w:t>Serbia</w:t>
      </w:r>
      <w:r w:rsidRPr="00105010">
        <w:rPr>
          <w:rStyle w:val="eop"/>
          <w:rFonts w:ascii="Arial" w:hAnsi="Arial" w:cs="Arial"/>
          <w:sz w:val="22"/>
          <w:szCs w:val="22"/>
          <w:lang w:val="en-GB"/>
        </w:rPr>
        <w:t xml:space="preserve">, the cost of the transaction will be shared between </w:t>
      </w:r>
      <w:r w:rsidR="00D3562C">
        <w:rPr>
          <w:rStyle w:val="eop"/>
          <w:rFonts w:ascii="Arial" w:hAnsi="Arial" w:cs="Arial"/>
          <w:sz w:val="22"/>
          <w:szCs w:val="22"/>
          <w:lang w:val="en-GB"/>
        </w:rPr>
        <w:t xml:space="preserve">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the expert.</w:t>
      </w:r>
    </w:p>
    <w:p w14:paraId="53EB5246" w14:textId="1E8D2984"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I.4 Intellectual property rights</w:t>
      </w:r>
    </w:p>
    <w:p w14:paraId="3A557CDF" w14:textId="72CC2D49"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t>The Expert hereby declares having all rights and full authority to enter into this Contract and to be in possession of all licenses, permits and property rights (including intellectual property rights), necessary for the performance of this Contract.</w:t>
      </w:r>
    </w:p>
    <w:p w14:paraId="46FDCA06" w14:textId="4CEB4705"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t xml:space="preserve">The copyright and any other intellectual property rights arising from the assignment carried out in performance of this Contract, including the intermediate and final results thereof, shall vest in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as the assignment is created, or, if such rights may not legally be vested in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be assigned by the Expert to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on a free and perpetual basis.</w:t>
      </w:r>
    </w:p>
    <w:p w14:paraId="48CA0452" w14:textId="0312484E"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t xml:space="preserve">The Expert undertakes not to use the assignment for any purpose whatsoever that is not directly necessary to the performance of the Contract, except with the prior written consent of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w:t>
      </w:r>
    </w:p>
    <w:p w14:paraId="73D0A6C4" w14:textId="4DE2CB4C" w:rsidR="00E82015" w:rsidRPr="00105010" w:rsidRDefault="4752E4EA"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00E82015" w:rsidRPr="00105010">
        <w:rPr>
          <w:rFonts w:ascii="Arial" w:hAnsi="Arial" w:cs="Arial"/>
          <w:lang w:val="en-GB"/>
        </w:rPr>
        <w:tab/>
      </w:r>
      <w:r w:rsidRPr="00105010">
        <w:rPr>
          <w:rStyle w:val="eop"/>
          <w:rFonts w:ascii="Arial" w:hAnsi="Arial" w:cs="Arial"/>
          <w:sz w:val="22"/>
          <w:szCs w:val="22"/>
          <w:lang w:val="en-GB"/>
        </w:rPr>
        <w:t>The Expert shall not transfer to any third party any rights or obligations under this Contract, in whole or in part, or subcontract any part of the assignment</w:t>
      </w:r>
      <w:r w:rsidR="001269FD" w:rsidRPr="00105010">
        <w:rPr>
          <w:rStyle w:val="eop"/>
          <w:rFonts w:ascii="Arial" w:hAnsi="Arial" w:cs="Arial"/>
          <w:sz w:val="22"/>
          <w:szCs w:val="22"/>
          <w:lang w:val="en-GB"/>
        </w:rPr>
        <w:t xml:space="preserve">. </w:t>
      </w:r>
    </w:p>
    <w:p w14:paraId="12B6F1AD" w14:textId="59B08788"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e)</w:t>
      </w:r>
      <w:r w:rsidRPr="00105010">
        <w:rPr>
          <w:rStyle w:val="eop"/>
          <w:rFonts w:ascii="Arial" w:hAnsi="Arial" w:cs="Arial"/>
          <w:sz w:val="22"/>
          <w:szCs w:val="22"/>
          <w:lang w:val="en-GB"/>
        </w:rPr>
        <w:tab/>
        <w:t xml:space="preserve">The Expert shall be solely liable for and shall indemnify, defend and hold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its personnel harmless from and against any and all claims, losses, damage, costs or liabilities of any nature whatsoever, including those of third parties, arising directly or indirectly out of or in connection with the Expert’s performance or breach of this Contract.</w:t>
      </w:r>
    </w:p>
    <w:p w14:paraId="0F622CF4" w14:textId="67821FC9"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I.5 Insurance and data protection</w:t>
      </w:r>
    </w:p>
    <w:p w14:paraId="2DED5897" w14:textId="2BDE93F1"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lastRenderedPageBreak/>
        <w:t>a)</w:t>
      </w:r>
      <w:r w:rsidRPr="00105010">
        <w:rPr>
          <w:rStyle w:val="eop"/>
          <w:rFonts w:ascii="Arial" w:hAnsi="Arial" w:cs="Arial"/>
          <w:sz w:val="22"/>
          <w:szCs w:val="22"/>
          <w:lang w:val="en-GB"/>
        </w:rPr>
        <w:tab/>
        <w:t xml:space="preserve">The Expert shall maintain </w:t>
      </w:r>
      <w:r w:rsidR="00D3562C">
        <w:rPr>
          <w:rStyle w:val="eop"/>
          <w:rFonts w:ascii="Arial" w:hAnsi="Arial" w:cs="Arial"/>
          <w:sz w:val="22"/>
          <w:szCs w:val="22"/>
          <w:lang w:val="en-GB"/>
        </w:rPr>
        <w:t xml:space="preserve">adequate insurance throughout the duration of the Contract, and as necessary thereafter, </w:t>
      </w:r>
      <w:r w:rsidRPr="00105010">
        <w:rPr>
          <w:rStyle w:val="eop"/>
          <w:rFonts w:ascii="Arial" w:hAnsi="Arial" w:cs="Arial"/>
          <w:sz w:val="22"/>
          <w:szCs w:val="22"/>
          <w:lang w:val="en-GB"/>
        </w:rPr>
        <w:t xml:space="preserve">to cover the risks and liabilities associated with the Contract. </w:t>
      </w:r>
    </w:p>
    <w:p w14:paraId="2A737F9E" w14:textId="18BC204C"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t xml:space="preserve">The Expert commits to treat all data and </w:t>
      </w:r>
      <w:r w:rsidR="00D3562C" w:rsidRPr="00105010">
        <w:rPr>
          <w:rStyle w:val="eop"/>
          <w:rFonts w:ascii="Arial" w:hAnsi="Arial" w:cs="Arial"/>
          <w:sz w:val="22"/>
          <w:szCs w:val="22"/>
          <w:lang w:val="en-GB"/>
        </w:rPr>
        <w:t>documents,</w:t>
      </w:r>
      <w:r w:rsidRPr="00105010">
        <w:rPr>
          <w:rStyle w:val="eop"/>
          <w:rFonts w:ascii="Arial" w:hAnsi="Arial" w:cs="Arial"/>
          <w:sz w:val="22"/>
          <w:szCs w:val="22"/>
          <w:lang w:val="en-GB"/>
        </w:rPr>
        <w:t xml:space="preserve"> and other facts made available to the Expert, during and </w:t>
      </w:r>
      <w:r w:rsidR="00D3562C">
        <w:rPr>
          <w:rStyle w:val="eop"/>
          <w:rFonts w:ascii="Arial" w:hAnsi="Arial" w:cs="Arial"/>
          <w:sz w:val="22"/>
          <w:szCs w:val="22"/>
          <w:lang w:val="en-GB"/>
        </w:rPr>
        <w:t>concerning</w:t>
      </w:r>
      <w:r w:rsidRPr="00105010">
        <w:rPr>
          <w:rStyle w:val="eop"/>
          <w:rFonts w:ascii="Arial" w:hAnsi="Arial" w:cs="Arial"/>
          <w:sz w:val="22"/>
          <w:szCs w:val="22"/>
          <w:lang w:val="en-GB"/>
        </w:rPr>
        <w:t xml:space="preserve"> the assignment, with full confidentiality and shall not disclose any data (including personal data</w:t>
      </w:r>
      <w:r w:rsidR="00D3562C">
        <w:rPr>
          <w:rStyle w:val="eop"/>
          <w:rFonts w:ascii="Arial" w:hAnsi="Arial" w:cs="Arial"/>
          <w:sz w:val="22"/>
          <w:szCs w:val="22"/>
          <w:lang w:val="en-GB"/>
        </w:rPr>
        <w:t xml:space="preserve"> as defined in the TCT personal data protection policy</w:t>
      </w:r>
      <w:r w:rsidRPr="00105010">
        <w:rPr>
          <w:rStyle w:val="eop"/>
          <w:rFonts w:ascii="Arial" w:hAnsi="Arial" w:cs="Arial"/>
          <w:sz w:val="22"/>
          <w:szCs w:val="22"/>
          <w:lang w:val="en-GB"/>
        </w:rPr>
        <w:t>) and related documents to any third party.</w:t>
      </w:r>
    </w:p>
    <w:p w14:paraId="74D76E1A" w14:textId="0F87F633" w:rsidR="00F43ACC" w:rsidRPr="00105010" w:rsidRDefault="00F43ACC"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t>The data controller is the Permanent Secretariat of the Transport Community.</w:t>
      </w:r>
    </w:p>
    <w:p w14:paraId="2BF39050" w14:textId="3D6F1DE1"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 xml:space="preserve">I.6 Compliance of the expert with the respective legal requirements </w:t>
      </w:r>
    </w:p>
    <w:p w14:paraId="4611D0A2" w14:textId="18A2AD43"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t xml:space="preserve">The Expert shall ensure possession of </w:t>
      </w:r>
      <w:r w:rsidR="00D3562C">
        <w:rPr>
          <w:rStyle w:val="eop"/>
          <w:rFonts w:ascii="Arial" w:hAnsi="Arial" w:cs="Arial"/>
          <w:sz w:val="22"/>
          <w:szCs w:val="22"/>
          <w:lang w:val="en-GB"/>
        </w:rPr>
        <w:t>a valid passport and the necessary visa or other authorisations</w:t>
      </w:r>
      <w:r w:rsidRPr="00105010">
        <w:rPr>
          <w:rStyle w:val="eop"/>
          <w:rFonts w:ascii="Arial" w:hAnsi="Arial" w:cs="Arial"/>
          <w:sz w:val="22"/>
          <w:szCs w:val="22"/>
          <w:lang w:val="en-GB"/>
        </w:rPr>
        <w:t xml:space="preserve"> to enable the Expert to travel </w:t>
      </w:r>
      <w:r w:rsidR="00D3562C">
        <w:rPr>
          <w:rStyle w:val="eop"/>
          <w:rFonts w:ascii="Arial" w:hAnsi="Arial" w:cs="Arial"/>
          <w:sz w:val="22"/>
          <w:szCs w:val="22"/>
          <w:lang w:val="en-GB"/>
        </w:rPr>
        <w:t>if</w:t>
      </w:r>
      <w:r w:rsidRPr="00105010">
        <w:rPr>
          <w:rStyle w:val="eop"/>
          <w:rFonts w:ascii="Arial" w:hAnsi="Arial" w:cs="Arial"/>
          <w:sz w:val="22"/>
          <w:szCs w:val="22"/>
          <w:lang w:val="en-GB"/>
        </w:rPr>
        <w:t xml:space="preserve"> </w:t>
      </w:r>
      <w:r w:rsidR="00D3562C">
        <w:rPr>
          <w:rStyle w:val="eop"/>
          <w:rFonts w:ascii="Arial" w:hAnsi="Arial" w:cs="Arial"/>
          <w:sz w:val="22"/>
          <w:szCs w:val="22"/>
          <w:lang w:val="en-GB"/>
        </w:rPr>
        <w:t>required</w:t>
      </w:r>
      <w:r w:rsidRPr="00105010">
        <w:rPr>
          <w:rStyle w:val="eop"/>
          <w:rFonts w:ascii="Arial" w:hAnsi="Arial" w:cs="Arial"/>
          <w:sz w:val="22"/>
          <w:szCs w:val="22"/>
          <w:lang w:val="en-GB"/>
        </w:rPr>
        <w:t xml:space="preserve"> for the assignment. The Expert shall reimburse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for any costs incurred as a consequence of non-compliance with this obligation.</w:t>
      </w:r>
    </w:p>
    <w:p w14:paraId="249582C3" w14:textId="1F297142"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disclaims any responsibility </w:t>
      </w:r>
      <w:r w:rsidR="00D3562C">
        <w:rPr>
          <w:rStyle w:val="eop"/>
          <w:rFonts w:ascii="Arial" w:hAnsi="Arial" w:cs="Arial"/>
          <w:sz w:val="22"/>
          <w:szCs w:val="22"/>
          <w:lang w:val="en-GB"/>
        </w:rPr>
        <w:t>concerning</w:t>
      </w:r>
      <w:r w:rsidRPr="00105010">
        <w:rPr>
          <w:rStyle w:val="eop"/>
          <w:rFonts w:ascii="Arial" w:hAnsi="Arial" w:cs="Arial"/>
          <w:sz w:val="22"/>
          <w:szCs w:val="22"/>
          <w:lang w:val="en-GB"/>
        </w:rPr>
        <w:t xml:space="preserve"> </w:t>
      </w:r>
      <w:r w:rsidR="00D3562C">
        <w:rPr>
          <w:rStyle w:val="eop"/>
          <w:rFonts w:ascii="Arial" w:hAnsi="Arial" w:cs="Arial"/>
          <w:sz w:val="22"/>
          <w:szCs w:val="22"/>
          <w:lang w:val="en-GB"/>
        </w:rPr>
        <w:t xml:space="preserve">the alignment of the Expert's engagement with national legal requirements in the country of the </w:t>
      </w:r>
      <w:r w:rsidRPr="00105010">
        <w:rPr>
          <w:rStyle w:val="eop"/>
          <w:rFonts w:ascii="Arial" w:hAnsi="Arial" w:cs="Arial"/>
          <w:sz w:val="22"/>
          <w:szCs w:val="22"/>
          <w:lang w:val="en-GB"/>
        </w:rPr>
        <w:t xml:space="preserve">Expert’s origins. It is </w:t>
      </w:r>
      <w:r w:rsidR="00D3562C">
        <w:rPr>
          <w:rStyle w:val="eop"/>
          <w:rFonts w:ascii="Arial" w:hAnsi="Arial" w:cs="Arial"/>
          <w:sz w:val="22"/>
          <w:szCs w:val="22"/>
          <w:lang w:val="en-GB"/>
        </w:rPr>
        <w:t xml:space="preserve">the responsibility of the Expert to secure that the Expert’s engagement with the TCT Secretariat is in line with the national legal requirements in the country of the </w:t>
      </w:r>
      <w:r w:rsidRPr="00105010">
        <w:rPr>
          <w:rStyle w:val="eop"/>
          <w:rFonts w:ascii="Arial" w:hAnsi="Arial" w:cs="Arial"/>
          <w:sz w:val="22"/>
          <w:szCs w:val="22"/>
          <w:lang w:val="en-GB"/>
        </w:rPr>
        <w:t>Expert’s origins.</w:t>
      </w:r>
    </w:p>
    <w:p w14:paraId="16C64005" w14:textId="6FF654AE"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I.7 Performance evaluation</w:t>
      </w:r>
    </w:p>
    <w:p w14:paraId="6D794FF7" w14:textId="0D0432D2"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t xml:space="preserve">The Expert acknowledges that </w:t>
      </w:r>
      <w:r w:rsidR="00D3562C">
        <w:rPr>
          <w:rStyle w:val="eop"/>
          <w:rFonts w:ascii="Arial" w:hAnsi="Arial" w:cs="Arial"/>
          <w:sz w:val="22"/>
          <w:szCs w:val="22"/>
          <w:lang w:val="en-GB"/>
        </w:rPr>
        <w:t xml:space="preserve">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will evaluate the </w:t>
      </w:r>
      <w:r w:rsidR="00D3562C">
        <w:rPr>
          <w:rStyle w:val="eop"/>
          <w:rFonts w:ascii="Arial" w:hAnsi="Arial" w:cs="Arial"/>
          <w:sz w:val="22"/>
          <w:szCs w:val="22"/>
          <w:lang w:val="en-GB"/>
        </w:rPr>
        <w:t>Expert's performance</w:t>
      </w:r>
      <w:r w:rsidRPr="00105010">
        <w:rPr>
          <w:rStyle w:val="eop"/>
          <w:rFonts w:ascii="Arial" w:hAnsi="Arial" w:cs="Arial"/>
          <w:sz w:val="22"/>
          <w:szCs w:val="22"/>
          <w:lang w:val="en-GB"/>
        </w:rPr>
        <w:t xml:space="preserve">. The evaluation shall consist of input from the evaluation forms filled in by the participants of activities and events conducted by </w:t>
      </w:r>
      <w:r w:rsidR="00D3562C">
        <w:rPr>
          <w:rStyle w:val="eop"/>
          <w:rFonts w:ascii="Arial" w:hAnsi="Arial" w:cs="Arial"/>
          <w:sz w:val="22"/>
          <w:szCs w:val="22"/>
          <w:lang w:val="en-GB"/>
        </w:rPr>
        <w:t xml:space="preserve">the TCT Secretariat, for which the Expert was engaged, if applicable, and a </w:t>
      </w:r>
      <w:r w:rsidRPr="00105010">
        <w:rPr>
          <w:rStyle w:val="eop"/>
          <w:rFonts w:ascii="Arial" w:hAnsi="Arial" w:cs="Arial"/>
          <w:sz w:val="22"/>
          <w:szCs w:val="22"/>
          <w:lang w:val="en-GB"/>
        </w:rPr>
        <w:t xml:space="preserve">qualitative assessment of the performance of the Expert given by the responsible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staff.</w:t>
      </w:r>
    </w:p>
    <w:p w14:paraId="5DA4BD77" w14:textId="57442B81"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t xml:space="preserve">Notwithstanding Article </w:t>
      </w:r>
      <w:r w:rsidR="007D174D" w:rsidRPr="00105010">
        <w:rPr>
          <w:rStyle w:val="eop"/>
          <w:rFonts w:ascii="Arial" w:hAnsi="Arial" w:cs="Arial"/>
          <w:sz w:val="22"/>
          <w:szCs w:val="22"/>
          <w:lang w:val="en-GB"/>
        </w:rPr>
        <w:t>I.</w:t>
      </w:r>
      <w:r w:rsidRPr="00105010">
        <w:rPr>
          <w:rStyle w:val="eop"/>
          <w:rFonts w:ascii="Arial" w:hAnsi="Arial" w:cs="Arial"/>
          <w:sz w:val="22"/>
          <w:szCs w:val="22"/>
          <w:lang w:val="en-GB"/>
        </w:rPr>
        <w:t xml:space="preserve">2, the Expert agrees that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may, based on negative evaluation results, decide to decrease or withhold payment to the Expert.</w:t>
      </w:r>
    </w:p>
    <w:p w14:paraId="2F777507" w14:textId="0D357334"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t xml:space="preserve">The evaluation points will have </w:t>
      </w:r>
      <w:r w:rsidR="00F80BE6">
        <w:rPr>
          <w:rStyle w:val="eop"/>
          <w:rFonts w:ascii="Arial" w:hAnsi="Arial" w:cs="Arial"/>
          <w:sz w:val="22"/>
          <w:szCs w:val="22"/>
          <w:lang w:val="en-GB"/>
        </w:rPr>
        <w:t>a</w:t>
      </w:r>
      <w:r w:rsidRPr="00105010">
        <w:rPr>
          <w:rStyle w:val="eop"/>
          <w:rFonts w:ascii="Arial" w:hAnsi="Arial" w:cs="Arial"/>
          <w:sz w:val="22"/>
          <w:szCs w:val="22"/>
          <w:lang w:val="en-GB"/>
        </w:rPr>
        <w:t xml:space="preserve"> range between 1 (minimal) and 5 (maximum). If the average evaluation result is between 1 and 2, the performance shall be deemed unsatisfactory</w:t>
      </w:r>
      <w:r w:rsidR="00F80BE6">
        <w:rPr>
          <w:rStyle w:val="eop"/>
          <w:rFonts w:ascii="Arial" w:hAnsi="Arial" w:cs="Arial"/>
          <w:sz w:val="22"/>
          <w:szCs w:val="22"/>
          <w:lang w:val="en-GB"/>
        </w:rPr>
        <w:t xml:space="preserve">, and the payment of the </w:t>
      </w:r>
      <w:r w:rsidRPr="00105010">
        <w:rPr>
          <w:rStyle w:val="eop"/>
          <w:rFonts w:ascii="Arial" w:hAnsi="Arial" w:cs="Arial"/>
          <w:sz w:val="22"/>
          <w:szCs w:val="22"/>
          <w:lang w:val="en-GB"/>
        </w:rPr>
        <w:t xml:space="preserve">fee will be rejected. If the average evaluation result is between 2 and 3, the performance shall be deemed partly </w:t>
      </w:r>
      <w:r w:rsidR="00F80BE6" w:rsidRPr="00105010">
        <w:rPr>
          <w:rStyle w:val="eop"/>
          <w:rFonts w:ascii="Arial" w:hAnsi="Arial" w:cs="Arial"/>
          <w:sz w:val="22"/>
          <w:szCs w:val="22"/>
          <w:lang w:val="en-GB"/>
        </w:rPr>
        <w:t>satisfactory,</w:t>
      </w:r>
      <w:r w:rsidRPr="00105010">
        <w:rPr>
          <w:rStyle w:val="eop"/>
          <w:rFonts w:ascii="Arial" w:hAnsi="Arial" w:cs="Arial"/>
          <w:sz w:val="22"/>
          <w:szCs w:val="22"/>
          <w:lang w:val="en-GB"/>
        </w:rPr>
        <w:t xml:space="preserve"> and the payment of </w:t>
      </w:r>
      <w:r w:rsidR="00F80BE6">
        <w:rPr>
          <w:rStyle w:val="eop"/>
          <w:rFonts w:ascii="Arial" w:hAnsi="Arial" w:cs="Arial"/>
          <w:sz w:val="22"/>
          <w:szCs w:val="22"/>
          <w:lang w:val="en-GB"/>
        </w:rPr>
        <w:t xml:space="preserve">the </w:t>
      </w:r>
      <w:r w:rsidRPr="00105010">
        <w:rPr>
          <w:rStyle w:val="eop"/>
          <w:rFonts w:ascii="Arial" w:hAnsi="Arial" w:cs="Arial"/>
          <w:sz w:val="22"/>
          <w:szCs w:val="22"/>
          <w:lang w:val="en-GB"/>
        </w:rPr>
        <w:t>fee will be decreased by 30%.</w:t>
      </w:r>
    </w:p>
    <w:p w14:paraId="3D3EF164" w14:textId="7502421A"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Pr="00105010">
        <w:rPr>
          <w:rStyle w:val="eop"/>
          <w:rFonts w:ascii="Arial" w:hAnsi="Arial" w:cs="Arial"/>
          <w:sz w:val="22"/>
          <w:szCs w:val="22"/>
          <w:lang w:val="en-GB"/>
        </w:rPr>
        <w:tab/>
        <w:t xml:space="preserve">In the event of unsatisfactory performance of the Contract or failure by the Expert to comply with any obligations under this Contract,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reserves the right to terminate this Contract without any prior notice or indemnity and demand repayment of any sums already paid to Expert, without prejudice to any other rights or remedies to which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may be entitled.</w:t>
      </w:r>
    </w:p>
    <w:p w14:paraId="32BF5C33" w14:textId="1F3EB196"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I.8 Everlasting clauses</w:t>
      </w:r>
    </w:p>
    <w:p w14:paraId="7240E651" w14:textId="2A7AABF9" w:rsidR="00E82015" w:rsidRPr="00105010" w:rsidRDefault="00E82015" w:rsidP="00E82015">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lastRenderedPageBreak/>
        <w:t xml:space="preserve">Provisions of this Contract which, by their nature, should remain in effect beyond the termination or expiry of the Contract, in particular, without limitation, obligations under Article </w:t>
      </w:r>
      <w:r w:rsidR="008B5622" w:rsidRPr="00105010">
        <w:rPr>
          <w:rStyle w:val="eop"/>
          <w:rFonts w:ascii="Arial" w:hAnsi="Arial" w:cs="Arial"/>
          <w:sz w:val="22"/>
          <w:szCs w:val="22"/>
          <w:lang w:val="en-GB"/>
        </w:rPr>
        <w:t>I.</w:t>
      </w:r>
      <w:r w:rsidRPr="00105010">
        <w:rPr>
          <w:rStyle w:val="eop"/>
          <w:rFonts w:ascii="Arial" w:hAnsi="Arial" w:cs="Arial"/>
          <w:sz w:val="22"/>
          <w:szCs w:val="22"/>
          <w:lang w:val="en-GB"/>
        </w:rPr>
        <w:t xml:space="preserve">4 and Article </w:t>
      </w:r>
      <w:r w:rsidR="008B5622" w:rsidRPr="00105010">
        <w:rPr>
          <w:rStyle w:val="eop"/>
          <w:rFonts w:ascii="Arial" w:hAnsi="Arial" w:cs="Arial"/>
          <w:sz w:val="22"/>
          <w:szCs w:val="22"/>
          <w:lang w:val="en-GB"/>
        </w:rPr>
        <w:t>I.</w:t>
      </w:r>
      <w:r w:rsidRPr="00105010">
        <w:rPr>
          <w:rStyle w:val="eop"/>
          <w:rFonts w:ascii="Arial" w:hAnsi="Arial" w:cs="Arial"/>
          <w:sz w:val="22"/>
          <w:szCs w:val="22"/>
          <w:lang w:val="en-GB"/>
        </w:rPr>
        <w:t>5.b, shall survive without any time limit.</w:t>
      </w:r>
    </w:p>
    <w:p w14:paraId="3ED0B0CE" w14:textId="6A605F97"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I.9 Dispute resolution</w:t>
      </w:r>
    </w:p>
    <w:p w14:paraId="671BA095" w14:textId="775C0C20"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t xml:space="preserve">Given the status of </w:t>
      </w:r>
      <w:r w:rsidR="00F80BE6">
        <w:rPr>
          <w:rStyle w:val="eop"/>
          <w:rFonts w:ascii="Arial" w:hAnsi="Arial" w:cs="Arial"/>
          <w:sz w:val="22"/>
          <w:szCs w:val="22"/>
          <w:lang w:val="en-GB"/>
        </w:rPr>
        <w:t>the TCT Secretariat as an international organisation</w:t>
      </w:r>
      <w:r w:rsidRPr="00105010">
        <w:rPr>
          <w:rStyle w:val="eop"/>
          <w:rFonts w:ascii="Arial" w:hAnsi="Arial" w:cs="Arial"/>
          <w:sz w:val="22"/>
          <w:szCs w:val="22"/>
          <w:lang w:val="en-GB"/>
        </w:rPr>
        <w:t xml:space="preserve">, the Parties specifically agree that the rights and obligations shall be governed exclusively by the terms and conditions of the present Contract and other relevant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rules that may be applicable.</w:t>
      </w:r>
    </w:p>
    <w:p w14:paraId="6A720983" w14:textId="4590CE52"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Fonts w:ascii="Arial" w:hAnsi="Arial" w:cs="Arial"/>
          <w:lang w:val="en-GB"/>
        </w:rPr>
        <w:tab/>
      </w:r>
      <w:r w:rsidRPr="00105010">
        <w:rPr>
          <w:rStyle w:val="eop"/>
          <w:rFonts w:ascii="Arial" w:hAnsi="Arial" w:cs="Arial"/>
          <w:sz w:val="22"/>
          <w:szCs w:val="22"/>
          <w:lang w:val="en-GB"/>
        </w:rPr>
        <w:t xml:space="preserve">Any dispute arising out of the interpretation or implementation of this Contract, which cannot be settled by mutual agreement, shall be referred for decision to an arbitrator chosen by agreement between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the Expert or, failing such agreement on the choice of the arbitrator within three months of the request for arbitration, to an arbitrator appointed by 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w:t>
      </w:r>
      <w:r w:rsidR="2239F3DC" w:rsidRPr="00105010">
        <w:rPr>
          <w:rStyle w:val="eop"/>
          <w:rFonts w:ascii="Arial" w:hAnsi="Arial" w:cs="Arial"/>
          <w:sz w:val="22"/>
          <w:szCs w:val="22"/>
          <w:lang w:val="en-GB"/>
        </w:rPr>
        <w:t>Regional Steering Committee</w:t>
      </w:r>
      <w:r w:rsidRPr="00105010">
        <w:rPr>
          <w:rStyle w:val="eop"/>
          <w:rFonts w:ascii="Arial" w:hAnsi="Arial" w:cs="Arial"/>
          <w:sz w:val="22"/>
          <w:szCs w:val="22"/>
          <w:lang w:val="en-GB"/>
        </w:rPr>
        <w:t xml:space="preserve"> at the request of either Party. The decision of the arbitrator shall be final and not subject to appeal. The arbitration shall be conducted in English and shall take place in </w:t>
      </w:r>
      <w:r w:rsidR="000347DF" w:rsidRPr="00105010">
        <w:rPr>
          <w:rStyle w:val="eop"/>
          <w:rFonts w:ascii="Arial" w:hAnsi="Arial" w:cs="Arial"/>
          <w:sz w:val="22"/>
          <w:szCs w:val="22"/>
          <w:lang w:val="en-GB"/>
        </w:rPr>
        <w:t>Belgrade, Serbia</w:t>
      </w:r>
      <w:r w:rsidRPr="00105010">
        <w:rPr>
          <w:rStyle w:val="eop"/>
          <w:rFonts w:ascii="Arial" w:hAnsi="Arial" w:cs="Arial"/>
          <w:sz w:val="22"/>
          <w:szCs w:val="22"/>
          <w:lang w:val="en-GB"/>
        </w:rPr>
        <w:t xml:space="preserve">. </w:t>
      </w:r>
    </w:p>
    <w:p w14:paraId="33E3D915" w14:textId="4DD9E360"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I.10 No waiver</w:t>
      </w:r>
    </w:p>
    <w:p w14:paraId="470BC316" w14:textId="6106D586" w:rsidR="00E82015" w:rsidRPr="00105010" w:rsidRDefault="00E82015" w:rsidP="00E8201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Nothing in this Contract shall be deemed a waiver, expressed or implied, of any of the privileges and immunities of </w:t>
      </w:r>
      <w:r w:rsidR="00F80BE6">
        <w:rPr>
          <w:rStyle w:val="eop"/>
          <w:rFonts w:ascii="Arial" w:hAnsi="Arial" w:cs="Arial"/>
          <w:sz w:val="22"/>
          <w:szCs w:val="22"/>
          <w:lang w:val="en-GB"/>
        </w:rPr>
        <w:t xml:space="preserve">the TCT Secretariat, accorded to 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pursuant to the </w:t>
      </w:r>
      <w:r w:rsidR="00C223FA" w:rsidRPr="00105010">
        <w:rPr>
          <w:rStyle w:val="eop"/>
          <w:rFonts w:ascii="Arial" w:hAnsi="Arial" w:cs="Arial"/>
          <w:sz w:val="22"/>
          <w:szCs w:val="22"/>
          <w:lang w:val="en-GB"/>
        </w:rPr>
        <w:t>TCT Secretariat</w:t>
      </w:r>
      <w:r w:rsidRPr="00105010">
        <w:rPr>
          <w:rStyle w:val="eop"/>
          <w:rFonts w:ascii="Arial" w:hAnsi="Arial" w:cs="Arial"/>
          <w:sz w:val="22"/>
          <w:szCs w:val="22"/>
          <w:lang w:val="en-GB"/>
        </w:rPr>
        <w:t xml:space="preserve"> Agreement and the Host Country Agreement.</w:t>
      </w:r>
    </w:p>
    <w:p w14:paraId="2947EF45" w14:textId="5AA1CE00" w:rsidR="00E82015" w:rsidRPr="00105010" w:rsidRDefault="00E82015" w:rsidP="00E8201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I.11 Amendments</w:t>
      </w:r>
    </w:p>
    <w:p w14:paraId="392572E7" w14:textId="0E675138" w:rsidR="00E82015" w:rsidRPr="00105010" w:rsidRDefault="00E82015" w:rsidP="000347DF">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This Contract may be modified or supplemented only by a written amendment signed by an </w:t>
      </w:r>
      <w:r w:rsidR="00F80BE6">
        <w:rPr>
          <w:rStyle w:val="eop"/>
          <w:rFonts w:ascii="Arial" w:hAnsi="Arial" w:cs="Arial"/>
          <w:sz w:val="22"/>
          <w:szCs w:val="22"/>
          <w:lang w:val="en-GB"/>
        </w:rPr>
        <w:t>authorised</w:t>
      </w:r>
      <w:r w:rsidRPr="00105010">
        <w:rPr>
          <w:rStyle w:val="eop"/>
          <w:rFonts w:ascii="Arial" w:hAnsi="Arial" w:cs="Arial"/>
          <w:sz w:val="22"/>
          <w:szCs w:val="22"/>
          <w:lang w:val="en-GB"/>
        </w:rPr>
        <w:t xml:space="preserve"> representative of each Party. </w:t>
      </w:r>
    </w:p>
    <w:p w14:paraId="46516008" w14:textId="3092E29A" w:rsidR="00E82015" w:rsidRPr="00105010" w:rsidRDefault="00E82015" w:rsidP="004832AC">
      <w:pPr>
        <w:pStyle w:val="paragraph"/>
        <w:spacing w:before="0" w:after="0"/>
        <w:textAlignment w:val="baseline"/>
        <w:rPr>
          <w:rStyle w:val="eop"/>
          <w:rFonts w:ascii="Arial" w:hAnsi="Arial" w:cs="Arial"/>
          <w:sz w:val="22"/>
          <w:szCs w:val="22"/>
          <w:lang w:val="en-GB"/>
        </w:rPr>
      </w:pPr>
      <w:r w:rsidRPr="00105010">
        <w:rPr>
          <w:rStyle w:val="eop"/>
          <w:rFonts w:ascii="Arial" w:hAnsi="Arial" w:cs="Arial"/>
          <w:sz w:val="22"/>
          <w:szCs w:val="22"/>
          <w:lang w:val="en-GB"/>
        </w:rPr>
        <w:t>This Contract shall enter into force on the later date of signature by the Parties.</w:t>
      </w:r>
    </w:p>
    <w:p w14:paraId="4427B410" w14:textId="15DBB3A3" w:rsidR="00F43ACC" w:rsidRPr="00105010" w:rsidRDefault="00F43ACC" w:rsidP="00F43ACC">
      <w:pPr>
        <w:pStyle w:val="paragraph"/>
        <w:spacing w:after="0"/>
        <w:jc w:val="both"/>
        <w:textAlignment w:val="baseline"/>
        <w:rPr>
          <w:rStyle w:val="normaltextrun"/>
          <w:rFonts w:ascii="Arial" w:hAnsi="Arial" w:cs="Arial"/>
          <w:b/>
          <w:bCs/>
          <w:sz w:val="22"/>
          <w:szCs w:val="22"/>
          <w:lang w:val="en-GB"/>
        </w:rPr>
      </w:pPr>
      <w:r w:rsidRPr="00105010">
        <w:rPr>
          <w:rStyle w:val="normaltextrun"/>
          <w:rFonts w:ascii="Arial" w:hAnsi="Arial" w:cs="Arial"/>
          <w:b/>
          <w:bCs/>
          <w:sz w:val="22"/>
          <w:szCs w:val="22"/>
          <w:lang w:val="en-GB"/>
        </w:rPr>
        <w:t>I.12 FORCE MAJEURE</w:t>
      </w:r>
    </w:p>
    <w:p w14:paraId="112EC462" w14:textId="35EE02DD" w:rsidR="00F43ACC" w:rsidRPr="00105010" w:rsidRDefault="00F43ACC" w:rsidP="00F43ACC">
      <w:pPr>
        <w:pStyle w:val="paragraph"/>
        <w:spacing w:before="0" w:after="0"/>
        <w:jc w:val="both"/>
        <w:textAlignment w:val="baseline"/>
        <w:rPr>
          <w:rStyle w:val="normaltextrun"/>
          <w:rFonts w:ascii="Arial" w:hAnsi="Arial" w:cs="Arial"/>
          <w:sz w:val="22"/>
          <w:szCs w:val="22"/>
          <w:lang w:val="en-GB"/>
        </w:rPr>
      </w:pPr>
      <w:r w:rsidRPr="00105010">
        <w:rPr>
          <w:rStyle w:val="normaltextrun"/>
          <w:rFonts w:ascii="Arial" w:hAnsi="Arial" w:cs="Arial"/>
          <w:sz w:val="22"/>
          <w:szCs w:val="22"/>
          <w:lang w:val="en-GB"/>
        </w:rPr>
        <w:t xml:space="preserve">If unanticipated events beyond the reasonable control of the parties (including, but not limited to: natural disaster; wars; government regulations in effect that would prevent the </w:t>
      </w:r>
      <w:r w:rsidR="00F131F4" w:rsidRPr="00105010">
        <w:rPr>
          <w:rStyle w:val="normaltextrun"/>
          <w:rFonts w:ascii="Arial" w:hAnsi="Arial" w:cs="Arial"/>
          <w:sz w:val="22"/>
          <w:szCs w:val="22"/>
          <w:lang w:val="en-GB"/>
        </w:rPr>
        <w:t>Expert</w:t>
      </w:r>
      <w:r w:rsidRPr="00105010">
        <w:rPr>
          <w:rStyle w:val="normaltextrun"/>
          <w:rFonts w:ascii="Arial" w:hAnsi="Arial" w:cs="Arial"/>
          <w:sz w:val="22"/>
          <w:szCs w:val="22"/>
          <w:lang w:val="en-GB"/>
        </w:rPr>
        <w:t xml:space="preserve"> from </w:t>
      </w:r>
      <w:r w:rsidR="00F131F4" w:rsidRPr="00105010">
        <w:rPr>
          <w:rStyle w:val="normaltextrun"/>
          <w:rFonts w:ascii="Arial" w:hAnsi="Arial" w:cs="Arial"/>
          <w:sz w:val="22"/>
          <w:szCs w:val="22"/>
          <w:lang w:val="en-GB"/>
        </w:rPr>
        <w:t>commencing</w:t>
      </w:r>
      <w:r w:rsidRPr="00105010">
        <w:rPr>
          <w:rStyle w:val="normaltextrun"/>
          <w:rFonts w:ascii="Arial" w:hAnsi="Arial" w:cs="Arial"/>
          <w:sz w:val="22"/>
          <w:szCs w:val="22"/>
          <w:lang w:val="en-GB"/>
        </w:rPr>
        <w:t xml:space="preserve"> as contracted; terrorist attacks) any of which make it illegal or impossible to perform under this Agreement, the affected party may terminate this Agreement, without liability, upon providing written notice to the other party.</w:t>
      </w:r>
    </w:p>
    <w:p w14:paraId="717440A7" w14:textId="77777777" w:rsidR="00F43781" w:rsidRPr="00105010" w:rsidRDefault="00F43781" w:rsidP="00F43781">
      <w:pPr>
        <w:jc w:val="both"/>
        <w:rPr>
          <w:rFonts w:ascii="Arial" w:hAnsi="Arial" w:cs="Arial"/>
          <w:b/>
          <w:lang w:val="en-GB"/>
        </w:rPr>
      </w:pPr>
      <w:r w:rsidRPr="00105010">
        <w:rPr>
          <w:rFonts w:ascii="Arial" w:hAnsi="Arial" w:cs="Arial"/>
          <w:b/>
          <w:lang w:val="en-GB"/>
        </w:rPr>
        <w:t xml:space="preserve">SIGNATURES </w:t>
      </w:r>
    </w:p>
    <w:tbl>
      <w:tblPr>
        <w:tblW w:w="0" w:type="auto"/>
        <w:tblLayout w:type="fixed"/>
        <w:tblLook w:val="0000" w:firstRow="0" w:lastRow="0" w:firstColumn="0" w:lastColumn="0" w:noHBand="0" w:noVBand="0"/>
      </w:tblPr>
      <w:tblGrid>
        <w:gridCol w:w="4644"/>
        <w:gridCol w:w="4253"/>
      </w:tblGrid>
      <w:tr w:rsidR="00F43781" w:rsidRPr="00105010" w14:paraId="097475DF" w14:textId="77777777" w:rsidTr="004E4D7A">
        <w:tc>
          <w:tcPr>
            <w:tcW w:w="4644" w:type="dxa"/>
          </w:tcPr>
          <w:p w14:paraId="13E13D82" w14:textId="567CB6AB" w:rsidR="00F43781" w:rsidRPr="00105010" w:rsidRDefault="00F43ACC" w:rsidP="004E4D7A">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The</w:t>
            </w:r>
            <w:r w:rsidR="00F43781" w:rsidRPr="00105010">
              <w:rPr>
                <w:rFonts w:ascii="Arial" w:hAnsi="Arial" w:cs="Arial"/>
                <w:lang w:val="en-GB"/>
              </w:rPr>
              <w:t xml:space="preserve"> </w:t>
            </w:r>
            <w:r w:rsidR="000347DF" w:rsidRPr="00105010">
              <w:rPr>
                <w:rFonts w:ascii="Arial" w:hAnsi="Arial" w:cs="Arial"/>
                <w:lang w:val="en-GB"/>
              </w:rPr>
              <w:t>Expert</w:t>
            </w:r>
          </w:p>
          <w:p w14:paraId="43015B00" w14:textId="77777777" w:rsidR="00F43781" w:rsidRPr="00105010" w:rsidRDefault="00F43781" w:rsidP="004E4D7A">
            <w:pPr>
              <w:tabs>
                <w:tab w:val="left" w:pos="-142"/>
                <w:tab w:val="left" w:pos="0"/>
                <w:tab w:val="left" w:pos="10977"/>
              </w:tabs>
              <w:spacing w:after="120" w:line="240" w:lineRule="auto"/>
              <w:jc w:val="both"/>
              <w:rPr>
                <w:rFonts w:ascii="Arial" w:hAnsi="Arial" w:cs="Arial"/>
                <w:lang w:val="en-GB"/>
              </w:rPr>
            </w:pPr>
          </w:p>
          <w:p w14:paraId="260CE060" w14:textId="4BD4778F" w:rsidR="00F43781" w:rsidRPr="00105010" w:rsidRDefault="00F43781" w:rsidP="004E4D7A">
            <w:pPr>
              <w:tabs>
                <w:tab w:val="left" w:pos="-142"/>
                <w:tab w:val="left" w:pos="0"/>
                <w:tab w:val="left" w:pos="10977"/>
              </w:tabs>
              <w:spacing w:after="120" w:line="240" w:lineRule="auto"/>
              <w:jc w:val="both"/>
              <w:rPr>
                <w:rFonts w:ascii="Arial" w:hAnsi="Arial" w:cs="Arial"/>
                <w:lang w:val="en-GB"/>
              </w:rPr>
            </w:pPr>
            <w:r w:rsidRPr="00105010">
              <w:rPr>
                <w:rFonts w:ascii="Arial" w:hAnsi="Arial" w:cs="Arial"/>
                <w:lang w:val="en-GB"/>
              </w:rPr>
              <w:t>[</w:t>
            </w:r>
            <w:r w:rsidRPr="00105010">
              <w:rPr>
                <w:rFonts w:ascii="Arial" w:hAnsi="Arial" w:cs="Arial"/>
                <w:i/>
                <w:color w:val="000000"/>
                <w:szCs w:val="24"/>
                <w:lang w:val="en-GB" w:eastAsia="en-GB"/>
              </w:rPr>
              <w:t>name/surname/position</w:t>
            </w:r>
            <w:r w:rsidRPr="00105010">
              <w:rPr>
                <w:rFonts w:ascii="Arial" w:hAnsi="Arial" w:cs="Arial"/>
                <w:lang w:val="en-GB"/>
              </w:rPr>
              <w:t>]</w:t>
            </w:r>
          </w:p>
          <w:p w14:paraId="57088064" w14:textId="77777777"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p>
          <w:p w14:paraId="7C325B09" w14:textId="77777777" w:rsidR="00F43781" w:rsidRPr="00105010" w:rsidRDefault="00F43781" w:rsidP="004E4D7A">
            <w:pPr>
              <w:tabs>
                <w:tab w:val="left" w:pos="0"/>
                <w:tab w:val="left" w:pos="510"/>
                <w:tab w:val="left" w:pos="10977"/>
              </w:tabs>
              <w:spacing w:after="0" w:line="240" w:lineRule="auto"/>
              <w:jc w:val="both"/>
              <w:rPr>
                <w:rFonts w:ascii="Arial" w:hAnsi="Arial" w:cs="Arial"/>
                <w:lang w:val="en-GB"/>
              </w:rPr>
            </w:pPr>
          </w:p>
          <w:p w14:paraId="32DB58E3" w14:textId="77777777"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lastRenderedPageBreak/>
              <w:t>Signature: _______________________</w:t>
            </w:r>
          </w:p>
          <w:p w14:paraId="23EDD69B" w14:textId="77777777"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p>
        </w:tc>
        <w:tc>
          <w:tcPr>
            <w:tcW w:w="4253" w:type="dxa"/>
          </w:tcPr>
          <w:p w14:paraId="764EBF7D" w14:textId="77777777" w:rsidR="00F43781" w:rsidRPr="00105010" w:rsidRDefault="00F43781" w:rsidP="004E4D7A">
            <w:pPr>
              <w:tabs>
                <w:tab w:val="left" w:pos="0"/>
                <w:tab w:val="left" w:pos="119"/>
                <w:tab w:val="left" w:pos="10977"/>
              </w:tabs>
              <w:spacing w:after="120" w:line="240" w:lineRule="auto"/>
              <w:jc w:val="both"/>
              <w:rPr>
                <w:rFonts w:ascii="Arial" w:hAnsi="Arial" w:cs="Arial"/>
                <w:lang w:val="en-GB"/>
              </w:rPr>
            </w:pPr>
            <w:r w:rsidRPr="00105010">
              <w:rPr>
                <w:rFonts w:ascii="Arial" w:hAnsi="Arial" w:cs="Arial"/>
                <w:lang w:val="en-GB"/>
              </w:rPr>
              <w:lastRenderedPageBreak/>
              <w:t>For the Contracting Authority,</w:t>
            </w:r>
          </w:p>
          <w:p w14:paraId="46150DAE" w14:textId="67638D73" w:rsidR="00F43781" w:rsidRPr="00105010" w:rsidRDefault="001F36D5" w:rsidP="004E4D7A">
            <w:pPr>
              <w:tabs>
                <w:tab w:val="left" w:pos="0"/>
                <w:tab w:val="left" w:pos="510"/>
                <w:tab w:val="left" w:pos="10977"/>
              </w:tabs>
              <w:spacing w:after="120" w:line="240" w:lineRule="auto"/>
              <w:jc w:val="both"/>
              <w:rPr>
                <w:rFonts w:ascii="Arial" w:hAnsi="Arial" w:cs="Arial"/>
                <w:lang w:val="en-GB"/>
              </w:rPr>
            </w:pPr>
            <w:r>
              <w:rPr>
                <w:rFonts w:ascii="Arial" w:hAnsi="Arial" w:cs="Arial"/>
                <w:lang w:val="en-GB"/>
              </w:rPr>
              <w:t>By _________,</w:t>
            </w:r>
            <w:r w:rsidR="00F43781" w:rsidRPr="00105010">
              <w:rPr>
                <w:rFonts w:ascii="Arial" w:hAnsi="Arial" w:cs="Arial"/>
                <w:lang w:val="en-GB"/>
              </w:rPr>
              <w:t xml:space="preserve"> </w:t>
            </w:r>
          </w:p>
          <w:p w14:paraId="30BA9C03" w14:textId="77777777"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Permanent Secretariat of the Transport Community</w:t>
            </w:r>
          </w:p>
          <w:p w14:paraId="01FFE3BA" w14:textId="77777777" w:rsidR="00F43781" w:rsidRPr="00105010" w:rsidRDefault="00F43781" w:rsidP="004E4D7A">
            <w:pPr>
              <w:tabs>
                <w:tab w:val="left" w:pos="0"/>
                <w:tab w:val="left" w:pos="510"/>
                <w:tab w:val="left" w:pos="10977"/>
              </w:tabs>
              <w:spacing w:after="120" w:line="240" w:lineRule="auto"/>
              <w:jc w:val="both"/>
              <w:rPr>
                <w:rFonts w:ascii="Arial" w:hAnsi="Arial" w:cs="Arial"/>
                <w:b/>
                <w:lang w:val="en-GB"/>
              </w:rPr>
            </w:pPr>
          </w:p>
          <w:p w14:paraId="50D018BB" w14:textId="197CCDBB"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lastRenderedPageBreak/>
              <w:t>Signature: _____________________</w:t>
            </w:r>
          </w:p>
          <w:p w14:paraId="5A51A6AF" w14:textId="77777777" w:rsidR="00F43781" w:rsidRPr="00105010" w:rsidRDefault="00F43781" w:rsidP="004E4D7A">
            <w:pPr>
              <w:tabs>
                <w:tab w:val="left" w:pos="0"/>
                <w:tab w:val="left" w:pos="510"/>
                <w:tab w:val="left" w:pos="10977"/>
              </w:tabs>
              <w:spacing w:after="120" w:line="240" w:lineRule="auto"/>
              <w:jc w:val="both"/>
              <w:rPr>
                <w:rFonts w:ascii="Arial" w:hAnsi="Arial" w:cs="Arial"/>
                <w:lang w:val="en-GB"/>
              </w:rPr>
            </w:pPr>
          </w:p>
        </w:tc>
      </w:tr>
      <w:tr w:rsidR="00F43781" w:rsidRPr="00105010" w14:paraId="384D7A07" w14:textId="77777777" w:rsidTr="004E4D7A">
        <w:tc>
          <w:tcPr>
            <w:tcW w:w="4644" w:type="dxa"/>
          </w:tcPr>
          <w:p w14:paraId="53DAADDF" w14:textId="7D480410" w:rsidR="00F43781" w:rsidRPr="00105010" w:rsidRDefault="00F43781" w:rsidP="004E4D7A">
            <w:pPr>
              <w:tabs>
                <w:tab w:val="left" w:pos="0"/>
                <w:tab w:val="left" w:pos="510"/>
                <w:tab w:val="left" w:pos="10977"/>
              </w:tabs>
              <w:jc w:val="both"/>
              <w:rPr>
                <w:rFonts w:ascii="Arial" w:hAnsi="Arial" w:cs="Arial"/>
                <w:lang w:val="en-GB"/>
              </w:rPr>
            </w:pPr>
            <w:r w:rsidRPr="00105010">
              <w:rPr>
                <w:rFonts w:ascii="Arial" w:hAnsi="Arial" w:cs="Arial"/>
                <w:lang w:val="en-GB"/>
              </w:rPr>
              <w:lastRenderedPageBreak/>
              <w:t xml:space="preserve">Done in </w:t>
            </w:r>
            <w:r w:rsidR="009F52F2" w:rsidRPr="00105010">
              <w:rPr>
                <w:rFonts w:ascii="Arial" w:hAnsi="Arial" w:cs="Arial"/>
                <w:lang w:val="en-GB"/>
              </w:rPr>
              <w:t>……….</w:t>
            </w:r>
            <w:r w:rsidRPr="00105010">
              <w:rPr>
                <w:rFonts w:ascii="Arial" w:hAnsi="Arial" w:cs="Arial"/>
                <w:i/>
                <w:lang w:val="en-GB"/>
              </w:rPr>
              <w:t xml:space="preserve">, </w:t>
            </w:r>
            <w:r w:rsidRPr="00105010">
              <w:rPr>
                <w:rFonts w:ascii="Arial" w:hAnsi="Arial" w:cs="Arial"/>
                <w:i/>
                <w:color w:val="000000"/>
                <w:szCs w:val="24"/>
                <w:lang w:val="en-GB" w:eastAsia="en-GB"/>
              </w:rPr>
              <w:t>date:</w:t>
            </w:r>
          </w:p>
        </w:tc>
        <w:tc>
          <w:tcPr>
            <w:tcW w:w="4253" w:type="dxa"/>
          </w:tcPr>
          <w:p w14:paraId="074D3741" w14:textId="77777777" w:rsidR="00F43781" w:rsidRPr="00105010" w:rsidRDefault="00F43781" w:rsidP="004E4D7A">
            <w:pPr>
              <w:tabs>
                <w:tab w:val="left" w:pos="0"/>
                <w:tab w:val="left" w:pos="510"/>
                <w:tab w:val="left" w:pos="10977"/>
              </w:tabs>
              <w:jc w:val="both"/>
              <w:rPr>
                <w:rFonts w:ascii="Arial" w:hAnsi="Arial" w:cs="Arial"/>
                <w:lang w:val="en-GB"/>
              </w:rPr>
            </w:pPr>
            <w:r w:rsidRPr="00105010">
              <w:rPr>
                <w:rFonts w:ascii="Arial" w:hAnsi="Arial" w:cs="Arial"/>
                <w:lang w:val="en-GB"/>
              </w:rPr>
              <w:t>Done in Belgrade</w:t>
            </w:r>
            <w:r w:rsidRPr="00105010">
              <w:rPr>
                <w:rFonts w:ascii="Arial" w:hAnsi="Arial" w:cs="Arial"/>
                <w:i/>
                <w:lang w:val="en-GB"/>
              </w:rPr>
              <w:t xml:space="preserve">, </w:t>
            </w:r>
            <w:r w:rsidRPr="00105010">
              <w:rPr>
                <w:rFonts w:ascii="Arial" w:hAnsi="Arial" w:cs="Arial"/>
                <w:i/>
                <w:color w:val="000000"/>
                <w:szCs w:val="24"/>
                <w:lang w:val="en-GB" w:eastAsia="en-GB"/>
              </w:rPr>
              <w:t>date</w:t>
            </w:r>
            <w:r w:rsidRPr="00105010">
              <w:rPr>
                <w:rFonts w:ascii="Arial" w:hAnsi="Arial" w:cs="Arial"/>
                <w:lang w:val="en-GB"/>
              </w:rPr>
              <w:t xml:space="preserve">: </w:t>
            </w:r>
          </w:p>
        </w:tc>
      </w:tr>
      <w:tr w:rsidR="00F43781" w:rsidRPr="00105010" w14:paraId="7C8995C3" w14:textId="77777777" w:rsidTr="004E4D7A">
        <w:tc>
          <w:tcPr>
            <w:tcW w:w="4644" w:type="dxa"/>
          </w:tcPr>
          <w:p w14:paraId="0F4F27FA" w14:textId="38BC0D11" w:rsidR="00F43781" w:rsidRPr="00105010" w:rsidRDefault="00F43781" w:rsidP="004E4D7A">
            <w:pPr>
              <w:tabs>
                <w:tab w:val="left" w:pos="0"/>
                <w:tab w:val="left" w:pos="510"/>
                <w:tab w:val="left" w:pos="10977"/>
              </w:tabs>
              <w:jc w:val="both"/>
              <w:rPr>
                <w:rFonts w:ascii="Arial" w:hAnsi="Arial" w:cs="Arial"/>
                <w:lang w:val="en-GB"/>
              </w:rPr>
            </w:pPr>
            <w:r w:rsidRPr="00105010">
              <w:rPr>
                <w:rFonts w:ascii="Arial" w:hAnsi="Arial" w:cs="Arial"/>
                <w:lang w:val="en-GB"/>
              </w:rPr>
              <w:t xml:space="preserve">In duplicate </w:t>
            </w:r>
            <w:r w:rsidR="00F43ACC" w:rsidRPr="00105010">
              <w:rPr>
                <w:rFonts w:ascii="Arial" w:hAnsi="Arial" w:cs="Arial"/>
                <w:lang w:val="en-GB"/>
              </w:rPr>
              <w:t>in English.</w:t>
            </w:r>
          </w:p>
        </w:tc>
        <w:tc>
          <w:tcPr>
            <w:tcW w:w="4253" w:type="dxa"/>
          </w:tcPr>
          <w:p w14:paraId="6ABD5598" w14:textId="77777777" w:rsidR="00F43781" w:rsidRPr="00105010" w:rsidRDefault="00F43781" w:rsidP="004E4D7A">
            <w:pPr>
              <w:tabs>
                <w:tab w:val="left" w:pos="0"/>
                <w:tab w:val="left" w:pos="510"/>
                <w:tab w:val="left" w:pos="10977"/>
              </w:tabs>
              <w:jc w:val="both"/>
              <w:rPr>
                <w:rFonts w:ascii="Arial" w:hAnsi="Arial" w:cs="Arial"/>
                <w:lang w:val="en-GB"/>
              </w:rPr>
            </w:pPr>
          </w:p>
        </w:tc>
      </w:tr>
    </w:tbl>
    <w:p w14:paraId="5C563299" w14:textId="77777777" w:rsidR="002578EC" w:rsidRPr="00105010" w:rsidRDefault="002578EC" w:rsidP="00F43ACC">
      <w:pPr>
        <w:rPr>
          <w:rFonts w:ascii="Arial" w:hAnsi="Arial" w:cs="Arial"/>
          <w:lang w:val="en-GB"/>
        </w:rPr>
      </w:pPr>
    </w:p>
    <w:sectPr w:rsidR="002578EC" w:rsidRPr="00105010" w:rsidSect="000B4B5B">
      <w:headerReference w:type="default" r:id="rId12"/>
      <w:footerReference w:type="default" r:id="rId13"/>
      <w:pgSz w:w="12240" w:h="15840"/>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986" w14:textId="77777777" w:rsidR="00A34279" w:rsidRDefault="00A34279" w:rsidP="005712BF">
      <w:pPr>
        <w:spacing w:after="0" w:line="240" w:lineRule="auto"/>
      </w:pPr>
      <w:r>
        <w:separator/>
      </w:r>
    </w:p>
  </w:endnote>
  <w:endnote w:type="continuationSeparator" w:id="0">
    <w:p w14:paraId="5836EA0E" w14:textId="77777777" w:rsidR="00A34279" w:rsidRDefault="00A34279" w:rsidP="005712BF">
      <w:pPr>
        <w:spacing w:after="0" w:line="240" w:lineRule="auto"/>
      </w:pPr>
      <w:r>
        <w:continuationSeparator/>
      </w:r>
    </w:p>
  </w:endnote>
  <w:endnote w:type="continuationNotice" w:id="1">
    <w:p w14:paraId="0CD4297A" w14:textId="77777777" w:rsidR="00A34279" w:rsidRDefault="00A34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504772"/>
      <w:docPartObj>
        <w:docPartGallery w:val="Page Numbers (Bottom of Page)"/>
        <w:docPartUnique/>
      </w:docPartObj>
    </w:sdtPr>
    <w:sdtEndPr>
      <w:rPr>
        <w:noProof/>
      </w:rPr>
    </w:sdtEndPr>
    <w:sdtContent>
      <w:p w14:paraId="0B753272" w14:textId="7A147E8C" w:rsidR="006242A9" w:rsidRDefault="00624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E3C57" w14:textId="77777777" w:rsidR="006242A9" w:rsidRDefault="0062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4D2E" w14:textId="77777777" w:rsidR="00A34279" w:rsidRDefault="00A34279" w:rsidP="005712BF">
      <w:pPr>
        <w:spacing w:after="0" w:line="240" w:lineRule="auto"/>
      </w:pPr>
      <w:r>
        <w:separator/>
      </w:r>
    </w:p>
  </w:footnote>
  <w:footnote w:type="continuationSeparator" w:id="0">
    <w:p w14:paraId="0ECC8E15" w14:textId="77777777" w:rsidR="00A34279" w:rsidRDefault="00A34279" w:rsidP="005712BF">
      <w:pPr>
        <w:spacing w:after="0" w:line="240" w:lineRule="auto"/>
      </w:pPr>
      <w:r>
        <w:continuationSeparator/>
      </w:r>
    </w:p>
  </w:footnote>
  <w:footnote w:type="continuationNotice" w:id="1">
    <w:p w14:paraId="62B60B3C" w14:textId="77777777" w:rsidR="00A34279" w:rsidRDefault="00A34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B923" w14:textId="03D62AD8" w:rsidR="005712BF" w:rsidRDefault="005712BF" w:rsidP="000B4B5B">
    <w:pPr>
      <w:pStyle w:val="Header"/>
      <w:jc w:val="center"/>
    </w:pPr>
    <w:r>
      <w:rPr>
        <w:noProof/>
        <w:lang w:val="pl-PL" w:eastAsia="pl-PL"/>
      </w:rPr>
      <w:drawing>
        <wp:inline distT="0" distB="0" distL="0" distR="0" wp14:anchorId="4A36634E" wp14:editId="03120108">
          <wp:extent cx="4634564" cy="855612"/>
          <wp:effectExtent l="0" t="0" r="0" b="0"/>
          <wp:docPr id="2110693645" name="Picture 2110693645" descr="A blue text with yellow stars and a swirl of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19268" name="Picture 2049219268" descr="A blue text with yellow stars and a swirl of sta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3324" cy="864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A77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611B1"/>
    <w:multiLevelType w:val="hybridMultilevel"/>
    <w:tmpl w:val="B488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43A3"/>
    <w:multiLevelType w:val="hybridMultilevel"/>
    <w:tmpl w:val="60F05E98"/>
    <w:lvl w:ilvl="0" w:tplc="9D36BF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1568F"/>
    <w:multiLevelType w:val="hybridMultilevel"/>
    <w:tmpl w:val="DC8C871C"/>
    <w:lvl w:ilvl="0" w:tplc="2548C2E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970A1"/>
    <w:multiLevelType w:val="hybridMultilevel"/>
    <w:tmpl w:val="245A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92013"/>
    <w:multiLevelType w:val="hybridMultilevel"/>
    <w:tmpl w:val="D5E42D9C"/>
    <w:lvl w:ilvl="0" w:tplc="FFFFFFFF">
      <w:start w:val="1"/>
      <w:numFmt w:val="lowerLetter"/>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862BBB"/>
    <w:multiLevelType w:val="hybridMultilevel"/>
    <w:tmpl w:val="7E68E45A"/>
    <w:lvl w:ilvl="0" w:tplc="D542F710">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84C44"/>
    <w:multiLevelType w:val="hybridMultilevel"/>
    <w:tmpl w:val="237E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C77DB7"/>
    <w:multiLevelType w:val="hybridMultilevel"/>
    <w:tmpl w:val="78E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23784"/>
    <w:multiLevelType w:val="hybridMultilevel"/>
    <w:tmpl w:val="4E5C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6238">
    <w:abstractNumId w:val="9"/>
  </w:num>
  <w:num w:numId="2" w16cid:durableId="2088456506">
    <w:abstractNumId w:val="0"/>
  </w:num>
  <w:num w:numId="3" w16cid:durableId="410544595">
    <w:abstractNumId w:val="6"/>
  </w:num>
  <w:num w:numId="4" w16cid:durableId="1079404759">
    <w:abstractNumId w:val="5"/>
  </w:num>
  <w:num w:numId="5" w16cid:durableId="1736974135">
    <w:abstractNumId w:val="4"/>
  </w:num>
  <w:num w:numId="6" w16cid:durableId="1126777388">
    <w:abstractNumId w:val="2"/>
  </w:num>
  <w:num w:numId="7" w16cid:durableId="448201122">
    <w:abstractNumId w:val="7"/>
  </w:num>
  <w:num w:numId="8" w16cid:durableId="634024874">
    <w:abstractNumId w:val="1"/>
  </w:num>
  <w:num w:numId="9" w16cid:durableId="1063410256">
    <w:abstractNumId w:val="8"/>
  </w:num>
  <w:num w:numId="10" w16cid:durableId="4947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2"/>
    <w:rsid w:val="000007B6"/>
    <w:rsid w:val="0000205C"/>
    <w:rsid w:val="00005012"/>
    <w:rsid w:val="00013578"/>
    <w:rsid w:val="00025E23"/>
    <w:rsid w:val="00026655"/>
    <w:rsid w:val="000279EA"/>
    <w:rsid w:val="00033CC6"/>
    <w:rsid w:val="000347DF"/>
    <w:rsid w:val="000463A7"/>
    <w:rsid w:val="000634EE"/>
    <w:rsid w:val="00076150"/>
    <w:rsid w:val="00090068"/>
    <w:rsid w:val="0009264B"/>
    <w:rsid w:val="0009275C"/>
    <w:rsid w:val="00097A22"/>
    <w:rsid w:val="000A08B2"/>
    <w:rsid w:val="000B4B5B"/>
    <w:rsid w:val="000D172D"/>
    <w:rsid w:val="000D3FB1"/>
    <w:rsid w:val="000E361D"/>
    <w:rsid w:val="000F4294"/>
    <w:rsid w:val="000F7DFB"/>
    <w:rsid w:val="001026AE"/>
    <w:rsid w:val="00103E74"/>
    <w:rsid w:val="00105010"/>
    <w:rsid w:val="00121062"/>
    <w:rsid w:val="001269FD"/>
    <w:rsid w:val="00140F13"/>
    <w:rsid w:val="00150269"/>
    <w:rsid w:val="00152ACB"/>
    <w:rsid w:val="00177357"/>
    <w:rsid w:val="00182686"/>
    <w:rsid w:val="00186D7F"/>
    <w:rsid w:val="001956BA"/>
    <w:rsid w:val="001A0B08"/>
    <w:rsid w:val="001B3610"/>
    <w:rsid w:val="001C031E"/>
    <w:rsid w:val="001D15F5"/>
    <w:rsid w:val="001E0E87"/>
    <w:rsid w:val="001F36D5"/>
    <w:rsid w:val="001F62B0"/>
    <w:rsid w:val="00210A14"/>
    <w:rsid w:val="00213CE0"/>
    <w:rsid w:val="002506C7"/>
    <w:rsid w:val="00255300"/>
    <w:rsid w:val="00256732"/>
    <w:rsid w:val="002578EC"/>
    <w:rsid w:val="0026512A"/>
    <w:rsid w:val="0027135D"/>
    <w:rsid w:val="002868DD"/>
    <w:rsid w:val="002A7FA9"/>
    <w:rsid w:val="002E67C9"/>
    <w:rsid w:val="002F2110"/>
    <w:rsid w:val="00302D13"/>
    <w:rsid w:val="00305B03"/>
    <w:rsid w:val="00327921"/>
    <w:rsid w:val="00333582"/>
    <w:rsid w:val="003466B4"/>
    <w:rsid w:val="00356861"/>
    <w:rsid w:val="00392C45"/>
    <w:rsid w:val="003A2568"/>
    <w:rsid w:val="003A409D"/>
    <w:rsid w:val="003A6DC9"/>
    <w:rsid w:val="003E206D"/>
    <w:rsid w:val="003E6525"/>
    <w:rsid w:val="003F2E1B"/>
    <w:rsid w:val="00404C07"/>
    <w:rsid w:val="004329AE"/>
    <w:rsid w:val="0045634E"/>
    <w:rsid w:val="00463987"/>
    <w:rsid w:val="00463FE3"/>
    <w:rsid w:val="00473F27"/>
    <w:rsid w:val="00480112"/>
    <w:rsid w:val="00480AA9"/>
    <w:rsid w:val="004832AC"/>
    <w:rsid w:val="004A07C8"/>
    <w:rsid w:val="004A5F95"/>
    <w:rsid w:val="004C4240"/>
    <w:rsid w:val="004E4D7A"/>
    <w:rsid w:val="004F4725"/>
    <w:rsid w:val="004F66DD"/>
    <w:rsid w:val="005106AC"/>
    <w:rsid w:val="005153FB"/>
    <w:rsid w:val="00523AB1"/>
    <w:rsid w:val="0052416F"/>
    <w:rsid w:val="005273D7"/>
    <w:rsid w:val="00540ADD"/>
    <w:rsid w:val="00557347"/>
    <w:rsid w:val="0056111D"/>
    <w:rsid w:val="005612AB"/>
    <w:rsid w:val="00562259"/>
    <w:rsid w:val="00564D78"/>
    <w:rsid w:val="0056621D"/>
    <w:rsid w:val="00570C09"/>
    <w:rsid w:val="005712BF"/>
    <w:rsid w:val="00581391"/>
    <w:rsid w:val="00582F8A"/>
    <w:rsid w:val="0058742A"/>
    <w:rsid w:val="005B3A87"/>
    <w:rsid w:val="005B6E7F"/>
    <w:rsid w:val="005E33D9"/>
    <w:rsid w:val="005E614D"/>
    <w:rsid w:val="005F05DF"/>
    <w:rsid w:val="005F73E3"/>
    <w:rsid w:val="00610834"/>
    <w:rsid w:val="00612660"/>
    <w:rsid w:val="00623A06"/>
    <w:rsid w:val="006242A9"/>
    <w:rsid w:val="006260A7"/>
    <w:rsid w:val="0062798E"/>
    <w:rsid w:val="00633A82"/>
    <w:rsid w:val="006414DA"/>
    <w:rsid w:val="00643BD5"/>
    <w:rsid w:val="006447FD"/>
    <w:rsid w:val="00663F43"/>
    <w:rsid w:val="00673580"/>
    <w:rsid w:val="00697D57"/>
    <w:rsid w:val="006A639B"/>
    <w:rsid w:val="006B04B8"/>
    <w:rsid w:val="006B7CBB"/>
    <w:rsid w:val="006C019A"/>
    <w:rsid w:val="006C6D84"/>
    <w:rsid w:val="006E3263"/>
    <w:rsid w:val="006E4098"/>
    <w:rsid w:val="006F2A7C"/>
    <w:rsid w:val="006F7115"/>
    <w:rsid w:val="00701432"/>
    <w:rsid w:val="00707DE0"/>
    <w:rsid w:val="00714081"/>
    <w:rsid w:val="007271FC"/>
    <w:rsid w:val="007410AD"/>
    <w:rsid w:val="00747689"/>
    <w:rsid w:val="0075588C"/>
    <w:rsid w:val="00765217"/>
    <w:rsid w:val="0077786C"/>
    <w:rsid w:val="0078098B"/>
    <w:rsid w:val="00780A78"/>
    <w:rsid w:val="00786B1F"/>
    <w:rsid w:val="00793CD9"/>
    <w:rsid w:val="0079575E"/>
    <w:rsid w:val="007B2189"/>
    <w:rsid w:val="007D174D"/>
    <w:rsid w:val="007D7043"/>
    <w:rsid w:val="008011FB"/>
    <w:rsid w:val="0080706C"/>
    <w:rsid w:val="0081462F"/>
    <w:rsid w:val="0082012C"/>
    <w:rsid w:val="00824EA8"/>
    <w:rsid w:val="00826792"/>
    <w:rsid w:val="008363C3"/>
    <w:rsid w:val="00840F75"/>
    <w:rsid w:val="0086227C"/>
    <w:rsid w:val="00870F55"/>
    <w:rsid w:val="00897A05"/>
    <w:rsid w:val="008A6863"/>
    <w:rsid w:val="008B3380"/>
    <w:rsid w:val="008B5622"/>
    <w:rsid w:val="008B6C10"/>
    <w:rsid w:val="008C0F5F"/>
    <w:rsid w:val="008C2BD8"/>
    <w:rsid w:val="008D0104"/>
    <w:rsid w:val="008D2E81"/>
    <w:rsid w:val="008D4FC6"/>
    <w:rsid w:val="008E0672"/>
    <w:rsid w:val="008E23A4"/>
    <w:rsid w:val="008E7298"/>
    <w:rsid w:val="008F71FF"/>
    <w:rsid w:val="008F7C4C"/>
    <w:rsid w:val="00912A4A"/>
    <w:rsid w:val="00913C17"/>
    <w:rsid w:val="009160F7"/>
    <w:rsid w:val="00920609"/>
    <w:rsid w:val="00934133"/>
    <w:rsid w:val="00936094"/>
    <w:rsid w:val="00940D9A"/>
    <w:rsid w:val="00947790"/>
    <w:rsid w:val="00950C96"/>
    <w:rsid w:val="00970C7A"/>
    <w:rsid w:val="00977D8B"/>
    <w:rsid w:val="00982B2B"/>
    <w:rsid w:val="00983764"/>
    <w:rsid w:val="009842FD"/>
    <w:rsid w:val="009844CE"/>
    <w:rsid w:val="009A40F4"/>
    <w:rsid w:val="009B0E78"/>
    <w:rsid w:val="009B1805"/>
    <w:rsid w:val="009B280E"/>
    <w:rsid w:val="009B2A22"/>
    <w:rsid w:val="009B6861"/>
    <w:rsid w:val="009C0648"/>
    <w:rsid w:val="009D3225"/>
    <w:rsid w:val="009D420F"/>
    <w:rsid w:val="009F4976"/>
    <w:rsid w:val="009F52F2"/>
    <w:rsid w:val="009F5B23"/>
    <w:rsid w:val="00A2224F"/>
    <w:rsid w:val="00A34279"/>
    <w:rsid w:val="00A34742"/>
    <w:rsid w:val="00A36822"/>
    <w:rsid w:val="00A43370"/>
    <w:rsid w:val="00A44D5D"/>
    <w:rsid w:val="00A54EEA"/>
    <w:rsid w:val="00A56108"/>
    <w:rsid w:val="00A62A70"/>
    <w:rsid w:val="00A76C3A"/>
    <w:rsid w:val="00A80CDB"/>
    <w:rsid w:val="00A93D42"/>
    <w:rsid w:val="00AA125F"/>
    <w:rsid w:val="00AA6501"/>
    <w:rsid w:val="00AB0F6F"/>
    <w:rsid w:val="00AC341F"/>
    <w:rsid w:val="00AC365B"/>
    <w:rsid w:val="00AD3924"/>
    <w:rsid w:val="00AD4367"/>
    <w:rsid w:val="00AD79D7"/>
    <w:rsid w:val="00AF3CC3"/>
    <w:rsid w:val="00B106D9"/>
    <w:rsid w:val="00B16FD4"/>
    <w:rsid w:val="00B24EC3"/>
    <w:rsid w:val="00B355D5"/>
    <w:rsid w:val="00B37EC3"/>
    <w:rsid w:val="00B4712D"/>
    <w:rsid w:val="00B520EB"/>
    <w:rsid w:val="00B542F7"/>
    <w:rsid w:val="00B61D0C"/>
    <w:rsid w:val="00B64E29"/>
    <w:rsid w:val="00B72098"/>
    <w:rsid w:val="00B74128"/>
    <w:rsid w:val="00B7633E"/>
    <w:rsid w:val="00B80E76"/>
    <w:rsid w:val="00B8564F"/>
    <w:rsid w:val="00B90B74"/>
    <w:rsid w:val="00B92D6D"/>
    <w:rsid w:val="00BC3369"/>
    <w:rsid w:val="00BD3265"/>
    <w:rsid w:val="00BF21D4"/>
    <w:rsid w:val="00BF32B9"/>
    <w:rsid w:val="00C05AD7"/>
    <w:rsid w:val="00C10BFB"/>
    <w:rsid w:val="00C11296"/>
    <w:rsid w:val="00C148EF"/>
    <w:rsid w:val="00C223FA"/>
    <w:rsid w:val="00C23885"/>
    <w:rsid w:val="00C45F33"/>
    <w:rsid w:val="00C52697"/>
    <w:rsid w:val="00C659CC"/>
    <w:rsid w:val="00C94614"/>
    <w:rsid w:val="00CA260A"/>
    <w:rsid w:val="00CA3408"/>
    <w:rsid w:val="00CA3BC7"/>
    <w:rsid w:val="00CA4D7B"/>
    <w:rsid w:val="00CB3E4D"/>
    <w:rsid w:val="00CB5AFD"/>
    <w:rsid w:val="00CC3DC8"/>
    <w:rsid w:val="00CD39C9"/>
    <w:rsid w:val="00CE0762"/>
    <w:rsid w:val="00CE096A"/>
    <w:rsid w:val="00CE4927"/>
    <w:rsid w:val="00D22DA0"/>
    <w:rsid w:val="00D3163B"/>
    <w:rsid w:val="00D3562C"/>
    <w:rsid w:val="00D41BDC"/>
    <w:rsid w:val="00D55253"/>
    <w:rsid w:val="00D55B1E"/>
    <w:rsid w:val="00D81B07"/>
    <w:rsid w:val="00DA2CA2"/>
    <w:rsid w:val="00DA38C7"/>
    <w:rsid w:val="00DA7075"/>
    <w:rsid w:val="00DB5A49"/>
    <w:rsid w:val="00DC645D"/>
    <w:rsid w:val="00DD3C7F"/>
    <w:rsid w:val="00DD49E0"/>
    <w:rsid w:val="00DF707F"/>
    <w:rsid w:val="00E138E9"/>
    <w:rsid w:val="00E14613"/>
    <w:rsid w:val="00E2015D"/>
    <w:rsid w:val="00E25963"/>
    <w:rsid w:val="00E50D01"/>
    <w:rsid w:val="00E50F60"/>
    <w:rsid w:val="00E73FE1"/>
    <w:rsid w:val="00E7437B"/>
    <w:rsid w:val="00E82015"/>
    <w:rsid w:val="00E827A5"/>
    <w:rsid w:val="00E86701"/>
    <w:rsid w:val="00E86DCA"/>
    <w:rsid w:val="00E97078"/>
    <w:rsid w:val="00EA333E"/>
    <w:rsid w:val="00EA4EB9"/>
    <w:rsid w:val="00EC45B6"/>
    <w:rsid w:val="00EC45D0"/>
    <w:rsid w:val="00ED34A7"/>
    <w:rsid w:val="00ED65C4"/>
    <w:rsid w:val="00EF0C40"/>
    <w:rsid w:val="00F05E8D"/>
    <w:rsid w:val="00F11282"/>
    <w:rsid w:val="00F131F4"/>
    <w:rsid w:val="00F177F9"/>
    <w:rsid w:val="00F30D66"/>
    <w:rsid w:val="00F43781"/>
    <w:rsid w:val="00F43ACC"/>
    <w:rsid w:val="00F61A94"/>
    <w:rsid w:val="00F80BE6"/>
    <w:rsid w:val="00F84996"/>
    <w:rsid w:val="00F872B0"/>
    <w:rsid w:val="00F87E75"/>
    <w:rsid w:val="00FC4ADB"/>
    <w:rsid w:val="00FD024C"/>
    <w:rsid w:val="00FE103C"/>
    <w:rsid w:val="00FE2CA2"/>
    <w:rsid w:val="00FE335E"/>
    <w:rsid w:val="00FE6A8C"/>
    <w:rsid w:val="00FF6E20"/>
    <w:rsid w:val="010D5ABE"/>
    <w:rsid w:val="038238CC"/>
    <w:rsid w:val="04DA2468"/>
    <w:rsid w:val="07DC3C33"/>
    <w:rsid w:val="139638C8"/>
    <w:rsid w:val="15B8833B"/>
    <w:rsid w:val="1A6023D8"/>
    <w:rsid w:val="221AC79B"/>
    <w:rsid w:val="2239F3DC"/>
    <w:rsid w:val="2360271B"/>
    <w:rsid w:val="2435D2B9"/>
    <w:rsid w:val="243EFB73"/>
    <w:rsid w:val="2B1412E8"/>
    <w:rsid w:val="2D9BA1E1"/>
    <w:rsid w:val="38B45B73"/>
    <w:rsid w:val="3D784CFD"/>
    <w:rsid w:val="4752E4EA"/>
    <w:rsid w:val="49F176CD"/>
    <w:rsid w:val="4C294D3B"/>
    <w:rsid w:val="4E7A29F9"/>
    <w:rsid w:val="550CA135"/>
    <w:rsid w:val="551C052C"/>
    <w:rsid w:val="60DECC8E"/>
    <w:rsid w:val="6A152639"/>
    <w:rsid w:val="6A8DBBE3"/>
    <w:rsid w:val="6B527F72"/>
    <w:rsid w:val="6E698EBC"/>
    <w:rsid w:val="6EA25F44"/>
    <w:rsid w:val="6EAA92A9"/>
    <w:rsid w:val="72C190A9"/>
    <w:rsid w:val="746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6124"/>
  <w15:chartTrackingRefBased/>
  <w15:docId w15:val="{A95DDFD0-105B-4875-87E5-CBF91F4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BF"/>
  </w:style>
  <w:style w:type="paragraph" w:styleId="Footer">
    <w:name w:val="footer"/>
    <w:basedOn w:val="Normal"/>
    <w:link w:val="FooterChar"/>
    <w:uiPriority w:val="99"/>
    <w:unhideWhenUsed/>
    <w:rsid w:val="0057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BF"/>
  </w:style>
  <w:style w:type="paragraph" w:styleId="ListParagraph">
    <w:name w:val="List Paragraph"/>
    <w:basedOn w:val="Normal"/>
    <w:uiPriority w:val="34"/>
    <w:qFormat/>
    <w:rsid w:val="006242A9"/>
    <w:pPr>
      <w:ind w:left="720"/>
      <w:contextualSpacing/>
    </w:pPr>
  </w:style>
  <w:style w:type="paragraph" w:styleId="Revision">
    <w:name w:val="Revision"/>
    <w:hidden/>
    <w:uiPriority w:val="99"/>
    <w:semiHidden/>
    <w:rsid w:val="006E4098"/>
    <w:pPr>
      <w:spacing w:after="0" w:line="240" w:lineRule="auto"/>
    </w:pPr>
  </w:style>
  <w:style w:type="character" w:styleId="CommentReference">
    <w:name w:val="annotation reference"/>
    <w:basedOn w:val="DefaultParagraphFont"/>
    <w:uiPriority w:val="99"/>
    <w:semiHidden/>
    <w:unhideWhenUsed/>
    <w:rsid w:val="00AD79D7"/>
    <w:rPr>
      <w:sz w:val="16"/>
      <w:szCs w:val="16"/>
    </w:rPr>
  </w:style>
  <w:style w:type="paragraph" w:styleId="CommentText">
    <w:name w:val="annotation text"/>
    <w:basedOn w:val="Normal"/>
    <w:link w:val="CommentTextChar"/>
    <w:uiPriority w:val="99"/>
    <w:unhideWhenUsed/>
    <w:rsid w:val="00AD79D7"/>
    <w:pPr>
      <w:spacing w:line="240" w:lineRule="auto"/>
    </w:pPr>
    <w:rPr>
      <w:sz w:val="20"/>
      <w:szCs w:val="20"/>
    </w:rPr>
  </w:style>
  <w:style w:type="character" w:customStyle="1" w:styleId="CommentTextChar">
    <w:name w:val="Comment Text Char"/>
    <w:basedOn w:val="DefaultParagraphFont"/>
    <w:link w:val="CommentText"/>
    <w:uiPriority w:val="99"/>
    <w:rsid w:val="00AD79D7"/>
    <w:rPr>
      <w:sz w:val="20"/>
      <w:szCs w:val="20"/>
    </w:rPr>
  </w:style>
  <w:style w:type="paragraph" w:styleId="CommentSubject">
    <w:name w:val="annotation subject"/>
    <w:basedOn w:val="CommentText"/>
    <w:next w:val="CommentText"/>
    <w:link w:val="CommentSubjectChar"/>
    <w:uiPriority w:val="99"/>
    <w:semiHidden/>
    <w:unhideWhenUsed/>
    <w:rsid w:val="00AD79D7"/>
    <w:rPr>
      <w:b/>
      <w:bCs/>
    </w:rPr>
  </w:style>
  <w:style w:type="character" w:customStyle="1" w:styleId="CommentSubjectChar">
    <w:name w:val="Comment Subject Char"/>
    <w:basedOn w:val="CommentTextChar"/>
    <w:link w:val="CommentSubject"/>
    <w:uiPriority w:val="99"/>
    <w:semiHidden/>
    <w:rsid w:val="00AD79D7"/>
    <w:rPr>
      <w:b/>
      <w:bCs/>
      <w:sz w:val="20"/>
      <w:szCs w:val="20"/>
    </w:rPr>
  </w:style>
  <w:style w:type="paragraph" w:styleId="FootnoteText">
    <w:name w:val="footnote text"/>
    <w:basedOn w:val="Normal"/>
    <w:link w:val="FootnoteTextChar"/>
    <w:semiHidden/>
    <w:unhideWhenUsed/>
    <w:rsid w:val="008B6C10"/>
    <w:pPr>
      <w:spacing w:after="0" w:line="240" w:lineRule="auto"/>
    </w:pPr>
    <w:rPr>
      <w:sz w:val="20"/>
      <w:szCs w:val="20"/>
    </w:rPr>
  </w:style>
  <w:style w:type="character" w:customStyle="1" w:styleId="FootnoteTextChar">
    <w:name w:val="Footnote Text Char"/>
    <w:basedOn w:val="DefaultParagraphFont"/>
    <w:link w:val="FootnoteText"/>
    <w:semiHidden/>
    <w:rsid w:val="008B6C10"/>
    <w:rPr>
      <w:sz w:val="20"/>
      <w:szCs w:val="20"/>
    </w:rPr>
  </w:style>
  <w:style w:type="character" w:styleId="FootnoteReference">
    <w:name w:val="footnote reference"/>
    <w:basedOn w:val="DefaultParagraphFont"/>
    <w:uiPriority w:val="99"/>
    <w:semiHidden/>
    <w:unhideWhenUsed/>
    <w:rsid w:val="008B6C10"/>
    <w:rPr>
      <w:vertAlign w:val="superscript"/>
    </w:rPr>
  </w:style>
  <w:style w:type="character" w:styleId="Hyperlink">
    <w:name w:val="Hyperlink"/>
    <w:basedOn w:val="DefaultParagraphFont"/>
    <w:uiPriority w:val="99"/>
    <w:unhideWhenUsed/>
    <w:rsid w:val="008B6C10"/>
    <w:rPr>
      <w:color w:val="0563C1" w:themeColor="hyperlink"/>
      <w:u w:val="single"/>
    </w:rPr>
  </w:style>
  <w:style w:type="character" w:styleId="UnresolvedMention">
    <w:name w:val="Unresolved Mention"/>
    <w:basedOn w:val="DefaultParagraphFont"/>
    <w:uiPriority w:val="99"/>
    <w:semiHidden/>
    <w:unhideWhenUsed/>
    <w:rsid w:val="008B6C10"/>
    <w:rPr>
      <w:color w:val="605E5C"/>
      <w:shd w:val="clear" w:color="auto" w:fill="E1DFDD"/>
    </w:rPr>
  </w:style>
  <w:style w:type="paragraph" w:customStyle="1" w:styleId="paragraph">
    <w:name w:val="paragraph"/>
    <w:basedOn w:val="Normal"/>
    <w:rsid w:val="00483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832AC"/>
  </w:style>
  <w:style w:type="character" w:customStyle="1" w:styleId="eop">
    <w:name w:val="eop"/>
    <w:basedOn w:val="DefaultParagraphFont"/>
    <w:rsid w:val="004832AC"/>
  </w:style>
  <w:style w:type="character" w:customStyle="1" w:styleId="tabchar">
    <w:name w:val="tabchar"/>
    <w:basedOn w:val="DefaultParagraphFont"/>
    <w:rsid w:val="004832AC"/>
  </w:style>
  <w:style w:type="paragraph" w:styleId="Title">
    <w:name w:val="Title"/>
    <w:basedOn w:val="Normal"/>
    <w:next w:val="Normal"/>
    <w:link w:val="TitleChar"/>
    <w:qFormat/>
    <w:rsid w:val="003A6DC9"/>
    <w:pPr>
      <w:spacing w:before="240" w:beforeAutospacing="1" w:after="240" w:afterAutospacing="1" w:line="240" w:lineRule="auto"/>
      <w:jc w:val="center"/>
      <w:outlineLvl w:val="0"/>
    </w:pPr>
    <w:rPr>
      <w:rFonts w:ascii="Times New Roman Bold" w:eastAsia="Times New Roman" w:hAnsi="Times New Roman Bold" w:cs="Times New Roman"/>
      <w:b/>
      <w:bCs/>
      <w:smallCaps/>
      <w:kern w:val="28"/>
      <w:sz w:val="28"/>
      <w:szCs w:val="32"/>
      <w:u w:val="single"/>
      <w:lang w:val="en-GB" w:eastAsia="ko-KR"/>
      <w14:ligatures w14:val="none"/>
    </w:rPr>
  </w:style>
  <w:style w:type="character" w:customStyle="1" w:styleId="TitleChar">
    <w:name w:val="Title Char"/>
    <w:basedOn w:val="DefaultParagraphFont"/>
    <w:link w:val="Title"/>
    <w:rsid w:val="003A6DC9"/>
    <w:rPr>
      <w:rFonts w:ascii="Times New Roman Bold" w:eastAsia="Times New Roman" w:hAnsi="Times New Roman Bold" w:cs="Times New Roman"/>
      <w:b/>
      <w:bCs/>
      <w:smallCaps/>
      <w:kern w:val="28"/>
      <w:sz w:val="28"/>
      <w:szCs w:val="32"/>
      <w:u w:val="single"/>
      <w:lang w:val="en-GB" w:eastAsia="ko-KR"/>
      <w14:ligatures w14:val="none"/>
    </w:rPr>
  </w:style>
  <w:style w:type="paragraph" w:customStyle="1" w:styleId="StyleJustified">
    <w:name w:val="Style Justified"/>
    <w:basedOn w:val="Normal"/>
    <w:qFormat/>
    <w:rsid w:val="003A6DC9"/>
    <w:pPr>
      <w:spacing w:before="100" w:beforeAutospacing="1" w:after="100" w:afterAutospacing="1" w:line="240" w:lineRule="auto"/>
      <w:jc w:val="both"/>
    </w:pPr>
    <w:rPr>
      <w:rFonts w:ascii="Times New Roman" w:eastAsia="Times New Roman" w:hAnsi="Times New Roman" w:cs="Times New Roman"/>
      <w:kern w:val="0"/>
      <w:sz w:val="24"/>
      <w:szCs w:val="20"/>
      <w:lang w:val="en-GB" w:eastAsia="ko-KR"/>
      <w14:ligatures w14:val="none"/>
    </w:rPr>
  </w:style>
  <w:style w:type="character" w:styleId="Mention">
    <w:name w:val="Mention"/>
    <w:basedOn w:val="DefaultParagraphFont"/>
    <w:uiPriority w:val="99"/>
    <w:unhideWhenUsed/>
    <w:rsid w:val="00DA70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7870">
      <w:bodyDiv w:val="1"/>
      <w:marLeft w:val="0"/>
      <w:marRight w:val="0"/>
      <w:marTop w:val="0"/>
      <w:marBottom w:val="0"/>
      <w:divBdr>
        <w:top w:val="none" w:sz="0" w:space="0" w:color="auto"/>
        <w:left w:val="none" w:sz="0" w:space="0" w:color="auto"/>
        <w:bottom w:val="none" w:sz="0" w:space="0" w:color="auto"/>
        <w:right w:val="none" w:sz="0" w:space="0" w:color="auto"/>
      </w:divBdr>
      <w:divsChild>
        <w:div w:id="340739195">
          <w:marLeft w:val="0"/>
          <w:marRight w:val="0"/>
          <w:marTop w:val="0"/>
          <w:marBottom w:val="0"/>
          <w:divBdr>
            <w:top w:val="none" w:sz="0" w:space="0" w:color="auto"/>
            <w:left w:val="none" w:sz="0" w:space="0" w:color="auto"/>
            <w:bottom w:val="none" w:sz="0" w:space="0" w:color="auto"/>
            <w:right w:val="none" w:sz="0" w:space="0" w:color="auto"/>
          </w:divBdr>
        </w:div>
        <w:div w:id="495339453">
          <w:marLeft w:val="0"/>
          <w:marRight w:val="0"/>
          <w:marTop w:val="0"/>
          <w:marBottom w:val="0"/>
          <w:divBdr>
            <w:top w:val="none" w:sz="0" w:space="0" w:color="auto"/>
            <w:left w:val="none" w:sz="0" w:space="0" w:color="auto"/>
            <w:bottom w:val="none" w:sz="0" w:space="0" w:color="auto"/>
            <w:right w:val="none" w:sz="0" w:space="0" w:color="auto"/>
          </w:divBdr>
        </w:div>
        <w:div w:id="573781587">
          <w:marLeft w:val="0"/>
          <w:marRight w:val="0"/>
          <w:marTop w:val="0"/>
          <w:marBottom w:val="0"/>
          <w:divBdr>
            <w:top w:val="none" w:sz="0" w:space="0" w:color="auto"/>
            <w:left w:val="none" w:sz="0" w:space="0" w:color="auto"/>
            <w:bottom w:val="none" w:sz="0" w:space="0" w:color="auto"/>
            <w:right w:val="none" w:sz="0" w:space="0" w:color="auto"/>
          </w:divBdr>
        </w:div>
        <w:div w:id="751006295">
          <w:marLeft w:val="0"/>
          <w:marRight w:val="0"/>
          <w:marTop w:val="0"/>
          <w:marBottom w:val="0"/>
          <w:divBdr>
            <w:top w:val="none" w:sz="0" w:space="0" w:color="auto"/>
            <w:left w:val="none" w:sz="0" w:space="0" w:color="auto"/>
            <w:bottom w:val="none" w:sz="0" w:space="0" w:color="auto"/>
            <w:right w:val="none" w:sz="0" w:space="0" w:color="auto"/>
          </w:divBdr>
        </w:div>
        <w:div w:id="858659946">
          <w:marLeft w:val="0"/>
          <w:marRight w:val="0"/>
          <w:marTop w:val="0"/>
          <w:marBottom w:val="0"/>
          <w:divBdr>
            <w:top w:val="none" w:sz="0" w:space="0" w:color="auto"/>
            <w:left w:val="none" w:sz="0" w:space="0" w:color="auto"/>
            <w:bottom w:val="none" w:sz="0" w:space="0" w:color="auto"/>
            <w:right w:val="none" w:sz="0" w:space="0" w:color="auto"/>
          </w:divBdr>
        </w:div>
        <w:div w:id="1081954151">
          <w:marLeft w:val="0"/>
          <w:marRight w:val="0"/>
          <w:marTop w:val="0"/>
          <w:marBottom w:val="0"/>
          <w:divBdr>
            <w:top w:val="none" w:sz="0" w:space="0" w:color="auto"/>
            <w:left w:val="none" w:sz="0" w:space="0" w:color="auto"/>
            <w:bottom w:val="none" w:sz="0" w:space="0" w:color="auto"/>
            <w:right w:val="none" w:sz="0" w:space="0" w:color="auto"/>
          </w:divBdr>
        </w:div>
        <w:div w:id="1087772224">
          <w:marLeft w:val="0"/>
          <w:marRight w:val="0"/>
          <w:marTop w:val="0"/>
          <w:marBottom w:val="0"/>
          <w:divBdr>
            <w:top w:val="none" w:sz="0" w:space="0" w:color="auto"/>
            <w:left w:val="none" w:sz="0" w:space="0" w:color="auto"/>
            <w:bottom w:val="none" w:sz="0" w:space="0" w:color="auto"/>
            <w:right w:val="none" w:sz="0" w:space="0" w:color="auto"/>
          </w:divBdr>
        </w:div>
        <w:div w:id="1107231939">
          <w:marLeft w:val="0"/>
          <w:marRight w:val="0"/>
          <w:marTop w:val="0"/>
          <w:marBottom w:val="0"/>
          <w:divBdr>
            <w:top w:val="none" w:sz="0" w:space="0" w:color="auto"/>
            <w:left w:val="none" w:sz="0" w:space="0" w:color="auto"/>
            <w:bottom w:val="none" w:sz="0" w:space="0" w:color="auto"/>
            <w:right w:val="none" w:sz="0" w:space="0" w:color="auto"/>
          </w:divBdr>
        </w:div>
        <w:div w:id="1224949131">
          <w:marLeft w:val="0"/>
          <w:marRight w:val="0"/>
          <w:marTop w:val="0"/>
          <w:marBottom w:val="0"/>
          <w:divBdr>
            <w:top w:val="none" w:sz="0" w:space="0" w:color="auto"/>
            <w:left w:val="none" w:sz="0" w:space="0" w:color="auto"/>
            <w:bottom w:val="none" w:sz="0" w:space="0" w:color="auto"/>
            <w:right w:val="none" w:sz="0" w:space="0" w:color="auto"/>
          </w:divBdr>
        </w:div>
      </w:divsChild>
    </w:div>
    <w:div w:id="1053309454">
      <w:bodyDiv w:val="1"/>
      <w:marLeft w:val="0"/>
      <w:marRight w:val="0"/>
      <w:marTop w:val="0"/>
      <w:marBottom w:val="0"/>
      <w:divBdr>
        <w:top w:val="none" w:sz="0" w:space="0" w:color="auto"/>
        <w:left w:val="none" w:sz="0" w:space="0" w:color="auto"/>
        <w:bottom w:val="none" w:sz="0" w:space="0" w:color="auto"/>
        <w:right w:val="none" w:sz="0" w:space="0" w:color="auto"/>
      </w:divBdr>
      <w:divsChild>
        <w:div w:id="562177104">
          <w:marLeft w:val="0"/>
          <w:marRight w:val="0"/>
          <w:marTop w:val="0"/>
          <w:marBottom w:val="0"/>
          <w:divBdr>
            <w:top w:val="none" w:sz="0" w:space="0" w:color="auto"/>
            <w:left w:val="none" w:sz="0" w:space="0" w:color="auto"/>
            <w:bottom w:val="none" w:sz="0" w:space="0" w:color="auto"/>
            <w:right w:val="none" w:sz="0" w:space="0" w:color="auto"/>
          </w:divBdr>
        </w:div>
        <w:div w:id="614680512">
          <w:marLeft w:val="0"/>
          <w:marRight w:val="0"/>
          <w:marTop w:val="0"/>
          <w:marBottom w:val="0"/>
          <w:divBdr>
            <w:top w:val="none" w:sz="0" w:space="0" w:color="auto"/>
            <w:left w:val="none" w:sz="0" w:space="0" w:color="auto"/>
            <w:bottom w:val="none" w:sz="0" w:space="0" w:color="auto"/>
            <w:right w:val="none" w:sz="0" w:space="0" w:color="auto"/>
          </w:divBdr>
        </w:div>
        <w:div w:id="790513454">
          <w:marLeft w:val="0"/>
          <w:marRight w:val="0"/>
          <w:marTop w:val="0"/>
          <w:marBottom w:val="0"/>
          <w:divBdr>
            <w:top w:val="none" w:sz="0" w:space="0" w:color="auto"/>
            <w:left w:val="none" w:sz="0" w:space="0" w:color="auto"/>
            <w:bottom w:val="none" w:sz="0" w:space="0" w:color="auto"/>
            <w:right w:val="none" w:sz="0" w:space="0" w:color="auto"/>
          </w:divBdr>
        </w:div>
      </w:divsChild>
    </w:div>
    <w:div w:id="1202087899">
      <w:bodyDiv w:val="1"/>
      <w:marLeft w:val="0"/>
      <w:marRight w:val="0"/>
      <w:marTop w:val="0"/>
      <w:marBottom w:val="0"/>
      <w:divBdr>
        <w:top w:val="none" w:sz="0" w:space="0" w:color="auto"/>
        <w:left w:val="none" w:sz="0" w:space="0" w:color="auto"/>
        <w:bottom w:val="none" w:sz="0" w:space="0" w:color="auto"/>
        <w:right w:val="none" w:sz="0" w:space="0" w:color="auto"/>
      </w:divBdr>
      <w:divsChild>
        <w:div w:id="43868656">
          <w:marLeft w:val="0"/>
          <w:marRight w:val="0"/>
          <w:marTop w:val="0"/>
          <w:marBottom w:val="0"/>
          <w:divBdr>
            <w:top w:val="none" w:sz="0" w:space="0" w:color="auto"/>
            <w:left w:val="none" w:sz="0" w:space="0" w:color="auto"/>
            <w:bottom w:val="none" w:sz="0" w:space="0" w:color="auto"/>
            <w:right w:val="none" w:sz="0" w:space="0" w:color="auto"/>
          </w:divBdr>
        </w:div>
        <w:div w:id="58871984">
          <w:marLeft w:val="0"/>
          <w:marRight w:val="0"/>
          <w:marTop w:val="0"/>
          <w:marBottom w:val="0"/>
          <w:divBdr>
            <w:top w:val="none" w:sz="0" w:space="0" w:color="auto"/>
            <w:left w:val="none" w:sz="0" w:space="0" w:color="auto"/>
            <w:bottom w:val="none" w:sz="0" w:space="0" w:color="auto"/>
            <w:right w:val="none" w:sz="0" w:space="0" w:color="auto"/>
          </w:divBdr>
        </w:div>
        <w:div w:id="249588309">
          <w:marLeft w:val="0"/>
          <w:marRight w:val="0"/>
          <w:marTop w:val="0"/>
          <w:marBottom w:val="0"/>
          <w:divBdr>
            <w:top w:val="none" w:sz="0" w:space="0" w:color="auto"/>
            <w:left w:val="none" w:sz="0" w:space="0" w:color="auto"/>
            <w:bottom w:val="none" w:sz="0" w:space="0" w:color="auto"/>
            <w:right w:val="none" w:sz="0" w:space="0" w:color="auto"/>
          </w:divBdr>
        </w:div>
        <w:div w:id="426124474">
          <w:marLeft w:val="0"/>
          <w:marRight w:val="0"/>
          <w:marTop w:val="0"/>
          <w:marBottom w:val="0"/>
          <w:divBdr>
            <w:top w:val="none" w:sz="0" w:space="0" w:color="auto"/>
            <w:left w:val="none" w:sz="0" w:space="0" w:color="auto"/>
            <w:bottom w:val="none" w:sz="0" w:space="0" w:color="auto"/>
            <w:right w:val="none" w:sz="0" w:space="0" w:color="auto"/>
          </w:divBdr>
        </w:div>
        <w:div w:id="431169013">
          <w:marLeft w:val="0"/>
          <w:marRight w:val="0"/>
          <w:marTop w:val="0"/>
          <w:marBottom w:val="0"/>
          <w:divBdr>
            <w:top w:val="none" w:sz="0" w:space="0" w:color="auto"/>
            <w:left w:val="none" w:sz="0" w:space="0" w:color="auto"/>
            <w:bottom w:val="none" w:sz="0" w:space="0" w:color="auto"/>
            <w:right w:val="none" w:sz="0" w:space="0" w:color="auto"/>
          </w:divBdr>
        </w:div>
        <w:div w:id="511257908">
          <w:marLeft w:val="0"/>
          <w:marRight w:val="0"/>
          <w:marTop w:val="0"/>
          <w:marBottom w:val="0"/>
          <w:divBdr>
            <w:top w:val="none" w:sz="0" w:space="0" w:color="auto"/>
            <w:left w:val="none" w:sz="0" w:space="0" w:color="auto"/>
            <w:bottom w:val="none" w:sz="0" w:space="0" w:color="auto"/>
            <w:right w:val="none" w:sz="0" w:space="0" w:color="auto"/>
          </w:divBdr>
        </w:div>
        <w:div w:id="625158943">
          <w:marLeft w:val="0"/>
          <w:marRight w:val="0"/>
          <w:marTop w:val="0"/>
          <w:marBottom w:val="0"/>
          <w:divBdr>
            <w:top w:val="none" w:sz="0" w:space="0" w:color="auto"/>
            <w:left w:val="none" w:sz="0" w:space="0" w:color="auto"/>
            <w:bottom w:val="none" w:sz="0" w:space="0" w:color="auto"/>
            <w:right w:val="none" w:sz="0" w:space="0" w:color="auto"/>
          </w:divBdr>
        </w:div>
        <w:div w:id="636446925">
          <w:marLeft w:val="0"/>
          <w:marRight w:val="0"/>
          <w:marTop w:val="0"/>
          <w:marBottom w:val="0"/>
          <w:divBdr>
            <w:top w:val="none" w:sz="0" w:space="0" w:color="auto"/>
            <w:left w:val="none" w:sz="0" w:space="0" w:color="auto"/>
            <w:bottom w:val="none" w:sz="0" w:space="0" w:color="auto"/>
            <w:right w:val="none" w:sz="0" w:space="0" w:color="auto"/>
          </w:divBdr>
        </w:div>
        <w:div w:id="664749105">
          <w:marLeft w:val="0"/>
          <w:marRight w:val="0"/>
          <w:marTop w:val="0"/>
          <w:marBottom w:val="0"/>
          <w:divBdr>
            <w:top w:val="none" w:sz="0" w:space="0" w:color="auto"/>
            <w:left w:val="none" w:sz="0" w:space="0" w:color="auto"/>
            <w:bottom w:val="none" w:sz="0" w:space="0" w:color="auto"/>
            <w:right w:val="none" w:sz="0" w:space="0" w:color="auto"/>
          </w:divBdr>
        </w:div>
        <w:div w:id="751514726">
          <w:marLeft w:val="0"/>
          <w:marRight w:val="0"/>
          <w:marTop w:val="0"/>
          <w:marBottom w:val="0"/>
          <w:divBdr>
            <w:top w:val="none" w:sz="0" w:space="0" w:color="auto"/>
            <w:left w:val="none" w:sz="0" w:space="0" w:color="auto"/>
            <w:bottom w:val="none" w:sz="0" w:space="0" w:color="auto"/>
            <w:right w:val="none" w:sz="0" w:space="0" w:color="auto"/>
          </w:divBdr>
        </w:div>
        <w:div w:id="924457603">
          <w:marLeft w:val="0"/>
          <w:marRight w:val="0"/>
          <w:marTop w:val="0"/>
          <w:marBottom w:val="0"/>
          <w:divBdr>
            <w:top w:val="none" w:sz="0" w:space="0" w:color="auto"/>
            <w:left w:val="none" w:sz="0" w:space="0" w:color="auto"/>
            <w:bottom w:val="none" w:sz="0" w:space="0" w:color="auto"/>
            <w:right w:val="none" w:sz="0" w:space="0" w:color="auto"/>
          </w:divBdr>
        </w:div>
        <w:div w:id="926117454">
          <w:marLeft w:val="0"/>
          <w:marRight w:val="0"/>
          <w:marTop w:val="0"/>
          <w:marBottom w:val="0"/>
          <w:divBdr>
            <w:top w:val="none" w:sz="0" w:space="0" w:color="auto"/>
            <w:left w:val="none" w:sz="0" w:space="0" w:color="auto"/>
            <w:bottom w:val="none" w:sz="0" w:space="0" w:color="auto"/>
            <w:right w:val="none" w:sz="0" w:space="0" w:color="auto"/>
          </w:divBdr>
        </w:div>
        <w:div w:id="1013804459">
          <w:marLeft w:val="0"/>
          <w:marRight w:val="0"/>
          <w:marTop w:val="0"/>
          <w:marBottom w:val="0"/>
          <w:divBdr>
            <w:top w:val="none" w:sz="0" w:space="0" w:color="auto"/>
            <w:left w:val="none" w:sz="0" w:space="0" w:color="auto"/>
            <w:bottom w:val="none" w:sz="0" w:space="0" w:color="auto"/>
            <w:right w:val="none" w:sz="0" w:space="0" w:color="auto"/>
          </w:divBdr>
        </w:div>
        <w:div w:id="1120028378">
          <w:marLeft w:val="0"/>
          <w:marRight w:val="0"/>
          <w:marTop w:val="0"/>
          <w:marBottom w:val="0"/>
          <w:divBdr>
            <w:top w:val="none" w:sz="0" w:space="0" w:color="auto"/>
            <w:left w:val="none" w:sz="0" w:space="0" w:color="auto"/>
            <w:bottom w:val="none" w:sz="0" w:space="0" w:color="auto"/>
            <w:right w:val="none" w:sz="0" w:space="0" w:color="auto"/>
          </w:divBdr>
        </w:div>
        <w:div w:id="1186791505">
          <w:marLeft w:val="0"/>
          <w:marRight w:val="0"/>
          <w:marTop w:val="0"/>
          <w:marBottom w:val="0"/>
          <w:divBdr>
            <w:top w:val="none" w:sz="0" w:space="0" w:color="auto"/>
            <w:left w:val="none" w:sz="0" w:space="0" w:color="auto"/>
            <w:bottom w:val="none" w:sz="0" w:space="0" w:color="auto"/>
            <w:right w:val="none" w:sz="0" w:space="0" w:color="auto"/>
          </w:divBdr>
        </w:div>
        <w:div w:id="1207791007">
          <w:marLeft w:val="0"/>
          <w:marRight w:val="0"/>
          <w:marTop w:val="0"/>
          <w:marBottom w:val="0"/>
          <w:divBdr>
            <w:top w:val="none" w:sz="0" w:space="0" w:color="auto"/>
            <w:left w:val="none" w:sz="0" w:space="0" w:color="auto"/>
            <w:bottom w:val="none" w:sz="0" w:space="0" w:color="auto"/>
            <w:right w:val="none" w:sz="0" w:space="0" w:color="auto"/>
          </w:divBdr>
        </w:div>
        <w:div w:id="1214850857">
          <w:marLeft w:val="0"/>
          <w:marRight w:val="0"/>
          <w:marTop w:val="0"/>
          <w:marBottom w:val="0"/>
          <w:divBdr>
            <w:top w:val="none" w:sz="0" w:space="0" w:color="auto"/>
            <w:left w:val="none" w:sz="0" w:space="0" w:color="auto"/>
            <w:bottom w:val="none" w:sz="0" w:space="0" w:color="auto"/>
            <w:right w:val="none" w:sz="0" w:space="0" w:color="auto"/>
          </w:divBdr>
        </w:div>
        <w:div w:id="1251769242">
          <w:marLeft w:val="0"/>
          <w:marRight w:val="0"/>
          <w:marTop w:val="0"/>
          <w:marBottom w:val="0"/>
          <w:divBdr>
            <w:top w:val="none" w:sz="0" w:space="0" w:color="auto"/>
            <w:left w:val="none" w:sz="0" w:space="0" w:color="auto"/>
            <w:bottom w:val="none" w:sz="0" w:space="0" w:color="auto"/>
            <w:right w:val="none" w:sz="0" w:space="0" w:color="auto"/>
          </w:divBdr>
        </w:div>
        <w:div w:id="1468428376">
          <w:marLeft w:val="0"/>
          <w:marRight w:val="0"/>
          <w:marTop w:val="0"/>
          <w:marBottom w:val="0"/>
          <w:divBdr>
            <w:top w:val="none" w:sz="0" w:space="0" w:color="auto"/>
            <w:left w:val="none" w:sz="0" w:space="0" w:color="auto"/>
            <w:bottom w:val="none" w:sz="0" w:space="0" w:color="auto"/>
            <w:right w:val="none" w:sz="0" w:space="0" w:color="auto"/>
          </w:divBdr>
        </w:div>
        <w:div w:id="1654682009">
          <w:marLeft w:val="0"/>
          <w:marRight w:val="0"/>
          <w:marTop w:val="0"/>
          <w:marBottom w:val="0"/>
          <w:divBdr>
            <w:top w:val="none" w:sz="0" w:space="0" w:color="auto"/>
            <w:left w:val="none" w:sz="0" w:space="0" w:color="auto"/>
            <w:bottom w:val="none" w:sz="0" w:space="0" w:color="auto"/>
            <w:right w:val="none" w:sz="0" w:space="0" w:color="auto"/>
          </w:divBdr>
        </w:div>
        <w:div w:id="1701781446">
          <w:marLeft w:val="0"/>
          <w:marRight w:val="0"/>
          <w:marTop w:val="0"/>
          <w:marBottom w:val="0"/>
          <w:divBdr>
            <w:top w:val="none" w:sz="0" w:space="0" w:color="auto"/>
            <w:left w:val="none" w:sz="0" w:space="0" w:color="auto"/>
            <w:bottom w:val="none" w:sz="0" w:space="0" w:color="auto"/>
            <w:right w:val="none" w:sz="0" w:space="0" w:color="auto"/>
          </w:divBdr>
        </w:div>
        <w:div w:id="1769236494">
          <w:marLeft w:val="0"/>
          <w:marRight w:val="0"/>
          <w:marTop w:val="0"/>
          <w:marBottom w:val="0"/>
          <w:divBdr>
            <w:top w:val="none" w:sz="0" w:space="0" w:color="auto"/>
            <w:left w:val="none" w:sz="0" w:space="0" w:color="auto"/>
            <w:bottom w:val="none" w:sz="0" w:space="0" w:color="auto"/>
            <w:right w:val="none" w:sz="0" w:space="0" w:color="auto"/>
          </w:divBdr>
        </w:div>
        <w:div w:id="1778477481">
          <w:marLeft w:val="0"/>
          <w:marRight w:val="0"/>
          <w:marTop w:val="0"/>
          <w:marBottom w:val="0"/>
          <w:divBdr>
            <w:top w:val="none" w:sz="0" w:space="0" w:color="auto"/>
            <w:left w:val="none" w:sz="0" w:space="0" w:color="auto"/>
            <w:bottom w:val="none" w:sz="0" w:space="0" w:color="auto"/>
            <w:right w:val="none" w:sz="0" w:space="0" w:color="auto"/>
          </w:divBdr>
        </w:div>
        <w:div w:id="1791782503">
          <w:marLeft w:val="0"/>
          <w:marRight w:val="0"/>
          <w:marTop w:val="0"/>
          <w:marBottom w:val="0"/>
          <w:divBdr>
            <w:top w:val="none" w:sz="0" w:space="0" w:color="auto"/>
            <w:left w:val="none" w:sz="0" w:space="0" w:color="auto"/>
            <w:bottom w:val="none" w:sz="0" w:space="0" w:color="auto"/>
            <w:right w:val="none" w:sz="0" w:space="0" w:color="auto"/>
          </w:divBdr>
        </w:div>
        <w:div w:id="2040936937">
          <w:marLeft w:val="0"/>
          <w:marRight w:val="0"/>
          <w:marTop w:val="0"/>
          <w:marBottom w:val="0"/>
          <w:divBdr>
            <w:top w:val="none" w:sz="0" w:space="0" w:color="auto"/>
            <w:left w:val="none" w:sz="0" w:space="0" w:color="auto"/>
            <w:bottom w:val="none" w:sz="0" w:space="0" w:color="auto"/>
            <w:right w:val="none" w:sz="0" w:space="0" w:color="auto"/>
          </w:divBdr>
        </w:div>
        <w:div w:id="2045710306">
          <w:marLeft w:val="0"/>
          <w:marRight w:val="0"/>
          <w:marTop w:val="0"/>
          <w:marBottom w:val="0"/>
          <w:divBdr>
            <w:top w:val="none" w:sz="0" w:space="0" w:color="auto"/>
            <w:left w:val="none" w:sz="0" w:space="0" w:color="auto"/>
            <w:bottom w:val="none" w:sz="0" w:space="0" w:color="auto"/>
            <w:right w:val="none" w:sz="0" w:space="0" w:color="auto"/>
          </w:divBdr>
        </w:div>
        <w:div w:id="2058968913">
          <w:marLeft w:val="0"/>
          <w:marRight w:val="0"/>
          <w:marTop w:val="0"/>
          <w:marBottom w:val="0"/>
          <w:divBdr>
            <w:top w:val="none" w:sz="0" w:space="0" w:color="auto"/>
            <w:left w:val="none" w:sz="0" w:space="0" w:color="auto"/>
            <w:bottom w:val="none" w:sz="0" w:space="0" w:color="auto"/>
            <w:right w:val="none" w:sz="0" w:space="0" w:color="auto"/>
          </w:divBdr>
        </w:div>
        <w:div w:id="2080978842">
          <w:marLeft w:val="0"/>
          <w:marRight w:val="0"/>
          <w:marTop w:val="0"/>
          <w:marBottom w:val="0"/>
          <w:divBdr>
            <w:top w:val="none" w:sz="0" w:space="0" w:color="auto"/>
            <w:left w:val="none" w:sz="0" w:space="0" w:color="auto"/>
            <w:bottom w:val="none" w:sz="0" w:space="0" w:color="auto"/>
            <w:right w:val="none" w:sz="0" w:space="0" w:color="auto"/>
          </w:divBdr>
        </w:div>
      </w:divsChild>
    </w:div>
    <w:div w:id="1316647144">
      <w:bodyDiv w:val="1"/>
      <w:marLeft w:val="0"/>
      <w:marRight w:val="0"/>
      <w:marTop w:val="0"/>
      <w:marBottom w:val="0"/>
      <w:divBdr>
        <w:top w:val="none" w:sz="0" w:space="0" w:color="auto"/>
        <w:left w:val="none" w:sz="0" w:space="0" w:color="auto"/>
        <w:bottom w:val="none" w:sz="0" w:space="0" w:color="auto"/>
        <w:right w:val="none" w:sz="0" w:space="0" w:color="auto"/>
      </w:divBdr>
    </w:div>
    <w:div w:id="1356074554">
      <w:bodyDiv w:val="1"/>
      <w:marLeft w:val="0"/>
      <w:marRight w:val="0"/>
      <w:marTop w:val="0"/>
      <w:marBottom w:val="0"/>
      <w:divBdr>
        <w:top w:val="none" w:sz="0" w:space="0" w:color="auto"/>
        <w:left w:val="none" w:sz="0" w:space="0" w:color="auto"/>
        <w:bottom w:val="none" w:sz="0" w:space="0" w:color="auto"/>
        <w:right w:val="none" w:sz="0" w:space="0" w:color="auto"/>
      </w:divBdr>
      <w:divsChild>
        <w:div w:id="116291256">
          <w:marLeft w:val="0"/>
          <w:marRight w:val="0"/>
          <w:marTop w:val="0"/>
          <w:marBottom w:val="0"/>
          <w:divBdr>
            <w:top w:val="none" w:sz="0" w:space="0" w:color="auto"/>
            <w:left w:val="none" w:sz="0" w:space="0" w:color="auto"/>
            <w:bottom w:val="none" w:sz="0" w:space="0" w:color="auto"/>
            <w:right w:val="none" w:sz="0" w:space="0" w:color="auto"/>
          </w:divBdr>
        </w:div>
        <w:div w:id="450050818">
          <w:marLeft w:val="0"/>
          <w:marRight w:val="0"/>
          <w:marTop w:val="0"/>
          <w:marBottom w:val="0"/>
          <w:divBdr>
            <w:top w:val="none" w:sz="0" w:space="0" w:color="auto"/>
            <w:left w:val="none" w:sz="0" w:space="0" w:color="auto"/>
            <w:bottom w:val="none" w:sz="0" w:space="0" w:color="auto"/>
            <w:right w:val="none" w:sz="0" w:space="0" w:color="auto"/>
          </w:divBdr>
        </w:div>
        <w:div w:id="458184281">
          <w:marLeft w:val="0"/>
          <w:marRight w:val="0"/>
          <w:marTop w:val="0"/>
          <w:marBottom w:val="0"/>
          <w:divBdr>
            <w:top w:val="none" w:sz="0" w:space="0" w:color="auto"/>
            <w:left w:val="none" w:sz="0" w:space="0" w:color="auto"/>
            <w:bottom w:val="none" w:sz="0" w:space="0" w:color="auto"/>
            <w:right w:val="none" w:sz="0" w:space="0" w:color="auto"/>
          </w:divBdr>
        </w:div>
        <w:div w:id="549342235">
          <w:marLeft w:val="0"/>
          <w:marRight w:val="0"/>
          <w:marTop w:val="0"/>
          <w:marBottom w:val="0"/>
          <w:divBdr>
            <w:top w:val="none" w:sz="0" w:space="0" w:color="auto"/>
            <w:left w:val="none" w:sz="0" w:space="0" w:color="auto"/>
            <w:bottom w:val="none" w:sz="0" w:space="0" w:color="auto"/>
            <w:right w:val="none" w:sz="0" w:space="0" w:color="auto"/>
          </w:divBdr>
        </w:div>
        <w:div w:id="669333198">
          <w:marLeft w:val="0"/>
          <w:marRight w:val="0"/>
          <w:marTop w:val="0"/>
          <w:marBottom w:val="0"/>
          <w:divBdr>
            <w:top w:val="none" w:sz="0" w:space="0" w:color="auto"/>
            <w:left w:val="none" w:sz="0" w:space="0" w:color="auto"/>
            <w:bottom w:val="none" w:sz="0" w:space="0" w:color="auto"/>
            <w:right w:val="none" w:sz="0" w:space="0" w:color="auto"/>
          </w:divBdr>
        </w:div>
        <w:div w:id="1017846235">
          <w:marLeft w:val="0"/>
          <w:marRight w:val="0"/>
          <w:marTop w:val="0"/>
          <w:marBottom w:val="0"/>
          <w:divBdr>
            <w:top w:val="none" w:sz="0" w:space="0" w:color="auto"/>
            <w:left w:val="none" w:sz="0" w:space="0" w:color="auto"/>
            <w:bottom w:val="none" w:sz="0" w:space="0" w:color="auto"/>
            <w:right w:val="none" w:sz="0" w:space="0" w:color="auto"/>
          </w:divBdr>
        </w:div>
        <w:div w:id="1095594591">
          <w:marLeft w:val="0"/>
          <w:marRight w:val="0"/>
          <w:marTop w:val="0"/>
          <w:marBottom w:val="0"/>
          <w:divBdr>
            <w:top w:val="none" w:sz="0" w:space="0" w:color="auto"/>
            <w:left w:val="none" w:sz="0" w:space="0" w:color="auto"/>
            <w:bottom w:val="none" w:sz="0" w:space="0" w:color="auto"/>
            <w:right w:val="none" w:sz="0" w:space="0" w:color="auto"/>
          </w:divBdr>
        </w:div>
        <w:div w:id="1484009774">
          <w:marLeft w:val="0"/>
          <w:marRight w:val="0"/>
          <w:marTop w:val="0"/>
          <w:marBottom w:val="0"/>
          <w:divBdr>
            <w:top w:val="none" w:sz="0" w:space="0" w:color="auto"/>
            <w:left w:val="none" w:sz="0" w:space="0" w:color="auto"/>
            <w:bottom w:val="none" w:sz="0" w:space="0" w:color="auto"/>
            <w:right w:val="none" w:sz="0" w:space="0" w:color="auto"/>
          </w:divBdr>
        </w:div>
        <w:div w:id="1501236229">
          <w:marLeft w:val="0"/>
          <w:marRight w:val="0"/>
          <w:marTop w:val="0"/>
          <w:marBottom w:val="0"/>
          <w:divBdr>
            <w:top w:val="none" w:sz="0" w:space="0" w:color="auto"/>
            <w:left w:val="none" w:sz="0" w:space="0" w:color="auto"/>
            <w:bottom w:val="none" w:sz="0" w:space="0" w:color="auto"/>
            <w:right w:val="none" w:sz="0" w:space="0" w:color="auto"/>
          </w:divBdr>
        </w:div>
        <w:div w:id="1586111762">
          <w:marLeft w:val="0"/>
          <w:marRight w:val="0"/>
          <w:marTop w:val="0"/>
          <w:marBottom w:val="0"/>
          <w:divBdr>
            <w:top w:val="none" w:sz="0" w:space="0" w:color="auto"/>
            <w:left w:val="none" w:sz="0" w:space="0" w:color="auto"/>
            <w:bottom w:val="none" w:sz="0" w:space="0" w:color="auto"/>
            <w:right w:val="none" w:sz="0" w:space="0" w:color="auto"/>
          </w:divBdr>
        </w:div>
        <w:div w:id="1646162778">
          <w:marLeft w:val="0"/>
          <w:marRight w:val="0"/>
          <w:marTop w:val="0"/>
          <w:marBottom w:val="0"/>
          <w:divBdr>
            <w:top w:val="none" w:sz="0" w:space="0" w:color="auto"/>
            <w:left w:val="none" w:sz="0" w:space="0" w:color="auto"/>
            <w:bottom w:val="none" w:sz="0" w:space="0" w:color="auto"/>
            <w:right w:val="none" w:sz="0" w:space="0" w:color="auto"/>
          </w:divBdr>
        </w:div>
        <w:div w:id="2037466097">
          <w:marLeft w:val="0"/>
          <w:marRight w:val="0"/>
          <w:marTop w:val="0"/>
          <w:marBottom w:val="0"/>
          <w:divBdr>
            <w:top w:val="none" w:sz="0" w:space="0" w:color="auto"/>
            <w:left w:val="none" w:sz="0" w:space="0" w:color="auto"/>
            <w:bottom w:val="none" w:sz="0" w:space="0" w:color="auto"/>
            <w:right w:val="none" w:sz="0" w:space="0" w:color="auto"/>
          </w:divBdr>
        </w:div>
        <w:div w:id="2117823226">
          <w:marLeft w:val="0"/>
          <w:marRight w:val="0"/>
          <w:marTop w:val="0"/>
          <w:marBottom w:val="0"/>
          <w:divBdr>
            <w:top w:val="none" w:sz="0" w:space="0" w:color="auto"/>
            <w:left w:val="none" w:sz="0" w:space="0" w:color="auto"/>
            <w:bottom w:val="none" w:sz="0" w:space="0" w:color="auto"/>
            <w:right w:val="none" w:sz="0" w:space="0" w:color="auto"/>
          </w:divBdr>
        </w:div>
      </w:divsChild>
    </w:div>
    <w:div w:id="1958027836">
      <w:bodyDiv w:val="1"/>
      <w:marLeft w:val="0"/>
      <w:marRight w:val="0"/>
      <w:marTop w:val="0"/>
      <w:marBottom w:val="0"/>
      <w:divBdr>
        <w:top w:val="none" w:sz="0" w:space="0" w:color="auto"/>
        <w:left w:val="none" w:sz="0" w:space="0" w:color="auto"/>
        <w:bottom w:val="none" w:sz="0" w:space="0" w:color="auto"/>
        <w:right w:val="none" w:sz="0" w:space="0" w:color="auto"/>
      </w:divBdr>
      <w:divsChild>
        <w:div w:id="50614679">
          <w:marLeft w:val="0"/>
          <w:marRight w:val="0"/>
          <w:marTop w:val="0"/>
          <w:marBottom w:val="0"/>
          <w:divBdr>
            <w:top w:val="none" w:sz="0" w:space="0" w:color="auto"/>
            <w:left w:val="none" w:sz="0" w:space="0" w:color="auto"/>
            <w:bottom w:val="none" w:sz="0" w:space="0" w:color="auto"/>
            <w:right w:val="none" w:sz="0" w:space="0" w:color="auto"/>
          </w:divBdr>
        </w:div>
        <w:div w:id="463474807">
          <w:marLeft w:val="0"/>
          <w:marRight w:val="0"/>
          <w:marTop w:val="0"/>
          <w:marBottom w:val="0"/>
          <w:divBdr>
            <w:top w:val="none" w:sz="0" w:space="0" w:color="auto"/>
            <w:left w:val="none" w:sz="0" w:space="0" w:color="auto"/>
            <w:bottom w:val="none" w:sz="0" w:space="0" w:color="auto"/>
            <w:right w:val="none" w:sz="0" w:space="0" w:color="auto"/>
          </w:divBdr>
        </w:div>
        <w:div w:id="495609510">
          <w:marLeft w:val="0"/>
          <w:marRight w:val="0"/>
          <w:marTop w:val="0"/>
          <w:marBottom w:val="0"/>
          <w:divBdr>
            <w:top w:val="none" w:sz="0" w:space="0" w:color="auto"/>
            <w:left w:val="none" w:sz="0" w:space="0" w:color="auto"/>
            <w:bottom w:val="none" w:sz="0" w:space="0" w:color="auto"/>
            <w:right w:val="none" w:sz="0" w:space="0" w:color="auto"/>
          </w:divBdr>
        </w:div>
        <w:div w:id="578252909">
          <w:marLeft w:val="0"/>
          <w:marRight w:val="0"/>
          <w:marTop w:val="0"/>
          <w:marBottom w:val="0"/>
          <w:divBdr>
            <w:top w:val="none" w:sz="0" w:space="0" w:color="auto"/>
            <w:left w:val="none" w:sz="0" w:space="0" w:color="auto"/>
            <w:bottom w:val="none" w:sz="0" w:space="0" w:color="auto"/>
            <w:right w:val="none" w:sz="0" w:space="0" w:color="auto"/>
          </w:divBdr>
        </w:div>
        <w:div w:id="68914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community.org/wp-content/uploads/2019/11/transport-community-headquarter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d292b1fe-f91d-47f4-ac94-be686920b0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DDEFA11BF5F4485CB5F64DCC369E5" ma:contentTypeVersion="15" ma:contentTypeDescription="Create a new document." ma:contentTypeScope="" ma:versionID="14e67eb149069033fdfc2348c5908a9a">
  <xsd:schema xmlns:xsd="http://www.w3.org/2001/XMLSchema" xmlns:xs="http://www.w3.org/2001/XMLSchema" xmlns:p="http://schemas.microsoft.com/office/2006/metadata/properties" xmlns:ns2="d292b1fe-f91d-47f4-ac94-be686920b0dc" xmlns:ns3="e6b88493-a865-49b9-b502-6098bd4e94c2" targetNamespace="http://schemas.microsoft.com/office/2006/metadata/properties" ma:root="true" ma:fieldsID="323d67c448a8a922791731e6342b5bcf" ns2:_="" ns3:_="">
    <xsd:import namespace="d292b1fe-f91d-47f4-ac94-be686920b0dc"/>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2b1fe-f91d-47f4-ac94-be686920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E3881-7758-429B-B768-DFD266D94F08}">
  <ds:schemaRefs>
    <ds:schemaRef ds:uri="http://schemas.microsoft.com/office/2006/metadata/properties"/>
    <ds:schemaRef ds:uri="http://schemas.microsoft.com/office/infopath/2007/PartnerControls"/>
    <ds:schemaRef ds:uri="e6b88493-a865-49b9-b502-6098bd4e94c2"/>
    <ds:schemaRef ds:uri="d292b1fe-f91d-47f4-ac94-be686920b0dc"/>
  </ds:schemaRefs>
</ds:datastoreItem>
</file>

<file path=customXml/itemProps2.xml><?xml version="1.0" encoding="utf-8"?>
<ds:datastoreItem xmlns:ds="http://schemas.openxmlformats.org/officeDocument/2006/customXml" ds:itemID="{C7F0D362-58DB-48BE-953E-61D1B009A2DB}">
  <ds:schemaRefs>
    <ds:schemaRef ds:uri="http://schemas.openxmlformats.org/officeDocument/2006/bibliography"/>
  </ds:schemaRefs>
</ds:datastoreItem>
</file>

<file path=customXml/itemProps3.xml><?xml version="1.0" encoding="utf-8"?>
<ds:datastoreItem xmlns:ds="http://schemas.openxmlformats.org/officeDocument/2006/customXml" ds:itemID="{4678C81F-B7C3-4C72-82BF-6693E5C946B3}">
  <ds:schemaRefs>
    <ds:schemaRef ds:uri="http://schemas.microsoft.com/sharepoint/v3/contenttype/forms"/>
  </ds:schemaRefs>
</ds:datastoreItem>
</file>

<file path=customXml/itemProps4.xml><?xml version="1.0" encoding="utf-8"?>
<ds:datastoreItem xmlns:ds="http://schemas.openxmlformats.org/officeDocument/2006/customXml" ds:itemID="{647FB776-9F61-4FAA-877C-4F21F644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2b1fe-f91d-47f4-ac94-be686920b0dc"/>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10141</Characters>
  <Application>Microsoft Office Word</Application>
  <DocSecurity>0</DocSecurity>
  <Lines>184</Lines>
  <Paragraphs>96</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Raskovic</dc:creator>
  <cp:keywords/>
  <dc:description/>
  <cp:lastModifiedBy>Ružica Simović</cp:lastModifiedBy>
  <cp:revision>60</cp:revision>
  <dcterms:created xsi:type="dcterms:W3CDTF">2025-05-01T07:43:00Z</dcterms:created>
  <dcterms:modified xsi:type="dcterms:W3CDTF">2026-06-10T07:59:00Z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0x0101004A7DDEFA11BF5F4485CB5F64DCC369E5</vt:lpwstr>
  </property>
  <property fmtid="{D5CDD505-2E9C-101B-9397-08002B2CF9AE}" pid="3" name="MediaServiceImageTags">
    <vt:lpwstr/>
  </property>
  <property fmtid="{D5CDD505-2E9C-101B-9397-08002B2CF9AE}" pid="4" name="GrammarlyDocumentId">
    <vt:lpwstr>1233b081-672c-4c56-a3ae-79c19c911a5b</vt:lpwstr>
  </property>
</Properties>
</file>