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1.xml" ContentType="application/vnd.openxmlformats-officedocument.wordprocessingml.header+xml"/>
  <Override PartName="/word/header12.xml" ContentType="application/vnd.openxmlformats-officedocument.wordprocessingml.header+xml"/>
  <Override PartName="/word/footer12.xml" ContentType="application/vnd.openxmlformats-officedocument.wordprocessingml.footer+xml"/>
  <Override PartName="/word/header13.xml" ContentType="application/vnd.openxmlformats-officedocument.wordprocessingml.header+xml"/>
  <Override PartName="/word/header14.xml" ContentType="application/vnd.openxmlformats-officedocument.wordprocessingml.header+xml"/>
  <Override PartName="/word/footer13.xml" ContentType="application/vnd.openxmlformats-officedocument.wordprocessingml.footer+xml"/>
  <Override PartName="/word/footer1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EBC796" w14:textId="77777777" w:rsidR="00EC7CC1" w:rsidRDefault="00CF3B4D">
      <w:pPr>
        <w:pStyle w:val="BodyText"/>
        <w:rPr>
          <w:sz w:val="28"/>
        </w:rPr>
      </w:pPr>
      <w:r>
        <w:rPr>
          <w:noProof/>
          <w:sz w:val="28"/>
        </w:rPr>
        <w:drawing>
          <wp:anchor distT="0" distB="0" distL="0" distR="0" simplePos="0" relativeHeight="486720000" behindDoc="1" locked="0" layoutInCell="1" allowOverlap="1" wp14:anchorId="29DC576D" wp14:editId="0512AD5E">
            <wp:simplePos x="0" y="0"/>
            <wp:positionH relativeFrom="page">
              <wp:posOffset>3192965</wp:posOffset>
            </wp:positionH>
            <wp:positionV relativeFrom="page">
              <wp:posOffset>8783432</wp:posOffset>
            </wp:positionV>
            <wp:extent cx="4256970" cy="1900806"/>
            <wp:effectExtent l="0" t="0" r="0" b="0"/>
            <wp:wrapNone/>
            <wp:docPr id="6" name="Image 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 name="Image 6"/>
                    <pic:cNvPicPr/>
                  </pic:nvPicPr>
                  <pic:blipFill>
                    <a:blip r:embed="rId11" cstate="print"/>
                    <a:stretch>
                      <a:fillRect/>
                    </a:stretch>
                  </pic:blipFill>
                  <pic:spPr>
                    <a:xfrm>
                      <a:off x="0" y="0"/>
                      <a:ext cx="4256970" cy="1900806"/>
                    </a:xfrm>
                    <a:prstGeom prst="rect">
                      <a:avLst/>
                    </a:prstGeom>
                  </pic:spPr>
                </pic:pic>
              </a:graphicData>
            </a:graphic>
          </wp:anchor>
        </w:drawing>
      </w:r>
    </w:p>
    <w:p w14:paraId="3954B1D7" w14:textId="77777777" w:rsidR="00EC7CC1" w:rsidRDefault="00EC7CC1">
      <w:pPr>
        <w:pStyle w:val="BodyText"/>
        <w:rPr>
          <w:sz w:val="28"/>
        </w:rPr>
      </w:pPr>
    </w:p>
    <w:p w14:paraId="0137519D" w14:textId="77777777" w:rsidR="00EC7CC1" w:rsidRDefault="00EC7CC1">
      <w:pPr>
        <w:pStyle w:val="BodyText"/>
        <w:rPr>
          <w:sz w:val="28"/>
        </w:rPr>
      </w:pPr>
    </w:p>
    <w:p w14:paraId="4242929B" w14:textId="77777777" w:rsidR="00EC7CC1" w:rsidRDefault="00EC7CC1">
      <w:pPr>
        <w:pStyle w:val="BodyText"/>
        <w:spacing w:before="165"/>
        <w:rPr>
          <w:sz w:val="28"/>
        </w:rPr>
      </w:pPr>
    </w:p>
    <w:bookmarkStart w:id="0" w:name="_Toc241068666"/>
    <w:p w14:paraId="0EFF2259" w14:textId="77777777" w:rsidR="00EC7CC1" w:rsidRDefault="00CF3B4D">
      <w:pPr>
        <w:pStyle w:val="Heading1"/>
        <w:ind w:left="10" w:firstLine="0"/>
        <w:jc w:val="center"/>
      </w:pPr>
      <w:r>
        <w:rPr>
          <w:noProof/>
        </w:rPr>
        <mc:AlternateContent>
          <mc:Choice Requires="wps">
            <w:drawing>
              <wp:anchor distT="0" distB="0" distL="0" distR="0" simplePos="0" relativeHeight="15729664" behindDoc="0" locked="0" layoutInCell="1" allowOverlap="1" wp14:anchorId="3891AE8A" wp14:editId="47E1B13C">
                <wp:simplePos x="0" y="0"/>
                <wp:positionH relativeFrom="page">
                  <wp:posOffset>1944116</wp:posOffset>
                </wp:positionH>
                <wp:positionV relativeFrom="paragraph">
                  <wp:posOffset>185433</wp:posOffset>
                </wp:positionV>
                <wp:extent cx="3678554" cy="15875"/>
                <wp:effectExtent l="0" t="0" r="0" b="0"/>
                <wp:wrapNone/>
                <wp:docPr id="7" name="Graphic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678554" cy="15875"/>
                        </a:xfrm>
                        <a:custGeom>
                          <a:avLst/>
                          <a:gdLst/>
                          <a:ahLst/>
                          <a:cxnLst/>
                          <a:rect l="l" t="t" r="r" b="b"/>
                          <a:pathLst>
                            <a:path w="3678554" h="15875">
                              <a:moveTo>
                                <a:pt x="3678301" y="0"/>
                              </a:moveTo>
                              <a:lnTo>
                                <a:pt x="0" y="0"/>
                              </a:lnTo>
                              <a:lnTo>
                                <a:pt x="0" y="15875"/>
                              </a:lnTo>
                              <a:lnTo>
                                <a:pt x="3678301" y="15875"/>
                              </a:lnTo>
                              <a:lnTo>
                                <a:pt x="3678301"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21270C2" id="Graphic 7" o:spid="_x0000_s1026" style="position:absolute;margin-left:153.1pt;margin-top:14.6pt;width:289.65pt;height:1.25pt;z-index:15729664;visibility:visible;mso-wrap-style:square;mso-wrap-distance-left:0;mso-wrap-distance-top:0;mso-wrap-distance-right:0;mso-wrap-distance-bottom:0;mso-position-horizontal:absolute;mso-position-horizontal-relative:page;mso-position-vertical:absolute;mso-position-vertical-relative:text;v-text-anchor:top" coordsize="3678554,158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" path="m3678301,l,,,15875r3678301,l3678301,xe" fillcolor="black" stroked="f">
                <v:path arrowok="t"/>
                <w10:wrap anchorx="page"/>
              </v:shape>
            </w:pict>
          </mc:Fallback>
        </mc:AlternateContent>
      </w:r>
      <w:bookmarkStart w:id="1" w:name="FRAMEWORK_CONTRACT__FOR_SERVICES"/>
      <w:bookmarkEnd w:id="1"/>
      <w:r>
        <w:rPr>
          <w:spacing w:val="-2"/>
        </w:rPr>
        <w:t>FRAMEWORK</w:t>
      </w:r>
      <w:r>
        <w:rPr>
          <w:spacing w:val="-4"/>
        </w:rPr>
        <w:t xml:space="preserve"> </w:t>
      </w:r>
      <w:r>
        <w:rPr>
          <w:spacing w:val="-2"/>
        </w:rPr>
        <w:t>CONTRACT</w:t>
      </w:r>
      <w:hyperlink w:anchor="_bookmark1" w:history="1">
        <w:r>
          <w:rPr>
            <w:spacing w:val="-2"/>
            <w:vertAlign w:val="superscript"/>
          </w:rPr>
          <w:t>1</w:t>
        </w:r>
      </w:hyperlink>
      <w:r>
        <w:rPr>
          <w:spacing w:val="-4"/>
        </w:rPr>
        <w:t xml:space="preserve"> </w:t>
      </w:r>
      <w:r>
        <w:rPr>
          <w:spacing w:val="-2"/>
        </w:rPr>
        <w:t>FOR</w:t>
      </w:r>
      <w:r>
        <w:rPr>
          <w:spacing w:val="-7"/>
        </w:rPr>
        <w:t xml:space="preserve"> </w:t>
      </w:r>
      <w:r>
        <w:rPr>
          <w:spacing w:val="-2"/>
        </w:rPr>
        <w:t>SERVICES</w:t>
      </w:r>
      <w:bookmarkEnd w:id="0"/>
    </w:p>
    <w:p w14:paraId="6CD56DB2" w14:textId="77777777" w:rsidR="00EC7CC1" w:rsidRDefault="00CF3B4D">
      <w:pPr>
        <w:spacing w:before="278"/>
        <w:ind w:left="9"/>
        <w:jc w:val="center"/>
        <w:rPr>
          <w:b/>
          <w:sz w:val="24"/>
        </w:rPr>
      </w:pPr>
      <w:r>
        <w:rPr>
          <w:sz w:val="24"/>
        </w:rPr>
        <w:t>NUMBER</w:t>
      </w:r>
      <w:r>
        <w:rPr>
          <w:spacing w:val="1"/>
          <w:sz w:val="24"/>
        </w:rPr>
        <w:t xml:space="preserve"> </w:t>
      </w:r>
      <w:r>
        <w:rPr>
          <w:sz w:val="28"/>
        </w:rPr>
        <w:t>–</w:t>
      </w:r>
      <w:r>
        <w:rPr>
          <w:spacing w:val="1"/>
          <w:sz w:val="28"/>
        </w:rPr>
        <w:t xml:space="preserve"> </w:t>
      </w:r>
      <w:r>
        <w:rPr>
          <w:b/>
          <w:spacing w:val="-2"/>
          <w:sz w:val="24"/>
        </w:rPr>
        <w:t>[</w:t>
      </w:r>
      <w:r>
        <w:rPr>
          <w:spacing w:val="-2"/>
          <w:sz w:val="24"/>
        </w:rPr>
        <w:t>insert</w:t>
      </w:r>
      <w:r>
        <w:rPr>
          <w:b/>
          <w:spacing w:val="-2"/>
          <w:sz w:val="24"/>
        </w:rPr>
        <w:t>]</w:t>
      </w:r>
    </w:p>
    <w:p w14:paraId="52DE3CCD" w14:textId="77777777" w:rsidR="00EC7CC1" w:rsidRDefault="00EC7CC1">
      <w:pPr>
        <w:pStyle w:val="BodyText"/>
        <w:spacing w:before="10"/>
        <w:rPr>
          <w:b/>
        </w:rPr>
      </w:pPr>
    </w:p>
    <w:p w14:paraId="32CF571F" w14:textId="77777777" w:rsidR="00EC7CC1" w:rsidRDefault="00CF3B4D">
      <w:pPr>
        <w:pStyle w:val="ListParagraph"/>
        <w:numPr>
          <w:ilvl w:val="0"/>
          <w:numId w:val="33"/>
        </w:numPr>
        <w:tabs>
          <w:tab w:val="left" w:pos="440"/>
        </w:tabs>
        <w:ind w:right="140" w:firstLine="0"/>
        <w:jc w:val="both"/>
        <w:rPr>
          <w:sz w:val="24"/>
        </w:rPr>
      </w:pPr>
      <w:r>
        <w:rPr>
          <w:sz w:val="24"/>
        </w:rPr>
        <w:t xml:space="preserve">The Transport Community, represented by the Permanent Secretariat of the Transport Community (‘the Contracting Authority’) represented for the purposes of signing this framework contract by [insert </w:t>
      </w:r>
      <w:proofErr w:type="gramStart"/>
      <w:r>
        <w:rPr>
          <w:sz w:val="24"/>
        </w:rPr>
        <w:t>name:…</w:t>
      </w:r>
      <w:proofErr w:type="gramEnd"/>
      <w:r>
        <w:rPr>
          <w:sz w:val="24"/>
        </w:rPr>
        <w:t>………], Director of the Permanent Secretariat of the Transport Community,</w:t>
      </w:r>
    </w:p>
    <w:p w14:paraId="574E0126" w14:textId="77777777" w:rsidR="00EC7CC1" w:rsidRDefault="00EC7CC1">
      <w:pPr>
        <w:pStyle w:val="BodyText"/>
      </w:pPr>
    </w:p>
    <w:p w14:paraId="668EF42E" w14:textId="77777777" w:rsidR="00EC7CC1" w:rsidRDefault="00CF3B4D">
      <w:pPr>
        <w:pStyle w:val="BodyText"/>
        <w:ind w:left="145"/>
      </w:pPr>
      <w:r>
        <w:t>on</w:t>
      </w:r>
      <w:r>
        <w:rPr>
          <w:spacing w:val="-1"/>
        </w:rPr>
        <w:t xml:space="preserve"> </w:t>
      </w:r>
      <w:proofErr w:type="gramStart"/>
      <w:r>
        <w:t>the</w:t>
      </w:r>
      <w:r>
        <w:rPr>
          <w:spacing w:val="-2"/>
        </w:rPr>
        <w:t xml:space="preserve"> </w:t>
      </w:r>
      <w:r>
        <w:t>one</w:t>
      </w:r>
      <w:proofErr w:type="gramEnd"/>
      <w:r>
        <w:rPr>
          <w:spacing w:val="-3"/>
        </w:rPr>
        <w:t xml:space="preserve"> </w:t>
      </w:r>
      <w:r>
        <w:t>part,</w:t>
      </w:r>
      <w:r>
        <w:rPr>
          <w:spacing w:val="1"/>
        </w:rPr>
        <w:t xml:space="preserve"> </w:t>
      </w:r>
      <w:r>
        <w:rPr>
          <w:spacing w:val="-5"/>
        </w:rPr>
        <w:t>and</w:t>
      </w:r>
    </w:p>
    <w:p w14:paraId="153A7FB3" w14:textId="77777777" w:rsidR="00EC7CC1" w:rsidRDefault="00EC7CC1">
      <w:pPr>
        <w:pStyle w:val="BodyText"/>
        <w:spacing w:before="8"/>
      </w:pPr>
    </w:p>
    <w:p w14:paraId="0041BA97" w14:textId="77777777" w:rsidR="00EC7CC1" w:rsidRDefault="00CF3B4D">
      <w:pPr>
        <w:pStyle w:val="ListParagraph"/>
        <w:numPr>
          <w:ilvl w:val="0"/>
          <w:numId w:val="33"/>
        </w:numPr>
        <w:tabs>
          <w:tab w:val="left" w:pos="385"/>
        </w:tabs>
        <w:spacing w:line="482" w:lineRule="auto"/>
        <w:ind w:right="7091" w:firstLine="0"/>
        <w:rPr>
          <w:sz w:val="24"/>
        </w:rPr>
      </w:pPr>
      <w:r>
        <w:rPr>
          <w:sz w:val="24"/>
        </w:rPr>
        <w:t>[</w:t>
      </w:r>
      <w:r>
        <w:rPr>
          <w:i/>
          <w:sz w:val="24"/>
        </w:rPr>
        <w:t>Full</w:t>
      </w:r>
      <w:r>
        <w:rPr>
          <w:i/>
          <w:spacing w:val="-15"/>
          <w:sz w:val="24"/>
        </w:rPr>
        <w:t xml:space="preserve"> </w:t>
      </w:r>
      <w:r>
        <w:rPr>
          <w:i/>
          <w:sz w:val="24"/>
        </w:rPr>
        <w:t>official</w:t>
      </w:r>
      <w:r>
        <w:rPr>
          <w:i/>
          <w:spacing w:val="-15"/>
          <w:sz w:val="24"/>
        </w:rPr>
        <w:t xml:space="preserve"> </w:t>
      </w:r>
      <w:r>
        <w:rPr>
          <w:i/>
          <w:sz w:val="24"/>
        </w:rPr>
        <w:t>name</w:t>
      </w:r>
      <w:r>
        <w:rPr>
          <w:sz w:val="24"/>
        </w:rPr>
        <w:t>] [</w:t>
      </w:r>
      <w:r>
        <w:rPr>
          <w:i/>
          <w:sz w:val="24"/>
        </w:rPr>
        <w:t>Official legal form</w:t>
      </w:r>
      <w:r>
        <w:rPr>
          <w:sz w:val="24"/>
        </w:rPr>
        <w:t>]</w:t>
      </w:r>
    </w:p>
    <w:p w14:paraId="749FEE0C" w14:textId="77777777" w:rsidR="00EC7CC1" w:rsidRDefault="00CF3B4D">
      <w:pPr>
        <w:spacing w:before="1"/>
        <w:ind w:left="145"/>
        <w:rPr>
          <w:b/>
          <w:sz w:val="24"/>
        </w:rPr>
      </w:pPr>
      <w:r>
        <w:rPr>
          <w:b/>
          <w:sz w:val="24"/>
        </w:rPr>
        <w:t>[</w:t>
      </w:r>
      <w:r>
        <w:rPr>
          <w:i/>
          <w:sz w:val="24"/>
        </w:rPr>
        <w:t>Statutory</w:t>
      </w:r>
      <w:r>
        <w:rPr>
          <w:i/>
          <w:spacing w:val="-4"/>
          <w:sz w:val="24"/>
        </w:rPr>
        <w:t xml:space="preserve"> </w:t>
      </w:r>
      <w:r>
        <w:rPr>
          <w:i/>
          <w:sz w:val="24"/>
        </w:rPr>
        <w:t>registration</w:t>
      </w:r>
      <w:r>
        <w:rPr>
          <w:i/>
          <w:spacing w:val="-2"/>
          <w:sz w:val="24"/>
        </w:rPr>
        <w:t xml:space="preserve"> </w:t>
      </w:r>
      <w:r>
        <w:rPr>
          <w:i/>
          <w:sz w:val="24"/>
        </w:rPr>
        <w:t>number</w:t>
      </w:r>
      <w:r>
        <w:rPr>
          <w:i/>
          <w:spacing w:val="3"/>
          <w:sz w:val="24"/>
        </w:rPr>
        <w:t xml:space="preserve"> </w:t>
      </w:r>
      <w:r>
        <w:rPr>
          <w:i/>
          <w:sz w:val="24"/>
        </w:rPr>
        <w:t>or</w:t>
      </w:r>
      <w:r>
        <w:rPr>
          <w:i/>
          <w:spacing w:val="-1"/>
          <w:sz w:val="24"/>
        </w:rPr>
        <w:t xml:space="preserve"> </w:t>
      </w:r>
      <w:r>
        <w:rPr>
          <w:i/>
          <w:sz w:val="24"/>
        </w:rPr>
        <w:t>ID or</w:t>
      </w:r>
      <w:r>
        <w:rPr>
          <w:i/>
          <w:spacing w:val="-1"/>
          <w:sz w:val="24"/>
        </w:rPr>
        <w:t xml:space="preserve"> </w:t>
      </w:r>
      <w:r>
        <w:rPr>
          <w:i/>
          <w:sz w:val="24"/>
        </w:rPr>
        <w:t>passport</w:t>
      </w:r>
      <w:r>
        <w:rPr>
          <w:i/>
          <w:spacing w:val="-3"/>
          <w:sz w:val="24"/>
        </w:rPr>
        <w:t xml:space="preserve"> </w:t>
      </w:r>
      <w:r>
        <w:rPr>
          <w:i/>
          <w:spacing w:val="-2"/>
          <w:sz w:val="24"/>
        </w:rPr>
        <w:t>number</w:t>
      </w:r>
      <w:r>
        <w:rPr>
          <w:b/>
          <w:spacing w:val="-2"/>
          <w:sz w:val="24"/>
        </w:rPr>
        <w:t>]</w:t>
      </w:r>
    </w:p>
    <w:p w14:paraId="367C2F3C" w14:textId="77777777" w:rsidR="00EC7CC1" w:rsidRDefault="00EC7CC1">
      <w:pPr>
        <w:pStyle w:val="BodyText"/>
        <w:spacing w:before="3"/>
        <w:rPr>
          <w:b/>
        </w:rPr>
      </w:pPr>
    </w:p>
    <w:p w14:paraId="552CCFD0" w14:textId="77777777" w:rsidR="00EC7CC1" w:rsidRDefault="00CF3B4D">
      <w:pPr>
        <w:spacing w:before="1" w:line="482" w:lineRule="auto"/>
        <w:ind w:left="145" w:right="6621"/>
        <w:rPr>
          <w:sz w:val="24"/>
        </w:rPr>
      </w:pPr>
      <w:r>
        <w:rPr>
          <w:sz w:val="24"/>
        </w:rPr>
        <w:t>[</w:t>
      </w:r>
      <w:r>
        <w:rPr>
          <w:i/>
          <w:sz w:val="24"/>
        </w:rPr>
        <w:t>Full official address</w:t>
      </w:r>
      <w:r>
        <w:rPr>
          <w:sz w:val="24"/>
        </w:rPr>
        <w:t>] [</w:t>
      </w:r>
      <w:r>
        <w:rPr>
          <w:i/>
          <w:sz w:val="24"/>
        </w:rPr>
        <w:t>VAT</w:t>
      </w:r>
      <w:r>
        <w:rPr>
          <w:i/>
          <w:spacing w:val="-15"/>
          <w:sz w:val="24"/>
        </w:rPr>
        <w:t xml:space="preserve"> </w:t>
      </w:r>
      <w:r>
        <w:rPr>
          <w:i/>
          <w:sz w:val="24"/>
        </w:rPr>
        <w:t>registration</w:t>
      </w:r>
      <w:r>
        <w:rPr>
          <w:i/>
          <w:spacing w:val="-15"/>
          <w:sz w:val="24"/>
        </w:rPr>
        <w:t xml:space="preserve"> </w:t>
      </w:r>
      <w:r>
        <w:rPr>
          <w:i/>
          <w:sz w:val="24"/>
        </w:rPr>
        <w:t>number</w:t>
      </w:r>
      <w:r>
        <w:rPr>
          <w:sz w:val="24"/>
        </w:rPr>
        <w:t>]</w:t>
      </w:r>
    </w:p>
    <w:p w14:paraId="332D2F30" w14:textId="77777777" w:rsidR="00EC7CC1" w:rsidRDefault="00CF3B4D">
      <w:pPr>
        <w:spacing w:before="5"/>
        <w:ind w:left="145" w:right="139"/>
        <w:jc w:val="both"/>
        <w:rPr>
          <w:sz w:val="24"/>
        </w:rPr>
      </w:pPr>
      <w:r>
        <w:rPr>
          <w:sz w:val="24"/>
        </w:rPr>
        <w:t>[appointed as the leader of the group by the members of the group that submitted the joint tender, represented for the purposes of the signature of this framework contract by [</w:t>
      </w:r>
      <w:r>
        <w:rPr>
          <w:i/>
          <w:sz w:val="24"/>
        </w:rPr>
        <w:t>forename, surname, function of legal representative and name of company in the case of a joint tender</w:t>
      </w:r>
      <w:r>
        <w:rPr>
          <w:sz w:val="24"/>
        </w:rPr>
        <w:t>],</w:t>
      </w:r>
    </w:p>
    <w:p w14:paraId="677808FF" w14:textId="77777777" w:rsidR="00EC7CC1" w:rsidRDefault="00EC7CC1">
      <w:pPr>
        <w:pStyle w:val="BodyText"/>
        <w:spacing w:before="2"/>
      </w:pPr>
    </w:p>
    <w:p w14:paraId="02FE0033" w14:textId="77777777" w:rsidR="00EC7CC1" w:rsidRDefault="00CF3B4D">
      <w:pPr>
        <w:ind w:left="145" w:right="138"/>
        <w:jc w:val="both"/>
        <w:rPr>
          <w:i/>
          <w:sz w:val="24"/>
        </w:rPr>
      </w:pPr>
      <w:r>
        <w:rPr>
          <w:i/>
          <w:sz w:val="24"/>
        </w:rPr>
        <w:t xml:space="preserve">[For joint tenders, repeat these data as many times as there are contractors and continue </w:t>
      </w:r>
      <w:r>
        <w:rPr>
          <w:i/>
          <w:spacing w:val="-2"/>
          <w:sz w:val="24"/>
        </w:rPr>
        <w:t>numbering]</w:t>
      </w:r>
    </w:p>
    <w:p w14:paraId="655A44AB" w14:textId="77777777" w:rsidR="00EC7CC1" w:rsidRDefault="00EC7CC1">
      <w:pPr>
        <w:pStyle w:val="BodyText"/>
        <w:spacing w:before="7"/>
        <w:rPr>
          <w:i/>
        </w:rPr>
      </w:pPr>
    </w:p>
    <w:p w14:paraId="53095167" w14:textId="77777777" w:rsidR="00EC7CC1" w:rsidRDefault="00CF3B4D">
      <w:pPr>
        <w:pStyle w:val="BodyText"/>
        <w:ind w:left="145"/>
      </w:pPr>
      <w:r>
        <w:rPr>
          <w:spacing w:val="-5"/>
        </w:rPr>
        <w:t>And</w:t>
      </w:r>
    </w:p>
    <w:p w14:paraId="2784C1DF" w14:textId="77777777" w:rsidR="00EC7CC1" w:rsidRDefault="00EC7CC1">
      <w:pPr>
        <w:pStyle w:val="BodyText"/>
        <w:spacing w:before="4"/>
      </w:pPr>
    </w:p>
    <w:p w14:paraId="2B0E5F9B" w14:textId="77777777" w:rsidR="00EC7CC1" w:rsidRDefault="00CF3B4D">
      <w:pPr>
        <w:pStyle w:val="ListParagraph"/>
        <w:numPr>
          <w:ilvl w:val="0"/>
          <w:numId w:val="33"/>
        </w:numPr>
        <w:tabs>
          <w:tab w:val="left" w:pos="439"/>
        </w:tabs>
        <w:ind w:right="140" w:firstLine="0"/>
        <w:jc w:val="both"/>
        <w:rPr>
          <w:sz w:val="24"/>
        </w:rPr>
      </w:pPr>
      <w:r>
        <w:rPr>
          <w:sz w:val="24"/>
        </w:rPr>
        <w:t>[</w:t>
      </w:r>
      <w:r>
        <w:rPr>
          <w:i/>
          <w:sz w:val="24"/>
        </w:rPr>
        <w:t>Full official name</w:t>
      </w:r>
      <w:r>
        <w:rPr>
          <w:sz w:val="24"/>
        </w:rPr>
        <w:t xml:space="preserve">] </w:t>
      </w:r>
      <w:proofErr w:type="gramStart"/>
      <w:r>
        <w:rPr>
          <w:sz w:val="24"/>
        </w:rPr>
        <w:t>insert</w:t>
      </w:r>
      <w:proofErr w:type="gramEnd"/>
      <w:r>
        <w:rPr>
          <w:sz w:val="24"/>
        </w:rPr>
        <w:t xml:space="preserve"> all the economic operators selected to sign the Framework </w:t>
      </w:r>
      <w:r>
        <w:rPr>
          <w:spacing w:val="-2"/>
          <w:sz w:val="24"/>
        </w:rPr>
        <w:t>Agreement</w:t>
      </w:r>
    </w:p>
    <w:p w14:paraId="61767DBF" w14:textId="77777777" w:rsidR="00EC7CC1" w:rsidRDefault="00EC7CC1">
      <w:pPr>
        <w:pStyle w:val="BodyText"/>
        <w:spacing w:before="2"/>
      </w:pPr>
    </w:p>
    <w:p w14:paraId="19C2EA52" w14:textId="77777777" w:rsidR="00EC7CC1" w:rsidRDefault="00CF3B4D">
      <w:pPr>
        <w:ind w:left="145"/>
        <w:jc w:val="both"/>
        <w:rPr>
          <w:sz w:val="24"/>
        </w:rPr>
      </w:pPr>
      <w:r>
        <w:rPr>
          <w:sz w:val="24"/>
        </w:rPr>
        <w:t>[</w:t>
      </w:r>
      <w:r>
        <w:rPr>
          <w:i/>
          <w:sz w:val="24"/>
        </w:rPr>
        <w:t>Official</w:t>
      </w:r>
      <w:r>
        <w:rPr>
          <w:i/>
          <w:spacing w:val="-5"/>
          <w:sz w:val="24"/>
        </w:rPr>
        <w:t xml:space="preserve"> </w:t>
      </w:r>
      <w:r>
        <w:rPr>
          <w:i/>
          <w:sz w:val="24"/>
        </w:rPr>
        <w:t>legal</w:t>
      </w:r>
      <w:r>
        <w:rPr>
          <w:i/>
          <w:spacing w:val="-4"/>
          <w:sz w:val="24"/>
        </w:rPr>
        <w:t xml:space="preserve"> form</w:t>
      </w:r>
      <w:r>
        <w:rPr>
          <w:spacing w:val="-4"/>
          <w:sz w:val="24"/>
        </w:rPr>
        <w:t>]</w:t>
      </w:r>
    </w:p>
    <w:p w14:paraId="65A40EC6" w14:textId="77777777" w:rsidR="00EC7CC1" w:rsidRDefault="00EC7CC1">
      <w:pPr>
        <w:pStyle w:val="BodyText"/>
        <w:spacing w:before="3"/>
      </w:pPr>
    </w:p>
    <w:p w14:paraId="61D7AA9A" w14:textId="77777777" w:rsidR="00EC7CC1" w:rsidRDefault="00CF3B4D">
      <w:pPr>
        <w:ind w:left="145"/>
        <w:jc w:val="both"/>
        <w:rPr>
          <w:b/>
          <w:sz w:val="24"/>
        </w:rPr>
      </w:pPr>
      <w:r>
        <w:rPr>
          <w:b/>
          <w:sz w:val="24"/>
        </w:rPr>
        <w:t>[</w:t>
      </w:r>
      <w:r>
        <w:rPr>
          <w:i/>
          <w:sz w:val="24"/>
        </w:rPr>
        <w:t>Statutory</w:t>
      </w:r>
      <w:r>
        <w:rPr>
          <w:i/>
          <w:spacing w:val="-4"/>
          <w:sz w:val="24"/>
        </w:rPr>
        <w:t xml:space="preserve"> </w:t>
      </w:r>
      <w:r>
        <w:rPr>
          <w:i/>
          <w:sz w:val="24"/>
        </w:rPr>
        <w:t>registration</w:t>
      </w:r>
      <w:r>
        <w:rPr>
          <w:i/>
          <w:spacing w:val="-2"/>
          <w:sz w:val="24"/>
        </w:rPr>
        <w:t xml:space="preserve"> </w:t>
      </w:r>
      <w:r>
        <w:rPr>
          <w:i/>
          <w:sz w:val="24"/>
        </w:rPr>
        <w:t>number or</w:t>
      </w:r>
      <w:r>
        <w:rPr>
          <w:i/>
          <w:spacing w:val="-1"/>
          <w:sz w:val="24"/>
        </w:rPr>
        <w:t xml:space="preserve"> </w:t>
      </w:r>
      <w:r>
        <w:rPr>
          <w:i/>
          <w:sz w:val="24"/>
        </w:rPr>
        <w:t>ID or</w:t>
      </w:r>
      <w:r>
        <w:rPr>
          <w:i/>
          <w:spacing w:val="-1"/>
          <w:sz w:val="24"/>
        </w:rPr>
        <w:t xml:space="preserve"> </w:t>
      </w:r>
      <w:r>
        <w:rPr>
          <w:i/>
          <w:sz w:val="24"/>
        </w:rPr>
        <w:t>passport</w:t>
      </w:r>
      <w:r>
        <w:rPr>
          <w:i/>
          <w:spacing w:val="-3"/>
          <w:sz w:val="24"/>
        </w:rPr>
        <w:t xml:space="preserve"> </w:t>
      </w:r>
      <w:r>
        <w:rPr>
          <w:i/>
          <w:spacing w:val="-2"/>
          <w:sz w:val="24"/>
        </w:rPr>
        <w:t>number</w:t>
      </w:r>
      <w:r>
        <w:rPr>
          <w:b/>
          <w:spacing w:val="-2"/>
          <w:sz w:val="24"/>
        </w:rPr>
        <w:t>]</w:t>
      </w:r>
    </w:p>
    <w:p w14:paraId="29B8CCA2" w14:textId="77777777" w:rsidR="00EC7CC1" w:rsidRDefault="00EC7CC1">
      <w:pPr>
        <w:pStyle w:val="BodyText"/>
        <w:spacing w:before="3"/>
        <w:rPr>
          <w:b/>
        </w:rPr>
      </w:pPr>
    </w:p>
    <w:p w14:paraId="318F31E7" w14:textId="77777777" w:rsidR="00EC7CC1" w:rsidRDefault="00CF3B4D">
      <w:pPr>
        <w:spacing w:line="487" w:lineRule="auto"/>
        <w:ind w:left="145" w:right="6621"/>
        <w:rPr>
          <w:sz w:val="24"/>
        </w:rPr>
      </w:pPr>
      <w:r>
        <w:rPr>
          <w:sz w:val="24"/>
        </w:rPr>
        <w:t>[</w:t>
      </w:r>
      <w:r>
        <w:rPr>
          <w:i/>
          <w:sz w:val="24"/>
        </w:rPr>
        <w:t>Full official address</w:t>
      </w:r>
      <w:r>
        <w:rPr>
          <w:sz w:val="24"/>
        </w:rPr>
        <w:t>] [</w:t>
      </w:r>
      <w:r>
        <w:rPr>
          <w:i/>
          <w:sz w:val="24"/>
        </w:rPr>
        <w:t>VAT</w:t>
      </w:r>
      <w:r>
        <w:rPr>
          <w:i/>
          <w:spacing w:val="-15"/>
          <w:sz w:val="24"/>
        </w:rPr>
        <w:t xml:space="preserve"> </w:t>
      </w:r>
      <w:r>
        <w:rPr>
          <w:i/>
          <w:sz w:val="24"/>
        </w:rPr>
        <w:t>registration</w:t>
      </w:r>
      <w:r>
        <w:rPr>
          <w:i/>
          <w:spacing w:val="-15"/>
          <w:sz w:val="24"/>
        </w:rPr>
        <w:t xml:space="preserve"> </w:t>
      </w:r>
      <w:r>
        <w:rPr>
          <w:i/>
          <w:sz w:val="24"/>
        </w:rPr>
        <w:t>number</w:t>
      </w:r>
      <w:r>
        <w:rPr>
          <w:sz w:val="24"/>
        </w:rPr>
        <w:t>]</w:t>
      </w:r>
    </w:p>
    <w:p w14:paraId="5D7A3698" w14:textId="77777777" w:rsidR="00EC7CC1" w:rsidRDefault="00CF3B4D">
      <w:pPr>
        <w:pStyle w:val="BodyText"/>
        <w:spacing w:before="4"/>
        <w:rPr>
          <w:sz w:val="4"/>
        </w:rPr>
      </w:pPr>
      <w:r>
        <w:rPr>
          <w:noProof/>
          <w:sz w:val="4"/>
        </w:rPr>
        <mc:AlternateContent>
          <mc:Choice Requires="wps">
            <w:drawing>
              <wp:anchor distT="0" distB="0" distL="0" distR="0" simplePos="0" relativeHeight="487587840" behindDoc="1" locked="0" layoutInCell="1" allowOverlap="1" wp14:anchorId="3859211D" wp14:editId="4E5838F7">
                <wp:simplePos x="0" y="0"/>
                <wp:positionH relativeFrom="page">
                  <wp:posOffset>902017</wp:posOffset>
                </wp:positionH>
                <wp:positionV relativeFrom="paragraph">
                  <wp:posOffset>47224</wp:posOffset>
                </wp:positionV>
                <wp:extent cx="1830070" cy="6350"/>
                <wp:effectExtent l="0" t="0" r="0" b="0"/>
                <wp:wrapTopAndBottom/>
                <wp:docPr id="8" name="Graphic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30070" cy="6350"/>
                        </a:xfrm>
                        <a:custGeom>
                          <a:avLst/>
                          <a:gdLst/>
                          <a:ahLst/>
                          <a:cxnLst/>
                          <a:rect l="l" t="t" r="r" b="b"/>
                          <a:pathLst>
                            <a:path w="1830070" h="6350">
                              <a:moveTo>
                                <a:pt x="1829816" y="0"/>
                              </a:moveTo>
                              <a:lnTo>
                                <a:pt x="0" y="0"/>
                              </a:lnTo>
                              <a:lnTo>
                                <a:pt x="0" y="6349"/>
                              </a:lnTo>
                              <a:lnTo>
                                <a:pt x="1829816" y="6349"/>
                              </a:lnTo>
                              <a:lnTo>
                                <a:pt x="182981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EDAE203" id="Graphic 8" o:spid="_x0000_s1026" style="position:absolute;margin-left:71pt;margin-top:3.7pt;width:144.1pt;height:.5pt;z-index:-15728640;visibility:visible;mso-wrap-style:square;mso-wrap-distance-left:0;mso-wrap-distance-top:0;mso-wrap-distance-right:0;mso-wrap-distance-bottom:0;mso-position-horizontal:absolute;mso-position-horizontal-relative:page;mso-position-vertical:absolute;mso-position-vertical-relative:text;v-text-anchor:top" coordsize="183007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" path="m1829816,l,,,6349r1829816,l1829816,xe" fillcolor="black" stroked="f">
                <v:path arrowok="t"/>
                <w10:wrap type="topAndBottom" anchorx="page"/>
              </v:shape>
            </w:pict>
          </mc:Fallback>
        </mc:AlternateContent>
      </w:r>
    </w:p>
    <w:p w14:paraId="348D5098" w14:textId="77777777" w:rsidR="00EC7CC1" w:rsidRDefault="00EC7CC1">
      <w:pPr>
        <w:pStyle w:val="BodyText"/>
        <w:spacing w:before="105"/>
      </w:pPr>
    </w:p>
    <w:p w14:paraId="2C5995DC" w14:textId="77777777" w:rsidR="00EC7CC1" w:rsidRDefault="00CF3B4D">
      <w:pPr>
        <w:pStyle w:val="BodyText"/>
        <w:spacing w:line="242" w:lineRule="auto"/>
        <w:ind w:left="500" w:hanging="356"/>
      </w:pPr>
      <w:bookmarkStart w:id="2" w:name="_bookmark1"/>
      <w:bookmarkEnd w:id="2"/>
      <w:r>
        <w:rPr>
          <w:vertAlign w:val="superscript"/>
        </w:rPr>
        <w:t>1</w:t>
      </w:r>
      <w:r>
        <w:rPr>
          <w:spacing w:val="27"/>
        </w:rPr>
        <w:t xml:space="preserve"> </w:t>
      </w:r>
      <w:r>
        <w:t>As</w:t>
      </w:r>
      <w:r>
        <w:rPr>
          <w:spacing w:val="28"/>
        </w:rPr>
        <w:t xml:space="preserve"> </w:t>
      </w:r>
      <w:r>
        <w:t>per</w:t>
      </w:r>
      <w:r>
        <w:rPr>
          <w:spacing w:val="28"/>
        </w:rPr>
        <w:t xml:space="preserve"> </w:t>
      </w:r>
      <w:r>
        <w:t>Explanatory</w:t>
      </w:r>
      <w:r>
        <w:rPr>
          <w:spacing w:val="26"/>
        </w:rPr>
        <w:t xml:space="preserve"> </w:t>
      </w:r>
      <w:r>
        <w:t>Note</w:t>
      </w:r>
      <w:r>
        <w:rPr>
          <w:spacing w:val="32"/>
        </w:rPr>
        <w:t xml:space="preserve"> </w:t>
      </w:r>
      <w:r>
        <w:t>–</w:t>
      </w:r>
      <w:r>
        <w:rPr>
          <w:spacing w:val="32"/>
        </w:rPr>
        <w:t xml:space="preserve"> </w:t>
      </w:r>
      <w:r>
        <w:t>Framework</w:t>
      </w:r>
      <w:r>
        <w:rPr>
          <w:spacing w:val="26"/>
        </w:rPr>
        <w:t xml:space="preserve"> </w:t>
      </w:r>
      <w:r>
        <w:t>Agreements</w:t>
      </w:r>
      <w:r>
        <w:rPr>
          <w:spacing w:val="31"/>
        </w:rPr>
        <w:t xml:space="preserve"> </w:t>
      </w:r>
      <w:r>
        <w:t>–</w:t>
      </w:r>
      <w:r>
        <w:rPr>
          <w:spacing w:val="27"/>
        </w:rPr>
        <w:t xml:space="preserve"> </w:t>
      </w:r>
      <w:r>
        <w:t>Classic</w:t>
      </w:r>
      <w:r>
        <w:rPr>
          <w:spacing w:val="25"/>
        </w:rPr>
        <w:t xml:space="preserve"> </w:t>
      </w:r>
      <w:r>
        <w:t>Directive</w:t>
      </w:r>
      <w:r>
        <w:rPr>
          <w:spacing w:val="28"/>
        </w:rPr>
        <w:t xml:space="preserve"> </w:t>
      </w:r>
      <w:r>
        <w:t>Ref.</w:t>
      </w:r>
      <w:r>
        <w:rPr>
          <w:spacing w:val="26"/>
        </w:rPr>
        <w:t xml:space="preserve"> </w:t>
      </w:r>
      <w:r>
        <w:t>Ares</w:t>
      </w:r>
      <w:r>
        <w:rPr>
          <w:spacing w:val="29"/>
        </w:rPr>
        <w:t xml:space="preserve"> </w:t>
      </w:r>
      <w:r>
        <w:t>(2016) 810203 - 16/02/2016</w:t>
      </w:r>
    </w:p>
    <w:p w14:paraId="03D6ED12" w14:textId="77777777" w:rsidR="00EC7CC1" w:rsidRDefault="00EC7CC1">
      <w:pPr>
        <w:pStyle w:val="BodyText"/>
        <w:spacing w:line="242" w:lineRule="auto"/>
        <w:sectPr w:rsidR="00EC7CC1">
          <w:headerReference w:type="even" r:id="rId12"/>
          <w:headerReference w:type="default" r:id="rId13"/>
          <w:footerReference w:type="even" r:id="rId14"/>
          <w:footerReference w:type="default" r:id="rId15"/>
          <w:type w:val="continuous"/>
          <w:pgSz w:w="11910" w:h="16840"/>
          <w:pgMar w:top="1040" w:right="1275" w:bottom="1240" w:left="1275" w:header="574" w:footer="1059" w:gutter="0"/>
          <w:pgNumType w:start="1"/>
          <w:cols w:space="720"/>
        </w:sectPr>
      </w:pPr>
    </w:p>
    <w:p w14:paraId="67517E57" w14:textId="77777777" w:rsidR="00EC7CC1" w:rsidRDefault="00CF3B4D">
      <w:pPr>
        <w:pStyle w:val="BodyText"/>
        <w:spacing w:before="80" w:line="482" w:lineRule="auto"/>
        <w:ind w:left="145" w:right="5926"/>
      </w:pPr>
      <w:r>
        <w:lastRenderedPageBreak/>
        <w:t>([</w:t>
      </w:r>
      <w:proofErr w:type="gramStart"/>
      <w:r>
        <w:t>collectively]</w:t>
      </w:r>
      <w:r>
        <w:rPr>
          <w:spacing w:val="-15"/>
        </w:rPr>
        <w:t xml:space="preserve"> </w:t>
      </w:r>
      <w:r>
        <w:t>‘</w:t>
      </w:r>
      <w:proofErr w:type="gramEnd"/>
      <w:r>
        <w:t>the</w:t>
      </w:r>
      <w:r>
        <w:rPr>
          <w:spacing w:val="-15"/>
        </w:rPr>
        <w:t xml:space="preserve"> </w:t>
      </w:r>
      <w:r>
        <w:t>Contractor’), on the other part,</w:t>
      </w:r>
    </w:p>
    <w:p w14:paraId="3C68AF4A" w14:textId="77777777" w:rsidR="00EC7CC1" w:rsidRDefault="00CF3B4D">
      <w:pPr>
        <w:pStyle w:val="BodyText"/>
        <w:spacing w:before="1"/>
        <w:ind w:left="145" w:right="86"/>
      </w:pPr>
      <w:r>
        <w:t>whereas</w:t>
      </w:r>
      <w:r>
        <w:rPr>
          <w:spacing w:val="40"/>
        </w:rPr>
        <w:t xml:space="preserve"> </w:t>
      </w:r>
      <w:r>
        <w:t>the</w:t>
      </w:r>
      <w:r>
        <w:rPr>
          <w:spacing w:val="40"/>
        </w:rPr>
        <w:t xml:space="preserve"> </w:t>
      </w:r>
      <w:r>
        <w:t>Contracting</w:t>
      </w:r>
      <w:r>
        <w:rPr>
          <w:spacing w:val="40"/>
        </w:rPr>
        <w:t xml:space="preserve"> </w:t>
      </w:r>
      <w:r>
        <w:t>Authority</w:t>
      </w:r>
      <w:r>
        <w:rPr>
          <w:spacing w:val="40"/>
        </w:rPr>
        <w:t xml:space="preserve"> </w:t>
      </w:r>
      <w:r>
        <w:t>has</w:t>
      </w:r>
      <w:r>
        <w:rPr>
          <w:spacing w:val="40"/>
        </w:rPr>
        <w:t xml:space="preserve"> </w:t>
      </w:r>
      <w:r>
        <w:t>accepted</w:t>
      </w:r>
      <w:r>
        <w:rPr>
          <w:spacing w:val="40"/>
        </w:rPr>
        <w:t xml:space="preserve"> </w:t>
      </w:r>
      <w:r>
        <w:t>the</w:t>
      </w:r>
      <w:r>
        <w:rPr>
          <w:spacing w:val="40"/>
        </w:rPr>
        <w:t xml:space="preserve"> </w:t>
      </w:r>
      <w:r>
        <w:t>Contractors’</w:t>
      </w:r>
      <w:r>
        <w:rPr>
          <w:spacing w:val="40"/>
        </w:rPr>
        <w:t xml:space="preserve"> </w:t>
      </w:r>
      <w:r>
        <w:t>Tender</w:t>
      </w:r>
      <w:r>
        <w:rPr>
          <w:spacing w:val="40"/>
        </w:rPr>
        <w:t xml:space="preserve"> </w:t>
      </w:r>
      <w:r>
        <w:t>to</w:t>
      </w:r>
      <w:r>
        <w:rPr>
          <w:spacing w:val="40"/>
        </w:rPr>
        <w:t xml:space="preserve"> </w:t>
      </w:r>
      <w:r>
        <w:t>provide</w:t>
      </w:r>
      <w:r>
        <w:rPr>
          <w:spacing w:val="40"/>
        </w:rPr>
        <w:t xml:space="preserve"> </w:t>
      </w:r>
      <w:r>
        <w:t>the</w:t>
      </w:r>
      <w:r>
        <w:rPr>
          <w:spacing w:val="40"/>
        </w:rPr>
        <w:t xml:space="preserve"> </w:t>
      </w:r>
      <w:r>
        <w:t>services [insert],</w:t>
      </w:r>
    </w:p>
    <w:p w14:paraId="17198200" w14:textId="77777777" w:rsidR="00EC7CC1" w:rsidRDefault="00EC7CC1">
      <w:pPr>
        <w:pStyle w:val="BodyText"/>
        <w:sectPr w:rsidR="00EC7CC1">
          <w:pgSz w:w="11910" w:h="16840"/>
          <w:pgMar w:top="1040" w:right="1275" w:bottom="1100" w:left="1275" w:header="574" w:footer="909" w:gutter="0"/>
          <w:cols w:space="720"/>
        </w:sectPr>
      </w:pPr>
    </w:p>
    <w:p w14:paraId="489D04DA" w14:textId="77777777" w:rsidR="00EC7CC1" w:rsidRDefault="00EC7CC1">
      <w:pPr>
        <w:pStyle w:val="BodyText"/>
      </w:pPr>
    </w:p>
    <w:p w14:paraId="4AD00AA4" w14:textId="77777777" w:rsidR="00EC7CC1" w:rsidRDefault="00EC7CC1">
      <w:pPr>
        <w:pStyle w:val="BodyText"/>
        <w:spacing w:before="83"/>
      </w:pPr>
    </w:p>
    <w:p w14:paraId="2A35218D" w14:textId="77777777" w:rsidR="00EC7CC1" w:rsidRDefault="00CF3B4D">
      <w:pPr>
        <w:pStyle w:val="BodyText"/>
        <w:ind w:left="6"/>
        <w:jc w:val="center"/>
      </w:pPr>
      <w:r>
        <w:t>HAVE</w:t>
      </w:r>
      <w:r>
        <w:rPr>
          <w:spacing w:val="1"/>
        </w:rPr>
        <w:t xml:space="preserve"> </w:t>
      </w:r>
      <w:r>
        <w:rPr>
          <w:spacing w:val="-2"/>
        </w:rPr>
        <w:t>AGREED</w:t>
      </w:r>
    </w:p>
    <w:p w14:paraId="5354EE3F" w14:textId="77777777" w:rsidR="00EC7CC1" w:rsidRDefault="00EC7CC1">
      <w:pPr>
        <w:pStyle w:val="BodyText"/>
      </w:pPr>
    </w:p>
    <w:p w14:paraId="7C44C06C" w14:textId="77777777" w:rsidR="00EC7CC1" w:rsidRDefault="00EC7CC1">
      <w:pPr>
        <w:pStyle w:val="BodyText"/>
      </w:pPr>
    </w:p>
    <w:p w14:paraId="7496F1C2" w14:textId="77777777" w:rsidR="00EC7CC1" w:rsidRDefault="00EC7CC1">
      <w:pPr>
        <w:pStyle w:val="BodyText"/>
        <w:spacing w:before="6"/>
      </w:pPr>
    </w:p>
    <w:p w14:paraId="5DC58980" w14:textId="77777777" w:rsidR="00EC7CC1" w:rsidRDefault="00CF3B4D">
      <w:pPr>
        <w:spacing w:before="1" w:line="242" w:lineRule="auto"/>
        <w:ind w:left="145"/>
        <w:rPr>
          <w:sz w:val="24"/>
        </w:rPr>
      </w:pPr>
      <w:r>
        <w:rPr>
          <w:sz w:val="24"/>
        </w:rPr>
        <w:t>to</w:t>
      </w:r>
      <w:r>
        <w:rPr>
          <w:spacing w:val="-3"/>
          <w:sz w:val="24"/>
        </w:rPr>
        <w:t xml:space="preserve"> </w:t>
      </w:r>
      <w:r>
        <w:rPr>
          <w:sz w:val="24"/>
        </w:rPr>
        <w:t>the</w:t>
      </w:r>
      <w:r>
        <w:rPr>
          <w:spacing w:val="-5"/>
          <w:sz w:val="24"/>
        </w:rPr>
        <w:t xml:space="preserve"> </w:t>
      </w:r>
      <w:r>
        <w:rPr>
          <w:b/>
          <w:sz w:val="24"/>
        </w:rPr>
        <w:t>special</w:t>
      </w:r>
      <w:r>
        <w:rPr>
          <w:b/>
          <w:spacing w:val="-5"/>
          <w:sz w:val="24"/>
        </w:rPr>
        <w:t xml:space="preserve"> </w:t>
      </w:r>
      <w:r>
        <w:rPr>
          <w:b/>
          <w:sz w:val="24"/>
        </w:rPr>
        <w:t>conditions,</w:t>
      </w:r>
      <w:r>
        <w:rPr>
          <w:b/>
          <w:spacing w:val="-3"/>
          <w:sz w:val="24"/>
        </w:rPr>
        <w:t xml:space="preserve"> </w:t>
      </w:r>
      <w:r>
        <w:rPr>
          <w:sz w:val="24"/>
        </w:rPr>
        <w:t>the</w:t>
      </w:r>
      <w:r>
        <w:rPr>
          <w:spacing w:val="-5"/>
          <w:sz w:val="24"/>
        </w:rPr>
        <w:t xml:space="preserve"> </w:t>
      </w:r>
      <w:r>
        <w:rPr>
          <w:b/>
          <w:sz w:val="24"/>
        </w:rPr>
        <w:t>general</w:t>
      </w:r>
      <w:r>
        <w:rPr>
          <w:b/>
          <w:spacing w:val="-4"/>
          <w:sz w:val="24"/>
        </w:rPr>
        <w:t xml:space="preserve"> </w:t>
      </w:r>
      <w:r>
        <w:rPr>
          <w:b/>
          <w:sz w:val="24"/>
        </w:rPr>
        <w:t>conditions</w:t>
      </w:r>
      <w:r>
        <w:rPr>
          <w:b/>
          <w:spacing w:val="-1"/>
          <w:sz w:val="24"/>
        </w:rPr>
        <w:t xml:space="preserve"> </w:t>
      </w:r>
      <w:r>
        <w:rPr>
          <w:b/>
          <w:sz w:val="24"/>
        </w:rPr>
        <w:t>for</w:t>
      </w:r>
      <w:r>
        <w:rPr>
          <w:b/>
          <w:spacing w:val="-5"/>
          <w:sz w:val="24"/>
        </w:rPr>
        <w:t xml:space="preserve"> </w:t>
      </w:r>
      <w:r>
        <w:rPr>
          <w:b/>
          <w:sz w:val="24"/>
        </w:rPr>
        <w:t>service</w:t>
      </w:r>
      <w:r>
        <w:rPr>
          <w:b/>
          <w:spacing w:val="-3"/>
          <w:sz w:val="24"/>
        </w:rPr>
        <w:t xml:space="preserve"> </w:t>
      </w:r>
      <w:r>
        <w:rPr>
          <w:b/>
          <w:sz w:val="24"/>
        </w:rPr>
        <w:t>contracts</w:t>
      </w:r>
      <w:r>
        <w:rPr>
          <w:b/>
          <w:spacing w:val="-2"/>
          <w:sz w:val="24"/>
        </w:rPr>
        <w:t xml:space="preserve"> </w:t>
      </w:r>
      <w:r>
        <w:rPr>
          <w:sz w:val="24"/>
        </w:rPr>
        <w:t>and</w:t>
      </w:r>
      <w:r>
        <w:rPr>
          <w:spacing w:val="-3"/>
          <w:sz w:val="24"/>
        </w:rPr>
        <w:t xml:space="preserve"> </w:t>
      </w:r>
      <w:r>
        <w:rPr>
          <w:sz w:val="24"/>
        </w:rPr>
        <w:t>the</w:t>
      </w:r>
      <w:r>
        <w:rPr>
          <w:spacing w:val="-5"/>
          <w:sz w:val="24"/>
        </w:rPr>
        <w:t xml:space="preserve"> </w:t>
      </w:r>
      <w:r>
        <w:rPr>
          <w:sz w:val="24"/>
        </w:rPr>
        <w:t xml:space="preserve">following </w:t>
      </w:r>
      <w:r>
        <w:rPr>
          <w:spacing w:val="-2"/>
          <w:sz w:val="24"/>
        </w:rPr>
        <w:t>annexes:</w:t>
      </w:r>
    </w:p>
    <w:p w14:paraId="7E38CE3C" w14:textId="77777777" w:rsidR="00EC7CC1" w:rsidRDefault="00EC7CC1">
      <w:pPr>
        <w:pStyle w:val="BodyText"/>
        <w:spacing w:before="1"/>
      </w:pPr>
    </w:p>
    <w:p w14:paraId="644CD2B9" w14:textId="77777777" w:rsidR="00EC7CC1" w:rsidRDefault="00CF3B4D">
      <w:pPr>
        <w:tabs>
          <w:tab w:val="left" w:pos="1565"/>
        </w:tabs>
        <w:ind w:left="145"/>
        <w:rPr>
          <w:i/>
          <w:sz w:val="24"/>
        </w:rPr>
      </w:pPr>
      <w:r>
        <w:rPr>
          <w:b/>
          <w:sz w:val="24"/>
        </w:rPr>
        <w:t>Annex</w:t>
      </w:r>
      <w:r>
        <w:rPr>
          <w:b/>
          <w:spacing w:val="1"/>
          <w:sz w:val="24"/>
        </w:rPr>
        <w:t xml:space="preserve"> </w:t>
      </w:r>
      <w:r>
        <w:rPr>
          <w:b/>
          <w:sz w:val="24"/>
        </w:rPr>
        <w:t>I</w:t>
      </w:r>
      <w:r>
        <w:rPr>
          <w:b/>
          <w:spacing w:val="2"/>
          <w:sz w:val="24"/>
        </w:rPr>
        <w:t xml:space="preserve"> </w:t>
      </w:r>
      <w:r>
        <w:rPr>
          <w:b/>
          <w:spacing w:val="-10"/>
          <w:sz w:val="24"/>
        </w:rPr>
        <w:t>–</w:t>
      </w:r>
      <w:r>
        <w:rPr>
          <w:b/>
          <w:sz w:val="24"/>
        </w:rPr>
        <w:tab/>
      </w:r>
      <w:r>
        <w:rPr>
          <w:sz w:val="24"/>
        </w:rPr>
        <w:t>Tender</w:t>
      </w:r>
      <w:r>
        <w:rPr>
          <w:spacing w:val="-4"/>
          <w:sz w:val="24"/>
        </w:rPr>
        <w:t xml:space="preserve"> </w:t>
      </w:r>
      <w:r>
        <w:rPr>
          <w:sz w:val="24"/>
        </w:rPr>
        <w:t>Specifications</w:t>
      </w:r>
      <w:r>
        <w:rPr>
          <w:spacing w:val="1"/>
          <w:sz w:val="24"/>
        </w:rPr>
        <w:t xml:space="preserve"> </w:t>
      </w:r>
      <w:r>
        <w:rPr>
          <w:sz w:val="24"/>
        </w:rPr>
        <w:t>(reference</w:t>
      </w:r>
      <w:r>
        <w:rPr>
          <w:spacing w:val="-3"/>
          <w:sz w:val="24"/>
        </w:rPr>
        <w:t xml:space="preserve"> </w:t>
      </w:r>
      <w:r>
        <w:rPr>
          <w:sz w:val="24"/>
        </w:rPr>
        <w:t>No</w:t>
      </w:r>
      <w:r>
        <w:rPr>
          <w:spacing w:val="-2"/>
          <w:sz w:val="24"/>
        </w:rPr>
        <w:t xml:space="preserve"> </w:t>
      </w:r>
      <w:r>
        <w:rPr>
          <w:sz w:val="24"/>
        </w:rPr>
        <w:t>[</w:t>
      </w:r>
      <w:r>
        <w:rPr>
          <w:i/>
          <w:sz w:val="24"/>
        </w:rPr>
        <w:t>complete</w:t>
      </w:r>
      <w:r>
        <w:rPr>
          <w:sz w:val="24"/>
        </w:rPr>
        <w:t>]</w:t>
      </w:r>
      <w:r>
        <w:rPr>
          <w:spacing w:val="-2"/>
          <w:sz w:val="24"/>
        </w:rPr>
        <w:t xml:space="preserve"> </w:t>
      </w:r>
      <w:r>
        <w:rPr>
          <w:sz w:val="24"/>
        </w:rPr>
        <w:t>of</w:t>
      </w:r>
      <w:r>
        <w:rPr>
          <w:spacing w:val="-2"/>
          <w:sz w:val="24"/>
        </w:rPr>
        <w:t xml:space="preserve"> </w:t>
      </w:r>
      <w:r>
        <w:rPr>
          <w:sz w:val="24"/>
        </w:rPr>
        <w:t>[</w:t>
      </w:r>
      <w:r>
        <w:rPr>
          <w:i/>
          <w:sz w:val="24"/>
        </w:rPr>
        <w:t>insert</w:t>
      </w:r>
      <w:r>
        <w:rPr>
          <w:i/>
          <w:spacing w:val="-3"/>
          <w:sz w:val="24"/>
        </w:rPr>
        <w:t xml:space="preserve"> </w:t>
      </w:r>
      <w:r>
        <w:rPr>
          <w:i/>
          <w:spacing w:val="-2"/>
          <w:sz w:val="24"/>
        </w:rPr>
        <w:t>date</w:t>
      </w:r>
      <w:r>
        <w:rPr>
          <w:spacing w:val="-2"/>
          <w:sz w:val="24"/>
        </w:rPr>
        <w:t>]</w:t>
      </w:r>
      <w:r>
        <w:rPr>
          <w:i/>
          <w:spacing w:val="-2"/>
          <w:sz w:val="24"/>
        </w:rPr>
        <w:t>)</w:t>
      </w:r>
    </w:p>
    <w:p w14:paraId="723CF804" w14:textId="77777777" w:rsidR="00EC7CC1" w:rsidRDefault="00EC7CC1">
      <w:pPr>
        <w:pStyle w:val="BodyText"/>
        <w:spacing w:before="4"/>
        <w:rPr>
          <w:i/>
        </w:rPr>
      </w:pPr>
    </w:p>
    <w:p w14:paraId="2803B87A" w14:textId="77777777" w:rsidR="00EC7CC1" w:rsidRDefault="00CF3B4D">
      <w:pPr>
        <w:tabs>
          <w:tab w:val="left" w:pos="1565"/>
        </w:tabs>
        <w:ind w:left="145"/>
        <w:rPr>
          <w:sz w:val="24"/>
        </w:rPr>
      </w:pPr>
      <w:r>
        <w:rPr>
          <w:b/>
          <w:sz w:val="24"/>
        </w:rPr>
        <w:t>Annex II</w:t>
      </w:r>
      <w:r>
        <w:rPr>
          <w:b/>
          <w:spacing w:val="4"/>
          <w:sz w:val="24"/>
        </w:rPr>
        <w:t xml:space="preserve"> </w:t>
      </w:r>
      <w:r>
        <w:rPr>
          <w:spacing w:val="-10"/>
          <w:sz w:val="24"/>
        </w:rPr>
        <w:t>–</w:t>
      </w:r>
      <w:r>
        <w:rPr>
          <w:sz w:val="24"/>
        </w:rPr>
        <w:tab/>
        <w:t>Contractor’s Tender</w:t>
      </w:r>
      <w:r>
        <w:rPr>
          <w:spacing w:val="-2"/>
          <w:sz w:val="24"/>
        </w:rPr>
        <w:t xml:space="preserve"> </w:t>
      </w:r>
      <w:r>
        <w:rPr>
          <w:sz w:val="24"/>
        </w:rPr>
        <w:t>(reference</w:t>
      </w:r>
      <w:r>
        <w:rPr>
          <w:spacing w:val="-3"/>
          <w:sz w:val="24"/>
        </w:rPr>
        <w:t xml:space="preserve"> </w:t>
      </w:r>
      <w:r>
        <w:rPr>
          <w:sz w:val="24"/>
        </w:rPr>
        <w:t>No</w:t>
      </w:r>
      <w:r>
        <w:rPr>
          <w:spacing w:val="-1"/>
          <w:sz w:val="24"/>
        </w:rPr>
        <w:t xml:space="preserve"> </w:t>
      </w:r>
      <w:r>
        <w:rPr>
          <w:sz w:val="24"/>
        </w:rPr>
        <w:t>[</w:t>
      </w:r>
      <w:r>
        <w:rPr>
          <w:i/>
          <w:sz w:val="24"/>
        </w:rPr>
        <w:t>complete</w:t>
      </w:r>
      <w:r>
        <w:rPr>
          <w:sz w:val="24"/>
        </w:rPr>
        <w:t>]</w:t>
      </w:r>
      <w:r>
        <w:rPr>
          <w:spacing w:val="-2"/>
          <w:sz w:val="24"/>
        </w:rPr>
        <w:t xml:space="preserve"> </w:t>
      </w:r>
      <w:r>
        <w:rPr>
          <w:sz w:val="24"/>
        </w:rPr>
        <w:t>of</w:t>
      </w:r>
      <w:r>
        <w:rPr>
          <w:spacing w:val="-2"/>
          <w:sz w:val="24"/>
        </w:rPr>
        <w:t xml:space="preserve"> </w:t>
      </w:r>
      <w:r>
        <w:rPr>
          <w:sz w:val="24"/>
        </w:rPr>
        <w:t>[</w:t>
      </w:r>
      <w:r>
        <w:rPr>
          <w:i/>
          <w:sz w:val="24"/>
        </w:rPr>
        <w:t>insert</w:t>
      </w:r>
      <w:r>
        <w:rPr>
          <w:i/>
          <w:spacing w:val="-3"/>
          <w:sz w:val="24"/>
        </w:rPr>
        <w:t xml:space="preserve"> </w:t>
      </w:r>
      <w:r>
        <w:rPr>
          <w:i/>
          <w:spacing w:val="-2"/>
          <w:sz w:val="24"/>
        </w:rPr>
        <w:t>date</w:t>
      </w:r>
      <w:r>
        <w:rPr>
          <w:spacing w:val="-2"/>
          <w:sz w:val="24"/>
        </w:rPr>
        <w:t>])</w:t>
      </w:r>
    </w:p>
    <w:p w14:paraId="31C8E016" w14:textId="77777777" w:rsidR="00EC7CC1" w:rsidRDefault="00EC7CC1">
      <w:pPr>
        <w:pStyle w:val="BodyText"/>
        <w:spacing w:before="3"/>
      </w:pPr>
    </w:p>
    <w:p w14:paraId="02497593" w14:textId="77777777" w:rsidR="00EC7CC1" w:rsidRDefault="00CF3B4D">
      <w:pPr>
        <w:tabs>
          <w:tab w:val="left" w:pos="1565"/>
        </w:tabs>
        <w:ind w:left="145"/>
        <w:rPr>
          <w:sz w:val="24"/>
        </w:rPr>
      </w:pPr>
      <w:r>
        <w:rPr>
          <w:b/>
          <w:sz w:val="24"/>
        </w:rPr>
        <w:t>Annex</w:t>
      </w:r>
      <w:r>
        <w:rPr>
          <w:b/>
          <w:spacing w:val="-1"/>
          <w:sz w:val="24"/>
        </w:rPr>
        <w:t xml:space="preserve"> </w:t>
      </w:r>
      <w:r>
        <w:rPr>
          <w:b/>
          <w:sz w:val="24"/>
        </w:rPr>
        <w:t>III</w:t>
      </w:r>
      <w:r>
        <w:rPr>
          <w:b/>
          <w:spacing w:val="1"/>
          <w:sz w:val="24"/>
        </w:rPr>
        <w:t xml:space="preserve"> </w:t>
      </w:r>
      <w:r>
        <w:rPr>
          <w:spacing w:val="-10"/>
          <w:sz w:val="24"/>
        </w:rPr>
        <w:t>–</w:t>
      </w:r>
      <w:r>
        <w:rPr>
          <w:sz w:val="24"/>
        </w:rPr>
        <w:tab/>
        <w:t>Model</w:t>
      </w:r>
      <w:r>
        <w:rPr>
          <w:spacing w:val="-3"/>
          <w:sz w:val="24"/>
        </w:rPr>
        <w:t xml:space="preserve"> </w:t>
      </w:r>
      <w:r>
        <w:rPr>
          <w:sz w:val="24"/>
        </w:rPr>
        <w:t>for</w:t>
      </w:r>
      <w:r>
        <w:rPr>
          <w:spacing w:val="-2"/>
          <w:sz w:val="24"/>
        </w:rPr>
        <w:t xml:space="preserve"> </w:t>
      </w:r>
      <w:r>
        <w:rPr>
          <w:sz w:val="24"/>
        </w:rPr>
        <w:t>specific</w:t>
      </w:r>
      <w:r>
        <w:rPr>
          <w:spacing w:val="-2"/>
          <w:sz w:val="24"/>
        </w:rPr>
        <w:t xml:space="preserve"> contracts</w:t>
      </w:r>
    </w:p>
    <w:p w14:paraId="57304A1D" w14:textId="77777777" w:rsidR="00EC7CC1" w:rsidRDefault="00EC7CC1">
      <w:pPr>
        <w:pStyle w:val="BodyText"/>
        <w:spacing w:before="3"/>
      </w:pPr>
    </w:p>
    <w:p w14:paraId="72981FD6" w14:textId="77777777" w:rsidR="00EC7CC1" w:rsidRDefault="00CF3B4D">
      <w:pPr>
        <w:pStyle w:val="BodyText"/>
        <w:spacing w:line="487" w:lineRule="auto"/>
        <w:ind w:left="145" w:right="2471"/>
      </w:pPr>
      <w:r>
        <w:t>which</w:t>
      </w:r>
      <w:r>
        <w:rPr>
          <w:spacing w:val="-3"/>
        </w:rPr>
        <w:t xml:space="preserve"> </w:t>
      </w:r>
      <w:proofErr w:type="gramStart"/>
      <w:r>
        <w:t>form</w:t>
      </w:r>
      <w:proofErr w:type="gramEnd"/>
      <w:r>
        <w:rPr>
          <w:spacing w:val="-5"/>
        </w:rPr>
        <w:t xml:space="preserve"> </w:t>
      </w:r>
      <w:r>
        <w:t>an</w:t>
      </w:r>
      <w:r>
        <w:rPr>
          <w:spacing w:val="-3"/>
        </w:rPr>
        <w:t xml:space="preserve"> </w:t>
      </w:r>
      <w:r>
        <w:t>integral</w:t>
      </w:r>
      <w:r>
        <w:rPr>
          <w:spacing w:val="-5"/>
        </w:rPr>
        <w:t xml:space="preserve"> </w:t>
      </w:r>
      <w:r>
        <w:t>part</w:t>
      </w:r>
      <w:r>
        <w:rPr>
          <w:spacing w:val="-5"/>
        </w:rPr>
        <w:t xml:space="preserve"> </w:t>
      </w:r>
      <w:r>
        <w:t>of</w:t>
      </w:r>
      <w:r>
        <w:rPr>
          <w:spacing w:val="-3"/>
        </w:rPr>
        <w:t xml:space="preserve"> </w:t>
      </w:r>
      <w:r>
        <w:t>this Framework</w:t>
      </w:r>
      <w:r>
        <w:rPr>
          <w:spacing w:val="-3"/>
        </w:rPr>
        <w:t xml:space="preserve"> </w:t>
      </w:r>
      <w:proofErr w:type="gramStart"/>
      <w:r>
        <w:t>Contract</w:t>
      </w:r>
      <w:r>
        <w:rPr>
          <w:spacing w:val="-3"/>
        </w:rPr>
        <w:t xml:space="preserve"> </w:t>
      </w:r>
      <w:r>
        <w:t>(‘</w:t>
      </w:r>
      <w:proofErr w:type="gramEnd"/>
      <w:r>
        <w:t>the</w:t>
      </w:r>
      <w:r>
        <w:rPr>
          <w:spacing w:val="-5"/>
        </w:rPr>
        <w:t xml:space="preserve"> </w:t>
      </w:r>
      <w:r>
        <w:t>FWC’). This FWC sets out:</w:t>
      </w:r>
    </w:p>
    <w:p w14:paraId="510A5BC3" w14:textId="77777777" w:rsidR="00EC7CC1" w:rsidRDefault="00CF3B4D">
      <w:pPr>
        <w:pStyle w:val="ListParagraph"/>
        <w:numPr>
          <w:ilvl w:val="0"/>
          <w:numId w:val="32"/>
        </w:numPr>
        <w:tabs>
          <w:tab w:val="left" w:pos="866"/>
        </w:tabs>
        <w:spacing w:line="237" w:lineRule="auto"/>
        <w:ind w:right="146"/>
        <w:rPr>
          <w:sz w:val="24"/>
        </w:rPr>
      </w:pPr>
      <w:r>
        <w:rPr>
          <w:sz w:val="24"/>
        </w:rPr>
        <w:t>the</w:t>
      </w:r>
      <w:r>
        <w:rPr>
          <w:spacing w:val="78"/>
          <w:sz w:val="24"/>
        </w:rPr>
        <w:t xml:space="preserve"> </w:t>
      </w:r>
      <w:r>
        <w:rPr>
          <w:sz w:val="24"/>
        </w:rPr>
        <w:t>procedure</w:t>
      </w:r>
      <w:r>
        <w:rPr>
          <w:spacing w:val="78"/>
          <w:sz w:val="24"/>
        </w:rPr>
        <w:t xml:space="preserve"> </w:t>
      </w:r>
      <w:r>
        <w:rPr>
          <w:sz w:val="24"/>
        </w:rPr>
        <w:t>by</w:t>
      </w:r>
      <w:r>
        <w:rPr>
          <w:spacing w:val="79"/>
          <w:sz w:val="24"/>
        </w:rPr>
        <w:t xml:space="preserve"> </w:t>
      </w:r>
      <w:r>
        <w:rPr>
          <w:sz w:val="24"/>
        </w:rPr>
        <w:t>which</w:t>
      </w:r>
      <w:r>
        <w:rPr>
          <w:spacing w:val="79"/>
          <w:sz w:val="24"/>
        </w:rPr>
        <w:t xml:space="preserve"> </w:t>
      </w:r>
      <w:r>
        <w:rPr>
          <w:sz w:val="24"/>
        </w:rPr>
        <w:t>the</w:t>
      </w:r>
      <w:r>
        <w:rPr>
          <w:spacing w:val="78"/>
          <w:sz w:val="24"/>
        </w:rPr>
        <w:t xml:space="preserve"> </w:t>
      </w:r>
      <w:r>
        <w:rPr>
          <w:sz w:val="24"/>
        </w:rPr>
        <w:t>contracting</w:t>
      </w:r>
      <w:r>
        <w:rPr>
          <w:spacing w:val="79"/>
          <w:sz w:val="24"/>
        </w:rPr>
        <w:t xml:space="preserve"> </w:t>
      </w:r>
      <w:r>
        <w:rPr>
          <w:sz w:val="24"/>
        </w:rPr>
        <w:t>authority</w:t>
      </w:r>
      <w:r>
        <w:rPr>
          <w:spacing w:val="79"/>
          <w:sz w:val="24"/>
        </w:rPr>
        <w:t xml:space="preserve"> </w:t>
      </w:r>
      <w:r>
        <w:rPr>
          <w:sz w:val="24"/>
        </w:rPr>
        <w:t>may</w:t>
      </w:r>
      <w:r>
        <w:rPr>
          <w:spacing w:val="79"/>
          <w:sz w:val="24"/>
        </w:rPr>
        <w:t xml:space="preserve"> </w:t>
      </w:r>
      <w:r>
        <w:rPr>
          <w:sz w:val="24"/>
        </w:rPr>
        <w:t>order</w:t>
      </w:r>
      <w:r>
        <w:rPr>
          <w:spacing w:val="79"/>
          <w:sz w:val="24"/>
        </w:rPr>
        <w:t xml:space="preserve"> </w:t>
      </w:r>
      <w:r>
        <w:rPr>
          <w:sz w:val="24"/>
        </w:rPr>
        <w:t>services</w:t>
      </w:r>
      <w:r>
        <w:rPr>
          <w:spacing w:val="80"/>
          <w:sz w:val="24"/>
        </w:rPr>
        <w:t xml:space="preserve"> </w:t>
      </w:r>
      <w:r>
        <w:rPr>
          <w:sz w:val="24"/>
        </w:rPr>
        <w:t>from</w:t>
      </w:r>
      <w:r>
        <w:rPr>
          <w:spacing w:val="78"/>
          <w:sz w:val="24"/>
        </w:rPr>
        <w:t xml:space="preserve"> </w:t>
      </w:r>
      <w:r>
        <w:rPr>
          <w:sz w:val="24"/>
        </w:rPr>
        <w:t xml:space="preserve">the </w:t>
      </w:r>
      <w:r>
        <w:rPr>
          <w:spacing w:val="-2"/>
          <w:sz w:val="24"/>
        </w:rPr>
        <w:t>Contractor;</w:t>
      </w:r>
    </w:p>
    <w:p w14:paraId="156F2DF8" w14:textId="77777777" w:rsidR="00EC7CC1" w:rsidRDefault="00CF3B4D">
      <w:pPr>
        <w:pStyle w:val="ListParagraph"/>
        <w:numPr>
          <w:ilvl w:val="0"/>
          <w:numId w:val="32"/>
        </w:numPr>
        <w:tabs>
          <w:tab w:val="left" w:pos="866"/>
        </w:tabs>
        <w:ind w:right="139"/>
        <w:rPr>
          <w:sz w:val="24"/>
        </w:rPr>
      </w:pPr>
      <w:r>
        <w:rPr>
          <w:sz w:val="24"/>
        </w:rPr>
        <w:t xml:space="preserve">the provisions that apply to any </w:t>
      </w:r>
      <w:r>
        <w:rPr>
          <w:i/>
          <w:sz w:val="24"/>
        </w:rPr>
        <w:t xml:space="preserve">specific contract </w:t>
      </w:r>
      <w:r>
        <w:rPr>
          <w:sz w:val="24"/>
        </w:rPr>
        <w:t>which the Contracting Authority and the contractor may conclude under this FWC; and</w:t>
      </w:r>
    </w:p>
    <w:p w14:paraId="65434CAC" w14:textId="77777777" w:rsidR="00EC7CC1" w:rsidRDefault="00CF3B4D">
      <w:pPr>
        <w:pStyle w:val="ListParagraph"/>
        <w:numPr>
          <w:ilvl w:val="0"/>
          <w:numId w:val="32"/>
        </w:numPr>
        <w:tabs>
          <w:tab w:val="left" w:pos="865"/>
        </w:tabs>
        <w:ind w:left="865"/>
        <w:rPr>
          <w:sz w:val="24"/>
        </w:rPr>
      </w:pPr>
      <w:r>
        <w:rPr>
          <w:sz w:val="24"/>
        </w:rPr>
        <w:t>the</w:t>
      </w:r>
      <w:r>
        <w:rPr>
          <w:spacing w:val="-4"/>
          <w:sz w:val="24"/>
        </w:rPr>
        <w:t xml:space="preserve"> </w:t>
      </w:r>
      <w:r>
        <w:rPr>
          <w:sz w:val="24"/>
        </w:rPr>
        <w:t>obligations of</w:t>
      </w:r>
      <w:r>
        <w:rPr>
          <w:spacing w:val="-1"/>
          <w:sz w:val="24"/>
        </w:rPr>
        <w:t xml:space="preserve"> </w:t>
      </w:r>
      <w:r>
        <w:rPr>
          <w:sz w:val="24"/>
        </w:rPr>
        <w:t>the</w:t>
      </w:r>
      <w:r>
        <w:rPr>
          <w:spacing w:val="-3"/>
          <w:sz w:val="24"/>
        </w:rPr>
        <w:t xml:space="preserve"> </w:t>
      </w:r>
      <w:r>
        <w:rPr>
          <w:sz w:val="24"/>
        </w:rPr>
        <w:t>parties</w:t>
      </w:r>
      <w:r>
        <w:rPr>
          <w:spacing w:val="-1"/>
          <w:sz w:val="24"/>
        </w:rPr>
        <w:t xml:space="preserve"> </w:t>
      </w:r>
      <w:r>
        <w:rPr>
          <w:sz w:val="24"/>
        </w:rPr>
        <w:t>during</w:t>
      </w:r>
      <w:r>
        <w:rPr>
          <w:spacing w:val="-1"/>
          <w:sz w:val="24"/>
        </w:rPr>
        <w:t xml:space="preserve"> </w:t>
      </w:r>
      <w:r>
        <w:rPr>
          <w:sz w:val="24"/>
        </w:rPr>
        <w:t>and</w:t>
      </w:r>
      <w:r>
        <w:rPr>
          <w:spacing w:val="-1"/>
          <w:sz w:val="24"/>
        </w:rPr>
        <w:t xml:space="preserve"> </w:t>
      </w:r>
      <w:r>
        <w:rPr>
          <w:sz w:val="24"/>
        </w:rPr>
        <w:t>after</w:t>
      </w:r>
      <w:r>
        <w:rPr>
          <w:spacing w:val="-1"/>
          <w:sz w:val="24"/>
        </w:rPr>
        <w:t xml:space="preserve"> </w:t>
      </w:r>
      <w:r>
        <w:rPr>
          <w:sz w:val="24"/>
        </w:rPr>
        <w:t>the</w:t>
      </w:r>
      <w:r>
        <w:rPr>
          <w:spacing w:val="-4"/>
          <w:sz w:val="24"/>
        </w:rPr>
        <w:t xml:space="preserve"> </w:t>
      </w:r>
      <w:r>
        <w:rPr>
          <w:sz w:val="24"/>
        </w:rPr>
        <w:t>duration</w:t>
      </w:r>
      <w:r>
        <w:rPr>
          <w:spacing w:val="-1"/>
          <w:sz w:val="24"/>
        </w:rPr>
        <w:t xml:space="preserve"> </w:t>
      </w:r>
      <w:r>
        <w:rPr>
          <w:sz w:val="24"/>
        </w:rPr>
        <w:t>of</w:t>
      </w:r>
      <w:r>
        <w:rPr>
          <w:spacing w:val="-1"/>
          <w:sz w:val="24"/>
        </w:rPr>
        <w:t xml:space="preserve"> </w:t>
      </w:r>
      <w:r>
        <w:rPr>
          <w:sz w:val="24"/>
        </w:rPr>
        <w:t xml:space="preserve">this </w:t>
      </w:r>
      <w:r>
        <w:rPr>
          <w:spacing w:val="-5"/>
          <w:sz w:val="24"/>
        </w:rPr>
        <w:t>FWC</w:t>
      </w:r>
    </w:p>
    <w:p w14:paraId="61E14A8F" w14:textId="77777777" w:rsidR="00EC7CC1" w:rsidRDefault="00EC7CC1">
      <w:pPr>
        <w:pStyle w:val="BodyText"/>
        <w:spacing w:before="1"/>
      </w:pPr>
    </w:p>
    <w:p w14:paraId="1AF63541" w14:textId="77777777" w:rsidR="00EC7CC1" w:rsidRDefault="00CF3B4D">
      <w:pPr>
        <w:pStyle w:val="BodyText"/>
        <w:ind w:left="145" w:right="144"/>
        <w:jc w:val="both"/>
      </w:pPr>
      <w:r>
        <w:t xml:space="preserve">All documents issued by the contractor (end-user agreements, general terms and conditions, etc.) except </w:t>
      </w:r>
      <w:proofErr w:type="gramStart"/>
      <w:r>
        <w:t>its</w:t>
      </w:r>
      <w:proofErr w:type="gramEnd"/>
      <w:r>
        <w:t xml:space="preserve"> tender </w:t>
      </w:r>
      <w:proofErr w:type="gramStart"/>
      <w:r>
        <w:t>are held</w:t>
      </w:r>
      <w:proofErr w:type="gramEnd"/>
      <w:r>
        <w:t xml:space="preserve"> inapplicable, unless explicitly mentioned in the special conditions of this FWC. In all circumstances, in the event of contradiction between this FWC and documents issued by the contractor, this FWC prevails, regardless of any provision to the contrary in the contractor’s documents.</w:t>
      </w:r>
    </w:p>
    <w:p w14:paraId="7265C844" w14:textId="77777777" w:rsidR="00EC7CC1" w:rsidRDefault="00EC7CC1">
      <w:pPr>
        <w:pStyle w:val="BodyText"/>
        <w:jc w:val="both"/>
        <w:sectPr w:rsidR="00EC7CC1">
          <w:headerReference w:type="even" r:id="rId16"/>
          <w:headerReference w:type="default" r:id="rId17"/>
          <w:footerReference w:type="even" r:id="rId18"/>
          <w:footerReference w:type="default" r:id="rId19"/>
          <w:pgSz w:w="11910" w:h="16840"/>
          <w:pgMar w:top="1040" w:right="1275" w:bottom="3000" w:left="1275" w:header="574" w:footer="2808" w:gutter="0"/>
          <w:pgNumType w:start="3"/>
          <w:cols w:space="720"/>
        </w:sectPr>
      </w:pPr>
    </w:p>
    <w:p w14:paraId="45C0C7BF" w14:textId="77777777" w:rsidR="00EC7CC1" w:rsidRDefault="00CF3B4D">
      <w:pPr>
        <w:pStyle w:val="Heading1"/>
        <w:spacing w:before="78"/>
        <w:ind w:left="0" w:firstLine="0"/>
        <w:jc w:val="center"/>
      </w:pPr>
      <w:bookmarkStart w:id="3" w:name="Table_of_Content"/>
      <w:bookmarkStart w:id="4" w:name="_Toc241068667"/>
      <w:bookmarkEnd w:id="3"/>
      <w:r>
        <w:rPr>
          <w:smallCaps/>
          <w:u w:val="single"/>
        </w:rPr>
        <w:lastRenderedPageBreak/>
        <w:t>Table</w:t>
      </w:r>
      <w:r>
        <w:rPr>
          <w:smallCaps/>
          <w:spacing w:val="-6"/>
          <w:u w:val="single"/>
        </w:rPr>
        <w:t xml:space="preserve"> </w:t>
      </w:r>
      <w:r>
        <w:rPr>
          <w:smallCaps/>
          <w:u w:val="single"/>
        </w:rPr>
        <w:t>of</w:t>
      </w:r>
      <w:r>
        <w:rPr>
          <w:smallCaps/>
          <w:spacing w:val="2"/>
          <w:u w:val="single"/>
        </w:rPr>
        <w:t xml:space="preserve"> </w:t>
      </w:r>
      <w:r>
        <w:rPr>
          <w:smallCaps/>
          <w:spacing w:val="-2"/>
          <w:u w:val="single"/>
        </w:rPr>
        <w:t>Content</w:t>
      </w:r>
      <w:bookmarkEnd w:id="4"/>
    </w:p>
    <w:p w14:paraId="0FBBCBB9" w14:textId="77777777" w:rsidR="00EC7CC1" w:rsidRDefault="00EC7CC1">
      <w:pPr>
        <w:pStyle w:val="Heading1"/>
        <w:jc w:val="center"/>
        <w:sectPr w:rsidR="00EC7CC1">
          <w:pgSz w:w="11910" w:h="16840"/>
          <w:pgMar w:top="1040" w:right="1275" w:bottom="823" w:left="1275" w:header="574" w:footer="909" w:gutter="0"/>
          <w:cols w:space="720"/>
        </w:sectPr>
      </w:pPr>
    </w:p>
    <w:sdt>
      <w:sdtPr>
        <w:rPr>
          <w:rFonts w:ascii="Times New Roman" w:eastAsia="Times New Roman" w:hAnsi="Times New Roman" w:cs="Times New Roman"/>
          <w:color w:val="auto"/>
          <w:sz w:val="22"/>
          <w:szCs w:val="22"/>
        </w:rPr>
        <w:id w:val="-2029937403"/>
        <w:docPartObj>
          <w:docPartGallery w:val="Table of Contents"/>
          <w:docPartUnique/>
        </w:docPartObj>
      </w:sdtPr>
      <w:sdtEndPr>
        <w:rPr>
          <w:b/>
          <w:bCs/>
          <w:noProof/>
        </w:rPr>
      </w:sdtEndPr>
      <w:sdtContent>
        <w:p w14:paraId="523BE832" w14:textId="519E5DCC" w:rsidR="00D35680" w:rsidRDefault="00D35680">
          <w:pPr>
            <w:pStyle w:val="TOCHeading"/>
          </w:pPr>
          <w:r>
            <w:t>Contents</w:t>
          </w:r>
        </w:p>
        <w:p w14:paraId="2B19B76D" w14:textId="2926035D" w:rsidR="00E4174E" w:rsidRDefault="00D35680">
          <w:pPr>
            <w:pStyle w:val="TOC1"/>
            <w:tabs>
              <w:tab w:val="right" w:leader="dot" w:pos="9350"/>
            </w:tabs>
            <w:rPr>
              <w:rFonts w:asciiTheme="minorHAnsi" w:eastAsiaTheme="minorEastAsia" w:hAnsiTheme="minorHAnsi" w:cstheme="minorBidi"/>
              <w:noProof/>
              <w:kern w:val="2"/>
              <w14:ligatures w14:val="standardContextual"/>
            </w:rPr>
          </w:pPr>
          <w:r>
            <w:fldChar w:fldCharType="begin"/>
          </w:r>
          <w:r>
            <w:instrText xml:space="preserve"> TOC \o "1-3" \h \z \u </w:instrText>
          </w:r>
          <w:r>
            <w:fldChar w:fldCharType="separate"/>
          </w:r>
          <w:hyperlink w:anchor="_Toc241068666" w:history="1">
            <w:r w:rsidR="00E4174E" w:rsidRPr="00AA4BAA">
              <w:rPr>
                <w:rStyle w:val="Hyperlink"/>
                <w:noProof/>
                <w:spacing w:val="-2"/>
              </w:rPr>
              <w:t>FRAMEWORK</w:t>
            </w:r>
            <w:r w:rsidR="00E4174E" w:rsidRPr="00AA4BAA">
              <w:rPr>
                <w:rStyle w:val="Hyperlink"/>
                <w:noProof/>
                <w:spacing w:val="-4"/>
              </w:rPr>
              <w:t xml:space="preserve"> </w:t>
            </w:r>
            <w:r w:rsidR="00E4174E" w:rsidRPr="00AA4BAA">
              <w:rPr>
                <w:rStyle w:val="Hyperlink"/>
                <w:noProof/>
                <w:spacing w:val="-2"/>
              </w:rPr>
              <w:t>CONTRACT</w:t>
            </w:r>
            <w:r w:rsidR="00E4174E" w:rsidRPr="00AA4BAA">
              <w:rPr>
                <w:rStyle w:val="Hyperlink"/>
                <w:noProof/>
                <w:spacing w:val="-2"/>
                <w:vertAlign w:val="superscript"/>
              </w:rPr>
              <w:t>1</w:t>
            </w:r>
            <w:r w:rsidR="00E4174E" w:rsidRPr="00AA4BAA">
              <w:rPr>
                <w:rStyle w:val="Hyperlink"/>
                <w:noProof/>
                <w:spacing w:val="-4"/>
              </w:rPr>
              <w:t xml:space="preserve"> </w:t>
            </w:r>
            <w:r w:rsidR="00E4174E" w:rsidRPr="00AA4BAA">
              <w:rPr>
                <w:rStyle w:val="Hyperlink"/>
                <w:noProof/>
                <w:spacing w:val="-2"/>
              </w:rPr>
              <w:t>FOR</w:t>
            </w:r>
            <w:r w:rsidR="00E4174E" w:rsidRPr="00AA4BAA">
              <w:rPr>
                <w:rStyle w:val="Hyperlink"/>
                <w:noProof/>
                <w:spacing w:val="-7"/>
              </w:rPr>
              <w:t xml:space="preserve"> </w:t>
            </w:r>
            <w:r w:rsidR="00E4174E" w:rsidRPr="00AA4BAA">
              <w:rPr>
                <w:rStyle w:val="Hyperlink"/>
                <w:noProof/>
                <w:spacing w:val="-2"/>
              </w:rPr>
              <w:t>SERVICES</w:t>
            </w:r>
            <w:r w:rsidR="00E4174E">
              <w:rPr>
                <w:noProof/>
                <w:webHidden/>
              </w:rPr>
              <w:tab/>
            </w:r>
            <w:r w:rsidR="00E4174E">
              <w:rPr>
                <w:noProof/>
                <w:webHidden/>
              </w:rPr>
              <w:fldChar w:fldCharType="begin"/>
            </w:r>
            <w:r w:rsidR="00E4174E">
              <w:rPr>
                <w:noProof/>
                <w:webHidden/>
              </w:rPr>
              <w:instrText xml:space="preserve"> PAGEREF _Toc241068666 \h </w:instrText>
            </w:r>
            <w:r w:rsidR="00E4174E">
              <w:rPr>
                <w:noProof/>
                <w:webHidden/>
              </w:rPr>
            </w:r>
            <w:r w:rsidR="00E4174E">
              <w:rPr>
                <w:noProof/>
                <w:webHidden/>
              </w:rPr>
              <w:fldChar w:fldCharType="separate"/>
            </w:r>
            <w:r w:rsidR="00E4174E">
              <w:rPr>
                <w:noProof/>
                <w:webHidden/>
              </w:rPr>
              <w:t>1</w:t>
            </w:r>
            <w:r w:rsidR="00E4174E">
              <w:rPr>
                <w:noProof/>
                <w:webHidden/>
              </w:rPr>
              <w:fldChar w:fldCharType="end"/>
            </w:r>
          </w:hyperlink>
        </w:p>
        <w:p w14:paraId="149E9D2E" w14:textId="0635F4CC" w:rsidR="00E4174E" w:rsidRDefault="00E4174E">
          <w:pPr>
            <w:pStyle w:val="TOC1"/>
            <w:tabs>
              <w:tab w:val="right" w:leader="dot" w:pos="9350"/>
            </w:tabs>
            <w:rPr>
              <w:rFonts w:asciiTheme="minorHAnsi" w:eastAsiaTheme="minorEastAsia" w:hAnsiTheme="minorHAnsi" w:cstheme="minorBidi"/>
              <w:noProof/>
              <w:kern w:val="2"/>
              <w14:ligatures w14:val="standardContextual"/>
            </w:rPr>
          </w:pPr>
          <w:hyperlink w:anchor="_Toc241068667" w:history="1">
            <w:r w:rsidRPr="00AA4BAA">
              <w:rPr>
                <w:rStyle w:val="Hyperlink"/>
                <w:smallCaps/>
                <w:noProof/>
              </w:rPr>
              <w:t>Table</w:t>
            </w:r>
            <w:r w:rsidRPr="00AA4BAA">
              <w:rPr>
                <w:rStyle w:val="Hyperlink"/>
                <w:smallCaps/>
                <w:noProof/>
                <w:spacing w:val="-6"/>
              </w:rPr>
              <w:t xml:space="preserve"> </w:t>
            </w:r>
            <w:r w:rsidRPr="00AA4BAA">
              <w:rPr>
                <w:rStyle w:val="Hyperlink"/>
                <w:smallCaps/>
                <w:noProof/>
              </w:rPr>
              <w:t>of</w:t>
            </w:r>
            <w:r w:rsidRPr="00AA4BAA">
              <w:rPr>
                <w:rStyle w:val="Hyperlink"/>
                <w:smallCaps/>
                <w:noProof/>
                <w:spacing w:val="2"/>
              </w:rPr>
              <w:t xml:space="preserve"> </w:t>
            </w:r>
            <w:r w:rsidRPr="00AA4BAA">
              <w:rPr>
                <w:rStyle w:val="Hyperlink"/>
                <w:smallCaps/>
                <w:noProof/>
                <w:spacing w:val="-2"/>
              </w:rPr>
              <w:t>Content</w:t>
            </w:r>
            <w:r>
              <w:rPr>
                <w:noProof/>
                <w:webHidden/>
              </w:rPr>
              <w:tab/>
            </w:r>
            <w:r>
              <w:rPr>
                <w:noProof/>
                <w:webHidden/>
              </w:rPr>
              <w:fldChar w:fldCharType="begin"/>
            </w:r>
            <w:r>
              <w:rPr>
                <w:noProof/>
                <w:webHidden/>
              </w:rPr>
              <w:instrText xml:space="preserve"> PAGEREF _Toc241068667 \h </w:instrText>
            </w:r>
            <w:r>
              <w:rPr>
                <w:noProof/>
                <w:webHidden/>
              </w:rPr>
            </w:r>
            <w:r>
              <w:rPr>
                <w:noProof/>
                <w:webHidden/>
              </w:rPr>
              <w:fldChar w:fldCharType="separate"/>
            </w:r>
            <w:r>
              <w:rPr>
                <w:noProof/>
                <w:webHidden/>
              </w:rPr>
              <w:t>4</w:t>
            </w:r>
            <w:r>
              <w:rPr>
                <w:noProof/>
                <w:webHidden/>
              </w:rPr>
              <w:fldChar w:fldCharType="end"/>
            </w:r>
          </w:hyperlink>
        </w:p>
        <w:p w14:paraId="2400AA41" w14:textId="27D64E73" w:rsidR="00E4174E" w:rsidRDefault="00E4174E">
          <w:pPr>
            <w:pStyle w:val="TOC1"/>
            <w:tabs>
              <w:tab w:val="left" w:pos="1144"/>
              <w:tab w:val="right" w:leader="dot" w:pos="9350"/>
            </w:tabs>
            <w:rPr>
              <w:rFonts w:asciiTheme="minorHAnsi" w:eastAsiaTheme="minorEastAsia" w:hAnsiTheme="minorHAnsi" w:cstheme="minorBidi"/>
              <w:noProof/>
              <w:kern w:val="2"/>
              <w14:ligatures w14:val="standardContextual"/>
            </w:rPr>
          </w:pPr>
          <w:hyperlink w:anchor="_Toc241068668" w:history="1">
            <w:r w:rsidRPr="00AA4BAA">
              <w:rPr>
                <w:rStyle w:val="Hyperlink"/>
                <w:noProof/>
                <w:w w:val="89"/>
              </w:rPr>
              <w:t>I.</w:t>
            </w:r>
            <w:r>
              <w:rPr>
                <w:rFonts w:asciiTheme="minorHAnsi" w:eastAsiaTheme="minorEastAsia" w:hAnsiTheme="minorHAnsi" w:cstheme="minorBidi"/>
                <w:noProof/>
                <w:kern w:val="2"/>
                <w14:ligatures w14:val="standardContextual"/>
              </w:rPr>
              <w:tab/>
            </w:r>
            <w:r w:rsidRPr="00AA4BAA">
              <w:rPr>
                <w:rStyle w:val="Hyperlink"/>
                <w:smallCaps/>
                <w:noProof/>
                <w:spacing w:val="-16"/>
              </w:rPr>
              <w:t xml:space="preserve"> </w:t>
            </w:r>
            <w:r w:rsidRPr="00AA4BAA">
              <w:rPr>
                <w:rStyle w:val="Hyperlink"/>
                <w:smallCaps/>
                <w:noProof/>
              </w:rPr>
              <w:t>Special</w:t>
            </w:r>
            <w:r w:rsidRPr="00AA4BAA">
              <w:rPr>
                <w:rStyle w:val="Hyperlink"/>
                <w:smallCaps/>
                <w:noProof/>
                <w:spacing w:val="-4"/>
              </w:rPr>
              <w:t xml:space="preserve"> </w:t>
            </w:r>
            <w:r w:rsidRPr="00AA4BAA">
              <w:rPr>
                <w:rStyle w:val="Hyperlink"/>
                <w:smallCaps/>
                <w:noProof/>
                <w:spacing w:val="-2"/>
              </w:rPr>
              <w:t>Conditions</w:t>
            </w:r>
            <w:r>
              <w:rPr>
                <w:noProof/>
                <w:webHidden/>
              </w:rPr>
              <w:tab/>
            </w:r>
            <w:r>
              <w:rPr>
                <w:noProof/>
                <w:webHidden/>
              </w:rPr>
              <w:fldChar w:fldCharType="begin"/>
            </w:r>
            <w:r>
              <w:rPr>
                <w:noProof/>
                <w:webHidden/>
              </w:rPr>
              <w:instrText xml:space="preserve"> PAGEREF _Toc241068668 \h </w:instrText>
            </w:r>
            <w:r>
              <w:rPr>
                <w:noProof/>
                <w:webHidden/>
              </w:rPr>
            </w:r>
            <w:r>
              <w:rPr>
                <w:noProof/>
                <w:webHidden/>
              </w:rPr>
              <w:fldChar w:fldCharType="separate"/>
            </w:r>
            <w:r>
              <w:rPr>
                <w:noProof/>
                <w:webHidden/>
              </w:rPr>
              <w:t>7</w:t>
            </w:r>
            <w:r>
              <w:rPr>
                <w:noProof/>
                <w:webHidden/>
              </w:rPr>
              <w:fldChar w:fldCharType="end"/>
            </w:r>
          </w:hyperlink>
        </w:p>
        <w:p w14:paraId="48905076" w14:textId="1B7F8FCA" w:rsidR="00E4174E" w:rsidRDefault="00E4174E">
          <w:pPr>
            <w:pStyle w:val="TOC1"/>
            <w:tabs>
              <w:tab w:val="left" w:pos="1144"/>
              <w:tab w:val="right" w:leader="dot" w:pos="9350"/>
            </w:tabs>
            <w:rPr>
              <w:rFonts w:asciiTheme="minorHAnsi" w:eastAsiaTheme="minorEastAsia" w:hAnsiTheme="minorHAnsi" w:cstheme="minorBidi"/>
              <w:noProof/>
              <w:kern w:val="2"/>
              <w14:ligatures w14:val="standardContextual"/>
            </w:rPr>
          </w:pPr>
          <w:hyperlink w:anchor="_Toc241068669" w:history="1">
            <w:r w:rsidRPr="00AA4BAA">
              <w:rPr>
                <w:rStyle w:val="Hyperlink"/>
                <w:noProof/>
              </w:rPr>
              <w:t>I.1</w:t>
            </w:r>
            <w:r>
              <w:rPr>
                <w:rFonts w:asciiTheme="minorHAnsi" w:eastAsiaTheme="minorEastAsia" w:hAnsiTheme="minorHAnsi" w:cstheme="minorBidi"/>
                <w:noProof/>
                <w:kern w:val="2"/>
                <w14:ligatures w14:val="standardContextual"/>
              </w:rPr>
              <w:tab/>
            </w:r>
            <w:r w:rsidRPr="00AA4BAA">
              <w:rPr>
                <w:rStyle w:val="Hyperlink"/>
                <w:smallCaps/>
                <w:noProof/>
              </w:rPr>
              <w:t>Order</w:t>
            </w:r>
            <w:r w:rsidRPr="00AA4BAA">
              <w:rPr>
                <w:rStyle w:val="Hyperlink"/>
                <w:smallCaps/>
                <w:noProof/>
                <w:spacing w:val="-2"/>
              </w:rPr>
              <w:t xml:space="preserve"> </w:t>
            </w:r>
            <w:r w:rsidRPr="00AA4BAA">
              <w:rPr>
                <w:rStyle w:val="Hyperlink"/>
                <w:smallCaps/>
                <w:noProof/>
              </w:rPr>
              <w:t>of</w:t>
            </w:r>
            <w:r w:rsidRPr="00AA4BAA">
              <w:rPr>
                <w:rStyle w:val="Hyperlink"/>
                <w:smallCaps/>
                <w:noProof/>
                <w:spacing w:val="-2"/>
              </w:rPr>
              <w:t xml:space="preserve"> </w:t>
            </w:r>
            <w:r w:rsidRPr="00AA4BAA">
              <w:rPr>
                <w:rStyle w:val="Hyperlink"/>
                <w:smallCaps/>
                <w:noProof/>
              </w:rPr>
              <w:t>priority</w:t>
            </w:r>
            <w:r w:rsidRPr="00AA4BAA">
              <w:rPr>
                <w:rStyle w:val="Hyperlink"/>
                <w:smallCaps/>
                <w:noProof/>
                <w:spacing w:val="-1"/>
              </w:rPr>
              <w:t xml:space="preserve"> </w:t>
            </w:r>
            <w:r w:rsidRPr="00AA4BAA">
              <w:rPr>
                <w:rStyle w:val="Hyperlink"/>
                <w:smallCaps/>
                <w:noProof/>
              </w:rPr>
              <w:t>of</w:t>
            </w:r>
            <w:r w:rsidRPr="00AA4BAA">
              <w:rPr>
                <w:rStyle w:val="Hyperlink"/>
                <w:smallCaps/>
                <w:noProof/>
                <w:spacing w:val="-2"/>
              </w:rPr>
              <w:t xml:space="preserve"> provisions</w:t>
            </w:r>
            <w:r>
              <w:rPr>
                <w:noProof/>
                <w:webHidden/>
              </w:rPr>
              <w:tab/>
            </w:r>
            <w:r>
              <w:rPr>
                <w:noProof/>
                <w:webHidden/>
              </w:rPr>
              <w:fldChar w:fldCharType="begin"/>
            </w:r>
            <w:r>
              <w:rPr>
                <w:noProof/>
                <w:webHidden/>
              </w:rPr>
              <w:instrText xml:space="preserve"> PAGEREF _Toc241068669 \h </w:instrText>
            </w:r>
            <w:r>
              <w:rPr>
                <w:noProof/>
                <w:webHidden/>
              </w:rPr>
            </w:r>
            <w:r>
              <w:rPr>
                <w:noProof/>
                <w:webHidden/>
              </w:rPr>
              <w:fldChar w:fldCharType="separate"/>
            </w:r>
            <w:r>
              <w:rPr>
                <w:noProof/>
                <w:webHidden/>
              </w:rPr>
              <w:t>7</w:t>
            </w:r>
            <w:r>
              <w:rPr>
                <w:noProof/>
                <w:webHidden/>
              </w:rPr>
              <w:fldChar w:fldCharType="end"/>
            </w:r>
          </w:hyperlink>
        </w:p>
        <w:p w14:paraId="636B9854" w14:textId="5361D9E8" w:rsidR="00E4174E" w:rsidRDefault="00E4174E">
          <w:pPr>
            <w:pStyle w:val="TOC1"/>
            <w:tabs>
              <w:tab w:val="left" w:pos="1144"/>
              <w:tab w:val="right" w:leader="dot" w:pos="9350"/>
            </w:tabs>
            <w:rPr>
              <w:rFonts w:asciiTheme="minorHAnsi" w:eastAsiaTheme="minorEastAsia" w:hAnsiTheme="minorHAnsi" w:cstheme="minorBidi"/>
              <w:noProof/>
              <w:kern w:val="2"/>
              <w14:ligatures w14:val="standardContextual"/>
            </w:rPr>
          </w:pPr>
          <w:hyperlink w:anchor="_Toc241068670" w:history="1">
            <w:r w:rsidRPr="00AA4BAA">
              <w:rPr>
                <w:rStyle w:val="Hyperlink"/>
                <w:noProof/>
              </w:rPr>
              <w:t>I.2</w:t>
            </w:r>
            <w:r>
              <w:rPr>
                <w:rFonts w:asciiTheme="minorHAnsi" w:eastAsiaTheme="minorEastAsia" w:hAnsiTheme="minorHAnsi" w:cstheme="minorBidi"/>
                <w:noProof/>
                <w:kern w:val="2"/>
                <w14:ligatures w14:val="standardContextual"/>
              </w:rPr>
              <w:tab/>
            </w:r>
            <w:r w:rsidRPr="00AA4BAA">
              <w:rPr>
                <w:rStyle w:val="Hyperlink"/>
                <w:smallCaps/>
                <w:noProof/>
              </w:rPr>
              <w:t>Subject</w:t>
            </w:r>
            <w:r w:rsidRPr="00AA4BAA">
              <w:rPr>
                <w:rStyle w:val="Hyperlink"/>
                <w:smallCaps/>
                <w:noProof/>
                <w:spacing w:val="-7"/>
              </w:rPr>
              <w:t xml:space="preserve"> </w:t>
            </w:r>
            <w:r w:rsidRPr="00AA4BAA">
              <w:rPr>
                <w:rStyle w:val="Hyperlink"/>
                <w:smallCaps/>
                <w:noProof/>
                <w:spacing w:val="-2"/>
              </w:rPr>
              <w:t>matter</w:t>
            </w:r>
            <w:r>
              <w:rPr>
                <w:noProof/>
                <w:webHidden/>
              </w:rPr>
              <w:tab/>
            </w:r>
            <w:r>
              <w:rPr>
                <w:noProof/>
                <w:webHidden/>
              </w:rPr>
              <w:fldChar w:fldCharType="begin"/>
            </w:r>
            <w:r>
              <w:rPr>
                <w:noProof/>
                <w:webHidden/>
              </w:rPr>
              <w:instrText xml:space="preserve"> PAGEREF _Toc241068670 \h </w:instrText>
            </w:r>
            <w:r>
              <w:rPr>
                <w:noProof/>
                <w:webHidden/>
              </w:rPr>
            </w:r>
            <w:r>
              <w:rPr>
                <w:noProof/>
                <w:webHidden/>
              </w:rPr>
              <w:fldChar w:fldCharType="separate"/>
            </w:r>
            <w:r>
              <w:rPr>
                <w:noProof/>
                <w:webHidden/>
              </w:rPr>
              <w:t>7</w:t>
            </w:r>
            <w:r>
              <w:rPr>
                <w:noProof/>
                <w:webHidden/>
              </w:rPr>
              <w:fldChar w:fldCharType="end"/>
            </w:r>
          </w:hyperlink>
        </w:p>
        <w:p w14:paraId="31BFCA13" w14:textId="2A0DD019" w:rsidR="00E4174E" w:rsidRDefault="00E4174E">
          <w:pPr>
            <w:pStyle w:val="TOC1"/>
            <w:tabs>
              <w:tab w:val="left" w:pos="1144"/>
              <w:tab w:val="right" w:leader="dot" w:pos="9350"/>
            </w:tabs>
            <w:rPr>
              <w:rFonts w:asciiTheme="minorHAnsi" w:eastAsiaTheme="minorEastAsia" w:hAnsiTheme="minorHAnsi" w:cstheme="minorBidi"/>
              <w:noProof/>
              <w:kern w:val="2"/>
              <w14:ligatures w14:val="standardContextual"/>
            </w:rPr>
          </w:pPr>
          <w:hyperlink w:anchor="_Toc241068671" w:history="1">
            <w:r w:rsidRPr="00AA4BAA">
              <w:rPr>
                <w:rStyle w:val="Hyperlink"/>
                <w:noProof/>
              </w:rPr>
              <w:t>I.3</w:t>
            </w:r>
            <w:r>
              <w:rPr>
                <w:rFonts w:asciiTheme="minorHAnsi" w:eastAsiaTheme="minorEastAsia" w:hAnsiTheme="minorHAnsi" w:cstheme="minorBidi"/>
                <w:noProof/>
                <w:kern w:val="2"/>
                <w14:ligatures w14:val="standardContextual"/>
              </w:rPr>
              <w:tab/>
            </w:r>
            <w:r w:rsidRPr="00AA4BAA">
              <w:rPr>
                <w:rStyle w:val="Hyperlink"/>
                <w:smallCaps/>
                <w:noProof/>
              </w:rPr>
              <w:t>Entry</w:t>
            </w:r>
            <w:r w:rsidRPr="00AA4BAA">
              <w:rPr>
                <w:rStyle w:val="Hyperlink"/>
                <w:smallCaps/>
                <w:noProof/>
                <w:spacing w:val="-7"/>
              </w:rPr>
              <w:t xml:space="preserve"> </w:t>
            </w:r>
            <w:r w:rsidRPr="00AA4BAA">
              <w:rPr>
                <w:rStyle w:val="Hyperlink"/>
                <w:smallCaps/>
                <w:noProof/>
              </w:rPr>
              <w:t>into</w:t>
            </w:r>
            <w:r w:rsidRPr="00AA4BAA">
              <w:rPr>
                <w:rStyle w:val="Hyperlink"/>
                <w:smallCaps/>
                <w:noProof/>
                <w:spacing w:val="-3"/>
              </w:rPr>
              <w:t xml:space="preserve"> </w:t>
            </w:r>
            <w:r w:rsidRPr="00AA4BAA">
              <w:rPr>
                <w:rStyle w:val="Hyperlink"/>
                <w:smallCaps/>
                <w:noProof/>
              </w:rPr>
              <w:t>force,</w:t>
            </w:r>
            <w:r w:rsidRPr="00AA4BAA">
              <w:rPr>
                <w:rStyle w:val="Hyperlink"/>
                <w:smallCaps/>
                <w:noProof/>
                <w:spacing w:val="-15"/>
              </w:rPr>
              <w:t xml:space="preserve"> </w:t>
            </w:r>
            <w:r w:rsidRPr="00AA4BAA">
              <w:rPr>
                <w:rStyle w:val="Hyperlink"/>
                <w:smallCaps/>
                <w:noProof/>
              </w:rPr>
              <w:t>Commencement</w:t>
            </w:r>
            <w:r w:rsidRPr="00AA4BAA">
              <w:rPr>
                <w:rStyle w:val="Hyperlink"/>
                <w:smallCaps/>
                <w:noProof/>
                <w:spacing w:val="-3"/>
              </w:rPr>
              <w:t xml:space="preserve"> </w:t>
            </w:r>
            <w:r w:rsidRPr="00AA4BAA">
              <w:rPr>
                <w:rStyle w:val="Hyperlink"/>
                <w:smallCaps/>
                <w:noProof/>
              </w:rPr>
              <w:t>and</w:t>
            </w:r>
            <w:r w:rsidRPr="00AA4BAA">
              <w:rPr>
                <w:rStyle w:val="Hyperlink"/>
                <w:smallCaps/>
                <w:noProof/>
                <w:spacing w:val="-1"/>
              </w:rPr>
              <w:t xml:space="preserve"> </w:t>
            </w:r>
            <w:r w:rsidRPr="00AA4BAA">
              <w:rPr>
                <w:rStyle w:val="Hyperlink"/>
                <w:smallCaps/>
                <w:noProof/>
                <w:spacing w:val="-2"/>
              </w:rPr>
              <w:t>duration</w:t>
            </w:r>
            <w:r>
              <w:rPr>
                <w:noProof/>
                <w:webHidden/>
              </w:rPr>
              <w:tab/>
            </w:r>
            <w:r>
              <w:rPr>
                <w:noProof/>
                <w:webHidden/>
              </w:rPr>
              <w:fldChar w:fldCharType="begin"/>
            </w:r>
            <w:r>
              <w:rPr>
                <w:noProof/>
                <w:webHidden/>
              </w:rPr>
              <w:instrText xml:space="preserve"> PAGEREF _Toc241068671 \h </w:instrText>
            </w:r>
            <w:r>
              <w:rPr>
                <w:noProof/>
                <w:webHidden/>
              </w:rPr>
            </w:r>
            <w:r>
              <w:rPr>
                <w:noProof/>
                <w:webHidden/>
              </w:rPr>
              <w:fldChar w:fldCharType="separate"/>
            </w:r>
            <w:r>
              <w:rPr>
                <w:noProof/>
                <w:webHidden/>
              </w:rPr>
              <w:t>7</w:t>
            </w:r>
            <w:r>
              <w:rPr>
                <w:noProof/>
                <w:webHidden/>
              </w:rPr>
              <w:fldChar w:fldCharType="end"/>
            </w:r>
          </w:hyperlink>
        </w:p>
        <w:p w14:paraId="25B80289" w14:textId="4B4A18C6" w:rsidR="00E4174E" w:rsidRDefault="00E4174E">
          <w:pPr>
            <w:pStyle w:val="TOC2"/>
            <w:tabs>
              <w:tab w:val="left" w:pos="1144"/>
              <w:tab w:val="right" w:leader="dot" w:pos="9350"/>
            </w:tabs>
            <w:rPr>
              <w:rFonts w:asciiTheme="minorHAnsi" w:eastAsiaTheme="minorEastAsia" w:hAnsiTheme="minorHAnsi" w:cstheme="minorBidi"/>
              <w:noProof/>
              <w:kern w:val="2"/>
              <w14:ligatures w14:val="standardContextual"/>
            </w:rPr>
          </w:pPr>
          <w:hyperlink w:anchor="_Toc241068672" w:history="1">
            <w:r w:rsidRPr="00AA4BAA">
              <w:rPr>
                <w:rStyle w:val="Hyperlink"/>
                <w:noProof/>
              </w:rPr>
              <w:t>I.3.5</w:t>
            </w:r>
            <w:r>
              <w:rPr>
                <w:rFonts w:asciiTheme="minorHAnsi" w:eastAsiaTheme="minorEastAsia" w:hAnsiTheme="minorHAnsi" w:cstheme="minorBidi"/>
                <w:noProof/>
                <w:kern w:val="2"/>
                <w14:ligatures w14:val="standardContextual"/>
              </w:rPr>
              <w:tab/>
            </w:r>
            <w:r w:rsidRPr="00AA4BAA">
              <w:rPr>
                <w:rStyle w:val="Hyperlink"/>
                <w:noProof/>
              </w:rPr>
              <w:t>Renewal</w:t>
            </w:r>
            <w:r w:rsidRPr="00AA4BAA">
              <w:rPr>
                <w:rStyle w:val="Hyperlink"/>
                <w:noProof/>
                <w:spacing w:val="-4"/>
              </w:rPr>
              <w:t xml:space="preserve"> </w:t>
            </w:r>
            <w:r w:rsidRPr="00AA4BAA">
              <w:rPr>
                <w:rStyle w:val="Hyperlink"/>
                <w:noProof/>
              </w:rPr>
              <w:t>of</w:t>
            </w:r>
            <w:r w:rsidRPr="00AA4BAA">
              <w:rPr>
                <w:rStyle w:val="Hyperlink"/>
                <w:noProof/>
                <w:spacing w:val="-2"/>
              </w:rPr>
              <w:t xml:space="preserve"> </w:t>
            </w:r>
            <w:r w:rsidRPr="00AA4BAA">
              <w:rPr>
                <w:rStyle w:val="Hyperlink"/>
                <w:noProof/>
              </w:rPr>
              <w:t>the</w:t>
            </w:r>
            <w:r w:rsidRPr="00AA4BAA">
              <w:rPr>
                <w:rStyle w:val="Hyperlink"/>
                <w:noProof/>
                <w:spacing w:val="-3"/>
              </w:rPr>
              <w:t xml:space="preserve"> </w:t>
            </w:r>
            <w:r w:rsidRPr="00AA4BAA">
              <w:rPr>
                <w:rStyle w:val="Hyperlink"/>
                <w:noProof/>
                <w:spacing w:val="-5"/>
              </w:rPr>
              <w:t>FWC</w:t>
            </w:r>
            <w:r>
              <w:rPr>
                <w:noProof/>
                <w:webHidden/>
              </w:rPr>
              <w:tab/>
            </w:r>
            <w:r>
              <w:rPr>
                <w:noProof/>
                <w:webHidden/>
              </w:rPr>
              <w:fldChar w:fldCharType="begin"/>
            </w:r>
            <w:r>
              <w:rPr>
                <w:noProof/>
                <w:webHidden/>
              </w:rPr>
              <w:instrText xml:space="preserve"> PAGEREF _Toc241068672 \h </w:instrText>
            </w:r>
            <w:r>
              <w:rPr>
                <w:noProof/>
                <w:webHidden/>
              </w:rPr>
            </w:r>
            <w:r>
              <w:rPr>
                <w:noProof/>
                <w:webHidden/>
              </w:rPr>
              <w:fldChar w:fldCharType="separate"/>
            </w:r>
            <w:r>
              <w:rPr>
                <w:noProof/>
                <w:webHidden/>
              </w:rPr>
              <w:t>7</w:t>
            </w:r>
            <w:r>
              <w:rPr>
                <w:noProof/>
                <w:webHidden/>
              </w:rPr>
              <w:fldChar w:fldCharType="end"/>
            </w:r>
          </w:hyperlink>
        </w:p>
        <w:p w14:paraId="1F460E20" w14:textId="008A93E6" w:rsidR="00E4174E" w:rsidRDefault="00E4174E">
          <w:pPr>
            <w:pStyle w:val="TOC1"/>
            <w:tabs>
              <w:tab w:val="left" w:pos="1144"/>
              <w:tab w:val="right" w:leader="dot" w:pos="9350"/>
            </w:tabs>
            <w:rPr>
              <w:rFonts w:asciiTheme="minorHAnsi" w:eastAsiaTheme="minorEastAsia" w:hAnsiTheme="minorHAnsi" w:cstheme="minorBidi"/>
              <w:noProof/>
              <w:kern w:val="2"/>
              <w14:ligatures w14:val="standardContextual"/>
            </w:rPr>
          </w:pPr>
          <w:hyperlink w:anchor="_Toc241068673" w:history="1">
            <w:r w:rsidRPr="00AA4BAA">
              <w:rPr>
                <w:rStyle w:val="Hyperlink"/>
                <w:noProof/>
              </w:rPr>
              <w:t>I.4</w:t>
            </w:r>
            <w:r>
              <w:rPr>
                <w:rFonts w:asciiTheme="minorHAnsi" w:eastAsiaTheme="minorEastAsia" w:hAnsiTheme="minorHAnsi" w:cstheme="minorBidi"/>
                <w:noProof/>
                <w:kern w:val="2"/>
                <w14:ligatures w14:val="standardContextual"/>
              </w:rPr>
              <w:tab/>
            </w:r>
            <w:r w:rsidRPr="00AA4BAA">
              <w:rPr>
                <w:rStyle w:val="Hyperlink"/>
                <w:smallCaps/>
                <w:noProof/>
              </w:rPr>
              <w:t>Implementation</w:t>
            </w:r>
            <w:r w:rsidRPr="00AA4BAA">
              <w:rPr>
                <w:rStyle w:val="Hyperlink"/>
                <w:smallCaps/>
                <w:noProof/>
                <w:spacing w:val="-5"/>
              </w:rPr>
              <w:t xml:space="preserve"> </w:t>
            </w:r>
            <w:r w:rsidRPr="00AA4BAA">
              <w:rPr>
                <w:rStyle w:val="Hyperlink"/>
                <w:smallCaps/>
                <w:noProof/>
              </w:rPr>
              <w:t>of</w:t>
            </w:r>
            <w:r w:rsidRPr="00AA4BAA">
              <w:rPr>
                <w:rStyle w:val="Hyperlink"/>
                <w:smallCaps/>
                <w:noProof/>
                <w:spacing w:val="-4"/>
              </w:rPr>
              <w:t xml:space="preserve"> </w:t>
            </w:r>
            <w:r w:rsidRPr="00AA4BAA">
              <w:rPr>
                <w:rStyle w:val="Hyperlink"/>
                <w:smallCaps/>
                <w:noProof/>
                <w:spacing w:val="-2"/>
              </w:rPr>
              <w:t>services</w:t>
            </w:r>
            <w:r>
              <w:rPr>
                <w:noProof/>
                <w:webHidden/>
              </w:rPr>
              <w:tab/>
            </w:r>
            <w:r>
              <w:rPr>
                <w:noProof/>
                <w:webHidden/>
              </w:rPr>
              <w:fldChar w:fldCharType="begin"/>
            </w:r>
            <w:r>
              <w:rPr>
                <w:noProof/>
                <w:webHidden/>
              </w:rPr>
              <w:instrText xml:space="preserve"> PAGEREF _Toc241068673 \h </w:instrText>
            </w:r>
            <w:r>
              <w:rPr>
                <w:noProof/>
                <w:webHidden/>
              </w:rPr>
            </w:r>
            <w:r>
              <w:rPr>
                <w:noProof/>
                <w:webHidden/>
              </w:rPr>
              <w:fldChar w:fldCharType="separate"/>
            </w:r>
            <w:r>
              <w:rPr>
                <w:noProof/>
                <w:webHidden/>
              </w:rPr>
              <w:t>7</w:t>
            </w:r>
            <w:r>
              <w:rPr>
                <w:noProof/>
                <w:webHidden/>
              </w:rPr>
              <w:fldChar w:fldCharType="end"/>
            </w:r>
          </w:hyperlink>
        </w:p>
        <w:p w14:paraId="5D98989F" w14:textId="65BE795E" w:rsidR="00E4174E" w:rsidRDefault="00E4174E">
          <w:pPr>
            <w:pStyle w:val="TOC2"/>
            <w:tabs>
              <w:tab w:val="right" w:leader="dot" w:pos="9350"/>
            </w:tabs>
            <w:rPr>
              <w:rFonts w:asciiTheme="minorHAnsi" w:eastAsiaTheme="minorEastAsia" w:hAnsiTheme="minorHAnsi" w:cstheme="minorBidi"/>
              <w:noProof/>
              <w:kern w:val="2"/>
              <w14:ligatures w14:val="standardContextual"/>
            </w:rPr>
          </w:pPr>
          <w:hyperlink w:anchor="_Toc241068674" w:history="1">
            <w:r w:rsidRPr="00AA4BAA">
              <w:rPr>
                <w:rStyle w:val="Hyperlink"/>
                <w:noProof/>
              </w:rPr>
              <w:t>I.4.2.</w:t>
            </w:r>
            <w:r w:rsidRPr="00AA4BAA">
              <w:rPr>
                <w:rStyle w:val="Hyperlink"/>
                <w:noProof/>
                <w:spacing w:val="-2"/>
              </w:rPr>
              <w:t xml:space="preserve"> </w:t>
            </w:r>
            <w:r w:rsidRPr="00AA4BAA">
              <w:rPr>
                <w:rStyle w:val="Hyperlink"/>
                <w:noProof/>
              </w:rPr>
              <w:t>Period</w:t>
            </w:r>
            <w:r w:rsidRPr="00AA4BAA">
              <w:rPr>
                <w:rStyle w:val="Hyperlink"/>
                <w:noProof/>
                <w:spacing w:val="-1"/>
              </w:rPr>
              <w:t xml:space="preserve"> </w:t>
            </w:r>
            <w:r w:rsidRPr="00AA4BAA">
              <w:rPr>
                <w:rStyle w:val="Hyperlink"/>
                <w:noProof/>
              </w:rPr>
              <w:t>of</w:t>
            </w:r>
            <w:r w:rsidRPr="00AA4BAA">
              <w:rPr>
                <w:rStyle w:val="Hyperlink"/>
                <w:noProof/>
                <w:spacing w:val="-2"/>
              </w:rPr>
              <w:t xml:space="preserve"> </w:t>
            </w:r>
            <w:r w:rsidRPr="00AA4BAA">
              <w:rPr>
                <w:rStyle w:val="Hyperlink"/>
                <w:noProof/>
              </w:rPr>
              <w:t>provision of</w:t>
            </w:r>
            <w:r w:rsidRPr="00AA4BAA">
              <w:rPr>
                <w:rStyle w:val="Hyperlink"/>
                <w:noProof/>
                <w:spacing w:val="-2"/>
              </w:rPr>
              <w:t xml:space="preserve"> </w:t>
            </w:r>
            <w:r w:rsidRPr="00AA4BAA">
              <w:rPr>
                <w:rStyle w:val="Hyperlink"/>
                <w:noProof/>
              </w:rPr>
              <w:t>the</w:t>
            </w:r>
            <w:r w:rsidRPr="00AA4BAA">
              <w:rPr>
                <w:rStyle w:val="Hyperlink"/>
                <w:noProof/>
                <w:spacing w:val="-3"/>
              </w:rPr>
              <w:t xml:space="preserve"> </w:t>
            </w:r>
            <w:r w:rsidRPr="00AA4BAA">
              <w:rPr>
                <w:rStyle w:val="Hyperlink"/>
                <w:noProof/>
                <w:spacing w:val="-2"/>
              </w:rPr>
              <w:t>services</w:t>
            </w:r>
            <w:r>
              <w:rPr>
                <w:noProof/>
                <w:webHidden/>
              </w:rPr>
              <w:tab/>
            </w:r>
            <w:r>
              <w:rPr>
                <w:noProof/>
                <w:webHidden/>
              </w:rPr>
              <w:fldChar w:fldCharType="begin"/>
            </w:r>
            <w:r>
              <w:rPr>
                <w:noProof/>
                <w:webHidden/>
              </w:rPr>
              <w:instrText xml:space="preserve"> PAGEREF _Toc241068674 \h </w:instrText>
            </w:r>
            <w:r>
              <w:rPr>
                <w:noProof/>
                <w:webHidden/>
              </w:rPr>
            </w:r>
            <w:r>
              <w:rPr>
                <w:noProof/>
                <w:webHidden/>
              </w:rPr>
              <w:fldChar w:fldCharType="separate"/>
            </w:r>
            <w:r>
              <w:rPr>
                <w:noProof/>
                <w:webHidden/>
              </w:rPr>
              <w:t>8</w:t>
            </w:r>
            <w:r>
              <w:rPr>
                <w:noProof/>
                <w:webHidden/>
              </w:rPr>
              <w:fldChar w:fldCharType="end"/>
            </w:r>
          </w:hyperlink>
        </w:p>
        <w:p w14:paraId="4223F20A" w14:textId="40318339" w:rsidR="00E4174E" w:rsidRDefault="00E4174E">
          <w:pPr>
            <w:pStyle w:val="TOC2"/>
            <w:tabs>
              <w:tab w:val="right" w:leader="dot" w:pos="9350"/>
            </w:tabs>
            <w:rPr>
              <w:rFonts w:asciiTheme="minorHAnsi" w:eastAsiaTheme="minorEastAsia" w:hAnsiTheme="minorHAnsi" w:cstheme="minorBidi"/>
              <w:noProof/>
              <w:kern w:val="2"/>
              <w14:ligatures w14:val="standardContextual"/>
            </w:rPr>
          </w:pPr>
          <w:hyperlink w:anchor="_Toc241068675" w:history="1">
            <w:r w:rsidRPr="00AA4BAA">
              <w:rPr>
                <w:rStyle w:val="Hyperlink"/>
                <w:noProof/>
              </w:rPr>
              <w:t>I.4.3.</w:t>
            </w:r>
            <w:r w:rsidRPr="00AA4BAA">
              <w:rPr>
                <w:rStyle w:val="Hyperlink"/>
                <w:noProof/>
                <w:spacing w:val="-1"/>
              </w:rPr>
              <w:t xml:space="preserve"> </w:t>
            </w:r>
            <w:r w:rsidRPr="00AA4BAA">
              <w:rPr>
                <w:rStyle w:val="Hyperlink"/>
                <w:noProof/>
              </w:rPr>
              <w:t>Implementation of the</w:t>
            </w:r>
            <w:r w:rsidRPr="00AA4BAA">
              <w:rPr>
                <w:rStyle w:val="Hyperlink"/>
                <w:noProof/>
                <w:spacing w:val="-1"/>
              </w:rPr>
              <w:t xml:space="preserve"> </w:t>
            </w:r>
            <w:r w:rsidRPr="00AA4BAA">
              <w:rPr>
                <w:rStyle w:val="Hyperlink"/>
                <w:noProof/>
                <w:spacing w:val="-5"/>
              </w:rPr>
              <w:t>FWC</w:t>
            </w:r>
            <w:r>
              <w:rPr>
                <w:noProof/>
                <w:webHidden/>
              </w:rPr>
              <w:tab/>
            </w:r>
            <w:r>
              <w:rPr>
                <w:noProof/>
                <w:webHidden/>
              </w:rPr>
              <w:fldChar w:fldCharType="begin"/>
            </w:r>
            <w:r>
              <w:rPr>
                <w:noProof/>
                <w:webHidden/>
              </w:rPr>
              <w:instrText xml:space="preserve"> PAGEREF _Toc241068675 \h </w:instrText>
            </w:r>
            <w:r>
              <w:rPr>
                <w:noProof/>
                <w:webHidden/>
              </w:rPr>
            </w:r>
            <w:r>
              <w:rPr>
                <w:noProof/>
                <w:webHidden/>
              </w:rPr>
              <w:fldChar w:fldCharType="separate"/>
            </w:r>
            <w:r>
              <w:rPr>
                <w:noProof/>
                <w:webHidden/>
              </w:rPr>
              <w:t>8</w:t>
            </w:r>
            <w:r>
              <w:rPr>
                <w:noProof/>
                <w:webHidden/>
              </w:rPr>
              <w:fldChar w:fldCharType="end"/>
            </w:r>
          </w:hyperlink>
        </w:p>
        <w:p w14:paraId="78094125" w14:textId="5127D217" w:rsidR="00E4174E" w:rsidRDefault="00E4174E">
          <w:pPr>
            <w:pStyle w:val="TOC2"/>
            <w:tabs>
              <w:tab w:val="left" w:pos="1144"/>
              <w:tab w:val="right" w:leader="dot" w:pos="9350"/>
            </w:tabs>
            <w:rPr>
              <w:rFonts w:asciiTheme="minorHAnsi" w:eastAsiaTheme="minorEastAsia" w:hAnsiTheme="minorHAnsi" w:cstheme="minorBidi"/>
              <w:noProof/>
              <w:kern w:val="2"/>
              <w14:ligatures w14:val="standardContextual"/>
            </w:rPr>
          </w:pPr>
          <w:hyperlink w:anchor="_Toc241068676" w:history="1">
            <w:r w:rsidRPr="00AA4BAA">
              <w:rPr>
                <w:rStyle w:val="Hyperlink"/>
                <w:noProof/>
              </w:rPr>
              <w:t>I.5.1</w:t>
            </w:r>
            <w:r>
              <w:rPr>
                <w:rFonts w:asciiTheme="minorHAnsi" w:eastAsiaTheme="minorEastAsia" w:hAnsiTheme="minorHAnsi" w:cstheme="minorBidi"/>
                <w:noProof/>
                <w:kern w:val="2"/>
                <w14:ligatures w14:val="standardContextual"/>
              </w:rPr>
              <w:tab/>
            </w:r>
            <w:r w:rsidRPr="00AA4BAA">
              <w:rPr>
                <w:rStyle w:val="Hyperlink"/>
                <w:noProof/>
              </w:rPr>
              <w:t>Maximum</w:t>
            </w:r>
            <w:r w:rsidRPr="00AA4BAA">
              <w:rPr>
                <w:rStyle w:val="Hyperlink"/>
                <w:noProof/>
                <w:spacing w:val="-1"/>
              </w:rPr>
              <w:t xml:space="preserve"> </w:t>
            </w:r>
            <w:r w:rsidRPr="00AA4BAA">
              <w:rPr>
                <w:rStyle w:val="Hyperlink"/>
                <w:noProof/>
              </w:rPr>
              <w:t>amount</w:t>
            </w:r>
            <w:r w:rsidRPr="00AA4BAA">
              <w:rPr>
                <w:rStyle w:val="Hyperlink"/>
                <w:noProof/>
                <w:spacing w:val="-1"/>
              </w:rPr>
              <w:t xml:space="preserve"> </w:t>
            </w:r>
            <w:r w:rsidRPr="00AA4BAA">
              <w:rPr>
                <w:rStyle w:val="Hyperlink"/>
                <w:noProof/>
              </w:rPr>
              <w:t>of</w:t>
            </w:r>
            <w:r w:rsidRPr="00AA4BAA">
              <w:rPr>
                <w:rStyle w:val="Hyperlink"/>
                <w:noProof/>
                <w:spacing w:val="-1"/>
              </w:rPr>
              <w:t xml:space="preserve"> </w:t>
            </w:r>
            <w:r w:rsidRPr="00AA4BAA">
              <w:rPr>
                <w:rStyle w:val="Hyperlink"/>
                <w:noProof/>
              </w:rPr>
              <w:t>the</w:t>
            </w:r>
            <w:r w:rsidRPr="00AA4BAA">
              <w:rPr>
                <w:rStyle w:val="Hyperlink"/>
                <w:noProof/>
                <w:spacing w:val="-3"/>
              </w:rPr>
              <w:t xml:space="preserve"> </w:t>
            </w:r>
            <w:r w:rsidRPr="00AA4BAA">
              <w:rPr>
                <w:rStyle w:val="Hyperlink"/>
                <w:noProof/>
              </w:rPr>
              <w:t>FWC and maximum</w:t>
            </w:r>
            <w:r w:rsidRPr="00AA4BAA">
              <w:rPr>
                <w:rStyle w:val="Hyperlink"/>
                <w:noProof/>
                <w:spacing w:val="-1"/>
              </w:rPr>
              <w:t xml:space="preserve"> </w:t>
            </w:r>
            <w:r w:rsidRPr="00AA4BAA">
              <w:rPr>
                <w:rStyle w:val="Hyperlink"/>
                <w:noProof/>
                <w:spacing w:val="-2"/>
              </w:rPr>
              <w:t>prices</w:t>
            </w:r>
            <w:r>
              <w:rPr>
                <w:noProof/>
                <w:webHidden/>
              </w:rPr>
              <w:tab/>
            </w:r>
            <w:r>
              <w:rPr>
                <w:noProof/>
                <w:webHidden/>
              </w:rPr>
              <w:fldChar w:fldCharType="begin"/>
            </w:r>
            <w:r>
              <w:rPr>
                <w:noProof/>
                <w:webHidden/>
              </w:rPr>
              <w:instrText xml:space="preserve"> PAGEREF _Toc241068676 \h </w:instrText>
            </w:r>
            <w:r>
              <w:rPr>
                <w:noProof/>
                <w:webHidden/>
              </w:rPr>
            </w:r>
            <w:r>
              <w:rPr>
                <w:noProof/>
                <w:webHidden/>
              </w:rPr>
              <w:fldChar w:fldCharType="separate"/>
            </w:r>
            <w:r>
              <w:rPr>
                <w:noProof/>
                <w:webHidden/>
              </w:rPr>
              <w:t>8</w:t>
            </w:r>
            <w:r>
              <w:rPr>
                <w:noProof/>
                <w:webHidden/>
              </w:rPr>
              <w:fldChar w:fldCharType="end"/>
            </w:r>
          </w:hyperlink>
        </w:p>
        <w:p w14:paraId="16152EA4" w14:textId="286D6423" w:rsidR="00E4174E" w:rsidRDefault="00E4174E">
          <w:pPr>
            <w:pStyle w:val="TOC2"/>
            <w:tabs>
              <w:tab w:val="left" w:pos="1144"/>
              <w:tab w:val="right" w:leader="dot" w:pos="9350"/>
            </w:tabs>
            <w:rPr>
              <w:rFonts w:asciiTheme="minorHAnsi" w:eastAsiaTheme="minorEastAsia" w:hAnsiTheme="minorHAnsi" w:cstheme="minorBidi"/>
              <w:noProof/>
              <w:kern w:val="2"/>
              <w14:ligatures w14:val="standardContextual"/>
            </w:rPr>
          </w:pPr>
          <w:hyperlink w:anchor="_Toc241068677" w:history="1">
            <w:r w:rsidRPr="00AA4BAA">
              <w:rPr>
                <w:rStyle w:val="Hyperlink"/>
                <w:noProof/>
              </w:rPr>
              <w:t>I.5.2</w:t>
            </w:r>
            <w:r>
              <w:rPr>
                <w:rFonts w:asciiTheme="minorHAnsi" w:eastAsiaTheme="minorEastAsia" w:hAnsiTheme="minorHAnsi" w:cstheme="minorBidi"/>
                <w:noProof/>
                <w:kern w:val="2"/>
                <w14:ligatures w14:val="standardContextual"/>
              </w:rPr>
              <w:tab/>
            </w:r>
            <w:r w:rsidRPr="00AA4BAA">
              <w:rPr>
                <w:rStyle w:val="Hyperlink"/>
                <w:noProof/>
              </w:rPr>
              <w:t>Price</w:t>
            </w:r>
            <w:r w:rsidRPr="00AA4BAA">
              <w:rPr>
                <w:rStyle w:val="Hyperlink"/>
                <w:noProof/>
                <w:spacing w:val="-7"/>
              </w:rPr>
              <w:t xml:space="preserve"> </w:t>
            </w:r>
            <w:r w:rsidRPr="00AA4BAA">
              <w:rPr>
                <w:rStyle w:val="Hyperlink"/>
                <w:noProof/>
              </w:rPr>
              <w:t>revision</w:t>
            </w:r>
            <w:r w:rsidRPr="00AA4BAA">
              <w:rPr>
                <w:rStyle w:val="Hyperlink"/>
                <w:noProof/>
                <w:spacing w:val="-4"/>
              </w:rPr>
              <w:t xml:space="preserve"> index</w:t>
            </w:r>
            <w:r>
              <w:rPr>
                <w:noProof/>
                <w:webHidden/>
              </w:rPr>
              <w:tab/>
            </w:r>
            <w:r>
              <w:rPr>
                <w:noProof/>
                <w:webHidden/>
              </w:rPr>
              <w:fldChar w:fldCharType="begin"/>
            </w:r>
            <w:r>
              <w:rPr>
                <w:noProof/>
                <w:webHidden/>
              </w:rPr>
              <w:instrText xml:space="preserve"> PAGEREF _Toc241068677 \h </w:instrText>
            </w:r>
            <w:r>
              <w:rPr>
                <w:noProof/>
                <w:webHidden/>
              </w:rPr>
            </w:r>
            <w:r>
              <w:rPr>
                <w:noProof/>
                <w:webHidden/>
              </w:rPr>
              <w:fldChar w:fldCharType="separate"/>
            </w:r>
            <w:r>
              <w:rPr>
                <w:noProof/>
                <w:webHidden/>
              </w:rPr>
              <w:t>8</w:t>
            </w:r>
            <w:r>
              <w:rPr>
                <w:noProof/>
                <w:webHidden/>
              </w:rPr>
              <w:fldChar w:fldCharType="end"/>
            </w:r>
          </w:hyperlink>
        </w:p>
        <w:p w14:paraId="45AB0958" w14:textId="3C9A99A8" w:rsidR="00E4174E" w:rsidRDefault="00E4174E">
          <w:pPr>
            <w:pStyle w:val="TOC1"/>
            <w:tabs>
              <w:tab w:val="left" w:pos="1144"/>
              <w:tab w:val="right" w:leader="dot" w:pos="9350"/>
            </w:tabs>
            <w:rPr>
              <w:rFonts w:asciiTheme="minorHAnsi" w:eastAsiaTheme="minorEastAsia" w:hAnsiTheme="minorHAnsi" w:cstheme="minorBidi"/>
              <w:noProof/>
              <w:kern w:val="2"/>
              <w14:ligatures w14:val="standardContextual"/>
            </w:rPr>
          </w:pPr>
          <w:hyperlink w:anchor="_Toc241068678" w:history="1">
            <w:r w:rsidRPr="00AA4BAA">
              <w:rPr>
                <w:rStyle w:val="Hyperlink"/>
                <w:noProof/>
              </w:rPr>
              <w:t>I.6</w:t>
            </w:r>
            <w:r>
              <w:rPr>
                <w:rFonts w:asciiTheme="minorHAnsi" w:eastAsiaTheme="minorEastAsia" w:hAnsiTheme="minorHAnsi" w:cstheme="minorBidi"/>
                <w:noProof/>
                <w:kern w:val="2"/>
                <w14:ligatures w14:val="standardContextual"/>
              </w:rPr>
              <w:tab/>
            </w:r>
            <w:r w:rsidRPr="00AA4BAA">
              <w:rPr>
                <w:rStyle w:val="Hyperlink"/>
                <w:smallCaps/>
                <w:noProof/>
              </w:rPr>
              <w:t>Payment</w:t>
            </w:r>
            <w:r w:rsidRPr="00AA4BAA">
              <w:rPr>
                <w:rStyle w:val="Hyperlink"/>
                <w:smallCaps/>
                <w:noProof/>
                <w:spacing w:val="-6"/>
              </w:rPr>
              <w:t xml:space="preserve"> </w:t>
            </w:r>
            <w:r w:rsidRPr="00AA4BAA">
              <w:rPr>
                <w:rStyle w:val="Hyperlink"/>
                <w:smallCaps/>
                <w:noProof/>
              </w:rPr>
              <w:t>arrangements for</w:t>
            </w:r>
            <w:r w:rsidRPr="00AA4BAA">
              <w:rPr>
                <w:rStyle w:val="Hyperlink"/>
                <w:smallCaps/>
                <w:noProof/>
                <w:spacing w:val="-2"/>
              </w:rPr>
              <w:t xml:space="preserve"> </w:t>
            </w:r>
            <w:r w:rsidRPr="00AA4BAA">
              <w:rPr>
                <w:rStyle w:val="Hyperlink"/>
                <w:smallCaps/>
                <w:noProof/>
              </w:rPr>
              <w:t>specific</w:t>
            </w:r>
            <w:r w:rsidRPr="00AA4BAA">
              <w:rPr>
                <w:rStyle w:val="Hyperlink"/>
                <w:smallCaps/>
                <w:noProof/>
                <w:spacing w:val="-7"/>
              </w:rPr>
              <w:t xml:space="preserve"> </w:t>
            </w:r>
            <w:r w:rsidRPr="00AA4BAA">
              <w:rPr>
                <w:rStyle w:val="Hyperlink"/>
                <w:smallCaps/>
                <w:noProof/>
                <w:spacing w:val="-2"/>
              </w:rPr>
              <w:t>contract</w:t>
            </w:r>
            <w:r>
              <w:rPr>
                <w:noProof/>
                <w:webHidden/>
              </w:rPr>
              <w:tab/>
            </w:r>
            <w:r>
              <w:rPr>
                <w:noProof/>
                <w:webHidden/>
              </w:rPr>
              <w:fldChar w:fldCharType="begin"/>
            </w:r>
            <w:r>
              <w:rPr>
                <w:noProof/>
                <w:webHidden/>
              </w:rPr>
              <w:instrText xml:space="preserve"> PAGEREF _Toc241068678 \h </w:instrText>
            </w:r>
            <w:r>
              <w:rPr>
                <w:noProof/>
                <w:webHidden/>
              </w:rPr>
            </w:r>
            <w:r>
              <w:rPr>
                <w:noProof/>
                <w:webHidden/>
              </w:rPr>
              <w:fldChar w:fldCharType="separate"/>
            </w:r>
            <w:r>
              <w:rPr>
                <w:noProof/>
                <w:webHidden/>
              </w:rPr>
              <w:t>8</w:t>
            </w:r>
            <w:r>
              <w:rPr>
                <w:noProof/>
                <w:webHidden/>
              </w:rPr>
              <w:fldChar w:fldCharType="end"/>
            </w:r>
          </w:hyperlink>
        </w:p>
        <w:p w14:paraId="4D923E8C" w14:textId="7A28A37A" w:rsidR="00E4174E" w:rsidRDefault="00E4174E">
          <w:pPr>
            <w:pStyle w:val="TOC2"/>
            <w:tabs>
              <w:tab w:val="left" w:pos="1144"/>
              <w:tab w:val="right" w:leader="dot" w:pos="9350"/>
            </w:tabs>
            <w:rPr>
              <w:rFonts w:asciiTheme="minorHAnsi" w:eastAsiaTheme="minorEastAsia" w:hAnsiTheme="minorHAnsi" w:cstheme="minorBidi"/>
              <w:noProof/>
              <w:kern w:val="2"/>
              <w14:ligatures w14:val="standardContextual"/>
            </w:rPr>
          </w:pPr>
          <w:hyperlink w:anchor="_Toc241068679" w:history="1">
            <w:r w:rsidRPr="00AA4BAA">
              <w:rPr>
                <w:rStyle w:val="Hyperlink"/>
                <w:noProof/>
              </w:rPr>
              <w:t>I.6.1</w:t>
            </w:r>
            <w:r>
              <w:rPr>
                <w:rFonts w:asciiTheme="minorHAnsi" w:eastAsiaTheme="minorEastAsia" w:hAnsiTheme="minorHAnsi" w:cstheme="minorBidi"/>
                <w:noProof/>
                <w:kern w:val="2"/>
                <w14:ligatures w14:val="standardContextual"/>
              </w:rPr>
              <w:tab/>
            </w:r>
            <w:r w:rsidRPr="00AA4BAA">
              <w:rPr>
                <w:rStyle w:val="Hyperlink"/>
                <w:noProof/>
                <w:spacing w:val="-2"/>
              </w:rPr>
              <w:t>Pre-financing</w:t>
            </w:r>
            <w:r>
              <w:rPr>
                <w:noProof/>
                <w:webHidden/>
              </w:rPr>
              <w:tab/>
            </w:r>
            <w:r>
              <w:rPr>
                <w:noProof/>
                <w:webHidden/>
              </w:rPr>
              <w:fldChar w:fldCharType="begin"/>
            </w:r>
            <w:r>
              <w:rPr>
                <w:noProof/>
                <w:webHidden/>
              </w:rPr>
              <w:instrText xml:space="preserve"> PAGEREF _Toc241068679 \h </w:instrText>
            </w:r>
            <w:r>
              <w:rPr>
                <w:noProof/>
                <w:webHidden/>
              </w:rPr>
            </w:r>
            <w:r>
              <w:rPr>
                <w:noProof/>
                <w:webHidden/>
              </w:rPr>
              <w:fldChar w:fldCharType="separate"/>
            </w:r>
            <w:r>
              <w:rPr>
                <w:noProof/>
                <w:webHidden/>
              </w:rPr>
              <w:t>8</w:t>
            </w:r>
            <w:r>
              <w:rPr>
                <w:noProof/>
                <w:webHidden/>
              </w:rPr>
              <w:fldChar w:fldCharType="end"/>
            </w:r>
          </w:hyperlink>
        </w:p>
        <w:p w14:paraId="7E7668EE" w14:textId="2002D9B9" w:rsidR="00E4174E" w:rsidRDefault="00E4174E">
          <w:pPr>
            <w:pStyle w:val="TOC2"/>
            <w:tabs>
              <w:tab w:val="left" w:pos="1144"/>
              <w:tab w:val="right" w:leader="dot" w:pos="9350"/>
            </w:tabs>
            <w:rPr>
              <w:rFonts w:asciiTheme="minorHAnsi" w:eastAsiaTheme="minorEastAsia" w:hAnsiTheme="minorHAnsi" w:cstheme="minorBidi"/>
              <w:noProof/>
              <w:kern w:val="2"/>
              <w14:ligatures w14:val="standardContextual"/>
            </w:rPr>
          </w:pPr>
          <w:hyperlink w:anchor="_Toc241068680" w:history="1">
            <w:r w:rsidRPr="00AA4BAA">
              <w:rPr>
                <w:rStyle w:val="Hyperlink"/>
                <w:noProof/>
              </w:rPr>
              <w:t>I.6.2</w:t>
            </w:r>
            <w:r>
              <w:rPr>
                <w:rFonts w:asciiTheme="minorHAnsi" w:eastAsiaTheme="minorEastAsia" w:hAnsiTheme="minorHAnsi" w:cstheme="minorBidi"/>
                <w:noProof/>
                <w:kern w:val="2"/>
                <w14:ligatures w14:val="standardContextual"/>
              </w:rPr>
              <w:tab/>
            </w:r>
            <w:r w:rsidRPr="00AA4BAA">
              <w:rPr>
                <w:rStyle w:val="Hyperlink"/>
                <w:noProof/>
              </w:rPr>
              <w:t>Schedules</w:t>
            </w:r>
            <w:r w:rsidRPr="00AA4BAA">
              <w:rPr>
                <w:rStyle w:val="Hyperlink"/>
                <w:noProof/>
                <w:spacing w:val="-2"/>
              </w:rPr>
              <w:t xml:space="preserve"> </w:t>
            </w:r>
            <w:r w:rsidRPr="00AA4BAA">
              <w:rPr>
                <w:rStyle w:val="Hyperlink"/>
                <w:noProof/>
              </w:rPr>
              <w:t>of</w:t>
            </w:r>
            <w:r w:rsidRPr="00AA4BAA">
              <w:rPr>
                <w:rStyle w:val="Hyperlink"/>
                <w:noProof/>
                <w:spacing w:val="-1"/>
              </w:rPr>
              <w:t xml:space="preserve"> </w:t>
            </w:r>
            <w:r w:rsidRPr="00AA4BAA">
              <w:rPr>
                <w:rStyle w:val="Hyperlink"/>
                <w:noProof/>
                <w:spacing w:val="-2"/>
              </w:rPr>
              <w:t>payments</w:t>
            </w:r>
            <w:r>
              <w:rPr>
                <w:noProof/>
                <w:webHidden/>
              </w:rPr>
              <w:tab/>
            </w:r>
            <w:r>
              <w:rPr>
                <w:noProof/>
                <w:webHidden/>
              </w:rPr>
              <w:fldChar w:fldCharType="begin"/>
            </w:r>
            <w:r>
              <w:rPr>
                <w:noProof/>
                <w:webHidden/>
              </w:rPr>
              <w:instrText xml:space="preserve"> PAGEREF _Toc241068680 \h </w:instrText>
            </w:r>
            <w:r>
              <w:rPr>
                <w:noProof/>
                <w:webHidden/>
              </w:rPr>
            </w:r>
            <w:r>
              <w:rPr>
                <w:noProof/>
                <w:webHidden/>
              </w:rPr>
              <w:fldChar w:fldCharType="separate"/>
            </w:r>
            <w:r>
              <w:rPr>
                <w:noProof/>
                <w:webHidden/>
              </w:rPr>
              <w:t>8</w:t>
            </w:r>
            <w:r>
              <w:rPr>
                <w:noProof/>
                <w:webHidden/>
              </w:rPr>
              <w:fldChar w:fldCharType="end"/>
            </w:r>
          </w:hyperlink>
        </w:p>
        <w:p w14:paraId="1FA47E21" w14:textId="205D5990" w:rsidR="00E4174E" w:rsidRDefault="00E4174E">
          <w:pPr>
            <w:pStyle w:val="TOC2"/>
            <w:tabs>
              <w:tab w:val="left" w:pos="1144"/>
              <w:tab w:val="right" w:leader="dot" w:pos="9350"/>
            </w:tabs>
            <w:rPr>
              <w:rFonts w:asciiTheme="minorHAnsi" w:eastAsiaTheme="minorEastAsia" w:hAnsiTheme="minorHAnsi" w:cstheme="minorBidi"/>
              <w:noProof/>
              <w:kern w:val="2"/>
              <w14:ligatures w14:val="standardContextual"/>
            </w:rPr>
          </w:pPr>
          <w:hyperlink w:anchor="_Toc241068681" w:history="1">
            <w:r w:rsidRPr="00AA4BAA">
              <w:rPr>
                <w:rStyle w:val="Hyperlink"/>
                <w:noProof/>
              </w:rPr>
              <w:t>I.6.3</w:t>
            </w:r>
            <w:r>
              <w:rPr>
                <w:rFonts w:asciiTheme="minorHAnsi" w:eastAsiaTheme="minorEastAsia" w:hAnsiTheme="minorHAnsi" w:cstheme="minorBidi"/>
                <w:noProof/>
                <w:kern w:val="2"/>
                <w14:ligatures w14:val="standardContextual"/>
              </w:rPr>
              <w:tab/>
            </w:r>
            <w:r w:rsidRPr="00AA4BAA">
              <w:rPr>
                <w:rStyle w:val="Hyperlink"/>
                <w:noProof/>
              </w:rPr>
              <w:t>Payment</w:t>
            </w:r>
            <w:r w:rsidRPr="00AA4BAA">
              <w:rPr>
                <w:rStyle w:val="Hyperlink"/>
                <w:noProof/>
                <w:spacing w:val="-3"/>
              </w:rPr>
              <w:t xml:space="preserve"> </w:t>
            </w:r>
            <w:r w:rsidRPr="00AA4BAA">
              <w:rPr>
                <w:rStyle w:val="Hyperlink"/>
                <w:noProof/>
                <w:spacing w:val="-2"/>
              </w:rPr>
              <w:t>procedure</w:t>
            </w:r>
            <w:r>
              <w:rPr>
                <w:noProof/>
                <w:webHidden/>
              </w:rPr>
              <w:tab/>
            </w:r>
            <w:r>
              <w:rPr>
                <w:noProof/>
                <w:webHidden/>
              </w:rPr>
              <w:fldChar w:fldCharType="begin"/>
            </w:r>
            <w:r>
              <w:rPr>
                <w:noProof/>
                <w:webHidden/>
              </w:rPr>
              <w:instrText xml:space="preserve"> PAGEREF _Toc241068681 \h </w:instrText>
            </w:r>
            <w:r>
              <w:rPr>
                <w:noProof/>
                <w:webHidden/>
              </w:rPr>
            </w:r>
            <w:r>
              <w:rPr>
                <w:noProof/>
                <w:webHidden/>
              </w:rPr>
              <w:fldChar w:fldCharType="separate"/>
            </w:r>
            <w:r>
              <w:rPr>
                <w:noProof/>
                <w:webHidden/>
              </w:rPr>
              <w:t>9</w:t>
            </w:r>
            <w:r>
              <w:rPr>
                <w:noProof/>
                <w:webHidden/>
              </w:rPr>
              <w:fldChar w:fldCharType="end"/>
            </w:r>
          </w:hyperlink>
        </w:p>
        <w:p w14:paraId="048781A6" w14:textId="495C5537" w:rsidR="00E4174E" w:rsidRDefault="00E4174E">
          <w:pPr>
            <w:pStyle w:val="TOC1"/>
            <w:tabs>
              <w:tab w:val="left" w:pos="1144"/>
              <w:tab w:val="right" w:leader="dot" w:pos="9350"/>
            </w:tabs>
            <w:rPr>
              <w:rFonts w:asciiTheme="minorHAnsi" w:eastAsiaTheme="minorEastAsia" w:hAnsiTheme="minorHAnsi" w:cstheme="minorBidi"/>
              <w:noProof/>
              <w:kern w:val="2"/>
              <w14:ligatures w14:val="standardContextual"/>
            </w:rPr>
          </w:pPr>
          <w:hyperlink w:anchor="_Toc241068682" w:history="1">
            <w:r w:rsidRPr="00AA4BAA">
              <w:rPr>
                <w:rStyle w:val="Hyperlink"/>
                <w:noProof/>
              </w:rPr>
              <w:t>I.7</w:t>
            </w:r>
            <w:r>
              <w:rPr>
                <w:rFonts w:asciiTheme="minorHAnsi" w:eastAsiaTheme="minorEastAsia" w:hAnsiTheme="minorHAnsi" w:cstheme="minorBidi"/>
                <w:noProof/>
                <w:kern w:val="2"/>
                <w14:ligatures w14:val="standardContextual"/>
              </w:rPr>
              <w:tab/>
            </w:r>
            <w:r w:rsidRPr="00AA4BAA">
              <w:rPr>
                <w:rStyle w:val="Hyperlink"/>
                <w:smallCaps/>
                <w:noProof/>
                <w:spacing w:val="-2"/>
              </w:rPr>
              <w:t>Guarantees</w:t>
            </w:r>
            <w:r>
              <w:rPr>
                <w:noProof/>
                <w:webHidden/>
              </w:rPr>
              <w:tab/>
            </w:r>
            <w:r>
              <w:rPr>
                <w:noProof/>
                <w:webHidden/>
              </w:rPr>
              <w:fldChar w:fldCharType="begin"/>
            </w:r>
            <w:r>
              <w:rPr>
                <w:noProof/>
                <w:webHidden/>
              </w:rPr>
              <w:instrText xml:space="preserve"> PAGEREF _Toc241068682 \h </w:instrText>
            </w:r>
            <w:r>
              <w:rPr>
                <w:noProof/>
                <w:webHidden/>
              </w:rPr>
            </w:r>
            <w:r>
              <w:rPr>
                <w:noProof/>
                <w:webHidden/>
              </w:rPr>
              <w:fldChar w:fldCharType="separate"/>
            </w:r>
            <w:r>
              <w:rPr>
                <w:noProof/>
                <w:webHidden/>
              </w:rPr>
              <w:t>9</w:t>
            </w:r>
            <w:r>
              <w:rPr>
                <w:noProof/>
                <w:webHidden/>
              </w:rPr>
              <w:fldChar w:fldCharType="end"/>
            </w:r>
          </w:hyperlink>
        </w:p>
        <w:p w14:paraId="5D855F9F" w14:textId="4556A13E" w:rsidR="00E4174E" w:rsidRDefault="00E4174E">
          <w:pPr>
            <w:pStyle w:val="TOC1"/>
            <w:tabs>
              <w:tab w:val="left" w:pos="1144"/>
              <w:tab w:val="right" w:leader="dot" w:pos="9350"/>
            </w:tabs>
            <w:rPr>
              <w:rFonts w:asciiTheme="minorHAnsi" w:eastAsiaTheme="minorEastAsia" w:hAnsiTheme="minorHAnsi" w:cstheme="minorBidi"/>
              <w:noProof/>
              <w:kern w:val="2"/>
              <w14:ligatures w14:val="standardContextual"/>
            </w:rPr>
          </w:pPr>
          <w:hyperlink w:anchor="_Toc241068683" w:history="1">
            <w:r w:rsidRPr="00AA4BAA">
              <w:rPr>
                <w:rStyle w:val="Hyperlink"/>
                <w:noProof/>
              </w:rPr>
              <w:t>I.8</w:t>
            </w:r>
            <w:r>
              <w:rPr>
                <w:rFonts w:asciiTheme="minorHAnsi" w:eastAsiaTheme="minorEastAsia" w:hAnsiTheme="minorHAnsi" w:cstheme="minorBidi"/>
                <w:noProof/>
                <w:kern w:val="2"/>
                <w14:ligatures w14:val="standardContextual"/>
              </w:rPr>
              <w:tab/>
            </w:r>
            <w:r w:rsidRPr="00AA4BAA">
              <w:rPr>
                <w:rStyle w:val="Hyperlink"/>
                <w:smallCaps/>
                <w:noProof/>
              </w:rPr>
              <w:t>Bank</w:t>
            </w:r>
            <w:r w:rsidRPr="00AA4BAA">
              <w:rPr>
                <w:rStyle w:val="Hyperlink"/>
                <w:smallCaps/>
                <w:noProof/>
                <w:spacing w:val="-4"/>
              </w:rPr>
              <w:t xml:space="preserve"> </w:t>
            </w:r>
            <w:r w:rsidRPr="00AA4BAA">
              <w:rPr>
                <w:rStyle w:val="Hyperlink"/>
                <w:smallCaps/>
                <w:noProof/>
                <w:spacing w:val="-2"/>
              </w:rPr>
              <w:t>account</w:t>
            </w:r>
            <w:r>
              <w:rPr>
                <w:noProof/>
                <w:webHidden/>
              </w:rPr>
              <w:tab/>
            </w:r>
            <w:r>
              <w:rPr>
                <w:noProof/>
                <w:webHidden/>
              </w:rPr>
              <w:fldChar w:fldCharType="begin"/>
            </w:r>
            <w:r>
              <w:rPr>
                <w:noProof/>
                <w:webHidden/>
              </w:rPr>
              <w:instrText xml:space="preserve"> PAGEREF _Toc241068683 \h </w:instrText>
            </w:r>
            <w:r>
              <w:rPr>
                <w:noProof/>
                <w:webHidden/>
              </w:rPr>
            </w:r>
            <w:r>
              <w:rPr>
                <w:noProof/>
                <w:webHidden/>
              </w:rPr>
              <w:fldChar w:fldCharType="separate"/>
            </w:r>
            <w:r>
              <w:rPr>
                <w:noProof/>
                <w:webHidden/>
              </w:rPr>
              <w:t>9</w:t>
            </w:r>
            <w:r>
              <w:rPr>
                <w:noProof/>
                <w:webHidden/>
              </w:rPr>
              <w:fldChar w:fldCharType="end"/>
            </w:r>
          </w:hyperlink>
        </w:p>
        <w:p w14:paraId="60B237F1" w14:textId="3F4B4ADF" w:rsidR="00E4174E" w:rsidRDefault="00E4174E">
          <w:pPr>
            <w:pStyle w:val="TOC1"/>
            <w:tabs>
              <w:tab w:val="left" w:pos="1144"/>
              <w:tab w:val="right" w:leader="dot" w:pos="9350"/>
            </w:tabs>
            <w:rPr>
              <w:rFonts w:asciiTheme="minorHAnsi" w:eastAsiaTheme="minorEastAsia" w:hAnsiTheme="minorHAnsi" w:cstheme="minorBidi"/>
              <w:noProof/>
              <w:kern w:val="2"/>
              <w14:ligatures w14:val="standardContextual"/>
            </w:rPr>
          </w:pPr>
          <w:hyperlink w:anchor="_Toc241068684" w:history="1">
            <w:r w:rsidRPr="00AA4BAA">
              <w:rPr>
                <w:rStyle w:val="Hyperlink"/>
                <w:noProof/>
              </w:rPr>
              <w:t>I.9</w:t>
            </w:r>
            <w:r>
              <w:rPr>
                <w:rFonts w:asciiTheme="minorHAnsi" w:eastAsiaTheme="minorEastAsia" w:hAnsiTheme="minorHAnsi" w:cstheme="minorBidi"/>
                <w:noProof/>
                <w:kern w:val="2"/>
                <w14:ligatures w14:val="standardContextual"/>
              </w:rPr>
              <w:tab/>
            </w:r>
            <w:r w:rsidRPr="00AA4BAA">
              <w:rPr>
                <w:rStyle w:val="Hyperlink"/>
                <w:smallCaps/>
                <w:noProof/>
              </w:rPr>
              <w:t>Communication</w:t>
            </w:r>
            <w:r w:rsidRPr="00AA4BAA">
              <w:rPr>
                <w:rStyle w:val="Hyperlink"/>
                <w:smallCaps/>
                <w:noProof/>
                <w:spacing w:val="-4"/>
              </w:rPr>
              <w:t xml:space="preserve"> </w:t>
            </w:r>
            <w:r w:rsidRPr="00AA4BAA">
              <w:rPr>
                <w:rStyle w:val="Hyperlink"/>
                <w:smallCaps/>
                <w:noProof/>
                <w:spacing w:val="-2"/>
              </w:rPr>
              <w:t>details</w:t>
            </w:r>
            <w:r>
              <w:rPr>
                <w:noProof/>
                <w:webHidden/>
              </w:rPr>
              <w:tab/>
            </w:r>
            <w:r>
              <w:rPr>
                <w:noProof/>
                <w:webHidden/>
              </w:rPr>
              <w:fldChar w:fldCharType="begin"/>
            </w:r>
            <w:r>
              <w:rPr>
                <w:noProof/>
                <w:webHidden/>
              </w:rPr>
              <w:instrText xml:space="preserve"> PAGEREF _Toc241068684 \h </w:instrText>
            </w:r>
            <w:r>
              <w:rPr>
                <w:noProof/>
                <w:webHidden/>
              </w:rPr>
            </w:r>
            <w:r>
              <w:rPr>
                <w:noProof/>
                <w:webHidden/>
              </w:rPr>
              <w:fldChar w:fldCharType="separate"/>
            </w:r>
            <w:r>
              <w:rPr>
                <w:noProof/>
                <w:webHidden/>
              </w:rPr>
              <w:t>9</w:t>
            </w:r>
            <w:r>
              <w:rPr>
                <w:noProof/>
                <w:webHidden/>
              </w:rPr>
              <w:fldChar w:fldCharType="end"/>
            </w:r>
          </w:hyperlink>
        </w:p>
        <w:p w14:paraId="301908F2" w14:textId="588DF6F3" w:rsidR="00E4174E" w:rsidRDefault="00E4174E">
          <w:pPr>
            <w:pStyle w:val="TOC1"/>
            <w:tabs>
              <w:tab w:val="left" w:pos="1144"/>
              <w:tab w:val="right" w:leader="dot" w:pos="9350"/>
            </w:tabs>
            <w:rPr>
              <w:rFonts w:asciiTheme="minorHAnsi" w:eastAsiaTheme="minorEastAsia" w:hAnsiTheme="minorHAnsi" w:cstheme="minorBidi"/>
              <w:noProof/>
              <w:kern w:val="2"/>
              <w14:ligatures w14:val="standardContextual"/>
            </w:rPr>
          </w:pPr>
          <w:hyperlink w:anchor="_Toc241068685" w:history="1">
            <w:r w:rsidRPr="00AA4BAA">
              <w:rPr>
                <w:rStyle w:val="Hyperlink"/>
                <w:noProof/>
              </w:rPr>
              <w:t>I.10</w:t>
            </w:r>
            <w:r>
              <w:rPr>
                <w:rFonts w:asciiTheme="minorHAnsi" w:eastAsiaTheme="minorEastAsia" w:hAnsiTheme="minorHAnsi" w:cstheme="minorBidi"/>
                <w:noProof/>
                <w:kern w:val="2"/>
                <w14:ligatures w14:val="standardContextual"/>
              </w:rPr>
              <w:tab/>
            </w:r>
            <w:r w:rsidRPr="00AA4BAA">
              <w:rPr>
                <w:rStyle w:val="Hyperlink"/>
                <w:smallCaps/>
                <w:noProof/>
              </w:rPr>
              <w:t>Applicable</w:t>
            </w:r>
            <w:r w:rsidRPr="00AA4BAA">
              <w:rPr>
                <w:rStyle w:val="Hyperlink"/>
                <w:smallCaps/>
                <w:noProof/>
                <w:spacing w:val="-10"/>
              </w:rPr>
              <w:t xml:space="preserve"> </w:t>
            </w:r>
            <w:r w:rsidRPr="00AA4BAA">
              <w:rPr>
                <w:rStyle w:val="Hyperlink"/>
                <w:smallCaps/>
                <w:noProof/>
                <w:spacing w:val="-5"/>
              </w:rPr>
              <w:t>law</w:t>
            </w:r>
            <w:r>
              <w:rPr>
                <w:noProof/>
                <w:webHidden/>
              </w:rPr>
              <w:tab/>
            </w:r>
            <w:r>
              <w:rPr>
                <w:noProof/>
                <w:webHidden/>
              </w:rPr>
              <w:fldChar w:fldCharType="begin"/>
            </w:r>
            <w:r>
              <w:rPr>
                <w:noProof/>
                <w:webHidden/>
              </w:rPr>
              <w:instrText xml:space="preserve"> PAGEREF _Toc241068685 \h </w:instrText>
            </w:r>
            <w:r>
              <w:rPr>
                <w:noProof/>
                <w:webHidden/>
              </w:rPr>
            </w:r>
            <w:r>
              <w:rPr>
                <w:noProof/>
                <w:webHidden/>
              </w:rPr>
              <w:fldChar w:fldCharType="separate"/>
            </w:r>
            <w:r>
              <w:rPr>
                <w:noProof/>
                <w:webHidden/>
              </w:rPr>
              <w:t>10</w:t>
            </w:r>
            <w:r>
              <w:rPr>
                <w:noProof/>
                <w:webHidden/>
              </w:rPr>
              <w:fldChar w:fldCharType="end"/>
            </w:r>
          </w:hyperlink>
        </w:p>
        <w:p w14:paraId="4B78F113" w14:textId="2EB28D16" w:rsidR="00E4174E" w:rsidRDefault="00E4174E">
          <w:pPr>
            <w:pStyle w:val="TOC2"/>
            <w:tabs>
              <w:tab w:val="right" w:leader="dot" w:pos="9350"/>
            </w:tabs>
            <w:rPr>
              <w:rFonts w:asciiTheme="minorHAnsi" w:eastAsiaTheme="minorEastAsia" w:hAnsiTheme="minorHAnsi" w:cstheme="minorBidi"/>
              <w:noProof/>
              <w:kern w:val="2"/>
              <w14:ligatures w14:val="standardContextual"/>
            </w:rPr>
          </w:pPr>
          <w:hyperlink w:anchor="_Toc241068686" w:history="1">
            <w:r w:rsidRPr="00AA4BAA">
              <w:rPr>
                <w:rStyle w:val="Hyperlink"/>
                <w:noProof/>
                <w:spacing w:val="-2"/>
              </w:rPr>
              <w:t>SIGNATURES</w:t>
            </w:r>
            <w:r>
              <w:rPr>
                <w:noProof/>
                <w:webHidden/>
              </w:rPr>
              <w:tab/>
            </w:r>
            <w:r>
              <w:rPr>
                <w:noProof/>
                <w:webHidden/>
              </w:rPr>
              <w:fldChar w:fldCharType="begin"/>
            </w:r>
            <w:r>
              <w:rPr>
                <w:noProof/>
                <w:webHidden/>
              </w:rPr>
              <w:instrText xml:space="preserve"> PAGEREF _Toc241068686 \h </w:instrText>
            </w:r>
            <w:r>
              <w:rPr>
                <w:noProof/>
                <w:webHidden/>
              </w:rPr>
            </w:r>
            <w:r>
              <w:rPr>
                <w:noProof/>
                <w:webHidden/>
              </w:rPr>
              <w:fldChar w:fldCharType="separate"/>
            </w:r>
            <w:r>
              <w:rPr>
                <w:noProof/>
                <w:webHidden/>
              </w:rPr>
              <w:t>10</w:t>
            </w:r>
            <w:r>
              <w:rPr>
                <w:noProof/>
                <w:webHidden/>
              </w:rPr>
              <w:fldChar w:fldCharType="end"/>
            </w:r>
          </w:hyperlink>
        </w:p>
        <w:p w14:paraId="79C5327A" w14:textId="01EC446C" w:rsidR="00E4174E" w:rsidRDefault="00E4174E">
          <w:pPr>
            <w:pStyle w:val="TOC1"/>
            <w:tabs>
              <w:tab w:val="left" w:pos="1144"/>
              <w:tab w:val="right" w:leader="dot" w:pos="9350"/>
            </w:tabs>
            <w:rPr>
              <w:rFonts w:asciiTheme="minorHAnsi" w:eastAsiaTheme="minorEastAsia" w:hAnsiTheme="minorHAnsi" w:cstheme="minorBidi"/>
              <w:noProof/>
              <w:kern w:val="2"/>
              <w14:ligatures w14:val="standardContextual"/>
            </w:rPr>
          </w:pPr>
          <w:hyperlink w:anchor="_Toc241068687" w:history="1">
            <w:r w:rsidRPr="00AA4BAA">
              <w:rPr>
                <w:rStyle w:val="Hyperlink"/>
                <w:noProof/>
                <w:w w:val="89"/>
              </w:rPr>
              <w:t>II.</w:t>
            </w:r>
            <w:r>
              <w:rPr>
                <w:rFonts w:asciiTheme="minorHAnsi" w:eastAsiaTheme="minorEastAsia" w:hAnsiTheme="minorHAnsi" w:cstheme="minorBidi"/>
                <w:noProof/>
                <w:kern w:val="2"/>
                <w14:ligatures w14:val="standardContextual"/>
              </w:rPr>
              <w:tab/>
            </w:r>
            <w:r w:rsidRPr="00AA4BAA">
              <w:rPr>
                <w:rStyle w:val="Hyperlink"/>
                <w:smallCaps/>
                <w:noProof/>
                <w:spacing w:val="-17"/>
              </w:rPr>
              <w:t xml:space="preserve"> </w:t>
            </w:r>
            <w:r w:rsidRPr="00AA4BAA">
              <w:rPr>
                <w:rStyle w:val="Hyperlink"/>
                <w:smallCaps/>
                <w:noProof/>
              </w:rPr>
              <w:t>General</w:t>
            </w:r>
            <w:r w:rsidRPr="00AA4BAA">
              <w:rPr>
                <w:rStyle w:val="Hyperlink"/>
                <w:smallCaps/>
                <w:noProof/>
                <w:spacing w:val="-7"/>
              </w:rPr>
              <w:t xml:space="preserve"> </w:t>
            </w:r>
            <w:r w:rsidRPr="00AA4BAA">
              <w:rPr>
                <w:rStyle w:val="Hyperlink"/>
                <w:smallCaps/>
                <w:noProof/>
              </w:rPr>
              <w:t>Conditions</w:t>
            </w:r>
            <w:r w:rsidRPr="00AA4BAA">
              <w:rPr>
                <w:rStyle w:val="Hyperlink"/>
                <w:smallCaps/>
                <w:noProof/>
                <w:spacing w:val="1"/>
              </w:rPr>
              <w:t xml:space="preserve"> </w:t>
            </w:r>
            <w:r w:rsidRPr="00AA4BAA">
              <w:rPr>
                <w:rStyle w:val="Hyperlink"/>
                <w:smallCaps/>
                <w:noProof/>
              </w:rPr>
              <w:t>for</w:t>
            </w:r>
            <w:r w:rsidRPr="00AA4BAA">
              <w:rPr>
                <w:rStyle w:val="Hyperlink"/>
                <w:smallCaps/>
                <w:noProof/>
                <w:spacing w:val="-3"/>
              </w:rPr>
              <w:t xml:space="preserve"> </w:t>
            </w:r>
            <w:r w:rsidRPr="00AA4BAA">
              <w:rPr>
                <w:rStyle w:val="Hyperlink"/>
                <w:smallCaps/>
                <w:noProof/>
              </w:rPr>
              <w:t>the</w:t>
            </w:r>
            <w:r w:rsidRPr="00AA4BAA">
              <w:rPr>
                <w:rStyle w:val="Hyperlink"/>
                <w:smallCaps/>
                <w:noProof/>
                <w:spacing w:val="-5"/>
              </w:rPr>
              <w:t xml:space="preserve"> </w:t>
            </w:r>
            <w:r w:rsidRPr="00AA4BAA">
              <w:rPr>
                <w:rStyle w:val="Hyperlink"/>
                <w:smallCaps/>
                <w:noProof/>
              </w:rPr>
              <w:t>service</w:t>
            </w:r>
            <w:r w:rsidRPr="00AA4BAA">
              <w:rPr>
                <w:rStyle w:val="Hyperlink"/>
                <w:smallCaps/>
                <w:noProof/>
                <w:spacing w:val="-3"/>
              </w:rPr>
              <w:t xml:space="preserve"> </w:t>
            </w:r>
            <w:r w:rsidRPr="00AA4BAA">
              <w:rPr>
                <w:rStyle w:val="Hyperlink"/>
                <w:smallCaps/>
                <w:noProof/>
                <w:spacing w:val="-2"/>
              </w:rPr>
              <w:t>Contract</w:t>
            </w:r>
            <w:r>
              <w:rPr>
                <w:noProof/>
                <w:webHidden/>
              </w:rPr>
              <w:tab/>
            </w:r>
            <w:r>
              <w:rPr>
                <w:noProof/>
                <w:webHidden/>
              </w:rPr>
              <w:fldChar w:fldCharType="begin"/>
            </w:r>
            <w:r>
              <w:rPr>
                <w:noProof/>
                <w:webHidden/>
              </w:rPr>
              <w:instrText xml:space="preserve"> PAGEREF _Toc241068687 \h </w:instrText>
            </w:r>
            <w:r>
              <w:rPr>
                <w:noProof/>
                <w:webHidden/>
              </w:rPr>
            </w:r>
            <w:r>
              <w:rPr>
                <w:noProof/>
                <w:webHidden/>
              </w:rPr>
              <w:fldChar w:fldCharType="separate"/>
            </w:r>
            <w:r>
              <w:rPr>
                <w:noProof/>
                <w:webHidden/>
              </w:rPr>
              <w:t>11</w:t>
            </w:r>
            <w:r>
              <w:rPr>
                <w:noProof/>
                <w:webHidden/>
              </w:rPr>
              <w:fldChar w:fldCharType="end"/>
            </w:r>
          </w:hyperlink>
        </w:p>
        <w:p w14:paraId="1D2E6497" w14:textId="6932A972" w:rsidR="00E4174E" w:rsidRDefault="00E4174E">
          <w:pPr>
            <w:pStyle w:val="TOC1"/>
            <w:tabs>
              <w:tab w:val="left" w:pos="1144"/>
              <w:tab w:val="right" w:leader="dot" w:pos="9350"/>
            </w:tabs>
            <w:rPr>
              <w:rFonts w:asciiTheme="minorHAnsi" w:eastAsiaTheme="minorEastAsia" w:hAnsiTheme="minorHAnsi" w:cstheme="minorBidi"/>
              <w:noProof/>
              <w:kern w:val="2"/>
              <w14:ligatures w14:val="standardContextual"/>
            </w:rPr>
          </w:pPr>
          <w:hyperlink w:anchor="_Toc241068688" w:history="1">
            <w:r w:rsidRPr="00AA4BAA">
              <w:rPr>
                <w:rStyle w:val="Hyperlink"/>
                <w:noProof/>
              </w:rPr>
              <w:t>II.1</w:t>
            </w:r>
            <w:r>
              <w:rPr>
                <w:rFonts w:asciiTheme="minorHAnsi" w:eastAsiaTheme="minorEastAsia" w:hAnsiTheme="minorHAnsi" w:cstheme="minorBidi"/>
                <w:noProof/>
                <w:kern w:val="2"/>
                <w14:ligatures w14:val="standardContextual"/>
              </w:rPr>
              <w:tab/>
            </w:r>
            <w:r w:rsidRPr="00AA4BAA">
              <w:rPr>
                <w:rStyle w:val="Hyperlink"/>
                <w:smallCaps/>
                <w:noProof/>
                <w:spacing w:val="-2"/>
              </w:rPr>
              <w:t>Definitions</w:t>
            </w:r>
            <w:r>
              <w:rPr>
                <w:noProof/>
                <w:webHidden/>
              </w:rPr>
              <w:tab/>
            </w:r>
            <w:r>
              <w:rPr>
                <w:noProof/>
                <w:webHidden/>
              </w:rPr>
              <w:fldChar w:fldCharType="begin"/>
            </w:r>
            <w:r>
              <w:rPr>
                <w:noProof/>
                <w:webHidden/>
              </w:rPr>
              <w:instrText xml:space="preserve"> PAGEREF _Toc241068688 \h </w:instrText>
            </w:r>
            <w:r>
              <w:rPr>
                <w:noProof/>
                <w:webHidden/>
              </w:rPr>
            </w:r>
            <w:r>
              <w:rPr>
                <w:noProof/>
                <w:webHidden/>
              </w:rPr>
              <w:fldChar w:fldCharType="separate"/>
            </w:r>
            <w:r>
              <w:rPr>
                <w:noProof/>
                <w:webHidden/>
              </w:rPr>
              <w:t>11</w:t>
            </w:r>
            <w:r>
              <w:rPr>
                <w:noProof/>
                <w:webHidden/>
              </w:rPr>
              <w:fldChar w:fldCharType="end"/>
            </w:r>
          </w:hyperlink>
        </w:p>
        <w:p w14:paraId="17D5A87C" w14:textId="024036A3" w:rsidR="00E4174E" w:rsidRDefault="00E4174E">
          <w:pPr>
            <w:pStyle w:val="TOC1"/>
            <w:tabs>
              <w:tab w:val="left" w:pos="1144"/>
              <w:tab w:val="right" w:leader="dot" w:pos="9350"/>
            </w:tabs>
            <w:rPr>
              <w:rFonts w:asciiTheme="minorHAnsi" w:eastAsiaTheme="minorEastAsia" w:hAnsiTheme="minorHAnsi" w:cstheme="minorBidi"/>
              <w:noProof/>
              <w:kern w:val="2"/>
              <w14:ligatures w14:val="standardContextual"/>
            </w:rPr>
          </w:pPr>
          <w:hyperlink w:anchor="_Toc241068689" w:history="1">
            <w:r w:rsidRPr="00AA4BAA">
              <w:rPr>
                <w:rStyle w:val="Hyperlink"/>
                <w:noProof/>
              </w:rPr>
              <w:t>II.2</w:t>
            </w:r>
            <w:r>
              <w:rPr>
                <w:rFonts w:asciiTheme="minorHAnsi" w:eastAsiaTheme="minorEastAsia" w:hAnsiTheme="minorHAnsi" w:cstheme="minorBidi"/>
                <w:noProof/>
                <w:kern w:val="2"/>
                <w14:ligatures w14:val="standardContextual"/>
              </w:rPr>
              <w:tab/>
            </w:r>
            <w:r w:rsidRPr="00AA4BAA">
              <w:rPr>
                <w:rStyle w:val="Hyperlink"/>
                <w:smallCaps/>
                <w:noProof/>
              </w:rPr>
              <w:t>Order</w:t>
            </w:r>
            <w:r w:rsidRPr="00AA4BAA">
              <w:rPr>
                <w:rStyle w:val="Hyperlink"/>
                <w:smallCaps/>
                <w:noProof/>
                <w:spacing w:val="-3"/>
              </w:rPr>
              <w:t xml:space="preserve"> </w:t>
            </w:r>
            <w:r w:rsidRPr="00AA4BAA">
              <w:rPr>
                <w:rStyle w:val="Hyperlink"/>
                <w:smallCaps/>
                <w:noProof/>
              </w:rPr>
              <w:t>of</w:t>
            </w:r>
            <w:r w:rsidRPr="00AA4BAA">
              <w:rPr>
                <w:rStyle w:val="Hyperlink"/>
                <w:smallCaps/>
                <w:noProof/>
                <w:spacing w:val="-2"/>
              </w:rPr>
              <w:t xml:space="preserve"> </w:t>
            </w:r>
            <w:r w:rsidRPr="00AA4BAA">
              <w:rPr>
                <w:rStyle w:val="Hyperlink"/>
                <w:smallCaps/>
                <w:noProof/>
              </w:rPr>
              <w:t>priority</w:t>
            </w:r>
            <w:r w:rsidRPr="00AA4BAA">
              <w:rPr>
                <w:rStyle w:val="Hyperlink"/>
                <w:smallCaps/>
                <w:noProof/>
                <w:spacing w:val="1"/>
              </w:rPr>
              <w:t xml:space="preserve"> </w:t>
            </w:r>
            <w:r w:rsidRPr="00AA4BAA">
              <w:rPr>
                <w:rStyle w:val="Hyperlink"/>
                <w:smallCaps/>
                <w:noProof/>
              </w:rPr>
              <w:t>of</w:t>
            </w:r>
            <w:r w:rsidRPr="00AA4BAA">
              <w:rPr>
                <w:rStyle w:val="Hyperlink"/>
                <w:smallCaps/>
                <w:noProof/>
                <w:spacing w:val="-2"/>
              </w:rPr>
              <w:t xml:space="preserve"> provisions</w:t>
            </w:r>
            <w:r>
              <w:rPr>
                <w:noProof/>
                <w:webHidden/>
              </w:rPr>
              <w:tab/>
            </w:r>
            <w:r>
              <w:rPr>
                <w:noProof/>
                <w:webHidden/>
              </w:rPr>
              <w:fldChar w:fldCharType="begin"/>
            </w:r>
            <w:r>
              <w:rPr>
                <w:noProof/>
                <w:webHidden/>
              </w:rPr>
              <w:instrText xml:space="preserve"> PAGEREF _Toc241068689 \h </w:instrText>
            </w:r>
            <w:r>
              <w:rPr>
                <w:noProof/>
                <w:webHidden/>
              </w:rPr>
            </w:r>
            <w:r>
              <w:rPr>
                <w:noProof/>
                <w:webHidden/>
              </w:rPr>
              <w:fldChar w:fldCharType="separate"/>
            </w:r>
            <w:r>
              <w:rPr>
                <w:noProof/>
                <w:webHidden/>
              </w:rPr>
              <w:t>13</w:t>
            </w:r>
            <w:r>
              <w:rPr>
                <w:noProof/>
                <w:webHidden/>
              </w:rPr>
              <w:fldChar w:fldCharType="end"/>
            </w:r>
          </w:hyperlink>
        </w:p>
        <w:p w14:paraId="7AAD564A" w14:textId="6E6A97F8" w:rsidR="00E4174E" w:rsidRDefault="00E4174E">
          <w:pPr>
            <w:pStyle w:val="TOC1"/>
            <w:tabs>
              <w:tab w:val="left" w:pos="1144"/>
              <w:tab w:val="right" w:leader="dot" w:pos="9350"/>
            </w:tabs>
            <w:rPr>
              <w:rFonts w:asciiTheme="minorHAnsi" w:eastAsiaTheme="minorEastAsia" w:hAnsiTheme="minorHAnsi" w:cstheme="minorBidi"/>
              <w:noProof/>
              <w:kern w:val="2"/>
              <w14:ligatures w14:val="standardContextual"/>
            </w:rPr>
          </w:pPr>
          <w:hyperlink w:anchor="_Toc241068690" w:history="1">
            <w:r w:rsidRPr="00AA4BAA">
              <w:rPr>
                <w:rStyle w:val="Hyperlink"/>
                <w:noProof/>
              </w:rPr>
              <w:t>II.3</w:t>
            </w:r>
            <w:r>
              <w:rPr>
                <w:rFonts w:asciiTheme="minorHAnsi" w:eastAsiaTheme="minorEastAsia" w:hAnsiTheme="minorHAnsi" w:cstheme="minorBidi"/>
                <w:noProof/>
                <w:kern w:val="2"/>
                <w14:ligatures w14:val="standardContextual"/>
              </w:rPr>
              <w:tab/>
            </w:r>
            <w:r w:rsidRPr="00AA4BAA">
              <w:rPr>
                <w:rStyle w:val="Hyperlink"/>
                <w:smallCaps/>
                <w:noProof/>
              </w:rPr>
              <w:t>Law</w:t>
            </w:r>
            <w:r w:rsidRPr="00AA4BAA">
              <w:rPr>
                <w:rStyle w:val="Hyperlink"/>
                <w:smallCaps/>
                <w:noProof/>
                <w:spacing w:val="-1"/>
              </w:rPr>
              <w:t xml:space="preserve"> </w:t>
            </w:r>
            <w:r w:rsidRPr="00AA4BAA">
              <w:rPr>
                <w:rStyle w:val="Hyperlink"/>
                <w:smallCaps/>
                <w:noProof/>
              </w:rPr>
              <w:t>and</w:t>
            </w:r>
            <w:r w:rsidRPr="00AA4BAA">
              <w:rPr>
                <w:rStyle w:val="Hyperlink"/>
                <w:smallCaps/>
                <w:noProof/>
                <w:spacing w:val="1"/>
              </w:rPr>
              <w:t xml:space="preserve"> </w:t>
            </w:r>
            <w:r w:rsidRPr="00AA4BAA">
              <w:rPr>
                <w:rStyle w:val="Hyperlink"/>
                <w:smallCaps/>
                <w:noProof/>
                <w:spacing w:val="-2"/>
              </w:rPr>
              <w:t>Language</w:t>
            </w:r>
            <w:r>
              <w:rPr>
                <w:noProof/>
                <w:webHidden/>
              </w:rPr>
              <w:tab/>
            </w:r>
            <w:r>
              <w:rPr>
                <w:noProof/>
                <w:webHidden/>
              </w:rPr>
              <w:fldChar w:fldCharType="begin"/>
            </w:r>
            <w:r>
              <w:rPr>
                <w:noProof/>
                <w:webHidden/>
              </w:rPr>
              <w:instrText xml:space="preserve"> PAGEREF _Toc241068690 \h </w:instrText>
            </w:r>
            <w:r>
              <w:rPr>
                <w:noProof/>
                <w:webHidden/>
              </w:rPr>
            </w:r>
            <w:r>
              <w:rPr>
                <w:noProof/>
                <w:webHidden/>
              </w:rPr>
              <w:fldChar w:fldCharType="separate"/>
            </w:r>
            <w:r>
              <w:rPr>
                <w:noProof/>
                <w:webHidden/>
              </w:rPr>
              <w:t>13</w:t>
            </w:r>
            <w:r>
              <w:rPr>
                <w:noProof/>
                <w:webHidden/>
              </w:rPr>
              <w:fldChar w:fldCharType="end"/>
            </w:r>
          </w:hyperlink>
        </w:p>
        <w:p w14:paraId="66D44C64" w14:textId="7601BCAC" w:rsidR="00E4174E" w:rsidRDefault="00E4174E">
          <w:pPr>
            <w:pStyle w:val="TOC1"/>
            <w:tabs>
              <w:tab w:val="left" w:pos="1144"/>
              <w:tab w:val="right" w:leader="dot" w:pos="9350"/>
            </w:tabs>
            <w:rPr>
              <w:rFonts w:asciiTheme="minorHAnsi" w:eastAsiaTheme="minorEastAsia" w:hAnsiTheme="minorHAnsi" w:cstheme="minorBidi"/>
              <w:noProof/>
              <w:kern w:val="2"/>
              <w14:ligatures w14:val="standardContextual"/>
            </w:rPr>
          </w:pPr>
          <w:hyperlink w:anchor="_Toc241068691" w:history="1">
            <w:r w:rsidRPr="00AA4BAA">
              <w:rPr>
                <w:rStyle w:val="Hyperlink"/>
                <w:noProof/>
              </w:rPr>
              <w:t>II.4</w:t>
            </w:r>
            <w:r>
              <w:rPr>
                <w:rFonts w:asciiTheme="minorHAnsi" w:eastAsiaTheme="minorEastAsia" w:hAnsiTheme="minorHAnsi" w:cstheme="minorBidi"/>
                <w:noProof/>
                <w:kern w:val="2"/>
                <w14:ligatures w14:val="standardContextual"/>
              </w:rPr>
              <w:tab/>
            </w:r>
            <w:r w:rsidRPr="00AA4BAA">
              <w:rPr>
                <w:rStyle w:val="Hyperlink"/>
                <w:smallCaps/>
                <w:noProof/>
              </w:rPr>
              <w:t>Roles</w:t>
            </w:r>
            <w:r w:rsidRPr="00AA4BAA">
              <w:rPr>
                <w:rStyle w:val="Hyperlink"/>
                <w:smallCaps/>
                <w:noProof/>
                <w:spacing w:val="-3"/>
              </w:rPr>
              <w:t xml:space="preserve"> </w:t>
            </w:r>
            <w:r w:rsidRPr="00AA4BAA">
              <w:rPr>
                <w:rStyle w:val="Hyperlink"/>
                <w:smallCaps/>
                <w:noProof/>
              </w:rPr>
              <w:t>and</w:t>
            </w:r>
            <w:r w:rsidRPr="00AA4BAA">
              <w:rPr>
                <w:rStyle w:val="Hyperlink"/>
                <w:smallCaps/>
                <w:noProof/>
                <w:spacing w:val="-3"/>
              </w:rPr>
              <w:t xml:space="preserve"> </w:t>
            </w:r>
            <w:r w:rsidRPr="00AA4BAA">
              <w:rPr>
                <w:rStyle w:val="Hyperlink"/>
                <w:smallCaps/>
                <w:noProof/>
              </w:rPr>
              <w:t>responsibilities</w:t>
            </w:r>
            <w:r w:rsidRPr="00AA4BAA">
              <w:rPr>
                <w:rStyle w:val="Hyperlink"/>
                <w:smallCaps/>
                <w:noProof/>
                <w:spacing w:val="-1"/>
              </w:rPr>
              <w:t xml:space="preserve"> </w:t>
            </w:r>
            <w:r w:rsidRPr="00AA4BAA">
              <w:rPr>
                <w:rStyle w:val="Hyperlink"/>
                <w:smallCaps/>
                <w:noProof/>
              </w:rPr>
              <w:t>in</w:t>
            </w:r>
            <w:r w:rsidRPr="00AA4BAA">
              <w:rPr>
                <w:rStyle w:val="Hyperlink"/>
                <w:smallCaps/>
                <w:noProof/>
                <w:spacing w:val="-3"/>
              </w:rPr>
              <w:t xml:space="preserve"> </w:t>
            </w:r>
            <w:r w:rsidRPr="00AA4BAA">
              <w:rPr>
                <w:rStyle w:val="Hyperlink"/>
                <w:smallCaps/>
                <w:noProof/>
              </w:rPr>
              <w:t>the</w:t>
            </w:r>
            <w:r w:rsidRPr="00AA4BAA">
              <w:rPr>
                <w:rStyle w:val="Hyperlink"/>
                <w:smallCaps/>
                <w:noProof/>
                <w:spacing w:val="-5"/>
              </w:rPr>
              <w:t xml:space="preserve"> </w:t>
            </w:r>
            <w:r w:rsidRPr="00AA4BAA">
              <w:rPr>
                <w:rStyle w:val="Hyperlink"/>
                <w:smallCaps/>
                <w:noProof/>
              </w:rPr>
              <w:t>event</w:t>
            </w:r>
            <w:r w:rsidRPr="00AA4BAA">
              <w:rPr>
                <w:rStyle w:val="Hyperlink"/>
                <w:smallCaps/>
                <w:noProof/>
                <w:spacing w:val="-4"/>
              </w:rPr>
              <w:t xml:space="preserve"> </w:t>
            </w:r>
            <w:r w:rsidRPr="00AA4BAA">
              <w:rPr>
                <w:rStyle w:val="Hyperlink"/>
                <w:smallCaps/>
                <w:noProof/>
              </w:rPr>
              <w:t>of</w:t>
            </w:r>
            <w:r w:rsidRPr="00AA4BAA">
              <w:rPr>
                <w:rStyle w:val="Hyperlink"/>
                <w:smallCaps/>
                <w:noProof/>
                <w:spacing w:val="-3"/>
              </w:rPr>
              <w:t xml:space="preserve"> </w:t>
            </w:r>
            <w:r w:rsidRPr="00AA4BAA">
              <w:rPr>
                <w:rStyle w:val="Hyperlink"/>
                <w:smallCaps/>
                <w:noProof/>
              </w:rPr>
              <w:t>a</w:t>
            </w:r>
            <w:r w:rsidRPr="00AA4BAA">
              <w:rPr>
                <w:rStyle w:val="Hyperlink"/>
                <w:smallCaps/>
                <w:noProof/>
                <w:spacing w:val="-2"/>
              </w:rPr>
              <w:t xml:space="preserve"> </w:t>
            </w:r>
            <w:r w:rsidRPr="00AA4BAA">
              <w:rPr>
                <w:rStyle w:val="Hyperlink"/>
                <w:smallCaps/>
                <w:noProof/>
              </w:rPr>
              <w:t>joint</w:t>
            </w:r>
            <w:r w:rsidRPr="00AA4BAA">
              <w:rPr>
                <w:rStyle w:val="Hyperlink"/>
                <w:smallCaps/>
                <w:noProof/>
                <w:spacing w:val="-4"/>
              </w:rPr>
              <w:t xml:space="preserve"> </w:t>
            </w:r>
            <w:r w:rsidRPr="00AA4BAA">
              <w:rPr>
                <w:rStyle w:val="Hyperlink"/>
                <w:smallCaps/>
                <w:noProof/>
                <w:spacing w:val="-2"/>
              </w:rPr>
              <w:t>tender</w:t>
            </w:r>
            <w:r>
              <w:rPr>
                <w:noProof/>
                <w:webHidden/>
              </w:rPr>
              <w:tab/>
            </w:r>
            <w:r>
              <w:rPr>
                <w:noProof/>
                <w:webHidden/>
              </w:rPr>
              <w:fldChar w:fldCharType="begin"/>
            </w:r>
            <w:r>
              <w:rPr>
                <w:noProof/>
                <w:webHidden/>
              </w:rPr>
              <w:instrText xml:space="preserve"> PAGEREF _Toc241068691 \h </w:instrText>
            </w:r>
            <w:r>
              <w:rPr>
                <w:noProof/>
                <w:webHidden/>
              </w:rPr>
            </w:r>
            <w:r>
              <w:rPr>
                <w:noProof/>
                <w:webHidden/>
              </w:rPr>
              <w:fldChar w:fldCharType="separate"/>
            </w:r>
            <w:r>
              <w:rPr>
                <w:noProof/>
                <w:webHidden/>
              </w:rPr>
              <w:t>13</w:t>
            </w:r>
            <w:r>
              <w:rPr>
                <w:noProof/>
                <w:webHidden/>
              </w:rPr>
              <w:fldChar w:fldCharType="end"/>
            </w:r>
          </w:hyperlink>
        </w:p>
        <w:p w14:paraId="79838DBD" w14:textId="68B08AF6" w:rsidR="00E4174E" w:rsidRDefault="00E4174E">
          <w:pPr>
            <w:pStyle w:val="TOC1"/>
            <w:tabs>
              <w:tab w:val="left" w:pos="1144"/>
              <w:tab w:val="right" w:leader="dot" w:pos="9350"/>
            </w:tabs>
            <w:rPr>
              <w:rFonts w:asciiTheme="minorHAnsi" w:eastAsiaTheme="minorEastAsia" w:hAnsiTheme="minorHAnsi" w:cstheme="minorBidi"/>
              <w:noProof/>
              <w:kern w:val="2"/>
              <w14:ligatures w14:val="standardContextual"/>
            </w:rPr>
          </w:pPr>
          <w:hyperlink w:anchor="_Toc241068692" w:history="1">
            <w:r w:rsidRPr="00AA4BAA">
              <w:rPr>
                <w:rStyle w:val="Hyperlink"/>
                <w:noProof/>
              </w:rPr>
              <w:t>II.5</w:t>
            </w:r>
            <w:r>
              <w:rPr>
                <w:rFonts w:asciiTheme="minorHAnsi" w:eastAsiaTheme="minorEastAsia" w:hAnsiTheme="minorHAnsi" w:cstheme="minorBidi"/>
                <w:noProof/>
                <w:kern w:val="2"/>
                <w14:ligatures w14:val="standardContextual"/>
              </w:rPr>
              <w:tab/>
            </w:r>
            <w:r w:rsidRPr="00AA4BAA">
              <w:rPr>
                <w:rStyle w:val="Hyperlink"/>
                <w:smallCaps/>
                <w:noProof/>
                <w:spacing w:val="-2"/>
              </w:rPr>
              <w:t>Severability</w:t>
            </w:r>
            <w:r>
              <w:rPr>
                <w:noProof/>
                <w:webHidden/>
              </w:rPr>
              <w:tab/>
            </w:r>
            <w:r>
              <w:rPr>
                <w:noProof/>
                <w:webHidden/>
              </w:rPr>
              <w:fldChar w:fldCharType="begin"/>
            </w:r>
            <w:r>
              <w:rPr>
                <w:noProof/>
                <w:webHidden/>
              </w:rPr>
              <w:instrText xml:space="preserve"> PAGEREF _Toc241068692 \h </w:instrText>
            </w:r>
            <w:r>
              <w:rPr>
                <w:noProof/>
                <w:webHidden/>
              </w:rPr>
            </w:r>
            <w:r>
              <w:rPr>
                <w:noProof/>
                <w:webHidden/>
              </w:rPr>
              <w:fldChar w:fldCharType="separate"/>
            </w:r>
            <w:r>
              <w:rPr>
                <w:noProof/>
                <w:webHidden/>
              </w:rPr>
              <w:t>13</w:t>
            </w:r>
            <w:r>
              <w:rPr>
                <w:noProof/>
                <w:webHidden/>
              </w:rPr>
              <w:fldChar w:fldCharType="end"/>
            </w:r>
          </w:hyperlink>
        </w:p>
        <w:p w14:paraId="46E17DB3" w14:textId="5F0592CF" w:rsidR="00E4174E" w:rsidRDefault="00E4174E">
          <w:pPr>
            <w:pStyle w:val="TOC1"/>
            <w:tabs>
              <w:tab w:val="left" w:pos="1144"/>
              <w:tab w:val="right" w:leader="dot" w:pos="9350"/>
            </w:tabs>
            <w:rPr>
              <w:rFonts w:asciiTheme="minorHAnsi" w:eastAsiaTheme="minorEastAsia" w:hAnsiTheme="minorHAnsi" w:cstheme="minorBidi"/>
              <w:noProof/>
              <w:kern w:val="2"/>
              <w14:ligatures w14:val="standardContextual"/>
            </w:rPr>
          </w:pPr>
          <w:hyperlink w:anchor="_Toc241068693" w:history="1">
            <w:r w:rsidRPr="00AA4BAA">
              <w:rPr>
                <w:rStyle w:val="Hyperlink"/>
                <w:noProof/>
              </w:rPr>
              <w:t>II.6</w:t>
            </w:r>
            <w:r>
              <w:rPr>
                <w:rFonts w:asciiTheme="minorHAnsi" w:eastAsiaTheme="minorEastAsia" w:hAnsiTheme="minorHAnsi" w:cstheme="minorBidi"/>
                <w:noProof/>
                <w:kern w:val="2"/>
                <w14:ligatures w14:val="standardContextual"/>
              </w:rPr>
              <w:tab/>
            </w:r>
            <w:r w:rsidRPr="00AA4BAA">
              <w:rPr>
                <w:rStyle w:val="Hyperlink"/>
                <w:smallCaps/>
                <w:noProof/>
              </w:rPr>
              <w:t>Communication</w:t>
            </w:r>
            <w:r w:rsidRPr="00AA4BAA">
              <w:rPr>
                <w:rStyle w:val="Hyperlink"/>
                <w:smallCaps/>
                <w:noProof/>
                <w:spacing w:val="-5"/>
              </w:rPr>
              <w:t xml:space="preserve"> </w:t>
            </w:r>
            <w:r w:rsidRPr="00AA4BAA">
              <w:rPr>
                <w:rStyle w:val="Hyperlink"/>
                <w:smallCaps/>
                <w:noProof/>
              </w:rPr>
              <w:t>between</w:t>
            </w:r>
            <w:r w:rsidRPr="00AA4BAA">
              <w:rPr>
                <w:rStyle w:val="Hyperlink"/>
                <w:smallCaps/>
                <w:noProof/>
                <w:spacing w:val="-6"/>
              </w:rPr>
              <w:t xml:space="preserve"> </w:t>
            </w:r>
            <w:r w:rsidRPr="00AA4BAA">
              <w:rPr>
                <w:rStyle w:val="Hyperlink"/>
                <w:smallCaps/>
                <w:noProof/>
              </w:rPr>
              <w:t>the</w:t>
            </w:r>
            <w:r w:rsidRPr="00AA4BAA">
              <w:rPr>
                <w:rStyle w:val="Hyperlink"/>
                <w:smallCaps/>
                <w:noProof/>
                <w:spacing w:val="-7"/>
              </w:rPr>
              <w:t xml:space="preserve"> </w:t>
            </w:r>
            <w:r w:rsidRPr="00AA4BAA">
              <w:rPr>
                <w:rStyle w:val="Hyperlink"/>
                <w:smallCaps/>
                <w:noProof/>
                <w:spacing w:val="-2"/>
              </w:rPr>
              <w:t>parties</w:t>
            </w:r>
            <w:r>
              <w:rPr>
                <w:noProof/>
                <w:webHidden/>
              </w:rPr>
              <w:tab/>
            </w:r>
            <w:r>
              <w:rPr>
                <w:noProof/>
                <w:webHidden/>
              </w:rPr>
              <w:fldChar w:fldCharType="begin"/>
            </w:r>
            <w:r>
              <w:rPr>
                <w:noProof/>
                <w:webHidden/>
              </w:rPr>
              <w:instrText xml:space="preserve"> PAGEREF _Toc241068693 \h </w:instrText>
            </w:r>
            <w:r>
              <w:rPr>
                <w:noProof/>
                <w:webHidden/>
              </w:rPr>
            </w:r>
            <w:r>
              <w:rPr>
                <w:noProof/>
                <w:webHidden/>
              </w:rPr>
              <w:fldChar w:fldCharType="separate"/>
            </w:r>
            <w:r>
              <w:rPr>
                <w:noProof/>
                <w:webHidden/>
              </w:rPr>
              <w:t>14</w:t>
            </w:r>
            <w:r>
              <w:rPr>
                <w:noProof/>
                <w:webHidden/>
              </w:rPr>
              <w:fldChar w:fldCharType="end"/>
            </w:r>
          </w:hyperlink>
        </w:p>
        <w:p w14:paraId="53A0278C" w14:textId="242ACBD5" w:rsidR="00E4174E" w:rsidRDefault="00E4174E">
          <w:pPr>
            <w:pStyle w:val="TOC2"/>
            <w:tabs>
              <w:tab w:val="left" w:pos="1144"/>
              <w:tab w:val="right" w:leader="dot" w:pos="9350"/>
            </w:tabs>
            <w:rPr>
              <w:rFonts w:asciiTheme="minorHAnsi" w:eastAsiaTheme="minorEastAsia" w:hAnsiTheme="minorHAnsi" w:cstheme="minorBidi"/>
              <w:noProof/>
              <w:kern w:val="2"/>
              <w14:ligatures w14:val="standardContextual"/>
            </w:rPr>
          </w:pPr>
          <w:hyperlink w:anchor="_Toc241068694" w:history="1">
            <w:r w:rsidRPr="00AA4BAA">
              <w:rPr>
                <w:rStyle w:val="Hyperlink"/>
                <w:noProof/>
              </w:rPr>
              <w:t>II.6.1</w:t>
            </w:r>
            <w:r>
              <w:rPr>
                <w:rFonts w:asciiTheme="minorHAnsi" w:eastAsiaTheme="minorEastAsia" w:hAnsiTheme="minorHAnsi" w:cstheme="minorBidi"/>
                <w:noProof/>
                <w:kern w:val="2"/>
                <w14:ligatures w14:val="standardContextual"/>
              </w:rPr>
              <w:tab/>
            </w:r>
            <w:r w:rsidRPr="00AA4BAA">
              <w:rPr>
                <w:rStyle w:val="Hyperlink"/>
                <w:noProof/>
              </w:rPr>
              <w:t>Form</w:t>
            </w:r>
            <w:r w:rsidRPr="00AA4BAA">
              <w:rPr>
                <w:rStyle w:val="Hyperlink"/>
                <w:noProof/>
                <w:spacing w:val="-1"/>
              </w:rPr>
              <w:t xml:space="preserve"> </w:t>
            </w:r>
            <w:r w:rsidRPr="00AA4BAA">
              <w:rPr>
                <w:rStyle w:val="Hyperlink"/>
                <w:noProof/>
              </w:rPr>
              <w:t>and means of</w:t>
            </w:r>
            <w:r w:rsidRPr="00AA4BAA">
              <w:rPr>
                <w:rStyle w:val="Hyperlink"/>
                <w:noProof/>
                <w:spacing w:val="-1"/>
              </w:rPr>
              <w:t xml:space="preserve"> </w:t>
            </w:r>
            <w:r w:rsidRPr="00AA4BAA">
              <w:rPr>
                <w:rStyle w:val="Hyperlink"/>
                <w:noProof/>
                <w:spacing w:val="-2"/>
              </w:rPr>
              <w:t>communication</w:t>
            </w:r>
            <w:r>
              <w:rPr>
                <w:noProof/>
                <w:webHidden/>
              </w:rPr>
              <w:tab/>
            </w:r>
            <w:r>
              <w:rPr>
                <w:noProof/>
                <w:webHidden/>
              </w:rPr>
              <w:fldChar w:fldCharType="begin"/>
            </w:r>
            <w:r>
              <w:rPr>
                <w:noProof/>
                <w:webHidden/>
              </w:rPr>
              <w:instrText xml:space="preserve"> PAGEREF _Toc241068694 \h </w:instrText>
            </w:r>
            <w:r>
              <w:rPr>
                <w:noProof/>
                <w:webHidden/>
              </w:rPr>
            </w:r>
            <w:r>
              <w:rPr>
                <w:noProof/>
                <w:webHidden/>
              </w:rPr>
              <w:fldChar w:fldCharType="separate"/>
            </w:r>
            <w:r>
              <w:rPr>
                <w:noProof/>
                <w:webHidden/>
              </w:rPr>
              <w:t>14</w:t>
            </w:r>
            <w:r>
              <w:rPr>
                <w:noProof/>
                <w:webHidden/>
              </w:rPr>
              <w:fldChar w:fldCharType="end"/>
            </w:r>
          </w:hyperlink>
        </w:p>
        <w:p w14:paraId="421A18CD" w14:textId="0DF8D918" w:rsidR="00E4174E" w:rsidRDefault="00E4174E">
          <w:pPr>
            <w:pStyle w:val="TOC2"/>
            <w:tabs>
              <w:tab w:val="left" w:pos="1144"/>
              <w:tab w:val="right" w:leader="dot" w:pos="9350"/>
            </w:tabs>
            <w:rPr>
              <w:rFonts w:asciiTheme="minorHAnsi" w:eastAsiaTheme="minorEastAsia" w:hAnsiTheme="minorHAnsi" w:cstheme="minorBidi"/>
              <w:noProof/>
              <w:kern w:val="2"/>
              <w14:ligatures w14:val="standardContextual"/>
            </w:rPr>
          </w:pPr>
          <w:hyperlink w:anchor="_Toc241068695" w:history="1">
            <w:r w:rsidRPr="00AA4BAA">
              <w:rPr>
                <w:rStyle w:val="Hyperlink"/>
                <w:noProof/>
              </w:rPr>
              <w:t>II.6.2</w:t>
            </w:r>
            <w:r>
              <w:rPr>
                <w:rFonts w:asciiTheme="minorHAnsi" w:eastAsiaTheme="minorEastAsia" w:hAnsiTheme="minorHAnsi" w:cstheme="minorBidi"/>
                <w:noProof/>
                <w:kern w:val="2"/>
                <w14:ligatures w14:val="standardContextual"/>
              </w:rPr>
              <w:tab/>
            </w:r>
            <w:r w:rsidRPr="00AA4BAA">
              <w:rPr>
                <w:rStyle w:val="Hyperlink"/>
                <w:noProof/>
              </w:rPr>
              <w:t>Date</w:t>
            </w:r>
            <w:r w:rsidRPr="00AA4BAA">
              <w:rPr>
                <w:rStyle w:val="Hyperlink"/>
                <w:noProof/>
                <w:spacing w:val="-3"/>
              </w:rPr>
              <w:t xml:space="preserve"> </w:t>
            </w:r>
            <w:r w:rsidRPr="00AA4BAA">
              <w:rPr>
                <w:rStyle w:val="Hyperlink"/>
                <w:noProof/>
              </w:rPr>
              <w:t>of</w:t>
            </w:r>
            <w:r w:rsidRPr="00AA4BAA">
              <w:rPr>
                <w:rStyle w:val="Hyperlink"/>
                <w:noProof/>
                <w:spacing w:val="-1"/>
              </w:rPr>
              <w:t xml:space="preserve"> </w:t>
            </w:r>
            <w:r w:rsidRPr="00AA4BAA">
              <w:rPr>
                <w:rStyle w:val="Hyperlink"/>
                <w:noProof/>
              </w:rPr>
              <w:t>communications</w:t>
            </w:r>
            <w:r w:rsidRPr="00AA4BAA">
              <w:rPr>
                <w:rStyle w:val="Hyperlink"/>
                <w:noProof/>
                <w:spacing w:val="1"/>
              </w:rPr>
              <w:t xml:space="preserve"> </w:t>
            </w:r>
            <w:r w:rsidRPr="00AA4BAA">
              <w:rPr>
                <w:rStyle w:val="Hyperlink"/>
                <w:noProof/>
              </w:rPr>
              <w:t>by</w:t>
            </w:r>
            <w:r w:rsidRPr="00AA4BAA">
              <w:rPr>
                <w:rStyle w:val="Hyperlink"/>
                <w:noProof/>
                <w:spacing w:val="-1"/>
              </w:rPr>
              <w:t xml:space="preserve"> </w:t>
            </w:r>
            <w:r w:rsidRPr="00AA4BAA">
              <w:rPr>
                <w:rStyle w:val="Hyperlink"/>
                <w:noProof/>
              </w:rPr>
              <w:t>mail</w:t>
            </w:r>
            <w:r w:rsidRPr="00AA4BAA">
              <w:rPr>
                <w:rStyle w:val="Hyperlink"/>
                <w:noProof/>
                <w:spacing w:val="-3"/>
              </w:rPr>
              <w:t xml:space="preserve"> </w:t>
            </w:r>
            <w:r w:rsidRPr="00AA4BAA">
              <w:rPr>
                <w:rStyle w:val="Hyperlink"/>
                <w:noProof/>
              </w:rPr>
              <w:t>and</w:t>
            </w:r>
            <w:r w:rsidRPr="00AA4BAA">
              <w:rPr>
                <w:rStyle w:val="Hyperlink"/>
                <w:noProof/>
                <w:spacing w:val="1"/>
              </w:rPr>
              <w:t xml:space="preserve"> </w:t>
            </w:r>
            <w:r w:rsidRPr="00AA4BAA">
              <w:rPr>
                <w:rStyle w:val="Hyperlink"/>
                <w:noProof/>
                <w:spacing w:val="-4"/>
              </w:rPr>
              <w:t>email</w:t>
            </w:r>
            <w:r>
              <w:rPr>
                <w:noProof/>
                <w:webHidden/>
              </w:rPr>
              <w:tab/>
            </w:r>
            <w:r>
              <w:rPr>
                <w:noProof/>
                <w:webHidden/>
              </w:rPr>
              <w:fldChar w:fldCharType="begin"/>
            </w:r>
            <w:r>
              <w:rPr>
                <w:noProof/>
                <w:webHidden/>
              </w:rPr>
              <w:instrText xml:space="preserve"> PAGEREF _Toc241068695 \h </w:instrText>
            </w:r>
            <w:r>
              <w:rPr>
                <w:noProof/>
                <w:webHidden/>
              </w:rPr>
            </w:r>
            <w:r>
              <w:rPr>
                <w:noProof/>
                <w:webHidden/>
              </w:rPr>
              <w:fldChar w:fldCharType="separate"/>
            </w:r>
            <w:r>
              <w:rPr>
                <w:noProof/>
                <w:webHidden/>
              </w:rPr>
              <w:t>14</w:t>
            </w:r>
            <w:r>
              <w:rPr>
                <w:noProof/>
                <w:webHidden/>
              </w:rPr>
              <w:fldChar w:fldCharType="end"/>
            </w:r>
          </w:hyperlink>
        </w:p>
        <w:p w14:paraId="7E363C5F" w14:textId="736386E2" w:rsidR="00E4174E" w:rsidRDefault="00E4174E">
          <w:pPr>
            <w:pStyle w:val="TOC1"/>
            <w:tabs>
              <w:tab w:val="left" w:pos="1144"/>
              <w:tab w:val="right" w:leader="dot" w:pos="9350"/>
            </w:tabs>
            <w:rPr>
              <w:rFonts w:asciiTheme="minorHAnsi" w:eastAsiaTheme="minorEastAsia" w:hAnsiTheme="minorHAnsi" w:cstheme="minorBidi"/>
              <w:noProof/>
              <w:kern w:val="2"/>
              <w14:ligatures w14:val="standardContextual"/>
            </w:rPr>
          </w:pPr>
          <w:hyperlink w:anchor="_Toc241068696" w:history="1">
            <w:r w:rsidRPr="00AA4BAA">
              <w:rPr>
                <w:rStyle w:val="Hyperlink"/>
                <w:noProof/>
              </w:rPr>
              <w:t>II.7</w:t>
            </w:r>
            <w:r>
              <w:rPr>
                <w:rFonts w:asciiTheme="minorHAnsi" w:eastAsiaTheme="minorEastAsia" w:hAnsiTheme="minorHAnsi" w:cstheme="minorBidi"/>
                <w:noProof/>
                <w:kern w:val="2"/>
                <w14:ligatures w14:val="standardContextual"/>
              </w:rPr>
              <w:tab/>
            </w:r>
            <w:r w:rsidRPr="00AA4BAA">
              <w:rPr>
                <w:rStyle w:val="Hyperlink"/>
                <w:smallCaps/>
                <w:noProof/>
              </w:rPr>
              <w:t>Performance</w:t>
            </w:r>
            <w:r w:rsidRPr="00AA4BAA">
              <w:rPr>
                <w:rStyle w:val="Hyperlink"/>
                <w:smallCaps/>
                <w:noProof/>
                <w:spacing w:val="-5"/>
              </w:rPr>
              <w:t xml:space="preserve"> </w:t>
            </w:r>
            <w:r w:rsidRPr="00AA4BAA">
              <w:rPr>
                <w:rStyle w:val="Hyperlink"/>
                <w:smallCaps/>
                <w:noProof/>
              </w:rPr>
              <w:t>of</w:t>
            </w:r>
            <w:r w:rsidRPr="00AA4BAA">
              <w:rPr>
                <w:rStyle w:val="Hyperlink"/>
                <w:smallCaps/>
                <w:noProof/>
                <w:spacing w:val="-3"/>
              </w:rPr>
              <w:t xml:space="preserve"> </w:t>
            </w:r>
            <w:r w:rsidRPr="00AA4BAA">
              <w:rPr>
                <w:rStyle w:val="Hyperlink"/>
                <w:smallCaps/>
                <w:noProof/>
              </w:rPr>
              <w:t>the</w:t>
            </w:r>
            <w:r w:rsidRPr="00AA4BAA">
              <w:rPr>
                <w:rStyle w:val="Hyperlink"/>
                <w:smallCaps/>
                <w:noProof/>
                <w:spacing w:val="-2"/>
              </w:rPr>
              <w:t xml:space="preserve"> Services</w:t>
            </w:r>
            <w:r>
              <w:rPr>
                <w:noProof/>
                <w:webHidden/>
              </w:rPr>
              <w:tab/>
            </w:r>
            <w:r>
              <w:rPr>
                <w:noProof/>
                <w:webHidden/>
              </w:rPr>
              <w:fldChar w:fldCharType="begin"/>
            </w:r>
            <w:r>
              <w:rPr>
                <w:noProof/>
                <w:webHidden/>
              </w:rPr>
              <w:instrText xml:space="preserve"> PAGEREF _Toc241068696 \h </w:instrText>
            </w:r>
            <w:r>
              <w:rPr>
                <w:noProof/>
                <w:webHidden/>
              </w:rPr>
            </w:r>
            <w:r>
              <w:rPr>
                <w:noProof/>
                <w:webHidden/>
              </w:rPr>
              <w:fldChar w:fldCharType="separate"/>
            </w:r>
            <w:r>
              <w:rPr>
                <w:noProof/>
                <w:webHidden/>
              </w:rPr>
              <w:t>15</w:t>
            </w:r>
            <w:r>
              <w:rPr>
                <w:noProof/>
                <w:webHidden/>
              </w:rPr>
              <w:fldChar w:fldCharType="end"/>
            </w:r>
          </w:hyperlink>
        </w:p>
        <w:p w14:paraId="01B708CB" w14:textId="7D6A5AFA" w:rsidR="00E4174E" w:rsidRDefault="00E4174E">
          <w:pPr>
            <w:pStyle w:val="TOC1"/>
            <w:tabs>
              <w:tab w:val="left" w:pos="1144"/>
              <w:tab w:val="right" w:leader="dot" w:pos="9350"/>
            </w:tabs>
            <w:rPr>
              <w:rFonts w:asciiTheme="minorHAnsi" w:eastAsiaTheme="minorEastAsia" w:hAnsiTheme="minorHAnsi" w:cstheme="minorBidi"/>
              <w:noProof/>
              <w:kern w:val="2"/>
              <w14:ligatures w14:val="standardContextual"/>
            </w:rPr>
          </w:pPr>
          <w:hyperlink w:anchor="_Toc241068697" w:history="1">
            <w:r w:rsidRPr="00AA4BAA">
              <w:rPr>
                <w:rStyle w:val="Hyperlink"/>
                <w:noProof/>
              </w:rPr>
              <w:t>II.8</w:t>
            </w:r>
            <w:r>
              <w:rPr>
                <w:rFonts w:asciiTheme="minorHAnsi" w:eastAsiaTheme="minorEastAsia" w:hAnsiTheme="minorHAnsi" w:cstheme="minorBidi"/>
                <w:noProof/>
                <w:kern w:val="2"/>
                <w14:ligatures w14:val="standardContextual"/>
              </w:rPr>
              <w:tab/>
            </w:r>
            <w:r w:rsidRPr="00AA4BAA">
              <w:rPr>
                <w:rStyle w:val="Hyperlink"/>
                <w:smallCaps/>
                <w:noProof/>
                <w:spacing w:val="-2"/>
              </w:rPr>
              <w:t>Liability</w:t>
            </w:r>
            <w:r>
              <w:rPr>
                <w:noProof/>
                <w:webHidden/>
              </w:rPr>
              <w:tab/>
            </w:r>
            <w:r>
              <w:rPr>
                <w:noProof/>
                <w:webHidden/>
              </w:rPr>
              <w:fldChar w:fldCharType="begin"/>
            </w:r>
            <w:r>
              <w:rPr>
                <w:noProof/>
                <w:webHidden/>
              </w:rPr>
              <w:instrText xml:space="preserve"> PAGEREF _Toc241068697 \h </w:instrText>
            </w:r>
            <w:r>
              <w:rPr>
                <w:noProof/>
                <w:webHidden/>
              </w:rPr>
            </w:r>
            <w:r>
              <w:rPr>
                <w:noProof/>
                <w:webHidden/>
              </w:rPr>
              <w:fldChar w:fldCharType="separate"/>
            </w:r>
            <w:r>
              <w:rPr>
                <w:noProof/>
                <w:webHidden/>
              </w:rPr>
              <w:t>16</w:t>
            </w:r>
            <w:r>
              <w:rPr>
                <w:noProof/>
                <w:webHidden/>
              </w:rPr>
              <w:fldChar w:fldCharType="end"/>
            </w:r>
          </w:hyperlink>
        </w:p>
        <w:p w14:paraId="65D90605" w14:textId="1AA6D808" w:rsidR="00E4174E" w:rsidRDefault="00E4174E">
          <w:pPr>
            <w:pStyle w:val="TOC1"/>
            <w:tabs>
              <w:tab w:val="left" w:pos="1144"/>
              <w:tab w:val="right" w:leader="dot" w:pos="9350"/>
            </w:tabs>
            <w:rPr>
              <w:rFonts w:asciiTheme="minorHAnsi" w:eastAsiaTheme="minorEastAsia" w:hAnsiTheme="minorHAnsi" w:cstheme="minorBidi"/>
              <w:noProof/>
              <w:kern w:val="2"/>
              <w14:ligatures w14:val="standardContextual"/>
            </w:rPr>
          </w:pPr>
          <w:hyperlink w:anchor="_Toc241068698" w:history="1">
            <w:r w:rsidRPr="00AA4BAA">
              <w:rPr>
                <w:rStyle w:val="Hyperlink"/>
                <w:noProof/>
              </w:rPr>
              <w:t>II.9</w:t>
            </w:r>
            <w:r>
              <w:rPr>
                <w:rFonts w:asciiTheme="minorHAnsi" w:eastAsiaTheme="minorEastAsia" w:hAnsiTheme="minorHAnsi" w:cstheme="minorBidi"/>
                <w:noProof/>
                <w:kern w:val="2"/>
                <w14:ligatures w14:val="standardContextual"/>
              </w:rPr>
              <w:tab/>
            </w:r>
            <w:r w:rsidRPr="00AA4BAA">
              <w:rPr>
                <w:rStyle w:val="Hyperlink"/>
                <w:smallCaps/>
                <w:noProof/>
              </w:rPr>
              <w:t>Conflict</w:t>
            </w:r>
            <w:r w:rsidRPr="00AA4BAA">
              <w:rPr>
                <w:rStyle w:val="Hyperlink"/>
                <w:smallCaps/>
                <w:noProof/>
                <w:spacing w:val="-8"/>
              </w:rPr>
              <w:t xml:space="preserve"> </w:t>
            </w:r>
            <w:r w:rsidRPr="00AA4BAA">
              <w:rPr>
                <w:rStyle w:val="Hyperlink"/>
                <w:smallCaps/>
                <w:noProof/>
              </w:rPr>
              <w:t>of</w:t>
            </w:r>
            <w:r w:rsidRPr="00AA4BAA">
              <w:rPr>
                <w:rStyle w:val="Hyperlink"/>
                <w:smallCaps/>
                <w:noProof/>
                <w:spacing w:val="-3"/>
              </w:rPr>
              <w:t xml:space="preserve"> </w:t>
            </w:r>
            <w:r w:rsidRPr="00AA4BAA">
              <w:rPr>
                <w:rStyle w:val="Hyperlink"/>
                <w:smallCaps/>
                <w:noProof/>
              </w:rPr>
              <w:t>interest</w:t>
            </w:r>
            <w:r w:rsidRPr="00AA4BAA">
              <w:rPr>
                <w:rStyle w:val="Hyperlink"/>
                <w:smallCaps/>
                <w:noProof/>
                <w:spacing w:val="-3"/>
              </w:rPr>
              <w:t xml:space="preserve"> </w:t>
            </w:r>
            <w:r w:rsidRPr="00AA4BAA">
              <w:rPr>
                <w:rStyle w:val="Hyperlink"/>
                <w:smallCaps/>
                <w:noProof/>
              </w:rPr>
              <w:t>and</w:t>
            </w:r>
            <w:r w:rsidRPr="00AA4BAA">
              <w:rPr>
                <w:rStyle w:val="Hyperlink"/>
                <w:smallCaps/>
                <w:noProof/>
                <w:spacing w:val="-4"/>
              </w:rPr>
              <w:t xml:space="preserve"> </w:t>
            </w:r>
            <w:r w:rsidRPr="00AA4BAA">
              <w:rPr>
                <w:rStyle w:val="Hyperlink"/>
                <w:smallCaps/>
                <w:noProof/>
              </w:rPr>
              <w:t>professional</w:t>
            </w:r>
            <w:r w:rsidRPr="00AA4BAA">
              <w:rPr>
                <w:rStyle w:val="Hyperlink"/>
                <w:smallCaps/>
                <w:noProof/>
                <w:spacing w:val="-5"/>
              </w:rPr>
              <w:t xml:space="preserve"> </w:t>
            </w:r>
            <w:r w:rsidRPr="00AA4BAA">
              <w:rPr>
                <w:rStyle w:val="Hyperlink"/>
                <w:smallCaps/>
                <w:noProof/>
              </w:rPr>
              <w:t>conflicting</w:t>
            </w:r>
            <w:r w:rsidRPr="00AA4BAA">
              <w:rPr>
                <w:rStyle w:val="Hyperlink"/>
                <w:smallCaps/>
                <w:noProof/>
                <w:spacing w:val="-3"/>
              </w:rPr>
              <w:t xml:space="preserve"> </w:t>
            </w:r>
            <w:r w:rsidRPr="00AA4BAA">
              <w:rPr>
                <w:rStyle w:val="Hyperlink"/>
                <w:smallCaps/>
                <w:noProof/>
                <w:spacing w:val="-2"/>
              </w:rPr>
              <w:t>interests</w:t>
            </w:r>
            <w:r>
              <w:rPr>
                <w:noProof/>
                <w:webHidden/>
              </w:rPr>
              <w:tab/>
            </w:r>
            <w:r>
              <w:rPr>
                <w:noProof/>
                <w:webHidden/>
              </w:rPr>
              <w:fldChar w:fldCharType="begin"/>
            </w:r>
            <w:r>
              <w:rPr>
                <w:noProof/>
                <w:webHidden/>
              </w:rPr>
              <w:instrText xml:space="preserve"> PAGEREF _Toc241068698 \h </w:instrText>
            </w:r>
            <w:r>
              <w:rPr>
                <w:noProof/>
                <w:webHidden/>
              </w:rPr>
            </w:r>
            <w:r>
              <w:rPr>
                <w:noProof/>
                <w:webHidden/>
              </w:rPr>
              <w:fldChar w:fldCharType="separate"/>
            </w:r>
            <w:r>
              <w:rPr>
                <w:noProof/>
                <w:webHidden/>
              </w:rPr>
              <w:t>17</w:t>
            </w:r>
            <w:r>
              <w:rPr>
                <w:noProof/>
                <w:webHidden/>
              </w:rPr>
              <w:fldChar w:fldCharType="end"/>
            </w:r>
          </w:hyperlink>
        </w:p>
        <w:p w14:paraId="51C8E973" w14:textId="4663F1FE" w:rsidR="00E4174E" w:rsidRDefault="00E4174E">
          <w:pPr>
            <w:pStyle w:val="TOC1"/>
            <w:tabs>
              <w:tab w:val="left" w:pos="1144"/>
              <w:tab w:val="right" w:leader="dot" w:pos="9350"/>
            </w:tabs>
            <w:rPr>
              <w:rFonts w:asciiTheme="minorHAnsi" w:eastAsiaTheme="minorEastAsia" w:hAnsiTheme="minorHAnsi" w:cstheme="minorBidi"/>
              <w:noProof/>
              <w:kern w:val="2"/>
              <w14:ligatures w14:val="standardContextual"/>
            </w:rPr>
          </w:pPr>
          <w:hyperlink w:anchor="_Toc241068699" w:history="1">
            <w:r w:rsidRPr="00AA4BAA">
              <w:rPr>
                <w:rStyle w:val="Hyperlink"/>
                <w:noProof/>
              </w:rPr>
              <w:t>II.10</w:t>
            </w:r>
            <w:r>
              <w:rPr>
                <w:rFonts w:asciiTheme="minorHAnsi" w:eastAsiaTheme="minorEastAsia" w:hAnsiTheme="minorHAnsi" w:cstheme="minorBidi"/>
                <w:noProof/>
                <w:kern w:val="2"/>
                <w14:ligatures w14:val="standardContextual"/>
              </w:rPr>
              <w:tab/>
            </w:r>
            <w:r w:rsidRPr="00AA4BAA">
              <w:rPr>
                <w:rStyle w:val="Hyperlink"/>
                <w:smallCaps/>
                <w:noProof/>
                <w:spacing w:val="-2"/>
              </w:rPr>
              <w:t>Confidentiality</w:t>
            </w:r>
            <w:r>
              <w:rPr>
                <w:noProof/>
                <w:webHidden/>
              </w:rPr>
              <w:tab/>
            </w:r>
            <w:r>
              <w:rPr>
                <w:noProof/>
                <w:webHidden/>
              </w:rPr>
              <w:fldChar w:fldCharType="begin"/>
            </w:r>
            <w:r>
              <w:rPr>
                <w:noProof/>
                <w:webHidden/>
              </w:rPr>
              <w:instrText xml:space="preserve"> PAGEREF _Toc241068699 \h </w:instrText>
            </w:r>
            <w:r>
              <w:rPr>
                <w:noProof/>
                <w:webHidden/>
              </w:rPr>
            </w:r>
            <w:r>
              <w:rPr>
                <w:noProof/>
                <w:webHidden/>
              </w:rPr>
              <w:fldChar w:fldCharType="separate"/>
            </w:r>
            <w:r>
              <w:rPr>
                <w:noProof/>
                <w:webHidden/>
              </w:rPr>
              <w:t>17</w:t>
            </w:r>
            <w:r>
              <w:rPr>
                <w:noProof/>
                <w:webHidden/>
              </w:rPr>
              <w:fldChar w:fldCharType="end"/>
            </w:r>
          </w:hyperlink>
        </w:p>
        <w:p w14:paraId="23B0C662" w14:textId="6624B70D" w:rsidR="00E4174E" w:rsidRDefault="00E4174E">
          <w:pPr>
            <w:pStyle w:val="TOC1"/>
            <w:tabs>
              <w:tab w:val="left" w:pos="1144"/>
              <w:tab w:val="right" w:leader="dot" w:pos="9350"/>
            </w:tabs>
            <w:rPr>
              <w:rFonts w:asciiTheme="minorHAnsi" w:eastAsiaTheme="minorEastAsia" w:hAnsiTheme="minorHAnsi" w:cstheme="minorBidi"/>
              <w:noProof/>
              <w:kern w:val="2"/>
              <w14:ligatures w14:val="standardContextual"/>
            </w:rPr>
          </w:pPr>
          <w:hyperlink w:anchor="_Toc241068700" w:history="1">
            <w:r w:rsidRPr="00AA4BAA">
              <w:rPr>
                <w:rStyle w:val="Hyperlink"/>
                <w:noProof/>
              </w:rPr>
              <w:t>II.11</w:t>
            </w:r>
            <w:r>
              <w:rPr>
                <w:rFonts w:asciiTheme="minorHAnsi" w:eastAsiaTheme="minorEastAsia" w:hAnsiTheme="minorHAnsi" w:cstheme="minorBidi"/>
                <w:noProof/>
                <w:kern w:val="2"/>
                <w14:ligatures w14:val="standardContextual"/>
              </w:rPr>
              <w:tab/>
            </w:r>
            <w:r w:rsidRPr="00AA4BAA">
              <w:rPr>
                <w:rStyle w:val="Hyperlink"/>
                <w:smallCaps/>
                <w:noProof/>
                <w:spacing w:val="-2"/>
              </w:rPr>
              <w:t>Subcontracting</w:t>
            </w:r>
            <w:r>
              <w:rPr>
                <w:noProof/>
                <w:webHidden/>
              </w:rPr>
              <w:tab/>
            </w:r>
            <w:r>
              <w:rPr>
                <w:noProof/>
                <w:webHidden/>
              </w:rPr>
              <w:fldChar w:fldCharType="begin"/>
            </w:r>
            <w:r>
              <w:rPr>
                <w:noProof/>
                <w:webHidden/>
              </w:rPr>
              <w:instrText xml:space="preserve"> PAGEREF _Toc241068700 \h </w:instrText>
            </w:r>
            <w:r>
              <w:rPr>
                <w:noProof/>
                <w:webHidden/>
              </w:rPr>
            </w:r>
            <w:r>
              <w:rPr>
                <w:noProof/>
                <w:webHidden/>
              </w:rPr>
              <w:fldChar w:fldCharType="separate"/>
            </w:r>
            <w:r>
              <w:rPr>
                <w:noProof/>
                <w:webHidden/>
              </w:rPr>
              <w:t>18</w:t>
            </w:r>
            <w:r>
              <w:rPr>
                <w:noProof/>
                <w:webHidden/>
              </w:rPr>
              <w:fldChar w:fldCharType="end"/>
            </w:r>
          </w:hyperlink>
        </w:p>
        <w:p w14:paraId="4FB75CC4" w14:textId="7D65122F" w:rsidR="00E4174E" w:rsidRDefault="00E4174E">
          <w:pPr>
            <w:pStyle w:val="TOC1"/>
            <w:tabs>
              <w:tab w:val="left" w:pos="1144"/>
              <w:tab w:val="right" w:leader="dot" w:pos="9350"/>
            </w:tabs>
            <w:rPr>
              <w:rFonts w:asciiTheme="minorHAnsi" w:eastAsiaTheme="minorEastAsia" w:hAnsiTheme="minorHAnsi" w:cstheme="minorBidi"/>
              <w:noProof/>
              <w:kern w:val="2"/>
              <w14:ligatures w14:val="standardContextual"/>
            </w:rPr>
          </w:pPr>
          <w:hyperlink w:anchor="_Toc241068701" w:history="1">
            <w:r w:rsidRPr="00AA4BAA">
              <w:rPr>
                <w:rStyle w:val="Hyperlink"/>
                <w:noProof/>
              </w:rPr>
              <w:t>II.12</w:t>
            </w:r>
            <w:r>
              <w:rPr>
                <w:rFonts w:asciiTheme="minorHAnsi" w:eastAsiaTheme="minorEastAsia" w:hAnsiTheme="minorHAnsi" w:cstheme="minorBidi"/>
                <w:noProof/>
                <w:kern w:val="2"/>
                <w14:ligatures w14:val="standardContextual"/>
              </w:rPr>
              <w:tab/>
            </w:r>
            <w:r w:rsidRPr="00AA4BAA">
              <w:rPr>
                <w:rStyle w:val="Hyperlink"/>
                <w:smallCaps/>
                <w:noProof/>
                <w:spacing w:val="-2"/>
              </w:rPr>
              <w:t>Amendments</w:t>
            </w:r>
            <w:r>
              <w:rPr>
                <w:noProof/>
                <w:webHidden/>
              </w:rPr>
              <w:tab/>
            </w:r>
            <w:r>
              <w:rPr>
                <w:noProof/>
                <w:webHidden/>
              </w:rPr>
              <w:fldChar w:fldCharType="begin"/>
            </w:r>
            <w:r>
              <w:rPr>
                <w:noProof/>
                <w:webHidden/>
              </w:rPr>
              <w:instrText xml:space="preserve"> PAGEREF _Toc241068701 \h </w:instrText>
            </w:r>
            <w:r>
              <w:rPr>
                <w:noProof/>
                <w:webHidden/>
              </w:rPr>
            </w:r>
            <w:r>
              <w:rPr>
                <w:noProof/>
                <w:webHidden/>
              </w:rPr>
              <w:fldChar w:fldCharType="separate"/>
            </w:r>
            <w:r>
              <w:rPr>
                <w:noProof/>
                <w:webHidden/>
              </w:rPr>
              <w:t>19</w:t>
            </w:r>
            <w:r>
              <w:rPr>
                <w:noProof/>
                <w:webHidden/>
              </w:rPr>
              <w:fldChar w:fldCharType="end"/>
            </w:r>
          </w:hyperlink>
        </w:p>
        <w:p w14:paraId="486EA9C3" w14:textId="6C057232" w:rsidR="00E4174E" w:rsidRDefault="00E4174E">
          <w:pPr>
            <w:pStyle w:val="TOC1"/>
            <w:tabs>
              <w:tab w:val="left" w:pos="1144"/>
              <w:tab w:val="right" w:leader="dot" w:pos="9350"/>
            </w:tabs>
            <w:rPr>
              <w:rFonts w:asciiTheme="minorHAnsi" w:eastAsiaTheme="minorEastAsia" w:hAnsiTheme="minorHAnsi" w:cstheme="minorBidi"/>
              <w:noProof/>
              <w:kern w:val="2"/>
              <w14:ligatures w14:val="standardContextual"/>
            </w:rPr>
          </w:pPr>
          <w:hyperlink w:anchor="_Toc241068702" w:history="1">
            <w:r w:rsidRPr="00AA4BAA">
              <w:rPr>
                <w:rStyle w:val="Hyperlink"/>
                <w:noProof/>
              </w:rPr>
              <w:t>II.13</w:t>
            </w:r>
            <w:r>
              <w:rPr>
                <w:rFonts w:asciiTheme="minorHAnsi" w:eastAsiaTheme="minorEastAsia" w:hAnsiTheme="minorHAnsi" w:cstheme="minorBidi"/>
                <w:noProof/>
                <w:kern w:val="2"/>
                <w14:ligatures w14:val="standardContextual"/>
              </w:rPr>
              <w:tab/>
            </w:r>
            <w:r w:rsidRPr="00AA4BAA">
              <w:rPr>
                <w:rStyle w:val="Hyperlink"/>
                <w:smallCaps/>
                <w:noProof/>
                <w:spacing w:val="-2"/>
              </w:rPr>
              <w:t>Assignment</w:t>
            </w:r>
            <w:r>
              <w:rPr>
                <w:noProof/>
                <w:webHidden/>
              </w:rPr>
              <w:tab/>
            </w:r>
            <w:r>
              <w:rPr>
                <w:noProof/>
                <w:webHidden/>
              </w:rPr>
              <w:fldChar w:fldCharType="begin"/>
            </w:r>
            <w:r>
              <w:rPr>
                <w:noProof/>
                <w:webHidden/>
              </w:rPr>
              <w:instrText xml:space="preserve"> PAGEREF _Toc241068702 \h </w:instrText>
            </w:r>
            <w:r>
              <w:rPr>
                <w:noProof/>
                <w:webHidden/>
              </w:rPr>
            </w:r>
            <w:r>
              <w:rPr>
                <w:noProof/>
                <w:webHidden/>
              </w:rPr>
              <w:fldChar w:fldCharType="separate"/>
            </w:r>
            <w:r>
              <w:rPr>
                <w:noProof/>
                <w:webHidden/>
              </w:rPr>
              <w:t>19</w:t>
            </w:r>
            <w:r>
              <w:rPr>
                <w:noProof/>
                <w:webHidden/>
              </w:rPr>
              <w:fldChar w:fldCharType="end"/>
            </w:r>
          </w:hyperlink>
        </w:p>
        <w:p w14:paraId="58738085" w14:textId="5C7DF4D4" w:rsidR="00E4174E" w:rsidRDefault="00E4174E">
          <w:pPr>
            <w:pStyle w:val="TOC1"/>
            <w:tabs>
              <w:tab w:val="left" w:pos="1144"/>
              <w:tab w:val="right" w:leader="dot" w:pos="9350"/>
            </w:tabs>
            <w:rPr>
              <w:rFonts w:asciiTheme="minorHAnsi" w:eastAsiaTheme="minorEastAsia" w:hAnsiTheme="minorHAnsi" w:cstheme="minorBidi"/>
              <w:noProof/>
              <w:kern w:val="2"/>
              <w14:ligatures w14:val="standardContextual"/>
            </w:rPr>
          </w:pPr>
          <w:hyperlink w:anchor="_Toc241068703" w:history="1">
            <w:r w:rsidRPr="00AA4BAA">
              <w:rPr>
                <w:rStyle w:val="Hyperlink"/>
                <w:noProof/>
              </w:rPr>
              <w:t>II.14</w:t>
            </w:r>
            <w:r>
              <w:rPr>
                <w:rFonts w:asciiTheme="minorHAnsi" w:eastAsiaTheme="minorEastAsia" w:hAnsiTheme="minorHAnsi" w:cstheme="minorBidi"/>
                <w:noProof/>
                <w:kern w:val="2"/>
                <w14:ligatures w14:val="standardContextual"/>
              </w:rPr>
              <w:tab/>
            </w:r>
            <w:r w:rsidRPr="00AA4BAA">
              <w:rPr>
                <w:rStyle w:val="Hyperlink"/>
                <w:smallCaps/>
                <w:noProof/>
              </w:rPr>
              <w:t>Intellectual</w:t>
            </w:r>
            <w:r w:rsidRPr="00AA4BAA">
              <w:rPr>
                <w:rStyle w:val="Hyperlink"/>
                <w:smallCaps/>
                <w:noProof/>
                <w:spacing w:val="-10"/>
              </w:rPr>
              <w:t xml:space="preserve"> </w:t>
            </w:r>
            <w:r w:rsidRPr="00AA4BAA">
              <w:rPr>
                <w:rStyle w:val="Hyperlink"/>
                <w:smallCaps/>
                <w:noProof/>
              </w:rPr>
              <w:t>property</w:t>
            </w:r>
            <w:r w:rsidRPr="00AA4BAA">
              <w:rPr>
                <w:rStyle w:val="Hyperlink"/>
                <w:smallCaps/>
                <w:noProof/>
                <w:spacing w:val="-7"/>
              </w:rPr>
              <w:t xml:space="preserve"> </w:t>
            </w:r>
            <w:r w:rsidRPr="00AA4BAA">
              <w:rPr>
                <w:rStyle w:val="Hyperlink"/>
                <w:smallCaps/>
                <w:noProof/>
                <w:spacing w:val="-2"/>
              </w:rPr>
              <w:t>rights</w:t>
            </w:r>
            <w:r>
              <w:rPr>
                <w:noProof/>
                <w:webHidden/>
              </w:rPr>
              <w:tab/>
            </w:r>
            <w:r>
              <w:rPr>
                <w:noProof/>
                <w:webHidden/>
              </w:rPr>
              <w:fldChar w:fldCharType="begin"/>
            </w:r>
            <w:r>
              <w:rPr>
                <w:noProof/>
                <w:webHidden/>
              </w:rPr>
              <w:instrText xml:space="preserve"> PAGEREF _Toc241068703 \h </w:instrText>
            </w:r>
            <w:r>
              <w:rPr>
                <w:noProof/>
                <w:webHidden/>
              </w:rPr>
            </w:r>
            <w:r>
              <w:rPr>
                <w:noProof/>
                <w:webHidden/>
              </w:rPr>
              <w:fldChar w:fldCharType="separate"/>
            </w:r>
            <w:r>
              <w:rPr>
                <w:noProof/>
                <w:webHidden/>
              </w:rPr>
              <w:t>19</w:t>
            </w:r>
            <w:r>
              <w:rPr>
                <w:noProof/>
                <w:webHidden/>
              </w:rPr>
              <w:fldChar w:fldCharType="end"/>
            </w:r>
          </w:hyperlink>
        </w:p>
        <w:p w14:paraId="6216509F" w14:textId="41AEBF6E" w:rsidR="00E4174E" w:rsidRDefault="00E4174E">
          <w:pPr>
            <w:pStyle w:val="TOC2"/>
            <w:tabs>
              <w:tab w:val="left" w:pos="1144"/>
              <w:tab w:val="right" w:leader="dot" w:pos="9350"/>
            </w:tabs>
            <w:rPr>
              <w:rFonts w:asciiTheme="minorHAnsi" w:eastAsiaTheme="minorEastAsia" w:hAnsiTheme="minorHAnsi" w:cstheme="minorBidi"/>
              <w:noProof/>
              <w:kern w:val="2"/>
              <w14:ligatures w14:val="standardContextual"/>
            </w:rPr>
          </w:pPr>
          <w:hyperlink w:anchor="_Toc241068704" w:history="1">
            <w:r w:rsidRPr="00AA4BAA">
              <w:rPr>
                <w:rStyle w:val="Hyperlink"/>
                <w:noProof/>
              </w:rPr>
              <w:t>II.14.1</w:t>
            </w:r>
            <w:r>
              <w:rPr>
                <w:rFonts w:asciiTheme="minorHAnsi" w:eastAsiaTheme="minorEastAsia" w:hAnsiTheme="minorHAnsi" w:cstheme="minorBidi"/>
                <w:noProof/>
                <w:kern w:val="2"/>
                <w14:ligatures w14:val="standardContextual"/>
              </w:rPr>
              <w:tab/>
            </w:r>
            <w:r w:rsidRPr="00AA4BAA">
              <w:rPr>
                <w:rStyle w:val="Hyperlink"/>
                <w:noProof/>
              </w:rPr>
              <w:t>Ownership</w:t>
            </w:r>
            <w:r w:rsidRPr="00AA4BAA">
              <w:rPr>
                <w:rStyle w:val="Hyperlink"/>
                <w:noProof/>
                <w:spacing w:val="-1"/>
              </w:rPr>
              <w:t xml:space="preserve"> </w:t>
            </w:r>
            <w:r w:rsidRPr="00AA4BAA">
              <w:rPr>
                <w:rStyle w:val="Hyperlink"/>
                <w:noProof/>
              </w:rPr>
              <w:t>of</w:t>
            </w:r>
            <w:r w:rsidRPr="00AA4BAA">
              <w:rPr>
                <w:rStyle w:val="Hyperlink"/>
                <w:noProof/>
                <w:spacing w:val="-2"/>
              </w:rPr>
              <w:t xml:space="preserve"> </w:t>
            </w:r>
            <w:r w:rsidRPr="00AA4BAA">
              <w:rPr>
                <w:rStyle w:val="Hyperlink"/>
                <w:noProof/>
              </w:rPr>
              <w:t>the</w:t>
            </w:r>
            <w:r w:rsidRPr="00AA4BAA">
              <w:rPr>
                <w:rStyle w:val="Hyperlink"/>
                <w:noProof/>
                <w:spacing w:val="-3"/>
              </w:rPr>
              <w:t xml:space="preserve"> </w:t>
            </w:r>
            <w:r w:rsidRPr="00AA4BAA">
              <w:rPr>
                <w:rStyle w:val="Hyperlink"/>
                <w:noProof/>
              </w:rPr>
              <w:t>rights</w:t>
            </w:r>
            <w:r w:rsidRPr="00AA4BAA">
              <w:rPr>
                <w:rStyle w:val="Hyperlink"/>
                <w:noProof/>
                <w:spacing w:val="-2"/>
              </w:rPr>
              <w:t xml:space="preserve"> </w:t>
            </w:r>
            <w:r w:rsidRPr="00AA4BAA">
              <w:rPr>
                <w:rStyle w:val="Hyperlink"/>
                <w:noProof/>
              </w:rPr>
              <w:t>in</w:t>
            </w:r>
            <w:r w:rsidRPr="00AA4BAA">
              <w:rPr>
                <w:rStyle w:val="Hyperlink"/>
                <w:noProof/>
                <w:spacing w:val="-1"/>
              </w:rPr>
              <w:t xml:space="preserve"> </w:t>
            </w:r>
            <w:r w:rsidRPr="00AA4BAA">
              <w:rPr>
                <w:rStyle w:val="Hyperlink"/>
                <w:noProof/>
              </w:rPr>
              <w:t>the</w:t>
            </w:r>
            <w:r w:rsidRPr="00AA4BAA">
              <w:rPr>
                <w:rStyle w:val="Hyperlink"/>
                <w:noProof/>
                <w:spacing w:val="-3"/>
              </w:rPr>
              <w:t xml:space="preserve"> </w:t>
            </w:r>
            <w:r w:rsidRPr="00AA4BAA">
              <w:rPr>
                <w:rStyle w:val="Hyperlink"/>
                <w:noProof/>
                <w:spacing w:val="-2"/>
              </w:rPr>
              <w:t>results</w:t>
            </w:r>
            <w:r>
              <w:rPr>
                <w:noProof/>
                <w:webHidden/>
              </w:rPr>
              <w:tab/>
            </w:r>
            <w:r>
              <w:rPr>
                <w:noProof/>
                <w:webHidden/>
              </w:rPr>
              <w:fldChar w:fldCharType="begin"/>
            </w:r>
            <w:r>
              <w:rPr>
                <w:noProof/>
                <w:webHidden/>
              </w:rPr>
              <w:instrText xml:space="preserve"> PAGEREF _Toc241068704 \h </w:instrText>
            </w:r>
            <w:r>
              <w:rPr>
                <w:noProof/>
                <w:webHidden/>
              </w:rPr>
            </w:r>
            <w:r>
              <w:rPr>
                <w:noProof/>
                <w:webHidden/>
              </w:rPr>
              <w:fldChar w:fldCharType="separate"/>
            </w:r>
            <w:r>
              <w:rPr>
                <w:noProof/>
                <w:webHidden/>
              </w:rPr>
              <w:t>19</w:t>
            </w:r>
            <w:r>
              <w:rPr>
                <w:noProof/>
                <w:webHidden/>
              </w:rPr>
              <w:fldChar w:fldCharType="end"/>
            </w:r>
          </w:hyperlink>
        </w:p>
        <w:p w14:paraId="0D1FC998" w14:textId="64974E6E" w:rsidR="00E4174E" w:rsidRDefault="00E4174E">
          <w:pPr>
            <w:pStyle w:val="TOC2"/>
            <w:tabs>
              <w:tab w:val="left" w:pos="1144"/>
              <w:tab w:val="right" w:leader="dot" w:pos="9350"/>
            </w:tabs>
            <w:rPr>
              <w:rFonts w:asciiTheme="minorHAnsi" w:eastAsiaTheme="minorEastAsia" w:hAnsiTheme="minorHAnsi" w:cstheme="minorBidi"/>
              <w:noProof/>
              <w:kern w:val="2"/>
              <w14:ligatures w14:val="standardContextual"/>
            </w:rPr>
          </w:pPr>
          <w:hyperlink w:anchor="_Toc241068705" w:history="1">
            <w:r w:rsidRPr="00AA4BAA">
              <w:rPr>
                <w:rStyle w:val="Hyperlink"/>
                <w:noProof/>
              </w:rPr>
              <w:t>II.14.2</w:t>
            </w:r>
            <w:r>
              <w:rPr>
                <w:rFonts w:asciiTheme="minorHAnsi" w:eastAsiaTheme="minorEastAsia" w:hAnsiTheme="minorHAnsi" w:cstheme="minorBidi"/>
                <w:noProof/>
                <w:kern w:val="2"/>
                <w14:ligatures w14:val="standardContextual"/>
              </w:rPr>
              <w:tab/>
            </w:r>
            <w:r w:rsidRPr="00AA4BAA">
              <w:rPr>
                <w:rStyle w:val="Hyperlink"/>
                <w:noProof/>
              </w:rPr>
              <w:t>Licensing</w:t>
            </w:r>
            <w:r w:rsidRPr="00AA4BAA">
              <w:rPr>
                <w:rStyle w:val="Hyperlink"/>
                <w:noProof/>
                <w:spacing w:val="-4"/>
              </w:rPr>
              <w:t xml:space="preserve"> </w:t>
            </w:r>
            <w:r w:rsidRPr="00AA4BAA">
              <w:rPr>
                <w:rStyle w:val="Hyperlink"/>
                <w:noProof/>
              </w:rPr>
              <w:t>rights</w:t>
            </w:r>
            <w:r w:rsidRPr="00AA4BAA">
              <w:rPr>
                <w:rStyle w:val="Hyperlink"/>
                <w:noProof/>
                <w:spacing w:val="-2"/>
              </w:rPr>
              <w:t xml:space="preserve"> </w:t>
            </w:r>
            <w:r w:rsidRPr="00AA4BAA">
              <w:rPr>
                <w:rStyle w:val="Hyperlink"/>
                <w:noProof/>
              </w:rPr>
              <w:t>on</w:t>
            </w:r>
            <w:r w:rsidRPr="00AA4BAA">
              <w:rPr>
                <w:rStyle w:val="Hyperlink"/>
                <w:noProof/>
                <w:spacing w:val="-2"/>
              </w:rPr>
              <w:t xml:space="preserve"> </w:t>
            </w:r>
            <w:r w:rsidRPr="00AA4BAA">
              <w:rPr>
                <w:rStyle w:val="Hyperlink"/>
                <w:noProof/>
              </w:rPr>
              <w:t>pre-existing</w:t>
            </w:r>
            <w:r w:rsidRPr="00AA4BAA">
              <w:rPr>
                <w:rStyle w:val="Hyperlink"/>
                <w:noProof/>
                <w:spacing w:val="-3"/>
              </w:rPr>
              <w:t xml:space="preserve"> </w:t>
            </w:r>
            <w:r w:rsidRPr="00AA4BAA">
              <w:rPr>
                <w:rStyle w:val="Hyperlink"/>
                <w:noProof/>
                <w:spacing w:val="-2"/>
              </w:rPr>
              <w:t>materials</w:t>
            </w:r>
            <w:r>
              <w:rPr>
                <w:noProof/>
                <w:webHidden/>
              </w:rPr>
              <w:tab/>
            </w:r>
            <w:r>
              <w:rPr>
                <w:noProof/>
                <w:webHidden/>
              </w:rPr>
              <w:fldChar w:fldCharType="begin"/>
            </w:r>
            <w:r>
              <w:rPr>
                <w:noProof/>
                <w:webHidden/>
              </w:rPr>
              <w:instrText xml:space="preserve"> PAGEREF _Toc241068705 \h </w:instrText>
            </w:r>
            <w:r>
              <w:rPr>
                <w:noProof/>
                <w:webHidden/>
              </w:rPr>
            </w:r>
            <w:r>
              <w:rPr>
                <w:noProof/>
                <w:webHidden/>
              </w:rPr>
              <w:fldChar w:fldCharType="separate"/>
            </w:r>
            <w:r>
              <w:rPr>
                <w:noProof/>
                <w:webHidden/>
              </w:rPr>
              <w:t>19</w:t>
            </w:r>
            <w:r>
              <w:rPr>
                <w:noProof/>
                <w:webHidden/>
              </w:rPr>
              <w:fldChar w:fldCharType="end"/>
            </w:r>
          </w:hyperlink>
        </w:p>
        <w:p w14:paraId="178579EE" w14:textId="31F03C58" w:rsidR="00E4174E" w:rsidRDefault="00E4174E">
          <w:pPr>
            <w:pStyle w:val="TOC2"/>
            <w:tabs>
              <w:tab w:val="left" w:pos="1144"/>
              <w:tab w:val="right" w:leader="dot" w:pos="9350"/>
            </w:tabs>
            <w:rPr>
              <w:rFonts w:asciiTheme="minorHAnsi" w:eastAsiaTheme="minorEastAsia" w:hAnsiTheme="minorHAnsi" w:cstheme="minorBidi"/>
              <w:noProof/>
              <w:kern w:val="2"/>
              <w14:ligatures w14:val="standardContextual"/>
            </w:rPr>
          </w:pPr>
          <w:hyperlink w:anchor="_Toc241068706" w:history="1">
            <w:r w:rsidRPr="00AA4BAA">
              <w:rPr>
                <w:rStyle w:val="Hyperlink"/>
                <w:noProof/>
              </w:rPr>
              <w:t>II.14.3</w:t>
            </w:r>
            <w:r>
              <w:rPr>
                <w:rFonts w:asciiTheme="minorHAnsi" w:eastAsiaTheme="minorEastAsia" w:hAnsiTheme="minorHAnsi" w:cstheme="minorBidi"/>
                <w:noProof/>
                <w:kern w:val="2"/>
                <w14:ligatures w14:val="standardContextual"/>
              </w:rPr>
              <w:tab/>
            </w:r>
            <w:r w:rsidRPr="00AA4BAA">
              <w:rPr>
                <w:rStyle w:val="Hyperlink"/>
                <w:noProof/>
              </w:rPr>
              <w:t>Exclusive</w:t>
            </w:r>
            <w:r w:rsidRPr="00AA4BAA">
              <w:rPr>
                <w:rStyle w:val="Hyperlink"/>
                <w:noProof/>
                <w:spacing w:val="-8"/>
              </w:rPr>
              <w:t xml:space="preserve"> </w:t>
            </w:r>
            <w:r w:rsidRPr="00AA4BAA">
              <w:rPr>
                <w:rStyle w:val="Hyperlink"/>
                <w:noProof/>
                <w:spacing w:val="-2"/>
              </w:rPr>
              <w:t>rights</w:t>
            </w:r>
            <w:r>
              <w:rPr>
                <w:noProof/>
                <w:webHidden/>
              </w:rPr>
              <w:tab/>
            </w:r>
            <w:r>
              <w:rPr>
                <w:noProof/>
                <w:webHidden/>
              </w:rPr>
              <w:fldChar w:fldCharType="begin"/>
            </w:r>
            <w:r>
              <w:rPr>
                <w:noProof/>
                <w:webHidden/>
              </w:rPr>
              <w:instrText xml:space="preserve"> PAGEREF _Toc241068706 \h </w:instrText>
            </w:r>
            <w:r>
              <w:rPr>
                <w:noProof/>
                <w:webHidden/>
              </w:rPr>
            </w:r>
            <w:r>
              <w:rPr>
                <w:noProof/>
                <w:webHidden/>
              </w:rPr>
              <w:fldChar w:fldCharType="separate"/>
            </w:r>
            <w:r>
              <w:rPr>
                <w:noProof/>
                <w:webHidden/>
              </w:rPr>
              <w:t>20</w:t>
            </w:r>
            <w:r>
              <w:rPr>
                <w:noProof/>
                <w:webHidden/>
              </w:rPr>
              <w:fldChar w:fldCharType="end"/>
            </w:r>
          </w:hyperlink>
        </w:p>
        <w:p w14:paraId="76A34B4A" w14:textId="232AC2AE" w:rsidR="00E4174E" w:rsidRDefault="00E4174E">
          <w:pPr>
            <w:pStyle w:val="TOC2"/>
            <w:tabs>
              <w:tab w:val="left" w:pos="1144"/>
              <w:tab w:val="right" w:leader="dot" w:pos="9350"/>
            </w:tabs>
            <w:rPr>
              <w:rFonts w:asciiTheme="minorHAnsi" w:eastAsiaTheme="minorEastAsia" w:hAnsiTheme="minorHAnsi" w:cstheme="minorBidi"/>
              <w:noProof/>
              <w:kern w:val="2"/>
              <w14:ligatures w14:val="standardContextual"/>
            </w:rPr>
          </w:pPr>
          <w:hyperlink w:anchor="_Toc241068707" w:history="1">
            <w:r w:rsidRPr="00AA4BAA">
              <w:rPr>
                <w:rStyle w:val="Hyperlink"/>
                <w:noProof/>
              </w:rPr>
              <w:t>II.14.4</w:t>
            </w:r>
            <w:r>
              <w:rPr>
                <w:rFonts w:asciiTheme="minorHAnsi" w:eastAsiaTheme="minorEastAsia" w:hAnsiTheme="minorHAnsi" w:cstheme="minorBidi"/>
                <w:noProof/>
                <w:kern w:val="2"/>
                <w14:ligatures w14:val="standardContextual"/>
              </w:rPr>
              <w:tab/>
            </w:r>
            <w:r w:rsidRPr="00AA4BAA">
              <w:rPr>
                <w:rStyle w:val="Hyperlink"/>
                <w:noProof/>
              </w:rPr>
              <w:t>Identification</w:t>
            </w:r>
            <w:r w:rsidRPr="00AA4BAA">
              <w:rPr>
                <w:rStyle w:val="Hyperlink"/>
                <w:noProof/>
                <w:spacing w:val="-4"/>
              </w:rPr>
              <w:t xml:space="preserve"> </w:t>
            </w:r>
            <w:r w:rsidRPr="00AA4BAA">
              <w:rPr>
                <w:rStyle w:val="Hyperlink"/>
                <w:noProof/>
              </w:rPr>
              <w:t>of</w:t>
            </w:r>
            <w:r w:rsidRPr="00AA4BAA">
              <w:rPr>
                <w:rStyle w:val="Hyperlink"/>
                <w:noProof/>
                <w:spacing w:val="-4"/>
              </w:rPr>
              <w:t xml:space="preserve"> </w:t>
            </w:r>
            <w:r w:rsidRPr="00AA4BAA">
              <w:rPr>
                <w:rStyle w:val="Hyperlink"/>
                <w:noProof/>
              </w:rPr>
              <w:t>pre-existing</w:t>
            </w:r>
            <w:r w:rsidRPr="00AA4BAA">
              <w:rPr>
                <w:rStyle w:val="Hyperlink"/>
                <w:noProof/>
                <w:spacing w:val="-3"/>
              </w:rPr>
              <w:t xml:space="preserve"> </w:t>
            </w:r>
            <w:r w:rsidRPr="00AA4BAA">
              <w:rPr>
                <w:rStyle w:val="Hyperlink"/>
                <w:noProof/>
                <w:spacing w:val="-2"/>
              </w:rPr>
              <w:t>rights</w:t>
            </w:r>
            <w:r>
              <w:rPr>
                <w:noProof/>
                <w:webHidden/>
              </w:rPr>
              <w:tab/>
            </w:r>
            <w:r>
              <w:rPr>
                <w:noProof/>
                <w:webHidden/>
              </w:rPr>
              <w:fldChar w:fldCharType="begin"/>
            </w:r>
            <w:r>
              <w:rPr>
                <w:noProof/>
                <w:webHidden/>
              </w:rPr>
              <w:instrText xml:space="preserve"> PAGEREF _Toc241068707 \h </w:instrText>
            </w:r>
            <w:r>
              <w:rPr>
                <w:noProof/>
                <w:webHidden/>
              </w:rPr>
            </w:r>
            <w:r>
              <w:rPr>
                <w:noProof/>
                <w:webHidden/>
              </w:rPr>
              <w:fldChar w:fldCharType="separate"/>
            </w:r>
            <w:r>
              <w:rPr>
                <w:noProof/>
                <w:webHidden/>
              </w:rPr>
              <w:t>21</w:t>
            </w:r>
            <w:r>
              <w:rPr>
                <w:noProof/>
                <w:webHidden/>
              </w:rPr>
              <w:fldChar w:fldCharType="end"/>
            </w:r>
          </w:hyperlink>
        </w:p>
        <w:p w14:paraId="718C600C" w14:textId="288F6D87" w:rsidR="00E4174E" w:rsidRDefault="00E4174E">
          <w:pPr>
            <w:pStyle w:val="TOC2"/>
            <w:tabs>
              <w:tab w:val="left" w:pos="1144"/>
              <w:tab w:val="right" w:leader="dot" w:pos="9350"/>
            </w:tabs>
            <w:rPr>
              <w:rFonts w:asciiTheme="minorHAnsi" w:eastAsiaTheme="minorEastAsia" w:hAnsiTheme="minorHAnsi" w:cstheme="minorBidi"/>
              <w:noProof/>
              <w:kern w:val="2"/>
              <w14:ligatures w14:val="standardContextual"/>
            </w:rPr>
          </w:pPr>
          <w:hyperlink w:anchor="_Toc241068708" w:history="1">
            <w:r w:rsidRPr="00AA4BAA">
              <w:rPr>
                <w:rStyle w:val="Hyperlink"/>
                <w:noProof/>
              </w:rPr>
              <w:t>II.14.5</w:t>
            </w:r>
            <w:r>
              <w:rPr>
                <w:rFonts w:asciiTheme="minorHAnsi" w:eastAsiaTheme="minorEastAsia" w:hAnsiTheme="minorHAnsi" w:cstheme="minorBidi"/>
                <w:noProof/>
                <w:kern w:val="2"/>
                <w14:ligatures w14:val="standardContextual"/>
              </w:rPr>
              <w:tab/>
            </w:r>
            <w:r w:rsidRPr="00AA4BAA">
              <w:rPr>
                <w:rStyle w:val="Hyperlink"/>
                <w:noProof/>
              </w:rPr>
              <w:t>Evidence</w:t>
            </w:r>
            <w:r w:rsidRPr="00AA4BAA">
              <w:rPr>
                <w:rStyle w:val="Hyperlink"/>
                <w:noProof/>
                <w:spacing w:val="-5"/>
              </w:rPr>
              <w:t xml:space="preserve"> </w:t>
            </w:r>
            <w:r w:rsidRPr="00AA4BAA">
              <w:rPr>
                <w:rStyle w:val="Hyperlink"/>
                <w:noProof/>
              </w:rPr>
              <w:t>of</w:t>
            </w:r>
            <w:r w:rsidRPr="00AA4BAA">
              <w:rPr>
                <w:rStyle w:val="Hyperlink"/>
                <w:noProof/>
                <w:spacing w:val="-3"/>
              </w:rPr>
              <w:t xml:space="preserve"> </w:t>
            </w:r>
            <w:r w:rsidRPr="00AA4BAA">
              <w:rPr>
                <w:rStyle w:val="Hyperlink"/>
                <w:noProof/>
              </w:rPr>
              <w:t>granting</w:t>
            </w:r>
            <w:r w:rsidRPr="00AA4BAA">
              <w:rPr>
                <w:rStyle w:val="Hyperlink"/>
                <w:noProof/>
                <w:spacing w:val="-1"/>
              </w:rPr>
              <w:t xml:space="preserve"> </w:t>
            </w:r>
            <w:r w:rsidRPr="00AA4BAA">
              <w:rPr>
                <w:rStyle w:val="Hyperlink"/>
                <w:noProof/>
              </w:rPr>
              <w:t>of</w:t>
            </w:r>
            <w:r w:rsidRPr="00AA4BAA">
              <w:rPr>
                <w:rStyle w:val="Hyperlink"/>
                <w:noProof/>
                <w:spacing w:val="-3"/>
              </w:rPr>
              <w:t xml:space="preserve"> </w:t>
            </w:r>
            <w:r w:rsidRPr="00AA4BAA">
              <w:rPr>
                <w:rStyle w:val="Hyperlink"/>
                <w:noProof/>
              </w:rPr>
              <w:t>pre-existing</w:t>
            </w:r>
            <w:r w:rsidRPr="00AA4BAA">
              <w:rPr>
                <w:rStyle w:val="Hyperlink"/>
                <w:noProof/>
                <w:spacing w:val="-2"/>
              </w:rPr>
              <w:t xml:space="preserve"> rights</w:t>
            </w:r>
            <w:r>
              <w:rPr>
                <w:noProof/>
                <w:webHidden/>
              </w:rPr>
              <w:tab/>
            </w:r>
            <w:r>
              <w:rPr>
                <w:noProof/>
                <w:webHidden/>
              </w:rPr>
              <w:fldChar w:fldCharType="begin"/>
            </w:r>
            <w:r>
              <w:rPr>
                <w:noProof/>
                <w:webHidden/>
              </w:rPr>
              <w:instrText xml:space="preserve"> PAGEREF _Toc241068708 \h </w:instrText>
            </w:r>
            <w:r>
              <w:rPr>
                <w:noProof/>
                <w:webHidden/>
              </w:rPr>
            </w:r>
            <w:r>
              <w:rPr>
                <w:noProof/>
                <w:webHidden/>
              </w:rPr>
              <w:fldChar w:fldCharType="separate"/>
            </w:r>
            <w:r>
              <w:rPr>
                <w:noProof/>
                <w:webHidden/>
              </w:rPr>
              <w:t>22</w:t>
            </w:r>
            <w:r>
              <w:rPr>
                <w:noProof/>
                <w:webHidden/>
              </w:rPr>
              <w:fldChar w:fldCharType="end"/>
            </w:r>
          </w:hyperlink>
        </w:p>
        <w:p w14:paraId="314DAA77" w14:textId="6E5A679B" w:rsidR="00E4174E" w:rsidRDefault="00E4174E">
          <w:pPr>
            <w:pStyle w:val="TOC2"/>
            <w:tabs>
              <w:tab w:val="left" w:pos="1144"/>
              <w:tab w:val="right" w:leader="dot" w:pos="9350"/>
            </w:tabs>
            <w:rPr>
              <w:rFonts w:asciiTheme="minorHAnsi" w:eastAsiaTheme="minorEastAsia" w:hAnsiTheme="minorHAnsi" w:cstheme="minorBidi"/>
              <w:noProof/>
              <w:kern w:val="2"/>
              <w14:ligatures w14:val="standardContextual"/>
            </w:rPr>
          </w:pPr>
          <w:hyperlink w:anchor="_Toc241068709" w:history="1">
            <w:r w:rsidRPr="00AA4BAA">
              <w:rPr>
                <w:rStyle w:val="Hyperlink"/>
                <w:noProof/>
              </w:rPr>
              <w:t>II.14.6</w:t>
            </w:r>
            <w:r>
              <w:rPr>
                <w:rFonts w:asciiTheme="minorHAnsi" w:eastAsiaTheme="minorEastAsia" w:hAnsiTheme="minorHAnsi" w:cstheme="minorBidi"/>
                <w:noProof/>
                <w:kern w:val="2"/>
                <w14:ligatures w14:val="standardContextual"/>
              </w:rPr>
              <w:tab/>
            </w:r>
            <w:r w:rsidRPr="00AA4BAA">
              <w:rPr>
                <w:rStyle w:val="Hyperlink"/>
                <w:noProof/>
              </w:rPr>
              <w:t>Quotation</w:t>
            </w:r>
            <w:r w:rsidRPr="00AA4BAA">
              <w:rPr>
                <w:rStyle w:val="Hyperlink"/>
                <w:noProof/>
                <w:spacing w:val="-1"/>
              </w:rPr>
              <w:t xml:space="preserve"> </w:t>
            </w:r>
            <w:r w:rsidRPr="00AA4BAA">
              <w:rPr>
                <w:rStyle w:val="Hyperlink"/>
                <w:noProof/>
              </w:rPr>
              <w:t>of</w:t>
            </w:r>
            <w:r w:rsidRPr="00AA4BAA">
              <w:rPr>
                <w:rStyle w:val="Hyperlink"/>
                <w:noProof/>
                <w:spacing w:val="-2"/>
              </w:rPr>
              <w:t xml:space="preserve"> </w:t>
            </w:r>
            <w:r w:rsidRPr="00AA4BAA">
              <w:rPr>
                <w:rStyle w:val="Hyperlink"/>
                <w:noProof/>
              </w:rPr>
              <w:t>works</w:t>
            </w:r>
            <w:r w:rsidRPr="00AA4BAA">
              <w:rPr>
                <w:rStyle w:val="Hyperlink"/>
                <w:noProof/>
                <w:spacing w:val="-1"/>
              </w:rPr>
              <w:t xml:space="preserve"> </w:t>
            </w:r>
            <w:r w:rsidRPr="00AA4BAA">
              <w:rPr>
                <w:rStyle w:val="Hyperlink"/>
                <w:noProof/>
              </w:rPr>
              <w:t>in</w:t>
            </w:r>
            <w:r w:rsidRPr="00AA4BAA">
              <w:rPr>
                <w:rStyle w:val="Hyperlink"/>
                <w:noProof/>
                <w:spacing w:val="-1"/>
              </w:rPr>
              <w:t xml:space="preserve"> </w:t>
            </w:r>
            <w:r w:rsidRPr="00AA4BAA">
              <w:rPr>
                <w:rStyle w:val="Hyperlink"/>
                <w:noProof/>
              </w:rPr>
              <w:t>the</w:t>
            </w:r>
            <w:r w:rsidRPr="00AA4BAA">
              <w:rPr>
                <w:rStyle w:val="Hyperlink"/>
                <w:noProof/>
                <w:spacing w:val="-3"/>
              </w:rPr>
              <w:t xml:space="preserve"> </w:t>
            </w:r>
            <w:r w:rsidRPr="00AA4BAA">
              <w:rPr>
                <w:rStyle w:val="Hyperlink"/>
                <w:noProof/>
                <w:spacing w:val="-2"/>
              </w:rPr>
              <w:t>result</w:t>
            </w:r>
            <w:r>
              <w:rPr>
                <w:noProof/>
                <w:webHidden/>
              </w:rPr>
              <w:tab/>
            </w:r>
            <w:r>
              <w:rPr>
                <w:noProof/>
                <w:webHidden/>
              </w:rPr>
              <w:fldChar w:fldCharType="begin"/>
            </w:r>
            <w:r>
              <w:rPr>
                <w:noProof/>
                <w:webHidden/>
              </w:rPr>
              <w:instrText xml:space="preserve"> PAGEREF _Toc241068709 \h </w:instrText>
            </w:r>
            <w:r>
              <w:rPr>
                <w:noProof/>
                <w:webHidden/>
              </w:rPr>
            </w:r>
            <w:r>
              <w:rPr>
                <w:noProof/>
                <w:webHidden/>
              </w:rPr>
              <w:fldChar w:fldCharType="separate"/>
            </w:r>
            <w:r>
              <w:rPr>
                <w:noProof/>
                <w:webHidden/>
              </w:rPr>
              <w:t>22</w:t>
            </w:r>
            <w:r>
              <w:rPr>
                <w:noProof/>
                <w:webHidden/>
              </w:rPr>
              <w:fldChar w:fldCharType="end"/>
            </w:r>
          </w:hyperlink>
        </w:p>
        <w:p w14:paraId="0B9165AF" w14:textId="140B02FE" w:rsidR="00E4174E" w:rsidRDefault="00E4174E">
          <w:pPr>
            <w:pStyle w:val="TOC2"/>
            <w:tabs>
              <w:tab w:val="left" w:pos="1144"/>
              <w:tab w:val="right" w:leader="dot" w:pos="9350"/>
            </w:tabs>
            <w:rPr>
              <w:rFonts w:asciiTheme="minorHAnsi" w:eastAsiaTheme="minorEastAsia" w:hAnsiTheme="minorHAnsi" w:cstheme="minorBidi"/>
              <w:noProof/>
              <w:kern w:val="2"/>
              <w14:ligatures w14:val="standardContextual"/>
            </w:rPr>
          </w:pPr>
          <w:hyperlink w:anchor="_Toc241068710" w:history="1">
            <w:r w:rsidRPr="00AA4BAA">
              <w:rPr>
                <w:rStyle w:val="Hyperlink"/>
                <w:noProof/>
              </w:rPr>
              <w:t>II.14.7</w:t>
            </w:r>
            <w:r>
              <w:rPr>
                <w:rFonts w:asciiTheme="minorHAnsi" w:eastAsiaTheme="minorEastAsia" w:hAnsiTheme="minorHAnsi" w:cstheme="minorBidi"/>
                <w:noProof/>
                <w:kern w:val="2"/>
                <w14:ligatures w14:val="standardContextual"/>
              </w:rPr>
              <w:tab/>
            </w:r>
            <w:r w:rsidRPr="00AA4BAA">
              <w:rPr>
                <w:rStyle w:val="Hyperlink"/>
                <w:noProof/>
              </w:rPr>
              <w:t>Moral</w:t>
            </w:r>
            <w:r w:rsidRPr="00AA4BAA">
              <w:rPr>
                <w:rStyle w:val="Hyperlink"/>
                <w:noProof/>
                <w:spacing w:val="-5"/>
              </w:rPr>
              <w:t xml:space="preserve"> </w:t>
            </w:r>
            <w:r w:rsidRPr="00AA4BAA">
              <w:rPr>
                <w:rStyle w:val="Hyperlink"/>
                <w:noProof/>
              </w:rPr>
              <w:t>rights</w:t>
            </w:r>
            <w:r w:rsidRPr="00AA4BAA">
              <w:rPr>
                <w:rStyle w:val="Hyperlink"/>
                <w:noProof/>
                <w:spacing w:val="-1"/>
              </w:rPr>
              <w:t xml:space="preserve"> </w:t>
            </w:r>
            <w:r w:rsidRPr="00AA4BAA">
              <w:rPr>
                <w:rStyle w:val="Hyperlink"/>
                <w:noProof/>
              </w:rPr>
              <w:t>of</w:t>
            </w:r>
            <w:r w:rsidRPr="00AA4BAA">
              <w:rPr>
                <w:rStyle w:val="Hyperlink"/>
                <w:noProof/>
                <w:spacing w:val="-2"/>
              </w:rPr>
              <w:t xml:space="preserve"> creators</w:t>
            </w:r>
            <w:r>
              <w:rPr>
                <w:noProof/>
                <w:webHidden/>
              </w:rPr>
              <w:tab/>
            </w:r>
            <w:r>
              <w:rPr>
                <w:noProof/>
                <w:webHidden/>
              </w:rPr>
              <w:fldChar w:fldCharType="begin"/>
            </w:r>
            <w:r>
              <w:rPr>
                <w:noProof/>
                <w:webHidden/>
              </w:rPr>
              <w:instrText xml:space="preserve"> PAGEREF _Toc241068710 \h </w:instrText>
            </w:r>
            <w:r>
              <w:rPr>
                <w:noProof/>
                <w:webHidden/>
              </w:rPr>
            </w:r>
            <w:r>
              <w:rPr>
                <w:noProof/>
                <w:webHidden/>
              </w:rPr>
              <w:fldChar w:fldCharType="separate"/>
            </w:r>
            <w:r>
              <w:rPr>
                <w:noProof/>
                <w:webHidden/>
              </w:rPr>
              <w:t>23</w:t>
            </w:r>
            <w:r>
              <w:rPr>
                <w:noProof/>
                <w:webHidden/>
              </w:rPr>
              <w:fldChar w:fldCharType="end"/>
            </w:r>
          </w:hyperlink>
        </w:p>
        <w:p w14:paraId="63F6A4DE" w14:textId="61A5152B" w:rsidR="00E4174E" w:rsidRDefault="00E4174E">
          <w:pPr>
            <w:pStyle w:val="TOC2"/>
            <w:tabs>
              <w:tab w:val="left" w:pos="1144"/>
              <w:tab w:val="right" w:leader="dot" w:pos="9350"/>
            </w:tabs>
            <w:rPr>
              <w:rFonts w:asciiTheme="minorHAnsi" w:eastAsiaTheme="minorEastAsia" w:hAnsiTheme="minorHAnsi" w:cstheme="minorBidi"/>
              <w:noProof/>
              <w:kern w:val="2"/>
              <w14:ligatures w14:val="standardContextual"/>
            </w:rPr>
          </w:pPr>
          <w:hyperlink w:anchor="_Toc241068711" w:history="1">
            <w:r w:rsidRPr="00AA4BAA">
              <w:rPr>
                <w:rStyle w:val="Hyperlink"/>
                <w:noProof/>
              </w:rPr>
              <w:t>II.14.8</w:t>
            </w:r>
            <w:r>
              <w:rPr>
                <w:rFonts w:asciiTheme="minorHAnsi" w:eastAsiaTheme="minorEastAsia" w:hAnsiTheme="minorHAnsi" w:cstheme="minorBidi"/>
                <w:noProof/>
                <w:kern w:val="2"/>
                <w14:ligatures w14:val="standardContextual"/>
              </w:rPr>
              <w:tab/>
            </w:r>
            <w:r w:rsidRPr="00AA4BAA">
              <w:rPr>
                <w:rStyle w:val="Hyperlink"/>
                <w:noProof/>
              </w:rPr>
              <w:t>Image</w:t>
            </w:r>
            <w:r w:rsidRPr="00AA4BAA">
              <w:rPr>
                <w:rStyle w:val="Hyperlink"/>
                <w:noProof/>
                <w:spacing w:val="-2"/>
              </w:rPr>
              <w:t xml:space="preserve"> </w:t>
            </w:r>
            <w:r w:rsidRPr="00AA4BAA">
              <w:rPr>
                <w:rStyle w:val="Hyperlink"/>
                <w:noProof/>
              </w:rPr>
              <w:t>rights</w:t>
            </w:r>
            <w:r w:rsidRPr="00AA4BAA">
              <w:rPr>
                <w:rStyle w:val="Hyperlink"/>
                <w:noProof/>
                <w:spacing w:val="1"/>
              </w:rPr>
              <w:t xml:space="preserve"> </w:t>
            </w:r>
            <w:r w:rsidRPr="00AA4BAA">
              <w:rPr>
                <w:rStyle w:val="Hyperlink"/>
                <w:noProof/>
              </w:rPr>
              <w:t>and</w:t>
            </w:r>
            <w:r w:rsidRPr="00AA4BAA">
              <w:rPr>
                <w:rStyle w:val="Hyperlink"/>
                <w:noProof/>
                <w:spacing w:val="-4"/>
              </w:rPr>
              <w:t xml:space="preserve"> </w:t>
            </w:r>
            <w:r w:rsidRPr="00AA4BAA">
              <w:rPr>
                <w:rStyle w:val="Hyperlink"/>
                <w:noProof/>
              </w:rPr>
              <w:t>sound-</w:t>
            </w:r>
            <w:r w:rsidRPr="00AA4BAA">
              <w:rPr>
                <w:rStyle w:val="Hyperlink"/>
                <w:noProof/>
                <w:spacing w:val="-2"/>
              </w:rPr>
              <w:t>recordings</w:t>
            </w:r>
            <w:r>
              <w:rPr>
                <w:noProof/>
                <w:webHidden/>
              </w:rPr>
              <w:tab/>
            </w:r>
            <w:r>
              <w:rPr>
                <w:noProof/>
                <w:webHidden/>
              </w:rPr>
              <w:fldChar w:fldCharType="begin"/>
            </w:r>
            <w:r>
              <w:rPr>
                <w:noProof/>
                <w:webHidden/>
              </w:rPr>
              <w:instrText xml:space="preserve"> PAGEREF _Toc241068711 \h </w:instrText>
            </w:r>
            <w:r>
              <w:rPr>
                <w:noProof/>
                <w:webHidden/>
              </w:rPr>
            </w:r>
            <w:r>
              <w:rPr>
                <w:noProof/>
                <w:webHidden/>
              </w:rPr>
              <w:fldChar w:fldCharType="separate"/>
            </w:r>
            <w:r>
              <w:rPr>
                <w:noProof/>
                <w:webHidden/>
              </w:rPr>
              <w:t>23</w:t>
            </w:r>
            <w:r>
              <w:rPr>
                <w:noProof/>
                <w:webHidden/>
              </w:rPr>
              <w:fldChar w:fldCharType="end"/>
            </w:r>
          </w:hyperlink>
        </w:p>
        <w:p w14:paraId="081FBEA1" w14:textId="0812F1FF" w:rsidR="00E4174E" w:rsidRDefault="00E4174E">
          <w:pPr>
            <w:pStyle w:val="TOC2"/>
            <w:tabs>
              <w:tab w:val="left" w:pos="1144"/>
              <w:tab w:val="right" w:leader="dot" w:pos="9350"/>
            </w:tabs>
            <w:rPr>
              <w:rFonts w:asciiTheme="minorHAnsi" w:eastAsiaTheme="minorEastAsia" w:hAnsiTheme="minorHAnsi" w:cstheme="minorBidi"/>
              <w:noProof/>
              <w:kern w:val="2"/>
              <w14:ligatures w14:val="standardContextual"/>
            </w:rPr>
          </w:pPr>
          <w:hyperlink w:anchor="_Toc241068712" w:history="1">
            <w:r w:rsidRPr="00AA4BAA">
              <w:rPr>
                <w:rStyle w:val="Hyperlink"/>
                <w:noProof/>
              </w:rPr>
              <w:t>II.14.9</w:t>
            </w:r>
            <w:r>
              <w:rPr>
                <w:rFonts w:asciiTheme="minorHAnsi" w:eastAsiaTheme="minorEastAsia" w:hAnsiTheme="minorHAnsi" w:cstheme="minorBidi"/>
                <w:noProof/>
                <w:kern w:val="2"/>
                <w14:ligatures w14:val="standardContextual"/>
              </w:rPr>
              <w:tab/>
            </w:r>
            <w:r w:rsidRPr="00AA4BAA">
              <w:rPr>
                <w:rStyle w:val="Hyperlink"/>
                <w:noProof/>
              </w:rPr>
              <w:t>Copyright</w:t>
            </w:r>
            <w:r w:rsidRPr="00AA4BAA">
              <w:rPr>
                <w:rStyle w:val="Hyperlink"/>
                <w:noProof/>
                <w:spacing w:val="-3"/>
              </w:rPr>
              <w:t xml:space="preserve"> </w:t>
            </w:r>
            <w:r w:rsidRPr="00AA4BAA">
              <w:rPr>
                <w:rStyle w:val="Hyperlink"/>
                <w:noProof/>
              </w:rPr>
              <w:t>notice</w:t>
            </w:r>
            <w:r w:rsidRPr="00AA4BAA">
              <w:rPr>
                <w:rStyle w:val="Hyperlink"/>
                <w:noProof/>
                <w:spacing w:val="-4"/>
              </w:rPr>
              <w:t xml:space="preserve"> </w:t>
            </w:r>
            <w:r w:rsidRPr="00AA4BAA">
              <w:rPr>
                <w:rStyle w:val="Hyperlink"/>
                <w:noProof/>
              </w:rPr>
              <w:t>for</w:t>
            </w:r>
            <w:r w:rsidRPr="00AA4BAA">
              <w:rPr>
                <w:rStyle w:val="Hyperlink"/>
                <w:noProof/>
                <w:spacing w:val="-4"/>
              </w:rPr>
              <w:t xml:space="preserve"> </w:t>
            </w:r>
            <w:r w:rsidRPr="00AA4BAA">
              <w:rPr>
                <w:rStyle w:val="Hyperlink"/>
                <w:noProof/>
              </w:rPr>
              <w:t>pre-existing</w:t>
            </w:r>
            <w:r w:rsidRPr="00AA4BAA">
              <w:rPr>
                <w:rStyle w:val="Hyperlink"/>
                <w:noProof/>
                <w:spacing w:val="-2"/>
              </w:rPr>
              <w:t xml:space="preserve"> rights</w:t>
            </w:r>
            <w:r>
              <w:rPr>
                <w:noProof/>
                <w:webHidden/>
              </w:rPr>
              <w:tab/>
            </w:r>
            <w:r>
              <w:rPr>
                <w:noProof/>
                <w:webHidden/>
              </w:rPr>
              <w:fldChar w:fldCharType="begin"/>
            </w:r>
            <w:r>
              <w:rPr>
                <w:noProof/>
                <w:webHidden/>
              </w:rPr>
              <w:instrText xml:space="preserve"> PAGEREF _Toc241068712 \h </w:instrText>
            </w:r>
            <w:r>
              <w:rPr>
                <w:noProof/>
                <w:webHidden/>
              </w:rPr>
            </w:r>
            <w:r>
              <w:rPr>
                <w:noProof/>
                <w:webHidden/>
              </w:rPr>
              <w:fldChar w:fldCharType="separate"/>
            </w:r>
            <w:r>
              <w:rPr>
                <w:noProof/>
                <w:webHidden/>
              </w:rPr>
              <w:t>23</w:t>
            </w:r>
            <w:r>
              <w:rPr>
                <w:noProof/>
                <w:webHidden/>
              </w:rPr>
              <w:fldChar w:fldCharType="end"/>
            </w:r>
          </w:hyperlink>
        </w:p>
        <w:p w14:paraId="44E0E222" w14:textId="2B101C9E" w:rsidR="00E4174E" w:rsidRDefault="00E4174E">
          <w:pPr>
            <w:pStyle w:val="TOC2"/>
            <w:tabs>
              <w:tab w:val="left" w:pos="1920"/>
              <w:tab w:val="right" w:leader="dot" w:pos="9350"/>
            </w:tabs>
            <w:rPr>
              <w:rFonts w:asciiTheme="minorHAnsi" w:eastAsiaTheme="minorEastAsia" w:hAnsiTheme="minorHAnsi" w:cstheme="minorBidi"/>
              <w:noProof/>
              <w:kern w:val="2"/>
              <w14:ligatures w14:val="standardContextual"/>
            </w:rPr>
          </w:pPr>
          <w:hyperlink w:anchor="_Toc241068713" w:history="1">
            <w:r w:rsidRPr="00AA4BAA">
              <w:rPr>
                <w:rStyle w:val="Hyperlink"/>
                <w:noProof/>
              </w:rPr>
              <w:t>II.14.10</w:t>
            </w:r>
            <w:r>
              <w:rPr>
                <w:rFonts w:asciiTheme="minorHAnsi" w:eastAsiaTheme="minorEastAsia" w:hAnsiTheme="minorHAnsi" w:cstheme="minorBidi"/>
                <w:noProof/>
                <w:kern w:val="2"/>
                <w14:ligatures w14:val="standardContextual"/>
              </w:rPr>
              <w:tab/>
            </w:r>
            <w:r w:rsidRPr="00AA4BAA">
              <w:rPr>
                <w:rStyle w:val="Hyperlink"/>
                <w:noProof/>
              </w:rPr>
              <w:t>Visibility</w:t>
            </w:r>
            <w:r w:rsidRPr="00AA4BAA">
              <w:rPr>
                <w:rStyle w:val="Hyperlink"/>
                <w:noProof/>
                <w:spacing w:val="-5"/>
              </w:rPr>
              <w:t xml:space="preserve"> </w:t>
            </w:r>
            <w:r w:rsidRPr="00AA4BAA">
              <w:rPr>
                <w:rStyle w:val="Hyperlink"/>
                <w:noProof/>
              </w:rPr>
              <w:t>of</w:t>
            </w:r>
            <w:r w:rsidRPr="00AA4BAA">
              <w:rPr>
                <w:rStyle w:val="Hyperlink"/>
                <w:noProof/>
                <w:spacing w:val="-1"/>
              </w:rPr>
              <w:t xml:space="preserve"> </w:t>
            </w:r>
            <w:r w:rsidRPr="00AA4BAA">
              <w:rPr>
                <w:rStyle w:val="Hyperlink"/>
                <w:noProof/>
              </w:rPr>
              <w:t>Transport</w:t>
            </w:r>
            <w:r w:rsidRPr="00AA4BAA">
              <w:rPr>
                <w:rStyle w:val="Hyperlink"/>
                <w:noProof/>
                <w:spacing w:val="-2"/>
              </w:rPr>
              <w:t xml:space="preserve"> </w:t>
            </w:r>
            <w:r w:rsidRPr="00AA4BAA">
              <w:rPr>
                <w:rStyle w:val="Hyperlink"/>
                <w:noProof/>
              </w:rPr>
              <w:t>Community</w:t>
            </w:r>
            <w:r w:rsidRPr="00AA4BAA">
              <w:rPr>
                <w:rStyle w:val="Hyperlink"/>
                <w:noProof/>
                <w:spacing w:val="-1"/>
              </w:rPr>
              <w:t xml:space="preserve"> </w:t>
            </w:r>
            <w:r w:rsidRPr="00AA4BAA">
              <w:rPr>
                <w:rStyle w:val="Hyperlink"/>
                <w:noProof/>
              </w:rPr>
              <w:t>funding</w:t>
            </w:r>
            <w:r w:rsidRPr="00AA4BAA">
              <w:rPr>
                <w:rStyle w:val="Hyperlink"/>
                <w:noProof/>
                <w:spacing w:val="-2"/>
              </w:rPr>
              <w:t xml:space="preserve"> </w:t>
            </w:r>
            <w:r w:rsidRPr="00AA4BAA">
              <w:rPr>
                <w:rStyle w:val="Hyperlink"/>
                <w:noProof/>
              </w:rPr>
              <w:t>and</w:t>
            </w:r>
            <w:r w:rsidRPr="00AA4BAA">
              <w:rPr>
                <w:rStyle w:val="Hyperlink"/>
                <w:noProof/>
                <w:spacing w:val="-1"/>
              </w:rPr>
              <w:t xml:space="preserve"> </w:t>
            </w:r>
            <w:r w:rsidRPr="00AA4BAA">
              <w:rPr>
                <w:rStyle w:val="Hyperlink"/>
                <w:noProof/>
                <w:spacing w:val="-2"/>
              </w:rPr>
              <w:t>disclaimer</w:t>
            </w:r>
            <w:r>
              <w:rPr>
                <w:noProof/>
                <w:webHidden/>
              </w:rPr>
              <w:tab/>
            </w:r>
            <w:r>
              <w:rPr>
                <w:noProof/>
                <w:webHidden/>
              </w:rPr>
              <w:fldChar w:fldCharType="begin"/>
            </w:r>
            <w:r>
              <w:rPr>
                <w:noProof/>
                <w:webHidden/>
              </w:rPr>
              <w:instrText xml:space="preserve"> PAGEREF _Toc241068713 \h </w:instrText>
            </w:r>
            <w:r>
              <w:rPr>
                <w:noProof/>
                <w:webHidden/>
              </w:rPr>
            </w:r>
            <w:r>
              <w:rPr>
                <w:noProof/>
                <w:webHidden/>
              </w:rPr>
              <w:fldChar w:fldCharType="separate"/>
            </w:r>
            <w:r>
              <w:rPr>
                <w:noProof/>
                <w:webHidden/>
              </w:rPr>
              <w:t>23</w:t>
            </w:r>
            <w:r>
              <w:rPr>
                <w:noProof/>
                <w:webHidden/>
              </w:rPr>
              <w:fldChar w:fldCharType="end"/>
            </w:r>
          </w:hyperlink>
        </w:p>
        <w:p w14:paraId="024FFC4F" w14:textId="78728276" w:rsidR="00E4174E" w:rsidRDefault="00E4174E">
          <w:pPr>
            <w:pStyle w:val="TOC1"/>
            <w:tabs>
              <w:tab w:val="left" w:pos="1144"/>
              <w:tab w:val="right" w:leader="dot" w:pos="9350"/>
            </w:tabs>
            <w:rPr>
              <w:rFonts w:asciiTheme="minorHAnsi" w:eastAsiaTheme="minorEastAsia" w:hAnsiTheme="minorHAnsi" w:cstheme="minorBidi"/>
              <w:noProof/>
              <w:kern w:val="2"/>
              <w14:ligatures w14:val="standardContextual"/>
            </w:rPr>
          </w:pPr>
          <w:hyperlink w:anchor="_Toc241068714" w:history="1">
            <w:r w:rsidRPr="00AA4BAA">
              <w:rPr>
                <w:rStyle w:val="Hyperlink"/>
                <w:noProof/>
              </w:rPr>
              <w:t>II.15</w:t>
            </w:r>
            <w:r>
              <w:rPr>
                <w:rFonts w:asciiTheme="minorHAnsi" w:eastAsiaTheme="minorEastAsia" w:hAnsiTheme="minorHAnsi" w:cstheme="minorBidi"/>
                <w:noProof/>
                <w:kern w:val="2"/>
                <w14:ligatures w14:val="standardContextual"/>
              </w:rPr>
              <w:tab/>
            </w:r>
            <w:r w:rsidRPr="00AA4BAA">
              <w:rPr>
                <w:rStyle w:val="Hyperlink"/>
                <w:smallCaps/>
                <w:noProof/>
              </w:rPr>
              <w:t>Force</w:t>
            </w:r>
            <w:r w:rsidRPr="00AA4BAA">
              <w:rPr>
                <w:rStyle w:val="Hyperlink"/>
                <w:smallCaps/>
                <w:noProof/>
                <w:spacing w:val="-5"/>
              </w:rPr>
              <w:t xml:space="preserve"> </w:t>
            </w:r>
            <w:r w:rsidRPr="00AA4BAA">
              <w:rPr>
                <w:rStyle w:val="Hyperlink"/>
                <w:smallCaps/>
                <w:noProof/>
                <w:spacing w:val="-2"/>
              </w:rPr>
              <w:t>majeure</w:t>
            </w:r>
            <w:r>
              <w:rPr>
                <w:noProof/>
                <w:webHidden/>
              </w:rPr>
              <w:tab/>
            </w:r>
            <w:r>
              <w:rPr>
                <w:noProof/>
                <w:webHidden/>
              </w:rPr>
              <w:fldChar w:fldCharType="begin"/>
            </w:r>
            <w:r>
              <w:rPr>
                <w:noProof/>
                <w:webHidden/>
              </w:rPr>
              <w:instrText xml:space="preserve"> PAGEREF _Toc241068714 \h </w:instrText>
            </w:r>
            <w:r>
              <w:rPr>
                <w:noProof/>
                <w:webHidden/>
              </w:rPr>
            </w:r>
            <w:r>
              <w:rPr>
                <w:noProof/>
                <w:webHidden/>
              </w:rPr>
              <w:fldChar w:fldCharType="separate"/>
            </w:r>
            <w:r>
              <w:rPr>
                <w:noProof/>
                <w:webHidden/>
              </w:rPr>
              <w:t>23</w:t>
            </w:r>
            <w:r>
              <w:rPr>
                <w:noProof/>
                <w:webHidden/>
              </w:rPr>
              <w:fldChar w:fldCharType="end"/>
            </w:r>
          </w:hyperlink>
        </w:p>
        <w:p w14:paraId="518F20E4" w14:textId="1E7E38F0" w:rsidR="00E4174E" w:rsidRDefault="00E4174E">
          <w:pPr>
            <w:pStyle w:val="TOC1"/>
            <w:tabs>
              <w:tab w:val="left" w:pos="1144"/>
              <w:tab w:val="right" w:leader="dot" w:pos="9350"/>
            </w:tabs>
            <w:rPr>
              <w:rFonts w:asciiTheme="minorHAnsi" w:eastAsiaTheme="minorEastAsia" w:hAnsiTheme="minorHAnsi" w:cstheme="minorBidi"/>
              <w:noProof/>
              <w:kern w:val="2"/>
              <w14:ligatures w14:val="standardContextual"/>
            </w:rPr>
          </w:pPr>
          <w:hyperlink w:anchor="_Toc241068715" w:history="1">
            <w:r w:rsidRPr="00AA4BAA">
              <w:rPr>
                <w:rStyle w:val="Hyperlink"/>
                <w:noProof/>
              </w:rPr>
              <w:t>II.16</w:t>
            </w:r>
            <w:r>
              <w:rPr>
                <w:rFonts w:asciiTheme="minorHAnsi" w:eastAsiaTheme="minorEastAsia" w:hAnsiTheme="minorHAnsi" w:cstheme="minorBidi"/>
                <w:noProof/>
                <w:kern w:val="2"/>
                <w14:ligatures w14:val="standardContextual"/>
              </w:rPr>
              <w:tab/>
            </w:r>
            <w:r w:rsidRPr="00AA4BAA">
              <w:rPr>
                <w:rStyle w:val="Hyperlink"/>
                <w:smallCaps/>
                <w:noProof/>
              </w:rPr>
              <w:t>Liquidated</w:t>
            </w:r>
            <w:r w:rsidRPr="00AA4BAA">
              <w:rPr>
                <w:rStyle w:val="Hyperlink"/>
                <w:smallCaps/>
                <w:noProof/>
                <w:spacing w:val="-7"/>
              </w:rPr>
              <w:t xml:space="preserve"> </w:t>
            </w:r>
            <w:r w:rsidRPr="00AA4BAA">
              <w:rPr>
                <w:rStyle w:val="Hyperlink"/>
                <w:smallCaps/>
                <w:noProof/>
                <w:spacing w:val="-2"/>
              </w:rPr>
              <w:t>damages</w:t>
            </w:r>
            <w:r>
              <w:rPr>
                <w:noProof/>
                <w:webHidden/>
              </w:rPr>
              <w:tab/>
            </w:r>
            <w:r>
              <w:rPr>
                <w:noProof/>
                <w:webHidden/>
              </w:rPr>
              <w:fldChar w:fldCharType="begin"/>
            </w:r>
            <w:r>
              <w:rPr>
                <w:noProof/>
                <w:webHidden/>
              </w:rPr>
              <w:instrText xml:space="preserve"> PAGEREF _Toc241068715 \h </w:instrText>
            </w:r>
            <w:r>
              <w:rPr>
                <w:noProof/>
                <w:webHidden/>
              </w:rPr>
            </w:r>
            <w:r>
              <w:rPr>
                <w:noProof/>
                <w:webHidden/>
              </w:rPr>
              <w:fldChar w:fldCharType="separate"/>
            </w:r>
            <w:r>
              <w:rPr>
                <w:noProof/>
                <w:webHidden/>
              </w:rPr>
              <w:t>24</w:t>
            </w:r>
            <w:r>
              <w:rPr>
                <w:noProof/>
                <w:webHidden/>
              </w:rPr>
              <w:fldChar w:fldCharType="end"/>
            </w:r>
          </w:hyperlink>
        </w:p>
        <w:p w14:paraId="7AED9B86" w14:textId="2195767D" w:rsidR="00E4174E" w:rsidRDefault="00E4174E">
          <w:pPr>
            <w:pStyle w:val="TOC2"/>
            <w:tabs>
              <w:tab w:val="left" w:pos="1144"/>
              <w:tab w:val="right" w:leader="dot" w:pos="9350"/>
            </w:tabs>
            <w:rPr>
              <w:rFonts w:asciiTheme="minorHAnsi" w:eastAsiaTheme="minorEastAsia" w:hAnsiTheme="minorHAnsi" w:cstheme="minorBidi"/>
              <w:noProof/>
              <w:kern w:val="2"/>
              <w14:ligatures w14:val="standardContextual"/>
            </w:rPr>
          </w:pPr>
          <w:hyperlink w:anchor="_Toc241068716" w:history="1">
            <w:r w:rsidRPr="00AA4BAA">
              <w:rPr>
                <w:rStyle w:val="Hyperlink"/>
                <w:noProof/>
              </w:rPr>
              <w:t>II.16.1</w:t>
            </w:r>
            <w:r>
              <w:rPr>
                <w:rFonts w:asciiTheme="minorHAnsi" w:eastAsiaTheme="minorEastAsia" w:hAnsiTheme="minorHAnsi" w:cstheme="minorBidi"/>
                <w:noProof/>
                <w:kern w:val="2"/>
                <w14:ligatures w14:val="standardContextual"/>
              </w:rPr>
              <w:tab/>
            </w:r>
            <w:r w:rsidRPr="00AA4BAA">
              <w:rPr>
                <w:rStyle w:val="Hyperlink"/>
                <w:noProof/>
              </w:rPr>
              <w:t>Delay</w:t>
            </w:r>
            <w:r w:rsidRPr="00AA4BAA">
              <w:rPr>
                <w:rStyle w:val="Hyperlink"/>
                <w:noProof/>
                <w:spacing w:val="-3"/>
              </w:rPr>
              <w:t xml:space="preserve"> </w:t>
            </w:r>
            <w:r w:rsidRPr="00AA4BAA">
              <w:rPr>
                <w:rStyle w:val="Hyperlink"/>
                <w:noProof/>
              </w:rPr>
              <w:t xml:space="preserve">in </w:t>
            </w:r>
            <w:r w:rsidRPr="00AA4BAA">
              <w:rPr>
                <w:rStyle w:val="Hyperlink"/>
                <w:noProof/>
                <w:spacing w:val="-2"/>
              </w:rPr>
              <w:t>delivery</w:t>
            </w:r>
            <w:r>
              <w:rPr>
                <w:noProof/>
                <w:webHidden/>
              </w:rPr>
              <w:tab/>
            </w:r>
            <w:r>
              <w:rPr>
                <w:noProof/>
                <w:webHidden/>
              </w:rPr>
              <w:fldChar w:fldCharType="begin"/>
            </w:r>
            <w:r>
              <w:rPr>
                <w:noProof/>
                <w:webHidden/>
              </w:rPr>
              <w:instrText xml:space="preserve"> PAGEREF _Toc241068716 \h </w:instrText>
            </w:r>
            <w:r>
              <w:rPr>
                <w:noProof/>
                <w:webHidden/>
              </w:rPr>
            </w:r>
            <w:r>
              <w:rPr>
                <w:noProof/>
                <w:webHidden/>
              </w:rPr>
              <w:fldChar w:fldCharType="separate"/>
            </w:r>
            <w:r>
              <w:rPr>
                <w:noProof/>
                <w:webHidden/>
              </w:rPr>
              <w:t>24</w:t>
            </w:r>
            <w:r>
              <w:rPr>
                <w:noProof/>
                <w:webHidden/>
              </w:rPr>
              <w:fldChar w:fldCharType="end"/>
            </w:r>
          </w:hyperlink>
        </w:p>
        <w:p w14:paraId="08746C94" w14:textId="605FB265" w:rsidR="00E4174E" w:rsidRDefault="00E4174E">
          <w:pPr>
            <w:pStyle w:val="TOC2"/>
            <w:tabs>
              <w:tab w:val="left" w:pos="1144"/>
              <w:tab w:val="right" w:leader="dot" w:pos="9350"/>
            </w:tabs>
            <w:rPr>
              <w:rFonts w:asciiTheme="minorHAnsi" w:eastAsiaTheme="minorEastAsia" w:hAnsiTheme="minorHAnsi" w:cstheme="minorBidi"/>
              <w:noProof/>
              <w:kern w:val="2"/>
              <w14:ligatures w14:val="standardContextual"/>
            </w:rPr>
          </w:pPr>
          <w:hyperlink w:anchor="_Toc241068717" w:history="1">
            <w:r w:rsidRPr="00AA4BAA">
              <w:rPr>
                <w:rStyle w:val="Hyperlink"/>
                <w:noProof/>
              </w:rPr>
              <w:t>II.16.2</w:t>
            </w:r>
            <w:r>
              <w:rPr>
                <w:rFonts w:asciiTheme="minorHAnsi" w:eastAsiaTheme="minorEastAsia" w:hAnsiTheme="minorHAnsi" w:cstheme="minorBidi"/>
                <w:noProof/>
                <w:kern w:val="2"/>
                <w14:ligatures w14:val="standardContextual"/>
              </w:rPr>
              <w:tab/>
            </w:r>
            <w:r w:rsidRPr="00AA4BAA">
              <w:rPr>
                <w:rStyle w:val="Hyperlink"/>
                <w:noProof/>
                <w:spacing w:val="-2"/>
              </w:rPr>
              <w:t>Procedure</w:t>
            </w:r>
            <w:r>
              <w:rPr>
                <w:noProof/>
                <w:webHidden/>
              </w:rPr>
              <w:tab/>
            </w:r>
            <w:r>
              <w:rPr>
                <w:noProof/>
                <w:webHidden/>
              </w:rPr>
              <w:fldChar w:fldCharType="begin"/>
            </w:r>
            <w:r>
              <w:rPr>
                <w:noProof/>
                <w:webHidden/>
              </w:rPr>
              <w:instrText xml:space="preserve"> PAGEREF _Toc241068717 \h </w:instrText>
            </w:r>
            <w:r>
              <w:rPr>
                <w:noProof/>
                <w:webHidden/>
              </w:rPr>
            </w:r>
            <w:r>
              <w:rPr>
                <w:noProof/>
                <w:webHidden/>
              </w:rPr>
              <w:fldChar w:fldCharType="separate"/>
            </w:r>
            <w:r>
              <w:rPr>
                <w:noProof/>
                <w:webHidden/>
              </w:rPr>
              <w:t>24</w:t>
            </w:r>
            <w:r>
              <w:rPr>
                <w:noProof/>
                <w:webHidden/>
              </w:rPr>
              <w:fldChar w:fldCharType="end"/>
            </w:r>
          </w:hyperlink>
        </w:p>
        <w:p w14:paraId="757617D8" w14:textId="3C6B73A1" w:rsidR="00E4174E" w:rsidRDefault="00E4174E">
          <w:pPr>
            <w:pStyle w:val="TOC2"/>
            <w:tabs>
              <w:tab w:val="left" w:pos="1144"/>
              <w:tab w:val="right" w:leader="dot" w:pos="9350"/>
            </w:tabs>
            <w:rPr>
              <w:rFonts w:asciiTheme="minorHAnsi" w:eastAsiaTheme="minorEastAsia" w:hAnsiTheme="minorHAnsi" w:cstheme="minorBidi"/>
              <w:noProof/>
              <w:kern w:val="2"/>
              <w14:ligatures w14:val="standardContextual"/>
            </w:rPr>
          </w:pPr>
          <w:hyperlink w:anchor="_Toc241068718" w:history="1">
            <w:r w:rsidRPr="00AA4BAA">
              <w:rPr>
                <w:rStyle w:val="Hyperlink"/>
                <w:noProof/>
              </w:rPr>
              <w:t>II.16.3</w:t>
            </w:r>
            <w:r>
              <w:rPr>
                <w:rFonts w:asciiTheme="minorHAnsi" w:eastAsiaTheme="minorEastAsia" w:hAnsiTheme="minorHAnsi" w:cstheme="minorBidi"/>
                <w:noProof/>
                <w:kern w:val="2"/>
                <w14:ligatures w14:val="standardContextual"/>
              </w:rPr>
              <w:tab/>
            </w:r>
            <w:r w:rsidRPr="00AA4BAA">
              <w:rPr>
                <w:rStyle w:val="Hyperlink"/>
                <w:noProof/>
              </w:rPr>
              <w:t>Nature</w:t>
            </w:r>
            <w:r w:rsidRPr="00AA4BAA">
              <w:rPr>
                <w:rStyle w:val="Hyperlink"/>
                <w:noProof/>
                <w:spacing w:val="-4"/>
              </w:rPr>
              <w:t xml:space="preserve"> </w:t>
            </w:r>
            <w:r w:rsidRPr="00AA4BAA">
              <w:rPr>
                <w:rStyle w:val="Hyperlink"/>
                <w:noProof/>
              </w:rPr>
              <w:t>of</w:t>
            </w:r>
            <w:r w:rsidRPr="00AA4BAA">
              <w:rPr>
                <w:rStyle w:val="Hyperlink"/>
                <w:noProof/>
                <w:spacing w:val="-2"/>
              </w:rPr>
              <w:t xml:space="preserve"> </w:t>
            </w:r>
            <w:r w:rsidRPr="00AA4BAA">
              <w:rPr>
                <w:rStyle w:val="Hyperlink"/>
                <w:noProof/>
              </w:rPr>
              <w:t xml:space="preserve">liquidated </w:t>
            </w:r>
            <w:r w:rsidRPr="00AA4BAA">
              <w:rPr>
                <w:rStyle w:val="Hyperlink"/>
                <w:noProof/>
                <w:spacing w:val="-2"/>
              </w:rPr>
              <w:t>damages</w:t>
            </w:r>
            <w:r>
              <w:rPr>
                <w:noProof/>
                <w:webHidden/>
              </w:rPr>
              <w:tab/>
            </w:r>
            <w:r>
              <w:rPr>
                <w:noProof/>
                <w:webHidden/>
              </w:rPr>
              <w:fldChar w:fldCharType="begin"/>
            </w:r>
            <w:r>
              <w:rPr>
                <w:noProof/>
                <w:webHidden/>
              </w:rPr>
              <w:instrText xml:space="preserve"> PAGEREF _Toc241068718 \h </w:instrText>
            </w:r>
            <w:r>
              <w:rPr>
                <w:noProof/>
                <w:webHidden/>
              </w:rPr>
            </w:r>
            <w:r>
              <w:rPr>
                <w:noProof/>
                <w:webHidden/>
              </w:rPr>
              <w:fldChar w:fldCharType="separate"/>
            </w:r>
            <w:r>
              <w:rPr>
                <w:noProof/>
                <w:webHidden/>
              </w:rPr>
              <w:t>24</w:t>
            </w:r>
            <w:r>
              <w:rPr>
                <w:noProof/>
                <w:webHidden/>
              </w:rPr>
              <w:fldChar w:fldCharType="end"/>
            </w:r>
          </w:hyperlink>
        </w:p>
        <w:p w14:paraId="4E7DAE82" w14:textId="04DA5159" w:rsidR="00E4174E" w:rsidRDefault="00E4174E">
          <w:pPr>
            <w:pStyle w:val="TOC2"/>
            <w:tabs>
              <w:tab w:val="left" w:pos="1144"/>
              <w:tab w:val="right" w:leader="dot" w:pos="9350"/>
            </w:tabs>
            <w:rPr>
              <w:rFonts w:asciiTheme="minorHAnsi" w:eastAsiaTheme="minorEastAsia" w:hAnsiTheme="minorHAnsi" w:cstheme="minorBidi"/>
              <w:noProof/>
              <w:kern w:val="2"/>
              <w14:ligatures w14:val="standardContextual"/>
            </w:rPr>
          </w:pPr>
          <w:hyperlink w:anchor="_Toc241068719" w:history="1">
            <w:r w:rsidRPr="00AA4BAA">
              <w:rPr>
                <w:rStyle w:val="Hyperlink"/>
                <w:noProof/>
              </w:rPr>
              <w:t>II.16.4</w:t>
            </w:r>
            <w:r>
              <w:rPr>
                <w:rFonts w:asciiTheme="minorHAnsi" w:eastAsiaTheme="minorEastAsia" w:hAnsiTheme="minorHAnsi" w:cstheme="minorBidi"/>
                <w:noProof/>
                <w:kern w:val="2"/>
                <w14:ligatures w14:val="standardContextual"/>
              </w:rPr>
              <w:tab/>
            </w:r>
            <w:r w:rsidRPr="00AA4BAA">
              <w:rPr>
                <w:rStyle w:val="Hyperlink"/>
                <w:noProof/>
              </w:rPr>
              <w:t>Claims</w:t>
            </w:r>
            <w:r w:rsidRPr="00AA4BAA">
              <w:rPr>
                <w:rStyle w:val="Hyperlink"/>
                <w:noProof/>
                <w:spacing w:val="-2"/>
              </w:rPr>
              <w:t xml:space="preserve"> </w:t>
            </w:r>
            <w:r w:rsidRPr="00AA4BAA">
              <w:rPr>
                <w:rStyle w:val="Hyperlink"/>
                <w:noProof/>
              </w:rPr>
              <w:t>and</w:t>
            </w:r>
            <w:r w:rsidRPr="00AA4BAA">
              <w:rPr>
                <w:rStyle w:val="Hyperlink"/>
                <w:noProof/>
                <w:spacing w:val="-2"/>
              </w:rPr>
              <w:t xml:space="preserve"> </w:t>
            </w:r>
            <w:r w:rsidRPr="00AA4BAA">
              <w:rPr>
                <w:rStyle w:val="Hyperlink"/>
                <w:noProof/>
              </w:rPr>
              <w:t>liability</w:t>
            </w:r>
            <w:r w:rsidRPr="00AA4BAA">
              <w:rPr>
                <w:rStyle w:val="Hyperlink"/>
                <w:noProof/>
                <w:spacing w:val="-3"/>
              </w:rPr>
              <w:t xml:space="preserve"> </w:t>
            </w:r>
            <w:r w:rsidRPr="00AA4BAA">
              <w:rPr>
                <w:rStyle w:val="Hyperlink"/>
                <w:noProof/>
              </w:rPr>
              <w:t>in</w:t>
            </w:r>
            <w:r w:rsidRPr="00AA4BAA">
              <w:rPr>
                <w:rStyle w:val="Hyperlink"/>
                <w:noProof/>
                <w:spacing w:val="-1"/>
              </w:rPr>
              <w:t xml:space="preserve"> </w:t>
            </w:r>
            <w:r w:rsidRPr="00AA4BAA">
              <w:rPr>
                <w:rStyle w:val="Hyperlink"/>
                <w:noProof/>
              </w:rPr>
              <w:t>case</w:t>
            </w:r>
            <w:r w:rsidRPr="00AA4BAA">
              <w:rPr>
                <w:rStyle w:val="Hyperlink"/>
                <w:noProof/>
                <w:spacing w:val="-5"/>
              </w:rPr>
              <w:t xml:space="preserve"> </w:t>
            </w:r>
            <w:r w:rsidRPr="00AA4BAA">
              <w:rPr>
                <w:rStyle w:val="Hyperlink"/>
                <w:noProof/>
              </w:rPr>
              <w:t>of</w:t>
            </w:r>
            <w:r w:rsidRPr="00AA4BAA">
              <w:rPr>
                <w:rStyle w:val="Hyperlink"/>
                <w:noProof/>
                <w:spacing w:val="-3"/>
              </w:rPr>
              <w:t xml:space="preserve"> </w:t>
            </w:r>
            <w:r w:rsidRPr="00AA4BAA">
              <w:rPr>
                <w:rStyle w:val="Hyperlink"/>
                <w:noProof/>
              </w:rPr>
              <w:t>liquidated</w:t>
            </w:r>
            <w:r w:rsidRPr="00AA4BAA">
              <w:rPr>
                <w:rStyle w:val="Hyperlink"/>
                <w:noProof/>
                <w:spacing w:val="-1"/>
              </w:rPr>
              <w:t xml:space="preserve"> </w:t>
            </w:r>
            <w:r w:rsidRPr="00AA4BAA">
              <w:rPr>
                <w:rStyle w:val="Hyperlink"/>
                <w:noProof/>
                <w:spacing w:val="-2"/>
              </w:rPr>
              <w:t>damages</w:t>
            </w:r>
            <w:r>
              <w:rPr>
                <w:noProof/>
                <w:webHidden/>
              </w:rPr>
              <w:tab/>
            </w:r>
            <w:r>
              <w:rPr>
                <w:noProof/>
                <w:webHidden/>
              </w:rPr>
              <w:fldChar w:fldCharType="begin"/>
            </w:r>
            <w:r>
              <w:rPr>
                <w:noProof/>
                <w:webHidden/>
              </w:rPr>
              <w:instrText xml:space="preserve"> PAGEREF _Toc241068719 \h </w:instrText>
            </w:r>
            <w:r>
              <w:rPr>
                <w:noProof/>
                <w:webHidden/>
              </w:rPr>
            </w:r>
            <w:r>
              <w:rPr>
                <w:noProof/>
                <w:webHidden/>
              </w:rPr>
              <w:fldChar w:fldCharType="separate"/>
            </w:r>
            <w:r>
              <w:rPr>
                <w:noProof/>
                <w:webHidden/>
              </w:rPr>
              <w:t>25</w:t>
            </w:r>
            <w:r>
              <w:rPr>
                <w:noProof/>
                <w:webHidden/>
              </w:rPr>
              <w:fldChar w:fldCharType="end"/>
            </w:r>
          </w:hyperlink>
        </w:p>
        <w:p w14:paraId="469C8093" w14:textId="3DAC3AAE" w:rsidR="00E4174E" w:rsidRDefault="00E4174E">
          <w:pPr>
            <w:pStyle w:val="TOC1"/>
            <w:tabs>
              <w:tab w:val="left" w:pos="1144"/>
              <w:tab w:val="right" w:leader="dot" w:pos="9350"/>
            </w:tabs>
            <w:rPr>
              <w:rFonts w:asciiTheme="minorHAnsi" w:eastAsiaTheme="minorEastAsia" w:hAnsiTheme="minorHAnsi" w:cstheme="minorBidi"/>
              <w:noProof/>
              <w:kern w:val="2"/>
              <w14:ligatures w14:val="standardContextual"/>
            </w:rPr>
          </w:pPr>
          <w:hyperlink w:anchor="_Toc241068720" w:history="1">
            <w:r w:rsidRPr="00AA4BAA">
              <w:rPr>
                <w:rStyle w:val="Hyperlink"/>
                <w:noProof/>
              </w:rPr>
              <w:t>II.17</w:t>
            </w:r>
            <w:r>
              <w:rPr>
                <w:rFonts w:asciiTheme="minorHAnsi" w:eastAsiaTheme="minorEastAsia" w:hAnsiTheme="minorHAnsi" w:cstheme="minorBidi"/>
                <w:noProof/>
                <w:kern w:val="2"/>
                <w14:ligatures w14:val="standardContextual"/>
              </w:rPr>
              <w:tab/>
            </w:r>
            <w:r w:rsidRPr="00AA4BAA">
              <w:rPr>
                <w:rStyle w:val="Hyperlink"/>
                <w:smallCaps/>
                <w:noProof/>
              </w:rPr>
              <w:t>Suspension</w:t>
            </w:r>
            <w:r w:rsidRPr="00AA4BAA">
              <w:rPr>
                <w:rStyle w:val="Hyperlink"/>
                <w:smallCaps/>
                <w:noProof/>
                <w:spacing w:val="-3"/>
              </w:rPr>
              <w:t xml:space="preserve"> </w:t>
            </w:r>
            <w:r w:rsidRPr="00AA4BAA">
              <w:rPr>
                <w:rStyle w:val="Hyperlink"/>
                <w:smallCaps/>
                <w:noProof/>
              </w:rPr>
              <w:t>of</w:t>
            </w:r>
            <w:r w:rsidRPr="00AA4BAA">
              <w:rPr>
                <w:rStyle w:val="Hyperlink"/>
                <w:smallCaps/>
                <w:noProof/>
                <w:spacing w:val="-3"/>
              </w:rPr>
              <w:t xml:space="preserve"> </w:t>
            </w:r>
            <w:r w:rsidRPr="00AA4BAA">
              <w:rPr>
                <w:rStyle w:val="Hyperlink"/>
                <w:smallCaps/>
                <w:noProof/>
              </w:rPr>
              <w:t>the</w:t>
            </w:r>
            <w:r w:rsidRPr="00AA4BAA">
              <w:rPr>
                <w:rStyle w:val="Hyperlink"/>
                <w:smallCaps/>
                <w:noProof/>
                <w:spacing w:val="-3"/>
              </w:rPr>
              <w:t xml:space="preserve"> </w:t>
            </w:r>
            <w:r w:rsidRPr="00AA4BAA">
              <w:rPr>
                <w:rStyle w:val="Hyperlink"/>
                <w:smallCaps/>
                <w:noProof/>
              </w:rPr>
              <w:t>performance</w:t>
            </w:r>
            <w:r w:rsidRPr="00AA4BAA">
              <w:rPr>
                <w:rStyle w:val="Hyperlink"/>
                <w:smallCaps/>
                <w:noProof/>
                <w:spacing w:val="-5"/>
              </w:rPr>
              <w:t xml:space="preserve"> </w:t>
            </w:r>
            <w:r w:rsidRPr="00AA4BAA">
              <w:rPr>
                <w:rStyle w:val="Hyperlink"/>
                <w:smallCaps/>
                <w:noProof/>
              </w:rPr>
              <w:t>of</w:t>
            </w:r>
            <w:r w:rsidRPr="00AA4BAA">
              <w:rPr>
                <w:rStyle w:val="Hyperlink"/>
                <w:smallCaps/>
                <w:noProof/>
                <w:spacing w:val="-3"/>
              </w:rPr>
              <w:t xml:space="preserve"> </w:t>
            </w:r>
            <w:r w:rsidRPr="00AA4BAA">
              <w:rPr>
                <w:rStyle w:val="Hyperlink"/>
                <w:smallCaps/>
                <w:noProof/>
              </w:rPr>
              <w:t>the</w:t>
            </w:r>
            <w:r w:rsidRPr="00AA4BAA">
              <w:rPr>
                <w:rStyle w:val="Hyperlink"/>
                <w:smallCaps/>
                <w:noProof/>
                <w:spacing w:val="-2"/>
              </w:rPr>
              <w:t xml:space="preserve"> </w:t>
            </w:r>
            <w:r w:rsidRPr="00AA4BAA">
              <w:rPr>
                <w:rStyle w:val="Hyperlink"/>
                <w:smallCaps/>
                <w:noProof/>
                <w:spacing w:val="-5"/>
              </w:rPr>
              <w:t>FWC</w:t>
            </w:r>
            <w:r>
              <w:rPr>
                <w:noProof/>
                <w:webHidden/>
              </w:rPr>
              <w:tab/>
            </w:r>
            <w:r>
              <w:rPr>
                <w:noProof/>
                <w:webHidden/>
              </w:rPr>
              <w:fldChar w:fldCharType="begin"/>
            </w:r>
            <w:r>
              <w:rPr>
                <w:noProof/>
                <w:webHidden/>
              </w:rPr>
              <w:instrText xml:space="preserve"> PAGEREF _Toc241068720 \h </w:instrText>
            </w:r>
            <w:r>
              <w:rPr>
                <w:noProof/>
                <w:webHidden/>
              </w:rPr>
            </w:r>
            <w:r>
              <w:rPr>
                <w:noProof/>
                <w:webHidden/>
              </w:rPr>
              <w:fldChar w:fldCharType="separate"/>
            </w:r>
            <w:r>
              <w:rPr>
                <w:noProof/>
                <w:webHidden/>
              </w:rPr>
              <w:t>25</w:t>
            </w:r>
            <w:r>
              <w:rPr>
                <w:noProof/>
                <w:webHidden/>
              </w:rPr>
              <w:fldChar w:fldCharType="end"/>
            </w:r>
          </w:hyperlink>
        </w:p>
        <w:p w14:paraId="7CFD6EF3" w14:textId="153C0C20" w:rsidR="00E4174E" w:rsidRDefault="00E4174E">
          <w:pPr>
            <w:pStyle w:val="TOC2"/>
            <w:tabs>
              <w:tab w:val="left" w:pos="1144"/>
              <w:tab w:val="right" w:leader="dot" w:pos="9350"/>
            </w:tabs>
            <w:rPr>
              <w:rFonts w:asciiTheme="minorHAnsi" w:eastAsiaTheme="minorEastAsia" w:hAnsiTheme="minorHAnsi" w:cstheme="minorBidi"/>
              <w:noProof/>
              <w:kern w:val="2"/>
              <w14:ligatures w14:val="standardContextual"/>
            </w:rPr>
          </w:pPr>
          <w:hyperlink w:anchor="_Toc241068721" w:history="1">
            <w:r w:rsidRPr="00AA4BAA">
              <w:rPr>
                <w:rStyle w:val="Hyperlink"/>
                <w:noProof/>
              </w:rPr>
              <w:t>II.17.1</w:t>
            </w:r>
            <w:r>
              <w:rPr>
                <w:rFonts w:asciiTheme="minorHAnsi" w:eastAsiaTheme="minorEastAsia" w:hAnsiTheme="minorHAnsi" w:cstheme="minorBidi"/>
                <w:noProof/>
                <w:kern w:val="2"/>
                <w14:ligatures w14:val="standardContextual"/>
              </w:rPr>
              <w:tab/>
            </w:r>
            <w:r w:rsidRPr="00AA4BAA">
              <w:rPr>
                <w:rStyle w:val="Hyperlink"/>
                <w:noProof/>
              </w:rPr>
              <w:t>Suspension</w:t>
            </w:r>
            <w:r w:rsidRPr="00AA4BAA">
              <w:rPr>
                <w:rStyle w:val="Hyperlink"/>
                <w:noProof/>
                <w:spacing w:val="-2"/>
              </w:rPr>
              <w:t xml:space="preserve"> </w:t>
            </w:r>
            <w:r w:rsidRPr="00AA4BAA">
              <w:rPr>
                <w:rStyle w:val="Hyperlink"/>
                <w:noProof/>
              </w:rPr>
              <w:t>by</w:t>
            </w:r>
            <w:r w:rsidRPr="00AA4BAA">
              <w:rPr>
                <w:rStyle w:val="Hyperlink"/>
                <w:noProof/>
                <w:spacing w:val="-2"/>
              </w:rPr>
              <w:t xml:space="preserve"> </w:t>
            </w:r>
            <w:r w:rsidRPr="00AA4BAA">
              <w:rPr>
                <w:rStyle w:val="Hyperlink"/>
                <w:noProof/>
              </w:rPr>
              <w:t>the</w:t>
            </w:r>
            <w:r w:rsidRPr="00AA4BAA">
              <w:rPr>
                <w:rStyle w:val="Hyperlink"/>
                <w:noProof/>
                <w:spacing w:val="-2"/>
              </w:rPr>
              <w:t xml:space="preserve"> Contractor</w:t>
            </w:r>
            <w:r>
              <w:rPr>
                <w:noProof/>
                <w:webHidden/>
              </w:rPr>
              <w:tab/>
            </w:r>
            <w:r>
              <w:rPr>
                <w:noProof/>
                <w:webHidden/>
              </w:rPr>
              <w:fldChar w:fldCharType="begin"/>
            </w:r>
            <w:r>
              <w:rPr>
                <w:noProof/>
                <w:webHidden/>
              </w:rPr>
              <w:instrText xml:space="preserve"> PAGEREF _Toc241068721 \h </w:instrText>
            </w:r>
            <w:r>
              <w:rPr>
                <w:noProof/>
                <w:webHidden/>
              </w:rPr>
            </w:r>
            <w:r>
              <w:rPr>
                <w:noProof/>
                <w:webHidden/>
              </w:rPr>
              <w:fldChar w:fldCharType="separate"/>
            </w:r>
            <w:r>
              <w:rPr>
                <w:noProof/>
                <w:webHidden/>
              </w:rPr>
              <w:t>25</w:t>
            </w:r>
            <w:r>
              <w:rPr>
                <w:noProof/>
                <w:webHidden/>
              </w:rPr>
              <w:fldChar w:fldCharType="end"/>
            </w:r>
          </w:hyperlink>
        </w:p>
        <w:p w14:paraId="21966188" w14:textId="01216546" w:rsidR="00E4174E" w:rsidRDefault="00E4174E">
          <w:pPr>
            <w:pStyle w:val="TOC2"/>
            <w:tabs>
              <w:tab w:val="left" w:pos="1144"/>
              <w:tab w:val="right" w:leader="dot" w:pos="9350"/>
            </w:tabs>
            <w:rPr>
              <w:rFonts w:asciiTheme="minorHAnsi" w:eastAsiaTheme="minorEastAsia" w:hAnsiTheme="minorHAnsi" w:cstheme="minorBidi"/>
              <w:noProof/>
              <w:kern w:val="2"/>
              <w14:ligatures w14:val="standardContextual"/>
            </w:rPr>
          </w:pPr>
          <w:hyperlink w:anchor="_Toc241068722" w:history="1">
            <w:r w:rsidRPr="00AA4BAA">
              <w:rPr>
                <w:rStyle w:val="Hyperlink"/>
                <w:noProof/>
              </w:rPr>
              <w:t>II.17.2</w:t>
            </w:r>
            <w:r>
              <w:rPr>
                <w:rFonts w:asciiTheme="minorHAnsi" w:eastAsiaTheme="minorEastAsia" w:hAnsiTheme="minorHAnsi" w:cstheme="minorBidi"/>
                <w:noProof/>
                <w:kern w:val="2"/>
                <w14:ligatures w14:val="standardContextual"/>
              </w:rPr>
              <w:tab/>
            </w:r>
            <w:r w:rsidRPr="00AA4BAA">
              <w:rPr>
                <w:rStyle w:val="Hyperlink"/>
                <w:noProof/>
              </w:rPr>
              <w:t>Suspension</w:t>
            </w:r>
            <w:r w:rsidRPr="00AA4BAA">
              <w:rPr>
                <w:rStyle w:val="Hyperlink"/>
                <w:noProof/>
                <w:spacing w:val="-2"/>
              </w:rPr>
              <w:t xml:space="preserve"> </w:t>
            </w:r>
            <w:r w:rsidRPr="00AA4BAA">
              <w:rPr>
                <w:rStyle w:val="Hyperlink"/>
                <w:noProof/>
              </w:rPr>
              <w:t>by</w:t>
            </w:r>
            <w:r w:rsidRPr="00AA4BAA">
              <w:rPr>
                <w:rStyle w:val="Hyperlink"/>
                <w:noProof/>
                <w:spacing w:val="-2"/>
              </w:rPr>
              <w:t xml:space="preserve"> </w:t>
            </w:r>
            <w:r w:rsidRPr="00AA4BAA">
              <w:rPr>
                <w:rStyle w:val="Hyperlink"/>
                <w:noProof/>
              </w:rPr>
              <w:t>the</w:t>
            </w:r>
            <w:r w:rsidRPr="00AA4BAA">
              <w:rPr>
                <w:rStyle w:val="Hyperlink"/>
                <w:noProof/>
                <w:spacing w:val="-3"/>
              </w:rPr>
              <w:t xml:space="preserve"> </w:t>
            </w:r>
            <w:r w:rsidRPr="00AA4BAA">
              <w:rPr>
                <w:rStyle w:val="Hyperlink"/>
                <w:noProof/>
              </w:rPr>
              <w:t>Contracting</w:t>
            </w:r>
            <w:r w:rsidRPr="00AA4BAA">
              <w:rPr>
                <w:rStyle w:val="Hyperlink"/>
                <w:noProof/>
                <w:spacing w:val="-2"/>
              </w:rPr>
              <w:t xml:space="preserve"> Authority</w:t>
            </w:r>
            <w:r>
              <w:rPr>
                <w:noProof/>
                <w:webHidden/>
              </w:rPr>
              <w:tab/>
            </w:r>
            <w:r>
              <w:rPr>
                <w:noProof/>
                <w:webHidden/>
              </w:rPr>
              <w:fldChar w:fldCharType="begin"/>
            </w:r>
            <w:r>
              <w:rPr>
                <w:noProof/>
                <w:webHidden/>
              </w:rPr>
              <w:instrText xml:space="preserve"> PAGEREF _Toc241068722 \h </w:instrText>
            </w:r>
            <w:r>
              <w:rPr>
                <w:noProof/>
                <w:webHidden/>
              </w:rPr>
            </w:r>
            <w:r>
              <w:rPr>
                <w:noProof/>
                <w:webHidden/>
              </w:rPr>
              <w:fldChar w:fldCharType="separate"/>
            </w:r>
            <w:r>
              <w:rPr>
                <w:noProof/>
                <w:webHidden/>
              </w:rPr>
              <w:t>25</w:t>
            </w:r>
            <w:r>
              <w:rPr>
                <w:noProof/>
                <w:webHidden/>
              </w:rPr>
              <w:fldChar w:fldCharType="end"/>
            </w:r>
          </w:hyperlink>
        </w:p>
        <w:p w14:paraId="21285E9F" w14:textId="47D0669D" w:rsidR="00E4174E" w:rsidRDefault="00E4174E">
          <w:pPr>
            <w:pStyle w:val="TOC1"/>
            <w:tabs>
              <w:tab w:val="left" w:pos="1144"/>
              <w:tab w:val="right" w:leader="dot" w:pos="9350"/>
            </w:tabs>
            <w:rPr>
              <w:rFonts w:asciiTheme="minorHAnsi" w:eastAsiaTheme="minorEastAsia" w:hAnsiTheme="minorHAnsi" w:cstheme="minorBidi"/>
              <w:noProof/>
              <w:kern w:val="2"/>
              <w14:ligatures w14:val="standardContextual"/>
            </w:rPr>
          </w:pPr>
          <w:hyperlink w:anchor="_Toc241068723" w:history="1">
            <w:r w:rsidRPr="00AA4BAA">
              <w:rPr>
                <w:rStyle w:val="Hyperlink"/>
                <w:noProof/>
              </w:rPr>
              <w:t>II.18</w:t>
            </w:r>
            <w:r>
              <w:rPr>
                <w:rFonts w:asciiTheme="minorHAnsi" w:eastAsiaTheme="minorEastAsia" w:hAnsiTheme="minorHAnsi" w:cstheme="minorBidi"/>
                <w:noProof/>
                <w:kern w:val="2"/>
                <w14:ligatures w14:val="standardContextual"/>
              </w:rPr>
              <w:tab/>
            </w:r>
            <w:r w:rsidRPr="00AA4BAA">
              <w:rPr>
                <w:rStyle w:val="Hyperlink"/>
                <w:smallCaps/>
                <w:noProof/>
              </w:rPr>
              <w:t>Termination</w:t>
            </w:r>
            <w:r w:rsidRPr="00AA4BAA">
              <w:rPr>
                <w:rStyle w:val="Hyperlink"/>
                <w:smallCaps/>
                <w:noProof/>
                <w:spacing w:val="-2"/>
              </w:rPr>
              <w:t xml:space="preserve"> </w:t>
            </w:r>
            <w:r w:rsidRPr="00AA4BAA">
              <w:rPr>
                <w:rStyle w:val="Hyperlink"/>
                <w:smallCaps/>
                <w:noProof/>
              </w:rPr>
              <w:t>of</w:t>
            </w:r>
            <w:r w:rsidRPr="00AA4BAA">
              <w:rPr>
                <w:rStyle w:val="Hyperlink"/>
                <w:smallCaps/>
                <w:noProof/>
                <w:spacing w:val="-4"/>
              </w:rPr>
              <w:t xml:space="preserve"> </w:t>
            </w:r>
            <w:r w:rsidRPr="00AA4BAA">
              <w:rPr>
                <w:rStyle w:val="Hyperlink"/>
                <w:smallCaps/>
                <w:noProof/>
              </w:rPr>
              <w:t>the</w:t>
            </w:r>
            <w:r w:rsidRPr="00AA4BAA">
              <w:rPr>
                <w:rStyle w:val="Hyperlink"/>
                <w:smallCaps/>
                <w:noProof/>
                <w:spacing w:val="-5"/>
              </w:rPr>
              <w:t xml:space="preserve"> fwc</w:t>
            </w:r>
            <w:r>
              <w:rPr>
                <w:noProof/>
                <w:webHidden/>
              </w:rPr>
              <w:tab/>
            </w:r>
            <w:r>
              <w:rPr>
                <w:noProof/>
                <w:webHidden/>
              </w:rPr>
              <w:fldChar w:fldCharType="begin"/>
            </w:r>
            <w:r>
              <w:rPr>
                <w:noProof/>
                <w:webHidden/>
              </w:rPr>
              <w:instrText xml:space="preserve"> PAGEREF _Toc241068723 \h </w:instrText>
            </w:r>
            <w:r>
              <w:rPr>
                <w:noProof/>
                <w:webHidden/>
              </w:rPr>
            </w:r>
            <w:r>
              <w:rPr>
                <w:noProof/>
                <w:webHidden/>
              </w:rPr>
              <w:fldChar w:fldCharType="separate"/>
            </w:r>
            <w:r>
              <w:rPr>
                <w:noProof/>
                <w:webHidden/>
              </w:rPr>
              <w:t>26</w:t>
            </w:r>
            <w:r>
              <w:rPr>
                <w:noProof/>
                <w:webHidden/>
              </w:rPr>
              <w:fldChar w:fldCharType="end"/>
            </w:r>
          </w:hyperlink>
        </w:p>
        <w:p w14:paraId="24C2C6CA" w14:textId="335FF265" w:rsidR="00E4174E" w:rsidRDefault="00E4174E">
          <w:pPr>
            <w:pStyle w:val="TOC2"/>
            <w:tabs>
              <w:tab w:val="left" w:pos="1144"/>
              <w:tab w:val="right" w:leader="dot" w:pos="9350"/>
            </w:tabs>
            <w:rPr>
              <w:rFonts w:asciiTheme="minorHAnsi" w:eastAsiaTheme="minorEastAsia" w:hAnsiTheme="minorHAnsi" w:cstheme="minorBidi"/>
              <w:noProof/>
              <w:kern w:val="2"/>
              <w14:ligatures w14:val="standardContextual"/>
            </w:rPr>
          </w:pPr>
          <w:hyperlink w:anchor="_Toc241068724" w:history="1">
            <w:r w:rsidRPr="00AA4BAA">
              <w:rPr>
                <w:rStyle w:val="Hyperlink"/>
                <w:noProof/>
              </w:rPr>
              <w:t>II.18.1</w:t>
            </w:r>
            <w:r>
              <w:rPr>
                <w:rFonts w:asciiTheme="minorHAnsi" w:eastAsiaTheme="minorEastAsia" w:hAnsiTheme="minorHAnsi" w:cstheme="minorBidi"/>
                <w:noProof/>
                <w:kern w:val="2"/>
                <w14:ligatures w14:val="standardContextual"/>
              </w:rPr>
              <w:tab/>
            </w:r>
            <w:r w:rsidRPr="00AA4BAA">
              <w:rPr>
                <w:rStyle w:val="Hyperlink"/>
                <w:noProof/>
              </w:rPr>
              <w:t>Grounds</w:t>
            </w:r>
            <w:r w:rsidRPr="00AA4BAA">
              <w:rPr>
                <w:rStyle w:val="Hyperlink"/>
                <w:noProof/>
                <w:spacing w:val="-1"/>
              </w:rPr>
              <w:t xml:space="preserve"> </w:t>
            </w:r>
            <w:r w:rsidRPr="00AA4BAA">
              <w:rPr>
                <w:rStyle w:val="Hyperlink"/>
                <w:noProof/>
              </w:rPr>
              <w:t>for</w:t>
            </w:r>
            <w:r w:rsidRPr="00AA4BAA">
              <w:rPr>
                <w:rStyle w:val="Hyperlink"/>
                <w:noProof/>
                <w:spacing w:val="-2"/>
              </w:rPr>
              <w:t xml:space="preserve"> </w:t>
            </w:r>
            <w:r w:rsidRPr="00AA4BAA">
              <w:rPr>
                <w:rStyle w:val="Hyperlink"/>
                <w:noProof/>
              </w:rPr>
              <w:t>termination by</w:t>
            </w:r>
            <w:r w:rsidRPr="00AA4BAA">
              <w:rPr>
                <w:rStyle w:val="Hyperlink"/>
                <w:noProof/>
                <w:spacing w:val="-2"/>
              </w:rPr>
              <w:t xml:space="preserve"> </w:t>
            </w:r>
            <w:r w:rsidRPr="00AA4BAA">
              <w:rPr>
                <w:rStyle w:val="Hyperlink"/>
                <w:noProof/>
              </w:rPr>
              <w:t>the</w:t>
            </w:r>
            <w:r w:rsidRPr="00AA4BAA">
              <w:rPr>
                <w:rStyle w:val="Hyperlink"/>
                <w:noProof/>
                <w:spacing w:val="-2"/>
              </w:rPr>
              <w:t xml:space="preserve"> </w:t>
            </w:r>
            <w:r w:rsidRPr="00AA4BAA">
              <w:rPr>
                <w:rStyle w:val="Hyperlink"/>
                <w:noProof/>
              </w:rPr>
              <w:t>Contracting</w:t>
            </w:r>
            <w:r w:rsidRPr="00AA4BAA">
              <w:rPr>
                <w:rStyle w:val="Hyperlink"/>
                <w:noProof/>
                <w:spacing w:val="-1"/>
              </w:rPr>
              <w:t xml:space="preserve"> </w:t>
            </w:r>
            <w:r w:rsidRPr="00AA4BAA">
              <w:rPr>
                <w:rStyle w:val="Hyperlink"/>
                <w:noProof/>
                <w:spacing w:val="-2"/>
              </w:rPr>
              <w:t>Authority</w:t>
            </w:r>
            <w:r>
              <w:rPr>
                <w:noProof/>
                <w:webHidden/>
              </w:rPr>
              <w:tab/>
            </w:r>
            <w:r>
              <w:rPr>
                <w:noProof/>
                <w:webHidden/>
              </w:rPr>
              <w:fldChar w:fldCharType="begin"/>
            </w:r>
            <w:r>
              <w:rPr>
                <w:noProof/>
                <w:webHidden/>
              </w:rPr>
              <w:instrText xml:space="preserve"> PAGEREF _Toc241068724 \h </w:instrText>
            </w:r>
            <w:r>
              <w:rPr>
                <w:noProof/>
                <w:webHidden/>
              </w:rPr>
            </w:r>
            <w:r>
              <w:rPr>
                <w:noProof/>
                <w:webHidden/>
              </w:rPr>
              <w:fldChar w:fldCharType="separate"/>
            </w:r>
            <w:r>
              <w:rPr>
                <w:noProof/>
                <w:webHidden/>
              </w:rPr>
              <w:t>26</w:t>
            </w:r>
            <w:r>
              <w:rPr>
                <w:noProof/>
                <w:webHidden/>
              </w:rPr>
              <w:fldChar w:fldCharType="end"/>
            </w:r>
          </w:hyperlink>
        </w:p>
        <w:p w14:paraId="5F5102BB" w14:textId="55F1FE3B" w:rsidR="00E4174E" w:rsidRDefault="00E4174E">
          <w:pPr>
            <w:pStyle w:val="TOC2"/>
            <w:tabs>
              <w:tab w:val="left" w:pos="1144"/>
              <w:tab w:val="right" w:leader="dot" w:pos="9350"/>
            </w:tabs>
            <w:rPr>
              <w:rFonts w:asciiTheme="minorHAnsi" w:eastAsiaTheme="minorEastAsia" w:hAnsiTheme="minorHAnsi" w:cstheme="minorBidi"/>
              <w:noProof/>
              <w:kern w:val="2"/>
              <w14:ligatures w14:val="standardContextual"/>
            </w:rPr>
          </w:pPr>
          <w:hyperlink w:anchor="_Toc241068725" w:history="1">
            <w:r w:rsidRPr="00AA4BAA">
              <w:rPr>
                <w:rStyle w:val="Hyperlink"/>
                <w:noProof/>
              </w:rPr>
              <w:t>II.18.2</w:t>
            </w:r>
            <w:r>
              <w:rPr>
                <w:rFonts w:asciiTheme="minorHAnsi" w:eastAsiaTheme="minorEastAsia" w:hAnsiTheme="minorHAnsi" w:cstheme="minorBidi"/>
                <w:noProof/>
                <w:kern w:val="2"/>
                <w14:ligatures w14:val="standardContextual"/>
              </w:rPr>
              <w:tab/>
            </w:r>
            <w:r w:rsidRPr="00AA4BAA">
              <w:rPr>
                <w:rStyle w:val="Hyperlink"/>
                <w:noProof/>
              </w:rPr>
              <w:t>Grounds</w:t>
            </w:r>
            <w:r w:rsidRPr="00AA4BAA">
              <w:rPr>
                <w:rStyle w:val="Hyperlink"/>
                <w:noProof/>
                <w:spacing w:val="-1"/>
              </w:rPr>
              <w:t xml:space="preserve"> </w:t>
            </w:r>
            <w:r w:rsidRPr="00AA4BAA">
              <w:rPr>
                <w:rStyle w:val="Hyperlink"/>
                <w:noProof/>
              </w:rPr>
              <w:t>for</w:t>
            </w:r>
            <w:r w:rsidRPr="00AA4BAA">
              <w:rPr>
                <w:rStyle w:val="Hyperlink"/>
                <w:noProof/>
                <w:spacing w:val="-3"/>
              </w:rPr>
              <w:t xml:space="preserve"> </w:t>
            </w:r>
            <w:r w:rsidRPr="00AA4BAA">
              <w:rPr>
                <w:rStyle w:val="Hyperlink"/>
                <w:noProof/>
              </w:rPr>
              <w:t>termination by</w:t>
            </w:r>
            <w:r w:rsidRPr="00AA4BAA">
              <w:rPr>
                <w:rStyle w:val="Hyperlink"/>
                <w:noProof/>
                <w:spacing w:val="-1"/>
              </w:rPr>
              <w:t xml:space="preserve"> </w:t>
            </w:r>
            <w:r w:rsidRPr="00AA4BAA">
              <w:rPr>
                <w:rStyle w:val="Hyperlink"/>
                <w:noProof/>
              </w:rPr>
              <w:t xml:space="preserve">the </w:t>
            </w:r>
            <w:r w:rsidRPr="00AA4BAA">
              <w:rPr>
                <w:rStyle w:val="Hyperlink"/>
                <w:noProof/>
                <w:spacing w:val="-2"/>
              </w:rPr>
              <w:t>Contractor</w:t>
            </w:r>
            <w:r>
              <w:rPr>
                <w:noProof/>
                <w:webHidden/>
              </w:rPr>
              <w:tab/>
            </w:r>
            <w:r>
              <w:rPr>
                <w:noProof/>
                <w:webHidden/>
              </w:rPr>
              <w:fldChar w:fldCharType="begin"/>
            </w:r>
            <w:r>
              <w:rPr>
                <w:noProof/>
                <w:webHidden/>
              </w:rPr>
              <w:instrText xml:space="preserve"> PAGEREF _Toc241068725 \h </w:instrText>
            </w:r>
            <w:r>
              <w:rPr>
                <w:noProof/>
                <w:webHidden/>
              </w:rPr>
            </w:r>
            <w:r>
              <w:rPr>
                <w:noProof/>
                <w:webHidden/>
              </w:rPr>
              <w:fldChar w:fldCharType="separate"/>
            </w:r>
            <w:r>
              <w:rPr>
                <w:noProof/>
                <w:webHidden/>
              </w:rPr>
              <w:t>27</w:t>
            </w:r>
            <w:r>
              <w:rPr>
                <w:noProof/>
                <w:webHidden/>
              </w:rPr>
              <w:fldChar w:fldCharType="end"/>
            </w:r>
          </w:hyperlink>
        </w:p>
        <w:p w14:paraId="41E2A77C" w14:textId="535CF7B8" w:rsidR="00E4174E" w:rsidRDefault="00E4174E">
          <w:pPr>
            <w:pStyle w:val="TOC2"/>
            <w:tabs>
              <w:tab w:val="left" w:pos="1144"/>
              <w:tab w:val="right" w:leader="dot" w:pos="9350"/>
            </w:tabs>
            <w:rPr>
              <w:rFonts w:asciiTheme="minorHAnsi" w:eastAsiaTheme="minorEastAsia" w:hAnsiTheme="minorHAnsi" w:cstheme="minorBidi"/>
              <w:noProof/>
              <w:kern w:val="2"/>
              <w14:ligatures w14:val="standardContextual"/>
            </w:rPr>
          </w:pPr>
          <w:hyperlink w:anchor="_Toc241068726" w:history="1">
            <w:r w:rsidRPr="00AA4BAA">
              <w:rPr>
                <w:rStyle w:val="Hyperlink"/>
                <w:noProof/>
              </w:rPr>
              <w:t>II.18.3</w:t>
            </w:r>
            <w:r>
              <w:rPr>
                <w:rFonts w:asciiTheme="minorHAnsi" w:eastAsiaTheme="minorEastAsia" w:hAnsiTheme="minorHAnsi" w:cstheme="minorBidi"/>
                <w:noProof/>
                <w:kern w:val="2"/>
                <w14:ligatures w14:val="standardContextual"/>
              </w:rPr>
              <w:tab/>
            </w:r>
            <w:r w:rsidRPr="00AA4BAA">
              <w:rPr>
                <w:rStyle w:val="Hyperlink"/>
                <w:noProof/>
              </w:rPr>
              <w:t>Procedure</w:t>
            </w:r>
            <w:r w:rsidRPr="00AA4BAA">
              <w:rPr>
                <w:rStyle w:val="Hyperlink"/>
                <w:noProof/>
                <w:spacing w:val="-6"/>
              </w:rPr>
              <w:t xml:space="preserve"> </w:t>
            </w:r>
            <w:r w:rsidRPr="00AA4BAA">
              <w:rPr>
                <w:rStyle w:val="Hyperlink"/>
                <w:noProof/>
              </w:rPr>
              <w:t>for</w:t>
            </w:r>
            <w:r w:rsidRPr="00AA4BAA">
              <w:rPr>
                <w:rStyle w:val="Hyperlink"/>
                <w:noProof/>
                <w:spacing w:val="-6"/>
              </w:rPr>
              <w:t xml:space="preserve"> </w:t>
            </w:r>
            <w:r w:rsidRPr="00AA4BAA">
              <w:rPr>
                <w:rStyle w:val="Hyperlink"/>
                <w:noProof/>
                <w:spacing w:val="-2"/>
              </w:rPr>
              <w:t>termination</w:t>
            </w:r>
            <w:r>
              <w:rPr>
                <w:noProof/>
                <w:webHidden/>
              </w:rPr>
              <w:tab/>
            </w:r>
            <w:r>
              <w:rPr>
                <w:noProof/>
                <w:webHidden/>
              </w:rPr>
              <w:fldChar w:fldCharType="begin"/>
            </w:r>
            <w:r>
              <w:rPr>
                <w:noProof/>
                <w:webHidden/>
              </w:rPr>
              <w:instrText xml:space="preserve"> PAGEREF _Toc241068726 \h </w:instrText>
            </w:r>
            <w:r>
              <w:rPr>
                <w:noProof/>
                <w:webHidden/>
              </w:rPr>
            </w:r>
            <w:r>
              <w:rPr>
                <w:noProof/>
                <w:webHidden/>
              </w:rPr>
              <w:fldChar w:fldCharType="separate"/>
            </w:r>
            <w:r>
              <w:rPr>
                <w:noProof/>
                <w:webHidden/>
              </w:rPr>
              <w:t>27</w:t>
            </w:r>
            <w:r>
              <w:rPr>
                <w:noProof/>
                <w:webHidden/>
              </w:rPr>
              <w:fldChar w:fldCharType="end"/>
            </w:r>
          </w:hyperlink>
        </w:p>
        <w:p w14:paraId="2F401AF0" w14:textId="5A61FD49" w:rsidR="00E4174E" w:rsidRDefault="00E4174E">
          <w:pPr>
            <w:pStyle w:val="TOC2"/>
            <w:tabs>
              <w:tab w:val="left" w:pos="1144"/>
              <w:tab w:val="right" w:leader="dot" w:pos="9350"/>
            </w:tabs>
            <w:rPr>
              <w:rFonts w:asciiTheme="minorHAnsi" w:eastAsiaTheme="minorEastAsia" w:hAnsiTheme="minorHAnsi" w:cstheme="minorBidi"/>
              <w:noProof/>
              <w:kern w:val="2"/>
              <w14:ligatures w14:val="standardContextual"/>
            </w:rPr>
          </w:pPr>
          <w:hyperlink w:anchor="_Toc241068727" w:history="1">
            <w:r w:rsidRPr="00AA4BAA">
              <w:rPr>
                <w:rStyle w:val="Hyperlink"/>
                <w:noProof/>
              </w:rPr>
              <w:t>II.18.4</w:t>
            </w:r>
            <w:r>
              <w:rPr>
                <w:rFonts w:asciiTheme="minorHAnsi" w:eastAsiaTheme="minorEastAsia" w:hAnsiTheme="minorHAnsi" w:cstheme="minorBidi"/>
                <w:noProof/>
                <w:kern w:val="2"/>
                <w14:ligatures w14:val="standardContextual"/>
              </w:rPr>
              <w:tab/>
            </w:r>
            <w:r w:rsidRPr="00AA4BAA">
              <w:rPr>
                <w:rStyle w:val="Hyperlink"/>
                <w:noProof/>
              </w:rPr>
              <w:t>Effects</w:t>
            </w:r>
            <w:r w:rsidRPr="00AA4BAA">
              <w:rPr>
                <w:rStyle w:val="Hyperlink"/>
                <w:noProof/>
                <w:spacing w:val="-1"/>
              </w:rPr>
              <w:t xml:space="preserve"> </w:t>
            </w:r>
            <w:r w:rsidRPr="00AA4BAA">
              <w:rPr>
                <w:rStyle w:val="Hyperlink"/>
                <w:noProof/>
              </w:rPr>
              <w:t>of</w:t>
            </w:r>
            <w:r w:rsidRPr="00AA4BAA">
              <w:rPr>
                <w:rStyle w:val="Hyperlink"/>
                <w:noProof/>
                <w:spacing w:val="-1"/>
              </w:rPr>
              <w:t xml:space="preserve"> </w:t>
            </w:r>
            <w:r w:rsidRPr="00AA4BAA">
              <w:rPr>
                <w:rStyle w:val="Hyperlink"/>
                <w:noProof/>
                <w:spacing w:val="-2"/>
              </w:rPr>
              <w:t>termination</w:t>
            </w:r>
            <w:r>
              <w:rPr>
                <w:noProof/>
                <w:webHidden/>
              </w:rPr>
              <w:tab/>
            </w:r>
            <w:r>
              <w:rPr>
                <w:noProof/>
                <w:webHidden/>
              </w:rPr>
              <w:fldChar w:fldCharType="begin"/>
            </w:r>
            <w:r>
              <w:rPr>
                <w:noProof/>
                <w:webHidden/>
              </w:rPr>
              <w:instrText xml:space="preserve"> PAGEREF _Toc241068727 \h </w:instrText>
            </w:r>
            <w:r>
              <w:rPr>
                <w:noProof/>
                <w:webHidden/>
              </w:rPr>
            </w:r>
            <w:r>
              <w:rPr>
                <w:noProof/>
                <w:webHidden/>
              </w:rPr>
              <w:fldChar w:fldCharType="separate"/>
            </w:r>
            <w:r>
              <w:rPr>
                <w:noProof/>
                <w:webHidden/>
              </w:rPr>
              <w:t>28</w:t>
            </w:r>
            <w:r>
              <w:rPr>
                <w:noProof/>
                <w:webHidden/>
              </w:rPr>
              <w:fldChar w:fldCharType="end"/>
            </w:r>
          </w:hyperlink>
        </w:p>
        <w:p w14:paraId="49562953" w14:textId="0DEC3128" w:rsidR="00E4174E" w:rsidRDefault="00E4174E">
          <w:pPr>
            <w:pStyle w:val="TOC1"/>
            <w:tabs>
              <w:tab w:val="left" w:pos="1144"/>
              <w:tab w:val="right" w:leader="dot" w:pos="9350"/>
            </w:tabs>
            <w:rPr>
              <w:rFonts w:asciiTheme="minorHAnsi" w:eastAsiaTheme="minorEastAsia" w:hAnsiTheme="minorHAnsi" w:cstheme="minorBidi"/>
              <w:noProof/>
              <w:kern w:val="2"/>
              <w14:ligatures w14:val="standardContextual"/>
            </w:rPr>
          </w:pPr>
          <w:hyperlink w:anchor="_Toc241068728" w:history="1">
            <w:r w:rsidRPr="00AA4BAA">
              <w:rPr>
                <w:rStyle w:val="Hyperlink"/>
                <w:noProof/>
              </w:rPr>
              <w:t>II.19</w:t>
            </w:r>
            <w:r>
              <w:rPr>
                <w:rFonts w:asciiTheme="minorHAnsi" w:eastAsiaTheme="minorEastAsia" w:hAnsiTheme="minorHAnsi" w:cstheme="minorBidi"/>
                <w:noProof/>
                <w:kern w:val="2"/>
                <w14:ligatures w14:val="standardContextual"/>
              </w:rPr>
              <w:tab/>
            </w:r>
            <w:r w:rsidRPr="00AA4BAA">
              <w:rPr>
                <w:rStyle w:val="Hyperlink"/>
                <w:smallCaps/>
                <w:noProof/>
              </w:rPr>
              <w:t>Invoices,</w:t>
            </w:r>
            <w:r w:rsidRPr="00AA4BAA">
              <w:rPr>
                <w:rStyle w:val="Hyperlink"/>
                <w:smallCaps/>
                <w:noProof/>
                <w:spacing w:val="-15"/>
              </w:rPr>
              <w:t xml:space="preserve"> </w:t>
            </w:r>
            <w:r w:rsidRPr="00AA4BAA">
              <w:rPr>
                <w:rStyle w:val="Hyperlink"/>
                <w:smallCaps/>
                <w:noProof/>
              </w:rPr>
              <w:t>value</w:t>
            </w:r>
            <w:r w:rsidRPr="00AA4BAA">
              <w:rPr>
                <w:rStyle w:val="Hyperlink"/>
                <w:smallCaps/>
                <w:noProof/>
                <w:spacing w:val="-5"/>
              </w:rPr>
              <w:t xml:space="preserve"> </w:t>
            </w:r>
            <w:r w:rsidRPr="00AA4BAA">
              <w:rPr>
                <w:rStyle w:val="Hyperlink"/>
                <w:smallCaps/>
                <w:noProof/>
              </w:rPr>
              <w:t>added</w:t>
            </w:r>
            <w:r w:rsidRPr="00AA4BAA">
              <w:rPr>
                <w:rStyle w:val="Hyperlink"/>
                <w:smallCaps/>
                <w:noProof/>
                <w:spacing w:val="-2"/>
              </w:rPr>
              <w:t xml:space="preserve"> </w:t>
            </w:r>
            <w:r w:rsidRPr="00AA4BAA">
              <w:rPr>
                <w:rStyle w:val="Hyperlink"/>
                <w:smallCaps/>
                <w:noProof/>
              </w:rPr>
              <w:t>tax</w:t>
            </w:r>
            <w:r w:rsidRPr="00AA4BAA">
              <w:rPr>
                <w:rStyle w:val="Hyperlink"/>
                <w:smallCaps/>
                <w:noProof/>
                <w:spacing w:val="-2"/>
              </w:rPr>
              <w:t xml:space="preserve"> </w:t>
            </w:r>
            <w:r w:rsidRPr="00AA4BAA">
              <w:rPr>
                <w:rStyle w:val="Hyperlink"/>
                <w:smallCaps/>
                <w:noProof/>
              </w:rPr>
              <w:t>and</w:t>
            </w:r>
            <w:r w:rsidRPr="00AA4BAA">
              <w:rPr>
                <w:rStyle w:val="Hyperlink"/>
                <w:smallCaps/>
                <w:noProof/>
                <w:spacing w:val="-1"/>
              </w:rPr>
              <w:t xml:space="preserve"> </w:t>
            </w:r>
            <w:r w:rsidRPr="00AA4BAA">
              <w:rPr>
                <w:rStyle w:val="Hyperlink"/>
                <w:smallCaps/>
                <w:noProof/>
              </w:rPr>
              <w:t>e-</w:t>
            </w:r>
            <w:r w:rsidRPr="00AA4BAA">
              <w:rPr>
                <w:rStyle w:val="Hyperlink"/>
                <w:smallCaps/>
                <w:noProof/>
                <w:spacing w:val="-2"/>
              </w:rPr>
              <w:t>invoicing</w:t>
            </w:r>
            <w:r>
              <w:rPr>
                <w:noProof/>
                <w:webHidden/>
              </w:rPr>
              <w:tab/>
            </w:r>
            <w:r>
              <w:rPr>
                <w:noProof/>
                <w:webHidden/>
              </w:rPr>
              <w:fldChar w:fldCharType="begin"/>
            </w:r>
            <w:r>
              <w:rPr>
                <w:noProof/>
                <w:webHidden/>
              </w:rPr>
              <w:instrText xml:space="preserve"> PAGEREF _Toc241068728 \h </w:instrText>
            </w:r>
            <w:r>
              <w:rPr>
                <w:noProof/>
                <w:webHidden/>
              </w:rPr>
            </w:r>
            <w:r>
              <w:rPr>
                <w:noProof/>
                <w:webHidden/>
              </w:rPr>
              <w:fldChar w:fldCharType="separate"/>
            </w:r>
            <w:r>
              <w:rPr>
                <w:noProof/>
                <w:webHidden/>
              </w:rPr>
              <w:t>28</w:t>
            </w:r>
            <w:r>
              <w:rPr>
                <w:noProof/>
                <w:webHidden/>
              </w:rPr>
              <w:fldChar w:fldCharType="end"/>
            </w:r>
          </w:hyperlink>
        </w:p>
        <w:p w14:paraId="097C4194" w14:textId="146A86D5" w:rsidR="00E4174E" w:rsidRDefault="00E4174E">
          <w:pPr>
            <w:pStyle w:val="TOC2"/>
            <w:tabs>
              <w:tab w:val="left" w:pos="1144"/>
              <w:tab w:val="right" w:leader="dot" w:pos="9350"/>
            </w:tabs>
            <w:rPr>
              <w:rFonts w:asciiTheme="minorHAnsi" w:eastAsiaTheme="minorEastAsia" w:hAnsiTheme="minorHAnsi" w:cstheme="minorBidi"/>
              <w:noProof/>
              <w:kern w:val="2"/>
              <w14:ligatures w14:val="standardContextual"/>
            </w:rPr>
          </w:pPr>
          <w:hyperlink w:anchor="_Toc241068729" w:history="1">
            <w:r w:rsidRPr="00AA4BAA">
              <w:rPr>
                <w:rStyle w:val="Hyperlink"/>
                <w:noProof/>
              </w:rPr>
              <w:t>II.19.1</w:t>
            </w:r>
            <w:r>
              <w:rPr>
                <w:rFonts w:asciiTheme="minorHAnsi" w:eastAsiaTheme="minorEastAsia" w:hAnsiTheme="minorHAnsi" w:cstheme="minorBidi"/>
                <w:noProof/>
                <w:kern w:val="2"/>
                <w14:ligatures w14:val="standardContextual"/>
              </w:rPr>
              <w:tab/>
            </w:r>
            <w:r w:rsidRPr="00AA4BAA">
              <w:rPr>
                <w:rStyle w:val="Hyperlink"/>
                <w:noProof/>
              </w:rPr>
              <w:t>Invoices</w:t>
            </w:r>
            <w:r w:rsidRPr="00AA4BAA">
              <w:rPr>
                <w:rStyle w:val="Hyperlink"/>
                <w:noProof/>
                <w:spacing w:val="-2"/>
              </w:rPr>
              <w:t xml:space="preserve"> </w:t>
            </w:r>
            <w:r w:rsidRPr="00AA4BAA">
              <w:rPr>
                <w:rStyle w:val="Hyperlink"/>
                <w:noProof/>
              </w:rPr>
              <w:t>and</w:t>
            </w:r>
            <w:r w:rsidRPr="00AA4BAA">
              <w:rPr>
                <w:rStyle w:val="Hyperlink"/>
                <w:noProof/>
                <w:spacing w:val="-1"/>
              </w:rPr>
              <w:t xml:space="preserve"> </w:t>
            </w:r>
            <w:r w:rsidRPr="00AA4BAA">
              <w:rPr>
                <w:rStyle w:val="Hyperlink"/>
                <w:noProof/>
              </w:rPr>
              <w:t>value</w:t>
            </w:r>
            <w:r w:rsidRPr="00AA4BAA">
              <w:rPr>
                <w:rStyle w:val="Hyperlink"/>
                <w:noProof/>
                <w:spacing w:val="-4"/>
              </w:rPr>
              <w:t xml:space="preserve"> </w:t>
            </w:r>
            <w:r w:rsidRPr="00AA4BAA">
              <w:rPr>
                <w:rStyle w:val="Hyperlink"/>
                <w:noProof/>
              </w:rPr>
              <w:t>added</w:t>
            </w:r>
            <w:r w:rsidRPr="00AA4BAA">
              <w:rPr>
                <w:rStyle w:val="Hyperlink"/>
                <w:noProof/>
                <w:spacing w:val="-1"/>
              </w:rPr>
              <w:t xml:space="preserve"> </w:t>
            </w:r>
            <w:r w:rsidRPr="00AA4BAA">
              <w:rPr>
                <w:rStyle w:val="Hyperlink"/>
                <w:noProof/>
                <w:spacing w:val="-5"/>
              </w:rPr>
              <w:t>tax</w:t>
            </w:r>
            <w:r>
              <w:rPr>
                <w:noProof/>
                <w:webHidden/>
              </w:rPr>
              <w:tab/>
            </w:r>
            <w:r>
              <w:rPr>
                <w:noProof/>
                <w:webHidden/>
              </w:rPr>
              <w:fldChar w:fldCharType="begin"/>
            </w:r>
            <w:r>
              <w:rPr>
                <w:noProof/>
                <w:webHidden/>
              </w:rPr>
              <w:instrText xml:space="preserve"> PAGEREF _Toc241068729 \h </w:instrText>
            </w:r>
            <w:r>
              <w:rPr>
                <w:noProof/>
                <w:webHidden/>
              </w:rPr>
            </w:r>
            <w:r>
              <w:rPr>
                <w:noProof/>
                <w:webHidden/>
              </w:rPr>
              <w:fldChar w:fldCharType="separate"/>
            </w:r>
            <w:r>
              <w:rPr>
                <w:noProof/>
                <w:webHidden/>
              </w:rPr>
              <w:t>28</w:t>
            </w:r>
            <w:r>
              <w:rPr>
                <w:noProof/>
                <w:webHidden/>
              </w:rPr>
              <w:fldChar w:fldCharType="end"/>
            </w:r>
          </w:hyperlink>
        </w:p>
        <w:p w14:paraId="7EEC77DE" w14:textId="43481E20" w:rsidR="00E4174E" w:rsidRDefault="00E4174E">
          <w:pPr>
            <w:pStyle w:val="TOC2"/>
            <w:tabs>
              <w:tab w:val="left" w:pos="1144"/>
              <w:tab w:val="right" w:leader="dot" w:pos="9350"/>
            </w:tabs>
            <w:rPr>
              <w:rFonts w:asciiTheme="minorHAnsi" w:eastAsiaTheme="minorEastAsia" w:hAnsiTheme="minorHAnsi" w:cstheme="minorBidi"/>
              <w:noProof/>
              <w:kern w:val="2"/>
              <w14:ligatures w14:val="standardContextual"/>
            </w:rPr>
          </w:pPr>
          <w:hyperlink w:anchor="_Toc241068730" w:history="1">
            <w:r w:rsidRPr="00AA4BAA">
              <w:rPr>
                <w:rStyle w:val="Hyperlink"/>
                <w:noProof/>
              </w:rPr>
              <w:t>II.19.2</w:t>
            </w:r>
            <w:r>
              <w:rPr>
                <w:rFonts w:asciiTheme="minorHAnsi" w:eastAsiaTheme="minorEastAsia" w:hAnsiTheme="minorHAnsi" w:cstheme="minorBidi"/>
                <w:noProof/>
                <w:kern w:val="2"/>
                <w14:ligatures w14:val="standardContextual"/>
              </w:rPr>
              <w:tab/>
            </w:r>
            <w:r w:rsidRPr="00AA4BAA">
              <w:rPr>
                <w:rStyle w:val="Hyperlink"/>
                <w:noProof/>
                <w:spacing w:val="-2"/>
              </w:rPr>
              <w:t>E-invoicing</w:t>
            </w:r>
            <w:r>
              <w:rPr>
                <w:noProof/>
                <w:webHidden/>
              </w:rPr>
              <w:tab/>
            </w:r>
            <w:r>
              <w:rPr>
                <w:noProof/>
                <w:webHidden/>
              </w:rPr>
              <w:fldChar w:fldCharType="begin"/>
            </w:r>
            <w:r>
              <w:rPr>
                <w:noProof/>
                <w:webHidden/>
              </w:rPr>
              <w:instrText xml:space="preserve"> PAGEREF _Toc241068730 \h </w:instrText>
            </w:r>
            <w:r>
              <w:rPr>
                <w:noProof/>
                <w:webHidden/>
              </w:rPr>
            </w:r>
            <w:r>
              <w:rPr>
                <w:noProof/>
                <w:webHidden/>
              </w:rPr>
              <w:fldChar w:fldCharType="separate"/>
            </w:r>
            <w:r>
              <w:rPr>
                <w:noProof/>
                <w:webHidden/>
              </w:rPr>
              <w:t>29</w:t>
            </w:r>
            <w:r>
              <w:rPr>
                <w:noProof/>
                <w:webHidden/>
              </w:rPr>
              <w:fldChar w:fldCharType="end"/>
            </w:r>
          </w:hyperlink>
        </w:p>
        <w:p w14:paraId="50BF8D30" w14:textId="7FDA07C8" w:rsidR="00E4174E" w:rsidRDefault="00E4174E">
          <w:pPr>
            <w:pStyle w:val="TOC1"/>
            <w:tabs>
              <w:tab w:val="left" w:pos="1144"/>
              <w:tab w:val="right" w:leader="dot" w:pos="9350"/>
            </w:tabs>
            <w:rPr>
              <w:rFonts w:asciiTheme="minorHAnsi" w:eastAsiaTheme="minorEastAsia" w:hAnsiTheme="minorHAnsi" w:cstheme="minorBidi"/>
              <w:noProof/>
              <w:kern w:val="2"/>
              <w14:ligatures w14:val="standardContextual"/>
            </w:rPr>
          </w:pPr>
          <w:hyperlink w:anchor="_Toc241068731" w:history="1">
            <w:r w:rsidRPr="00AA4BAA">
              <w:rPr>
                <w:rStyle w:val="Hyperlink"/>
                <w:noProof/>
              </w:rPr>
              <w:t>II.20</w:t>
            </w:r>
            <w:r>
              <w:rPr>
                <w:rFonts w:asciiTheme="minorHAnsi" w:eastAsiaTheme="minorEastAsia" w:hAnsiTheme="minorHAnsi" w:cstheme="minorBidi"/>
                <w:noProof/>
                <w:kern w:val="2"/>
                <w14:ligatures w14:val="standardContextual"/>
              </w:rPr>
              <w:tab/>
            </w:r>
            <w:r w:rsidRPr="00AA4BAA">
              <w:rPr>
                <w:rStyle w:val="Hyperlink"/>
                <w:smallCaps/>
                <w:noProof/>
              </w:rPr>
              <w:t>Price</w:t>
            </w:r>
            <w:r w:rsidRPr="00AA4BAA">
              <w:rPr>
                <w:rStyle w:val="Hyperlink"/>
                <w:smallCaps/>
                <w:noProof/>
                <w:spacing w:val="-4"/>
              </w:rPr>
              <w:t xml:space="preserve"> </w:t>
            </w:r>
            <w:r w:rsidRPr="00AA4BAA">
              <w:rPr>
                <w:rStyle w:val="Hyperlink"/>
                <w:smallCaps/>
                <w:noProof/>
                <w:spacing w:val="-2"/>
              </w:rPr>
              <w:t>revision</w:t>
            </w:r>
            <w:r>
              <w:rPr>
                <w:noProof/>
                <w:webHidden/>
              </w:rPr>
              <w:tab/>
            </w:r>
            <w:r>
              <w:rPr>
                <w:noProof/>
                <w:webHidden/>
              </w:rPr>
              <w:fldChar w:fldCharType="begin"/>
            </w:r>
            <w:r>
              <w:rPr>
                <w:noProof/>
                <w:webHidden/>
              </w:rPr>
              <w:instrText xml:space="preserve"> PAGEREF _Toc241068731 \h </w:instrText>
            </w:r>
            <w:r>
              <w:rPr>
                <w:noProof/>
                <w:webHidden/>
              </w:rPr>
            </w:r>
            <w:r>
              <w:rPr>
                <w:noProof/>
                <w:webHidden/>
              </w:rPr>
              <w:fldChar w:fldCharType="separate"/>
            </w:r>
            <w:r>
              <w:rPr>
                <w:noProof/>
                <w:webHidden/>
              </w:rPr>
              <w:t>29</w:t>
            </w:r>
            <w:r>
              <w:rPr>
                <w:noProof/>
                <w:webHidden/>
              </w:rPr>
              <w:fldChar w:fldCharType="end"/>
            </w:r>
          </w:hyperlink>
        </w:p>
        <w:p w14:paraId="5F9848EC" w14:textId="6DB7D7DF" w:rsidR="00E4174E" w:rsidRDefault="00E4174E">
          <w:pPr>
            <w:pStyle w:val="TOC1"/>
            <w:tabs>
              <w:tab w:val="left" w:pos="1144"/>
              <w:tab w:val="right" w:leader="dot" w:pos="9350"/>
            </w:tabs>
            <w:rPr>
              <w:rFonts w:asciiTheme="minorHAnsi" w:eastAsiaTheme="minorEastAsia" w:hAnsiTheme="minorHAnsi" w:cstheme="minorBidi"/>
              <w:noProof/>
              <w:kern w:val="2"/>
              <w14:ligatures w14:val="standardContextual"/>
            </w:rPr>
          </w:pPr>
          <w:hyperlink w:anchor="_Toc241068732" w:history="1">
            <w:r w:rsidRPr="00AA4BAA">
              <w:rPr>
                <w:rStyle w:val="Hyperlink"/>
                <w:noProof/>
              </w:rPr>
              <w:t>II.21</w:t>
            </w:r>
            <w:r>
              <w:rPr>
                <w:rFonts w:asciiTheme="minorHAnsi" w:eastAsiaTheme="minorEastAsia" w:hAnsiTheme="minorHAnsi" w:cstheme="minorBidi"/>
                <w:noProof/>
                <w:kern w:val="2"/>
                <w14:ligatures w14:val="standardContextual"/>
              </w:rPr>
              <w:tab/>
            </w:r>
            <w:r w:rsidRPr="00AA4BAA">
              <w:rPr>
                <w:rStyle w:val="Hyperlink"/>
                <w:smallCaps/>
                <w:noProof/>
              </w:rPr>
              <w:t>Reduction</w:t>
            </w:r>
            <w:r w:rsidRPr="00AA4BAA">
              <w:rPr>
                <w:rStyle w:val="Hyperlink"/>
                <w:smallCaps/>
                <w:noProof/>
                <w:spacing w:val="-5"/>
              </w:rPr>
              <w:t xml:space="preserve"> </w:t>
            </w:r>
            <w:r w:rsidRPr="00AA4BAA">
              <w:rPr>
                <w:rStyle w:val="Hyperlink"/>
                <w:smallCaps/>
                <w:noProof/>
              </w:rPr>
              <w:t>in</w:t>
            </w:r>
            <w:r w:rsidRPr="00AA4BAA">
              <w:rPr>
                <w:rStyle w:val="Hyperlink"/>
                <w:smallCaps/>
                <w:noProof/>
                <w:spacing w:val="-4"/>
              </w:rPr>
              <w:t xml:space="preserve"> </w:t>
            </w:r>
            <w:r w:rsidRPr="00AA4BAA">
              <w:rPr>
                <w:rStyle w:val="Hyperlink"/>
                <w:smallCaps/>
                <w:noProof/>
                <w:spacing w:val="-2"/>
              </w:rPr>
              <w:t>price</w:t>
            </w:r>
            <w:r>
              <w:rPr>
                <w:noProof/>
                <w:webHidden/>
              </w:rPr>
              <w:tab/>
            </w:r>
            <w:r>
              <w:rPr>
                <w:noProof/>
                <w:webHidden/>
              </w:rPr>
              <w:fldChar w:fldCharType="begin"/>
            </w:r>
            <w:r>
              <w:rPr>
                <w:noProof/>
                <w:webHidden/>
              </w:rPr>
              <w:instrText xml:space="preserve"> PAGEREF _Toc241068732 \h </w:instrText>
            </w:r>
            <w:r>
              <w:rPr>
                <w:noProof/>
                <w:webHidden/>
              </w:rPr>
            </w:r>
            <w:r>
              <w:rPr>
                <w:noProof/>
                <w:webHidden/>
              </w:rPr>
              <w:fldChar w:fldCharType="separate"/>
            </w:r>
            <w:r>
              <w:rPr>
                <w:noProof/>
                <w:webHidden/>
              </w:rPr>
              <w:t>30</w:t>
            </w:r>
            <w:r>
              <w:rPr>
                <w:noProof/>
                <w:webHidden/>
              </w:rPr>
              <w:fldChar w:fldCharType="end"/>
            </w:r>
          </w:hyperlink>
        </w:p>
        <w:p w14:paraId="70326172" w14:textId="262066BA" w:rsidR="00E4174E" w:rsidRDefault="00E4174E">
          <w:pPr>
            <w:pStyle w:val="TOC2"/>
            <w:tabs>
              <w:tab w:val="left" w:pos="1144"/>
              <w:tab w:val="right" w:leader="dot" w:pos="9350"/>
            </w:tabs>
            <w:rPr>
              <w:rFonts w:asciiTheme="minorHAnsi" w:eastAsiaTheme="minorEastAsia" w:hAnsiTheme="minorHAnsi" w:cstheme="minorBidi"/>
              <w:noProof/>
              <w:kern w:val="2"/>
              <w14:ligatures w14:val="standardContextual"/>
            </w:rPr>
          </w:pPr>
          <w:hyperlink w:anchor="_Toc241068733" w:history="1">
            <w:r w:rsidRPr="00AA4BAA">
              <w:rPr>
                <w:rStyle w:val="Hyperlink"/>
                <w:noProof/>
              </w:rPr>
              <w:t>II.21.1</w:t>
            </w:r>
            <w:r>
              <w:rPr>
                <w:rFonts w:asciiTheme="minorHAnsi" w:eastAsiaTheme="minorEastAsia" w:hAnsiTheme="minorHAnsi" w:cstheme="minorBidi"/>
                <w:noProof/>
                <w:kern w:val="2"/>
                <w14:ligatures w14:val="standardContextual"/>
              </w:rPr>
              <w:tab/>
            </w:r>
            <w:r w:rsidRPr="00AA4BAA">
              <w:rPr>
                <w:rStyle w:val="Hyperlink"/>
                <w:noProof/>
              </w:rPr>
              <w:t>Quality</w:t>
            </w:r>
            <w:r w:rsidRPr="00AA4BAA">
              <w:rPr>
                <w:rStyle w:val="Hyperlink"/>
                <w:noProof/>
                <w:spacing w:val="-5"/>
              </w:rPr>
              <w:t xml:space="preserve"> </w:t>
            </w:r>
            <w:r w:rsidRPr="00AA4BAA">
              <w:rPr>
                <w:rStyle w:val="Hyperlink"/>
                <w:noProof/>
                <w:spacing w:val="-2"/>
              </w:rPr>
              <w:t>standards</w:t>
            </w:r>
            <w:r>
              <w:rPr>
                <w:noProof/>
                <w:webHidden/>
              </w:rPr>
              <w:tab/>
            </w:r>
            <w:r>
              <w:rPr>
                <w:noProof/>
                <w:webHidden/>
              </w:rPr>
              <w:fldChar w:fldCharType="begin"/>
            </w:r>
            <w:r>
              <w:rPr>
                <w:noProof/>
                <w:webHidden/>
              </w:rPr>
              <w:instrText xml:space="preserve"> PAGEREF _Toc241068733 \h </w:instrText>
            </w:r>
            <w:r>
              <w:rPr>
                <w:noProof/>
                <w:webHidden/>
              </w:rPr>
            </w:r>
            <w:r>
              <w:rPr>
                <w:noProof/>
                <w:webHidden/>
              </w:rPr>
              <w:fldChar w:fldCharType="separate"/>
            </w:r>
            <w:r>
              <w:rPr>
                <w:noProof/>
                <w:webHidden/>
              </w:rPr>
              <w:t>30</w:t>
            </w:r>
            <w:r>
              <w:rPr>
                <w:noProof/>
                <w:webHidden/>
              </w:rPr>
              <w:fldChar w:fldCharType="end"/>
            </w:r>
          </w:hyperlink>
        </w:p>
        <w:p w14:paraId="57D138D7" w14:textId="77C00876" w:rsidR="00E4174E" w:rsidRDefault="00E4174E">
          <w:pPr>
            <w:pStyle w:val="TOC2"/>
            <w:tabs>
              <w:tab w:val="left" w:pos="1144"/>
              <w:tab w:val="right" w:leader="dot" w:pos="9350"/>
            </w:tabs>
            <w:rPr>
              <w:rFonts w:asciiTheme="minorHAnsi" w:eastAsiaTheme="minorEastAsia" w:hAnsiTheme="minorHAnsi" w:cstheme="minorBidi"/>
              <w:noProof/>
              <w:kern w:val="2"/>
              <w14:ligatures w14:val="standardContextual"/>
            </w:rPr>
          </w:pPr>
          <w:hyperlink w:anchor="_Toc241068734" w:history="1">
            <w:r w:rsidRPr="00AA4BAA">
              <w:rPr>
                <w:rStyle w:val="Hyperlink"/>
                <w:noProof/>
              </w:rPr>
              <w:t>II.21.2</w:t>
            </w:r>
            <w:r>
              <w:rPr>
                <w:rFonts w:asciiTheme="minorHAnsi" w:eastAsiaTheme="minorEastAsia" w:hAnsiTheme="minorHAnsi" w:cstheme="minorBidi"/>
                <w:noProof/>
                <w:kern w:val="2"/>
                <w14:ligatures w14:val="standardContextual"/>
              </w:rPr>
              <w:tab/>
            </w:r>
            <w:r w:rsidRPr="00AA4BAA">
              <w:rPr>
                <w:rStyle w:val="Hyperlink"/>
                <w:noProof/>
                <w:spacing w:val="-2"/>
              </w:rPr>
              <w:t>Procedure</w:t>
            </w:r>
            <w:r>
              <w:rPr>
                <w:noProof/>
                <w:webHidden/>
              </w:rPr>
              <w:tab/>
            </w:r>
            <w:r>
              <w:rPr>
                <w:noProof/>
                <w:webHidden/>
              </w:rPr>
              <w:fldChar w:fldCharType="begin"/>
            </w:r>
            <w:r>
              <w:rPr>
                <w:noProof/>
                <w:webHidden/>
              </w:rPr>
              <w:instrText xml:space="preserve"> PAGEREF _Toc241068734 \h </w:instrText>
            </w:r>
            <w:r>
              <w:rPr>
                <w:noProof/>
                <w:webHidden/>
              </w:rPr>
            </w:r>
            <w:r>
              <w:rPr>
                <w:noProof/>
                <w:webHidden/>
              </w:rPr>
              <w:fldChar w:fldCharType="separate"/>
            </w:r>
            <w:r>
              <w:rPr>
                <w:noProof/>
                <w:webHidden/>
              </w:rPr>
              <w:t>30</w:t>
            </w:r>
            <w:r>
              <w:rPr>
                <w:noProof/>
                <w:webHidden/>
              </w:rPr>
              <w:fldChar w:fldCharType="end"/>
            </w:r>
          </w:hyperlink>
        </w:p>
        <w:p w14:paraId="107E75A3" w14:textId="46C9401E" w:rsidR="00E4174E" w:rsidRDefault="00E4174E">
          <w:pPr>
            <w:pStyle w:val="TOC2"/>
            <w:tabs>
              <w:tab w:val="left" w:pos="1144"/>
              <w:tab w:val="right" w:leader="dot" w:pos="9350"/>
            </w:tabs>
            <w:rPr>
              <w:rFonts w:asciiTheme="minorHAnsi" w:eastAsiaTheme="minorEastAsia" w:hAnsiTheme="minorHAnsi" w:cstheme="minorBidi"/>
              <w:noProof/>
              <w:kern w:val="2"/>
              <w14:ligatures w14:val="standardContextual"/>
            </w:rPr>
          </w:pPr>
          <w:hyperlink w:anchor="_Toc241068735" w:history="1">
            <w:r w:rsidRPr="00AA4BAA">
              <w:rPr>
                <w:rStyle w:val="Hyperlink"/>
                <w:noProof/>
              </w:rPr>
              <w:t>II.21.3</w:t>
            </w:r>
            <w:r>
              <w:rPr>
                <w:rFonts w:asciiTheme="minorHAnsi" w:eastAsiaTheme="minorEastAsia" w:hAnsiTheme="minorHAnsi" w:cstheme="minorBidi"/>
                <w:noProof/>
                <w:kern w:val="2"/>
                <w14:ligatures w14:val="standardContextual"/>
              </w:rPr>
              <w:tab/>
            </w:r>
            <w:r w:rsidRPr="00AA4BAA">
              <w:rPr>
                <w:rStyle w:val="Hyperlink"/>
                <w:noProof/>
              </w:rPr>
              <w:t>Claims</w:t>
            </w:r>
            <w:r w:rsidRPr="00AA4BAA">
              <w:rPr>
                <w:rStyle w:val="Hyperlink"/>
                <w:noProof/>
                <w:spacing w:val="-2"/>
              </w:rPr>
              <w:t xml:space="preserve"> </w:t>
            </w:r>
            <w:r w:rsidRPr="00AA4BAA">
              <w:rPr>
                <w:rStyle w:val="Hyperlink"/>
                <w:noProof/>
              </w:rPr>
              <w:t>and</w:t>
            </w:r>
            <w:r w:rsidRPr="00AA4BAA">
              <w:rPr>
                <w:rStyle w:val="Hyperlink"/>
                <w:noProof/>
                <w:spacing w:val="-2"/>
              </w:rPr>
              <w:t xml:space="preserve"> </w:t>
            </w:r>
            <w:r w:rsidRPr="00AA4BAA">
              <w:rPr>
                <w:rStyle w:val="Hyperlink"/>
                <w:noProof/>
              </w:rPr>
              <w:t>liability</w:t>
            </w:r>
            <w:r w:rsidRPr="00AA4BAA">
              <w:rPr>
                <w:rStyle w:val="Hyperlink"/>
                <w:noProof/>
                <w:spacing w:val="-3"/>
              </w:rPr>
              <w:t xml:space="preserve"> </w:t>
            </w:r>
            <w:r w:rsidRPr="00AA4BAA">
              <w:rPr>
                <w:rStyle w:val="Hyperlink"/>
                <w:noProof/>
              </w:rPr>
              <w:t>in</w:t>
            </w:r>
            <w:r w:rsidRPr="00AA4BAA">
              <w:rPr>
                <w:rStyle w:val="Hyperlink"/>
                <w:noProof/>
                <w:spacing w:val="-1"/>
              </w:rPr>
              <w:t xml:space="preserve"> </w:t>
            </w:r>
            <w:r w:rsidRPr="00AA4BAA">
              <w:rPr>
                <w:rStyle w:val="Hyperlink"/>
                <w:noProof/>
              </w:rPr>
              <w:t>case</w:t>
            </w:r>
            <w:r w:rsidRPr="00AA4BAA">
              <w:rPr>
                <w:rStyle w:val="Hyperlink"/>
                <w:noProof/>
                <w:spacing w:val="-5"/>
              </w:rPr>
              <w:t xml:space="preserve"> </w:t>
            </w:r>
            <w:r w:rsidRPr="00AA4BAA">
              <w:rPr>
                <w:rStyle w:val="Hyperlink"/>
                <w:noProof/>
              </w:rPr>
              <w:t>of</w:t>
            </w:r>
            <w:r w:rsidRPr="00AA4BAA">
              <w:rPr>
                <w:rStyle w:val="Hyperlink"/>
                <w:noProof/>
                <w:spacing w:val="-3"/>
              </w:rPr>
              <w:t xml:space="preserve"> </w:t>
            </w:r>
            <w:r w:rsidRPr="00AA4BAA">
              <w:rPr>
                <w:rStyle w:val="Hyperlink"/>
                <w:noProof/>
              </w:rPr>
              <w:t>price</w:t>
            </w:r>
            <w:r w:rsidRPr="00AA4BAA">
              <w:rPr>
                <w:rStyle w:val="Hyperlink"/>
                <w:noProof/>
                <w:spacing w:val="1"/>
              </w:rPr>
              <w:t xml:space="preserve"> </w:t>
            </w:r>
            <w:r w:rsidRPr="00AA4BAA">
              <w:rPr>
                <w:rStyle w:val="Hyperlink"/>
                <w:noProof/>
                <w:spacing w:val="-2"/>
              </w:rPr>
              <w:t>reduction</w:t>
            </w:r>
            <w:r>
              <w:rPr>
                <w:noProof/>
                <w:webHidden/>
              </w:rPr>
              <w:tab/>
            </w:r>
            <w:r>
              <w:rPr>
                <w:noProof/>
                <w:webHidden/>
              </w:rPr>
              <w:fldChar w:fldCharType="begin"/>
            </w:r>
            <w:r>
              <w:rPr>
                <w:noProof/>
                <w:webHidden/>
              </w:rPr>
              <w:instrText xml:space="preserve"> PAGEREF _Toc241068735 \h </w:instrText>
            </w:r>
            <w:r>
              <w:rPr>
                <w:noProof/>
                <w:webHidden/>
              </w:rPr>
            </w:r>
            <w:r>
              <w:rPr>
                <w:noProof/>
                <w:webHidden/>
              </w:rPr>
              <w:fldChar w:fldCharType="separate"/>
            </w:r>
            <w:r>
              <w:rPr>
                <w:noProof/>
                <w:webHidden/>
              </w:rPr>
              <w:t>30</w:t>
            </w:r>
            <w:r>
              <w:rPr>
                <w:noProof/>
                <w:webHidden/>
              </w:rPr>
              <w:fldChar w:fldCharType="end"/>
            </w:r>
          </w:hyperlink>
        </w:p>
        <w:p w14:paraId="5E73A669" w14:textId="6A4B0D88" w:rsidR="00E4174E" w:rsidRDefault="00E4174E">
          <w:pPr>
            <w:pStyle w:val="TOC1"/>
            <w:tabs>
              <w:tab w:val="left" w:pos="1144"/>
              <w:tab w:val="right" w:leader="dot" w:pos="9350"/>
            </w:tabs>
            <w:rPr>
              <w:rFonts w:asciiTheme="minorHAnsi" w:eastAsiaTheme="minorEastAsia" w:hAnsiTheme="minorHAnsi" w:cstheme="minorBidi"/>
              <w:noProof/>
              <w:kern w:val="2"/>
              <w14:ligatures w14:val="standardContextual"/>
            </w:rPr>
          </w:pPr>
          <w:hyperlink w:anchor="_Toc241068736" w:history="1">
            <w:r w:rsidRPr="00AA4BAA">
              <w:rPr>
                <w:rStyle w:val="Hyperlink"/>
                <w:noProof/>
              </w:rPr>
              <w:t>II.22</w:t>
            </w:r>
            <w:r>
              <w:rPr>
                <w:rFonts w:asciiTheme="minorHAnsi" w:eastAsiaTheme="minorEastAsia" w:hAnsiTheme="minorHAnsi" w:cstheme="minorBidi"/>
                <w:noProof/>
                <w:kern w:val="2"/>
                <w14:ligatures w14:val="standardContextual"/>
              </w:rPr>
              <w:tab/>
            </w:r>
            <w:r w:rsidRPr="00AA4BAA">
              <w:rPr>
                <w:rStyle w:val="Hyperlink"/>
                <w:smallCaps/>
                <w:noProof/>
              </w:rPr>
              <w:t>Payments</w:t>
            </w:r>
            <w:r w:rsidRPr="00AA4BAA">
              <w:rPr>
                <w:rStyle w:val="Hyperlink"/>
                <w:smallCaps/>
                <w:noProof/>
                <w:spacing w:val="-3"/>
              </w:rPr>
              <w:t xml:space="preserve"> </w:t>
            </w:r>
            <w:r w:rsidRPr="00AA4BAA">
              <w:rPr>
                <w:rStyle w:val="Hyperlink"/>
                <w:smallCaps/>
                <w:noProof/>
              </w:rPr>
              <w:t>and</w:t>
            </w:r>
            <w:r w:rsidRPr="00AA4BAA">
              <w:rPr>
                <w:rStyle w:val="Hyperlink"/>
                <w:smallCaps/>
                <w:noProof/>
                <w:spacing w:val="-3"/>
              </w:rPr>
              <w:t xml:space="preserve"> </w:t>
            </w:r>
            <w:r w:rsidRPr="00AA4BAA">
              <w:rPr>
                <w:rStyle w:val="Hyperlink"/>
                <w:smallCaps/>
                <w:noProof/>
                <w:spacing w:val="-2"/>
              </w:rPr>
              <w:t>guarantees</w:t>
            </w:r>
            <w:r>
              <w:rPr>
                <w:noProof/>
                <w:webHidden/>
              </w:rPr>
              <w:tab/>
            </w:r>
            <w:r>
              <w:rPr>
                <w:noProof/>
                <w:webHidden/>
              </w:rPr>
              <w:fldChar w:fldCharType="begin"/>
            </w:r>
            <w:r>
              <w:rPr>
                <w:noProof/>
                <w:webHidden/>
              </w:rPr>
              <w:instrText xml:space="preserve"> PAGEREF _Toc241068736 \h </w:instrText>
            </w:r>
            <w:r>
              <w:rPr>
                <w:noProof/>
                <w:webHidden/>
              </w:rPr>
            </w:r>
            <w:r>
              <w:rPr>
                <w:noProof/>
                <w:webHidden/>
              </w:rPr>
              <w:fldChar w:fldCharType="separate"/>
            </w:r>
            <w:r>
              <w:rPr>
                <w:noProof/>
                <w:webHidden/>
              </w:rPr>
              <w:t>30</w:t>
            </w:r>
            <w:r>
              <w:rPr>
                <w:noProof/>
                <w:webHidden/>
              </w:rPr>
              <w:fldChar w:fldCharType="end"/>
            </w:r>
          </w:hyperlink>
        </w:p>
        <w:p w14:paraId="15C3ECD4" w14:textId="77063452" w:rsidR="00E4174E" w:rsidRDefault="00E4174E">
          <w:pPr>
            <w:pStyle w:val="TOC2"/>
            <w:tabs>
              <w:tab w:val="left" w:pos="1144"/>
              <w:tab w:val="right" w:leader="dot" w:pos="9350"/>
            </w:tabs>
            <w:rPr>
              <w:rFonts w:asciiTheme="minorHAnsi" w:eastAsiaTheme="minorEastAsia" w:hAnsiTheme="minorHAnsi" w:cstheme="minorBidi"/>
              <w:noProof/>
              <w:kern w:val="2"/>
              <w14:ligatures w14:val="standardContextual"/>
            </w:rPr>
          </w:pPr>
          <w:hyperlink w:anchor="_Toc241068737" w:history="1">
            <w:r w:rsidRPr="00AA4BAA">
              <w:rPr>
                <w:rStyle w:val="Hyperlink"/>
                <w:noProof/>
              </w:rPr>
              <w:t>II.22.1</w:t>
            </w:r>
            <w:r>
              <w:rPr>
                <w:rFonts w:asciiTheme="minorHAnsi" w:eastAsiaTheme="minorEastAsia" w:hAnsiTheme="minorHAnsi" w:cstheme="minorBidi"/>
                <w:noProof/>
                <w:kern w:val="2"/>
                <w14:ligatures w14:val="standardContextual"/>
              </w:rPr>
              <w:tab/>
            </w:r>
            <w:r w:rsidRPr="00AA4BAA">
              <w:rPr>
                <w:rStyle w:val="Hyperlink"/>
                <w:noProof/>
              </w:rPr>
              <w:t>Date</w:t>
            </w:r>
            <w:r w:rsidRPr="00AA4BAA">
              <w:rPr>
                <w:rStyle w:val="Hyperlink"/>
                <w:noProof/>
                <w:spacing w:val="-2"/>
              </w:rPr>
              <w:t xml:space="preserve"> </w:t>
            </w:r>
            <w:r w:rsidRPr="00AA4BAA">
              <w:rPr>
                <w:rStyle w:val="Hyperlink"/>
                <w:noProof/>
              </w:rPr>
              <w:t>of</w:t>
            </w:r>
            <w:r w:rsidRPr="00AA4BAA">
              <w:rPr>
                <w:rStyle w:val="Hyperlink"/>
                <w:noProof/>
                <w:spacing w:val="1"/>
              </w:rPr>
              <w:t xml:space="preserve"> </w:t>
            </w:r>
            <w:r w:rsidRPr="00AA4BAA">
              <w:rPr>
                <w:rStyle w:val="Hyperlink"/>
                <w:noProof/>
                <w:spacing w:val="-2"/>
              </w:rPr>
              <w:t>payment</w:t>
            </w:r>
            <w:r>
              <w:rPr>
                <w:noProof/>
                <w:webHidden/>
              </w:rPr>
              <w:tab/>
            </w:r>
            <w:r>
              <w:rPr>
                <w:noProof/>
                <w:webHidden/>
              </w:rPr>
              <w:fldChar w:fldCharType="begin"/>
            </w:r>
            <w:r>
              <w:rPr>
                <w:noProof/>
                <w:webHidden/>
              </w:rPr>
              <w:instrText xml:space="preserve"> PAGEREF _Toc241068737 \h </w:instrText>
            </w:r>
            <w:r>
              <w:rPr>
                <w:noProof/>
                <w:webHidden/>
              </w:rPr>
            </w:r>
            <w:r>
              <w:rPr>
                <w:noProof/>
                <w:webHidden/>
              </w:rPr>
              <w:fldChar w:fldCharType="separate"/>
            </w:r>
            <w:r>
              <w:rPr>
                <w:noProof/>
                <w:webHidden/>
              </w:rPr>
              <w:t>30</w:t>
            </w:r>
            <w:r>
              <w:rPr>
                <w:noProof/>
                <w:webHidden/>
              </w:rPr>
              <w:fldChar w:fldCharType="end"/>
            </w:r>
          </w:hyperlink>
        </w:p>
        <w:p w14:paraId="18613CF6" w14:textId="07926593" w:rsidR="00E4174E" w:rsidRDefault="00E4174E">
          <w:pPr>
            <w:pStyle w:val="TOC2"/>
            <w:tabs>
              <w:tab w:val="left" w:pos="1144"/>
              <w:tab w:val="right" w:leader="dot" w:pos="9350"/>
            </w:tabs>
            <w:rPr>
              <w:rFonts w:asciiTheme="minorHAnsi" w:eastAsiaTheme="minorEastAsia" w:hAnsiTheme="minorHAnsi" w:cstheme="minorBidi"/>
              <w:noProof/>
              <w:kern w:val="2"/>
              <w14:ligatures w14:val="standardContextual"/>
            </w:rPr>
          </w:pPr>
          <w:hyperlink w:anchor="_Toc241068738" w:history="1">
            <w:r w:rsidRPr="00AA4BAA">
              <w:rPr>
                <w:rStyle w:val="Hyperlink"/>
                <w:noProof/>
              </w:rPr>
              <w:t>II.22.2</w:t>
            </w:r>
            <w:r>
              <w:rPr>
                <w:rFonts w:asciiTheme="minorHAnsi" w:eastAsiaTheme="minorEastAsia" w:hAnsiTheme="minorHAnsi" w:cstheme="minorBidi"/>
                <w:noProof/>
                <w:kern w:val="2"/>
                <w14:ligatures w14:val="standardContextual"/>
              </w:rPr>
              <w:tab/>
            </w:r>
            <w:r w:rsidRPr="00AA4BAA">
              <w:rPr>
                <w:rStyle w:val="Hyperlink"/>
                <w:noProof/>
                <w:spacing w:val="-2"/>
              </w:rPr>
              <w:t>Currency</w:t>
            </w:r>
            <w:r>
              <w:rPr>
                <w:noProof/>
                <w:webHidden/>
              </w:rPr>
              <w:tab/>
            </w:r>
            <w:r>
              <w:rPr>
                <w:noProof/>
                <w:webHidden/>
              </w:rPr>
              <w:fldChar w:fldCharType="begin"/>
            </w:r>
            <w:r>
              <w:rPr>
                <w:noProof/>
                <w:webHidden/>
              </w:rPr>
              <w:instrText xml:space="preserve"> PAGEREF _Toc241068738 \h </w:instrText>
            </w:r>
            <w:r>
              <w:rPr>
                <w:noProof/>
                <w:webHidden/>
              </w:rPr>
            </w:r>
            <w:r>
              <w:rPr>
                <w:noProof/>
                <w:webHidden/>
              </w:rPr>
              <w:fldChar w:fldCharType="separate"/>
            </w:r>
            <w:r>
              <w:rPr>
                <w:noProof/>
                <w:webHidden/>
              </w:rPr>
              <w:t>30</w:t>
            </w:r>
            <w:r>
              <w:rPr>
                <w:noProof/>
                <w:webHidden/>
              </w:rPr>
              <w:fldChar w:fldCharType="end"/>
            </w:r>
          </w:hyperlink>
        </w:p>
        <w:p w14:paraId="656C68D4" w14:textId="003804EC" w:rsidR="00E4174E" w:rsidRDefault="00E4174E">
          <w:pPr>
            <w:pStyle w:val="TOC2"/>
            <w:tabs>
              <w:tab w:val="left" w:pos="1144"/>
              <w:tab w:val="right" w:leader="dot" w:pos="9350"/>
            </w:tabs>
            <w:rPr>
              <w:rFonts w:asciiTheme="minorHAnsi" w:eastAsiaTheme="minorEastAsia" w:hAnsiTheme="minorHAnsi" w:cstheme="minorBidi"/>
              <w:noProof/>
              <w:kern w:val="2"/>
              <w14:ligatures w14:val="standardContextual"/>
            </w:rPr>
          </w:pPr>
          <w:hyperlink w:anchor="_Toc241068739" w:history="1">
            <w:r w:rsidRPr="00AA4BAA">
              <w:rPr>
                <w:rStyle w:val="Hyperlink"/>
                <w:noProof/>
              </w:rPr>
              <w:t>II.22.3</w:t>
            </w:r>
            <w:r>
              <w:rPr>
                <w:rFonts w:asciiTheme="minorHAnsi" w:eastAsiaTheme="minorEastAsia" w:hAnsiTheme="minorHAnsi" w:cstheme="minorBidi"/>
                <w:noProof/>
                <w:kern w:val="2"/>
                <w14:ligatures w14:val="standardContextual"/>
              </w:rPr>
              <w:tab/>
            </w:r>
            <w:r w:rsidRPr="00AA4BAA">
              <w:rPr>
                <w:rStyle w:val="Hyperlink"/>
                <w:noProof/>
                <w:spacing w:val="-2"/>
              </w:rPr>
              <w:t>Conversion</w:t>
            </w:r>
            <w:r>
              <w:rPr>
                <w:noProof/>
                <w:webHidden/>
              </w:rPr>
              <w:tab/>
            </w:r>
            <w:r>
              <w:rPr>
                <w:noProof/>
                <w:webHidden/>
              </w:rPr>
              <w:fldChar w:fldCharType="begin"/>
            </w:r>
            <w:r>
              <w:rPr>
                <w:noProof/>
                <w:webHidden/>
              </w:rPr>
              <w:instrText xml:space="preserve"> PAGEREF _Toc241068739 \h </w:instrText>
            </w:r>
            <w:r>
              <w:rPr>
                <w:noProof/>
                <w:webHidden/>
              </w:rPr>
            </w:r>
            <w:r>
              <w:rPr>
                <w:noProof/>
                <w:webHidden/>
              </w:rPr>
              <w:fldChar w:fldCharType="separate"/>
            </w:r>
            <w:r>
              <w:rPr>
                <w:noProof/>
                <w:webHidden/>
              </w:rPr>
              <w:t>31</w:t>
            </w:r>
            <w:r>
              <w:rPr>
                <w:noProof/>
                <w:webHidden/>
              </w:rPr>
              <w:fldChar w:fldCharType="end"/>
            </w:r>
          </w:hyperlink>
        </w:p>
        <w:p w14:paraId="0AFE8774" w14:textId="21819479" w:rsidR="00E4174E" w:rsidRDefault="00E4174E">
          <w:pPr>
            <w:pStyle w:val="TOC2"/>
            <w:tabs>
              <w:tab w:val="left" w:pos="1144"/>
              <w:tab w:val="right" w:leader="dot" w:pos="9350"/>
            </w:tabs>
            <w:rPr>
              <w:rFonts w:asciiTheme="minorHAnsi" w:eastAsiaTheme="minorEastAsia" w:hAnsiTheme="minorHAnsi" w:cstheme="minorBidi"/>
              <w:noProof/>
              <w:kern w:val="2"/>
              <w14:ligatures w14:val="standardContextual"/>
            </w:rPr>
          </w:pPr>
          <w:hyperlink w:anchor="_Toc241068740" w:history="1">
            <w:r w:rsidRPr="00AA4BAA">
              <w:rPr>
                <w:rStyle w:val="Hyperlink"/>
                <w:noProof/>
              </w:rPr>
              <w:t>II.22.4</w:t>
            </w:r>
            <w:r>
              <w:rPr>
                <w:rFonts w:asciiTheme="minorHAnsi" w:eastAsiaTheme="minorEastAsia" w:hAnsiTheme="minorHAnsi" w:cstheme="minorBidi"/>
                <w:noProof/>
                <w:kern w:val="2"/>
                <w14:ligatures w14:val="standardContextual"/>
              </w:rPr>
              <w:tab/>
            </w:r>
            <w:r w:rsidRPr="00AA4BAA">
              <w:rPr>
                <w:rStyle w:val="Hyperlink"/>
                <w:noProof/>
              </w:rPr>
              <w:t>Costs</w:t>
            </w:r>
            <w:r w:rsidRPr="00AA4BAA">
              <w:rPr>
                <w:rStyle w:val="Hyperlink"/>
                <w:noProof/>
                <w:spacing w:val="-2"/>
              </w:rPr>
              <w:t xml:space="preserve"> </w:t>
            </w:r>
            <w:r w:rsidRPr="00AA4BAA">
              <w:rPr>
                <w:rStyle w:val="Hyperlink"/>
                <w:noProof/>
              </w:rPr>
              <w:t>of</w:t>
            </w:r>
            <w:r w:rsidRPr="00AA4BAA">
              <w:rPr>
                <w:rStyle w:val="Hyperlink"/>
                <w:noProof/>
                <w:spacing w:val="-1"/>
              </w:rPr>
              <w:t xml:space="preserve"> </w:t>
            </w:r>
            <w:r w:rsidRPr="00AA4BAA">
              <w:rPr>
                <w:rStyle w:val="Hyperlink"/>
                <w:noProof/>
                <w:spacing w:val="-2"/>
              </w:rPr>
              <w:t>transfer</w:t>
            </w:r>
            <w:r>
              <w:rPr>
                <w:noProof/>
                <w:webHidden/>
              </w:rPr>
              <w:tab/>
            </w:r>
            <w:r>
              <w:rPr>
                <w:noProof/>
                <w:webHidden/>
              </w:rPr>
              <w:fldChar w:fldCharType="begin"/>
            </w:r>
            <w:r>
              <w:rPr>
                <w:noProof/>
                <w:webHidden/>
              </w:rPr>
              <w:instrText xml:space="preserve"> PAGEREF _Toc241068740 \h </w:instrText>
            </w:r>
            <w:r>
              <w:rPr>
                <w:noProof/>
                <w:webHidden/>
              </w:rPr>
            </w:r>
            <w:r>
              <w:rPr>
                <w:noProof/>
                <w:webHidden/>
              </w:rPr>
              <w:fldChar w:fldCharType="separate"/>
            </w:r>
            <w:r>
              <w:rPr>
                <w:noProof/>
                <w:webHidden/>
              </w:rPr>
              <w:t>31</w:t>
            </w:r>
            <w:r>
              <w:rPr>
                <w:noProof/>
                <w:webHidden/>
              </w:rPr>
              <w:fldChar w:fldCharType="end"/>
            </w:r>
          </w:hyperlink>
        </w:p>
        <w:p w14:paraId="619F18F9" w14:textId="70FA8D33" w:rsidR="00E4174E" w:rsidRDefault="00E4174E">
          <w:pPr>
            <w:pStyle w:val="TOC2"/>
            <w:tabs>
              <w:tab w:val="left" w:pos="1144"/>
              <w:tab w:val="right" w:leader="dot" w:pos="9350"/>
            </w:tabs>
            <w:rPr>
              <w:rFonts w:asciiTheme="minorHAnsi" w:eastAsiaTheme="minorEastAsia" w:hAnsiTheme="minorHAnsi" w:cstheme="minorBidi"/>
              <w:noProof/>
              <w:kern w:val="2"/>
              <w14:ligatures w14:val="standardContextual"/>
            </w:rPr>
          </w:pPr>
          <w:hyperlink w:anchor="_Toc241068741" w:history="1">
            <w:r w:rsidRPr="00AA4BAA">
              <w:rPr>
                <w:rStyle w:val="Hyperlink"/>
                <w:noProof/>
              </w:rPr>
              <w:t>II.22.5</w:t>
            </w:r>
            <w:r>
              <w:rPr>
                <w:rFonts w:asciiTheme="minorHAnsi" w:eastAsiaTheme="minorEastAsia" w:hAnsiTheme="minorHAnsi" w:cstheme="minorBidi"/>
                <w:noProof/>
                <w:kern w:val="2"/>
                <w14:ligatures w14:val="standardContextual"/>
              </w:rPr>
              <w:tab/>
            </w:r>
            <w:r w:rsidRPr="00AA4BAA">
              <w:rPr>
                <w:rStyle w:val="Hyperlink"/>
                <w:noProof/>
              </w:rPr>
              <w:t>Pre-financing,</w:t>
            </w:r>
            <w:r w:rsidRPr="00AA4BAA">
              <w:rPr>
                <w:rStyle w:val="Hyperlink"/>
                <w:noProof/>
                <w:spacing w:val="-6"/>
              </w:rPr>
              <w:t xml:space="preserve"> </w:t>
            </w:r>
            <w:r w:rsidRPr="00AA4BAA">
              <w:rPr>
                <w:rStyle w:val="Hyperlink"/>
                <w:noProof/>
              </w:rPr>
              <w:t>performance</w:t>
            </w:r>
            <w:r w:rsidRPr="00AA4BAA">
              <w:rPr>
                <w:rStyle w:val="Hyperlink"/>
                <w:noProof/>
                <w:spacing w:val="-6"/>
              </w:rPr>
              <w:t xml:space="preserve"> </w:t>
            </w:r>
            <w:r w:rsidRPr="00AA4BAA">
              <w:rPr>
                <w:rStyle w:val="Hyperlink"/>
                <w:noProof/>
              </w:rPr>
              <w:t>and</w:t>
            </w:r>
            <w:r w:rsidRPr="00AA4BAA">
              <w:rPr>
                <w:rStyle w:val="Hyperlink"/>
                <w:noProof/>
                <w:spacing w:val="-2"/>
              </w:rPr>
              <w:t xml:space="preserve"> </w:t>
            </w:r>
            <w:r w:rsidRPr="00AA4BAA">
              <w:rPr>
                <w:rStyle w:val="Hyperlink"/>
                <w:noProof/>
              </w:rPr>
              <w:t>money</w:t>
            </w:r>
            <w:r w:rsidRPr="00AA4BAA">
              <w:rPr>
                <w:rStyle w:val="Hyperlink"/>
                <w:noProof/>
                <w:spacing w:val="-4"/>
              </w:rPr>
              <w:t xml:space="preserve"> </w:t>
            </w:r>
            <w:r w:rsidRPr="00AA4BAA">
              <w:rPr>
                <w:rStyle w:val="Hyperlink"/>
                <w:noProof/>
              </w:rPr>
              <w:t>retention</w:t>
            </w:r>
            <w:r w:rsidRPr="00AA4BAA">
              <w:rPr>
                <w:rStyle w:val="Hyperlink"/>
                <w:noProof/>
                <w:spacing w:val="-2"/>
              </w:rPr>
              <w:t xml:space="preserve"> guarantees</w:t>
            </w:r>
            <w:r>
              <w:rPr>
                <w:noProof/>
                <w:webHidden/>
              </w:rPr>
              <w:tab/>
            </w:r>
            <w:r>
              <w:rPr>
                <w:noProof/>
                <w:webHidden/>
              </w:rPr>
              <w:fldChar w:fldCharType="begin"/>
            </w:r>
            <w:r>
              <w:rPr>
                <w:noProof/>
                <w:webHidden/>
              </w:rPr>
              <w:instrText xml:space="preserve"> PAGEREF _Toc241068741 \h </w:instrText>
            </w:r>
            <w:r>
              <w:rPr>
                <w:noProof/>
                <w:webHidden/>
              </w:rPr>
            </w:r>
            <w:r>
              <w:rPr>
                <w:noProof/>
                <w:webHidden/>
              </w:rPr>
              <w:fldChar w:fldCharType="separate"/>
            </w:r>
            <w:r>
              <w:rPr>
                <w:noProof/>
                <w:webHidden/>
              </w:rPr>
              <w:t>31</w:t>
            </w:r>
            <w:r>
              <w:rPr>
                <w:noProof/>
                <w:webHidden/>
              </w:rPr>
              <w:fldChar w:fldCharType="end"/>
            </w:r>
          </w:hyperlink>
        </w:p>
        <w:p w14:paraId="2F8DEC43" w14:textId="61E25DF4" w:rsidR="00E4174E" w:rsidRDefault="00E4174E">
          <w:pPr>
            <w:pStyle w:val="TOC2"/>
            <w:tabs>
              <w:tab w:val="left" w:pos="1144"/>
              <w:tab w:val="right" w:leader="dot" w:pos="9350"/>
            </w:tabs>
            <w:rPr>
              <w:rFonts w:asciiTheme="minorHAnsi" w:eastAsiaTheme="minorEastAsia" w:hAnsiTheme="minorHAnsi" w:cstheme="minorBidi"/>
              <w:noProof/>
              <w:kern w:val="2"/>
              <w14:ligatures w14:val="standardContextual"/>
            </w:rPr>
          </w:pPr>
          <w:hyperlink w:anchor="_Toc241068742" w:history="1">
            <w:r w:rsidRPr="00AA4BAA">
              <w:rPr>
                <w:rStyle w:val="Hyperlink"/>
                <w:noProof/>
              </w:rPr>
              <w:t>II.22.6</w:t>
            </w:r>
            <w:r>
              <w:rPr>
                <w:rFonts w:asciiTheme="minorHAnsi" w:eastAsiaTheme="minorEastAsia" w:hAnsiTheme="minorHAnsi" w:cstheme="minorBidi"/>
                <w:noProof/>
                <w:kern w:val="2"/>
                <w14:ligatures w14:val="standardContextual"/>
              </w:rPr>
              <w:tab/>
            </w:r>
            <w:r w:rsidRPr="00AA4BAA">
              <w:rPr>
                <w:rStyle w:val="Hyperlink"/>
                <w:noProof/>
              </w:rPr>
              <w:t>Interim</w:t>
            </w:r>
            <w:r w:rsidRPr="00AA4BAA">
              <w:rPr>
                <w:rStyle w:val="Hyperlink"/>
                <w:noProof/>
                <w:spacing w:val="-2"/>
              </w:rPr>
              <w:t xml:space="preserve"> </w:t>
            </w:r>
            <w:r w:rsidRPr="00AA4BAA">
              <w:rPr>
                <w:rStyle w:val="Hyperlink"/>
                <w:noProof/>
              </w:rPr>
              <w:t>payments and payment</w:t>
            </w:r>
            <w:r w:rsidRPr="00AA4BAA">
              <w:rPr>
                <w:rStyle w:val="Hyperlink"/>
                <w:noProof/>
                <w:spacing w:val="-1"/>
              </w:rPr>
              <w:t xml:space="preserve"> </w:t>
            </w:r>
            <w:r w:rsidRPr="00AA4BAA">
              <w:rPr>
                <w:rStyle w:val="Hyperlink"/>
                <w:noProof/>
              </w:rPr>
              <w:t>of</w:t>
            </w:r>
            <w:r w:rsidRPr="00AA4BAA">
              <w:rPr>
                <w:rStyle w:val="Hyperlink"/>
                <w:noProof/>
                <w:spacing w:val="-1"/>
              </w:rPr>
              <w:t xml:space="preserve"> </w:t>
            </w:r>
            <w:r w:rsidRPr="00AA4BAA">
              <w:rPr>
                <w:rStyle w:val="Hyperlink"/>
                <w:noProof/>
              </w:rPr>
              <w:t>the</w:t>
            </w:r>
            <w:r w:rsidRPr="00AA4BAA">
              <w:rPr>
                <w:rStyle w:val="Hyperlink"/>
                <w:noProof/>
                <w:spacing w:val="-3"/>
              </w:rPr>
              <w:t xml:space="preserve"> </w:t>
            </w:r>
            <w:r w:rsidRPr="00AA4BAA">
              <w:rPr>
                <w:rStyle w:val="Hyperlink"/>
                <w:noProof/>
                <w:spacing w:val="-2"/>
              </w:rPr>
              <w:t>balance</w:t>
            </w:r>
            <w:r>
              <w:rPr>
                <w:noProof/>
                <w:webHidden/>
              </w:rPr>
              <w:tab/>
            </w:r>
            <w:r>
              <w:rPr>
                <w:noProof/>
                <w:webHidden/>
              </w:rPr>
              <w:fldChar w:fldCharType="begin"/>
            </w:r>
            <w:r>
              <w:rPr>
                <w:noProof/>
                <w:webHidden/>
              </w:rPr>
              <w:instrText xml:space="preserve"> PAGEREF _Toc241068742 \h </w:instrText>
            </w:r>
            <w:r>
              <w:rPr>
                <w:noProof/>
                <w:webHidden/>
              </w:rPr>
            </w:r>
            <w:r>
              <w:rPr>
                <w:noProof/>
                <w:webHidden/>
              </w:rPr>
              <w:fldChar w:fldCharType="separate"/>
            </w:r>
            <w:r>
              <w:rPr>
                <w:noProof/>
                <w:webHidden/>
              </w:rPr>
              <w:t>32</w:t>
            </w:r>
            <w:r>
              <w:rPr>
                <w:noProof/>
                <w:webHidden/>
              </w:rPr>
              <w:fldChar w:fldCharType="end"/>
            </w:r>
          </w:hyperlink>
        </w:p>
        <w:p w14:paraId="72AD9E14" w14:textId="3057CEA8" w:rsidR="00E4174E" w:rsidRDefault="00E4174E">
          <w:pPr>
            <w:pStyle w:val="TOC2"/>
            <w:tabs>
              <w:tab w:val="left" w:pos="1144"/>
              <w:tab w:val="right" w:leader="dot" w:pos="9350"/>
            </w:tabs>
            <w:rPr>
              <w:rFonts w:asciiTheme="minorHAnsi" w:eastAsiaTheme="minorEastAsia" w:hAnsiTheme="minorHAnsi" w:cstheme="minorBidi"/>
              <w:noProof/>
              <w:kern w:val="2"/>
              <w14:ligatures w14:val="standardContextual"/>
            </w:rPr>
          </w:pPr>
          <w:hyperlink w:anchor="_Toc241068743" w:history="1">
            <w:r w:rsidRPr="00AA4BAA">
              <w:rPr>
                <w:rStyle w:val="Hyperlink"/>
                <w:noProof/>
              </w:rPr>
              <w:t>II.22.7</w:t>
            </w:r>
            <w:r>
              <w:rPr>
                <w:rFonts w:asciiTheme="minorHAnsi" w:eastAsiaTheme="minorEastAsia" w:hAnsiTheme="minorHAnsi" w:cstheme="minorBidi"/>
                <w:noProof/>
                <w:kern w:val="2"/>
                <w14:ligatures w14:val="standardContextual"/>
              </w:rPr>
              <w:tab/>
            </w:r>
            <w:r w:rsidRPr="00AA4BAA">
              <w:rPr>
                <w:rStyle w:val="Hyperlink"/>
                <w:noProof/>
              </w:rPr>
              <w:t>Suspension</w:t>
            </w:r>
            <w:r w:rsidRPr="00AA4BAA">
              <w:rPr>
                <w:rStyle w:val="Hyperlink"/>
                <w:noProof/>
                <w:spacing w:val="-2"/>
              </w:rPr>
              <w:t xml:space="preserve"> </w:t>
            </w:r>
            <w:r w:rsidRPr="00AA4BAA">
              <w:rPr>
                <w:rStyle w:val="Hyperlink"/>
                <w:noProof/>
              </w:rPr>
              <w:t>of</w:t>
            </w:r>
            <w:r w:rsidRPr="00AA4BAA">
              <w:rPr>
                <w:rStyle w:val="Hyperlink"/>
                <w:noProof/>
                <w:spacing w:val="-2"/>
              </w:rPr>
              <w:t xml:space="preserve"> </w:t>
            </w:r>
            <w:r w:rsidRPr="00AA4BAA">
              <w:rPr>
                <w:rStyle w:val="Hyperlink"/>
                <w:noProof/>
              </w:rPr>
              <w:t>the</w:t>
            </w:r>
            <w:r w:rsidRPr="00AA4BAA">
              <w:rPr>
                <w:rStyle w:val="Hyperlink"/>
                <w:noProof/>
                <w:spacing w:val="-5"/>
              </w:rPr>
              <w:t xml:space="preserve"> </w:t>
            </w:r>
            <w:r w:rsidRPr="00AA4BAA">
              <w:rPr>
                <w:rStyle w:val="Hyperlink"/>
                <w:noProof/>
              </w:rPr>
              <w:t>time</w:t>
            </w:r>
            <w:r w:rsidRPr="00AA4BAA">
              <w:rPr>
                <w:rStyle w:val="Hyperlink"/>
                <w:noProof/>
                <w:spacing w:val="-4"/>
              </w:rPr>
              <w:t xml:space="preserve"> </w:t>
            </w:r>
            <w:r w:rsidRPr="00AA4BAA">
              <w:rPr>
                <w:rStyle w:val="Hyperlink"/>
                <w:noProof/>
              </w:rPr>
              <w:t>allowed</w:t>
            </w:r>
            <w:r w:rsidRPr="00AA4BAA">
              <w:rPr>
                <w:rStyle w:val="Hyperlink"/>
                <w:noProof/>
                <w:spacing w:val="-1"/>
              </w:rPr>
              <w:t xml:space="preserve"> </w:t>
            </w:r>
            <w:r w:rsidRPr="00AA4BAA">
              <w:rPr>
                <w:rStyle w:val="Hyperlink"/>
                <w:noProof/>
              </w:rPr>
              <w:t>for</w:t>
            </w:r>
            <w:r w:rsidRPr="00AA4BAA">
              <w:rPr>
                <w:rStyle w:val="Hyperlink"/>
                <w:noProof/>
                <w:spacing w:val="-4"/>
              </w:rPr>
              <w:t xml:space="preserve"> </w:t>
            </w:r>
            <w:r w:rsidRPr="00AA4BAA">
              <w:rPr>
                <w:rStyle w:val="Hyperlink"/>
                <w:noProof/>
                <w:spacing w:val="-2"/>
              </w:rPr>
              <w:t>payment</w:t>
            </w:r>
            <w:r>
              <w:rPr>
                <w:noProof/>
                <w:webHidden/>
              </w:rPr>
              <w:tab/>
            </w:r>
            <w:r>
              <w:rPr>
                <w:noProof/>
                <w:webHidden/>
              </w:rPr>
              <w:fldChar w:fldCharType="begin"/>
            </w:r>
            <w:r>
              <w:rPr>
                <w:noProof/>
                <w:webHidden/>
              </w:rPr>
              <w:instrText xml:space="preserve"> PAGEREF _Toc241068743 \h </w:instrText>
            </w:r>
            <w:r>
              <w:rPr>
                <w:noProof/>
                <w:webHidden/>
              </w:rPr>
            </w:r>
            <w:r>
              <w:rPr>
                <w:noProof/>
                <w:webHidden/>
              </w:rPr>
              <w:fldChar w:fldCharType="separate"/>
            </w:r>
            <w:r>
              <w:rPr>
                <w:noProof/>
                <w:webHidden/>
              </w:rPr>
              <w:t>32</w:t>
            </w:r>
            <w:r>
              <w:rPr>
                <w:noProof/>
                <w:webHidden/>
              </w:rPr>
              <w:fldChar w:fldCharType="end"/>
            </w:r>
          </w:hyperlink>
        </w:p>
        <w:p w14:paraId="09965A02" w14:textId="13DE2BBC" w:rsidR="00E4174E" w:rsidRDefault="00E4174E">
          <w:pPr>
            <w:pStyle w:val="TOC2"/>
            <w:tabs>
              <w:tab w:val="left" w:pos="1144"/>
              <w:tab w:val="right" w:leader="dot" w:pos="9350"/>
            </w:tabs>
            <w:rPr>
              <w:rFonts w:asciiTheme="minorHAnsi" w:eastAsiaTheme="minorEastAsia" w:hAnsiTheme="minorHAnsi" w:cstheme="minorBidi"/>
              <w:noProof/>
              <w:kern w:val="2"/>
              <w14:ligatures w14:val="standardContextual"/>
            </w:rPr>
          </w:pPr>
          <w:hyperlink w:anchor="_Toc241068744" w:history="1">
            <w:r w:rsidRPr="00AA4BAA">
              <w:rPr>
                <w:rStyle w:val="Hyperlink"/>
                <w:noProof/>
              </w:rPr>
              <w:t>II.22.8</w:t>
            </w:r>
            <w:r>
              <w:rPr>
                <w:rFonts w:asciiTheme="minorHAnsi" w:eastAsiaTheme="minorEastAsia" w:hAnsiTheme="minorHAnsi" w:cstheme="minorBidi"/>
                <w:noProof/>
                <w:kern w:val="2"/>
                <w14:ligatures w14:val="standardContextual"/>
              </w:rPr>
              <w:tab/>
            </w:r>
            <w:r w:rsidRPr="00AA4BAA">
              <w:rPr>
                <w:rStyle w:val="Hyperlink"/>
                <w:noProof/>
              </w:rPr>
              <w:t>Interest</w:t>
            </w:r>
            <w:r w:rsidRPr="00AA4BAA">
              <w:rPr>
                <w:rStyle w:val="Hyperlink"/>
                <w:noProof/>
                <w:spacing w:val="-2"/>
              </w:rPr>
              <w:t xml:space="preserve"> </w:t>
            </w:r>
            <w:r w:rsidRPr="00AA4BAA">
              <w:rPr>
                <w:rStyle w:val="Hyperlink"/>
                <w:noProof/>
              </w:rPr>
              <w:t>on late</w:t>
            </w:r>
            <w:r w:rsidRPr="00AA4BAA">
              <w:rPr>
                <w:rStyle w:val="Hyperlink"/>
                <w:noProof/>
                <w:spacing w:val="-3"/>
              </w:rPr>
              <w:t xml:space="preserve"> </w:t>
            </w:r>
            <w:r w:rsidRPr="00AA4BAA">
              <w:rPr>
                <w:rStyle w:val="Hyperlink"/>
                <w:noProof/>
                <w:spacing w:val="-2"/>
              </w:rPr>
              <w:t>payment</w:t>
            </w:r>
            <w:r>
              <w:rPr>
                <w:noProof/>
                <w:webHidden/>
              </w:rPr>
              <w:tab/>
            </w:r>
            <w:r>
              <w:rPr>
                <w:noProof/>
                <w:webHidden/>
              </w:rPr>
              <w:fldChar w:fldCharType="begin"/>
            </w:r>
            <w:r>
              <w:rPr>
                <w:noProof/>
                <w:webHidden/>
              </w:rPr>
              <w:instrText xml:space="preserve"> PAGEREF _Toc241068744 \h </w:instrText>
            </w:r>
            <w:r>
              <w:rPr>
                <w:noProof/>
                <w:webHidden/>
              </w:rPr>
            </w:r>
            <w:r>
              <w:rPr>
                <w:noProof/>
                <w:webHidden/>
              </w:rPr>
              <w:fldChar w:fldCharType="separate"/>
            </w:r>
            <w:r>
              <w:rPr>
                <w:noProof/>
                <w:webHidden/>
              </w:rPr>
              <w:t>33</w:t>
            </w:r>
            <w:r>
              <w:rPr>
                <w:noProof/>
                <w:webHidden/>
              </w:rPr>
              <w:fldChar w:fldCharType="end"/>
            </w:r>
          </w:hyperlink>
        </w:p>
        <w:p w14:paraId="6807B233" w14:textId="3EDEDD02" w:rsidR="00E4174E" w:rsidRDefault="00E4174E">
          <w:pPr>
            <w:pStyle w:val="TOC1"/>
            <w:tabs>
              <w:tab w:val="left" w:pos="1144"/>
              <w:tab w:val="right" w:leader="dot" w:pos="9350"/>
            </w:tabs>
            <w:rPr>
              <w:rFonts w:asciiTheme="minorHAnsi" w:eastAsiaTheme="minorEastAsia" w:hAnsiTheme="minorHAnsi" w:cstheme="minorBidi"/>
              <w:noProof/>
              <w:kern w:val="2"/>
              <w14:ligatures w14:val="standardContextual"/>
            </w:rPr>
          </w:pPr>
          <w:hyperlink w:anchor="_Toc241068745" w:history="1">
            <w:r w:rsidRPr="00AA4BAA">
              <w:rPr>
                <w:rStyle w:val="Hyperlink"/>
                <w:noProof/>
              </w:rPr>
              <w:t>II.23</w:t>
            </w:r>
            <w:r>
              <w:rPr>
                <w:rFonts w:asciiTheme="minorHAnsi" w:eastAsiaTheme="minorEastAsia" w:hAnsiTheme="minorHAnsi" w:cstheme="minorBidi"/>
                <w:noProof/>
                <w:kern w:val="2"/>
                <w14:ligatures w14:val="standardContextual"/>
              </w:rPr>
              <w:tab/>
            </w:r>
            <w:r w:rsidRPr="00AA4BAA">
              <w:rPr>
                <w:rStyle w:val="Hyperlink"/>
                <w:smallCaps/>
                <w:noProof/>
                <w:spacing w:val="-2"/>
              </w:rPr>
              <w:t>Reimbursements</w:t>
            </w:r>
            <w:r>
              <w:rPr>
                <w:noProof/>
                <w:webHidden/>
              </w:rPr>
              <w:tab/>
            </w:r>
            <w:r>
              <w:rPr>
                <w:noProof/>
                <w:webHidden/>
              </w:rPr>
              <w:fldChar w:fldCharType="begin"/>
            </w:r>
            <w:r>
              <w:rPr>
                <w:noProof/>
                <w:webHidden/>
              </w:rPr>
              <w:instrText xml:space="preserve"> PAGEREF _Toc241068745 \h </w:instrText>
            </w:r>
            <w:r>
              <w:rPr>
                <w:noProof/>
                <w:webHidden/>
              </w:rPr>
            </w:r>
            <w:r>
              <w:rPr>
                <w:noProof/>
                <w:webHidden/>
              </w:rPr>
              <w:fldChar w:fldCharType="separate"/>
            </w:r>
            <w:r>
              <w:rPr>
                <w:noProof/>
                <w:webHidden/>
              </w:rPr>
              <w:t>33</w:t>
            </w:r>
            <w:r>
              <w:rPr>
                <w:noProof/>
                <w:webHidden/>
              </w:rPr>
              <w:fldChar w:fldCharType="end"/>
            </w:r>
          </w:hyperlink>
        </w:p>
        <w:p w14:paraId="0A4C4691" w14:textId="28E05FCF" w:rsidR="00E4174E" w:rsidRDefault="00E4174E">
          <w:pPr>
            <w:pStyle w:val="TOC1"/>
            <w:tabs>
              <w:tab w:val="left" w:pos="1144"/>
              <w:tab w:val="right" w:leader="dot" w:pos="9350"/>
            </w:tabs>
            <w:rPr>
              <w:rFonts w:asciiTheme="minorHAnsi" w:eastAsiaTheme="minorEastAsia" w:hAnsiTheme="minorHAnsi" w:cstheme="minorBidi"/>
              <w:noProof/>
              <w:kern w:val="2"/>
              <w14:ligatures w14:val="standardContextual"/>
            </w:rPr>
          </w:pPr>
          <w:hyperlink w:anchor="_Toc241068746" w:history="1">
            <w:r w:rsidRPr="00AA4BAA">
              <w:rPr>
                <w:rStyle w:val="Hyperlink"/>
                <w:noProof/>
              </w:rPr>
              <w:t>II.24</w:t>
            </w:r>
            <w:r>
              <w:rPr>
                <w:rFonts w:asciiTheme="minorHAnsi" w:eastAsiaTheme="minorEastAsia" w:hAnsiTheme="minorHAnsi" w:cstheme="minorBidi"/>
                <w:noProof/>
                <w:kern w:val="2"/>
                <w14:ligatures w14:val="standardContextual"/>
              </w:rPr>
              <w:tab/>
            </w:r>
            <w:r w:rsidRPr="00AA4BAA">
              <w:rPr>
                <w:rStyle w:val="Hyperlink"/>
                <w:smallCaps/>
                <w:noProof/>
                <w:spacing w:val="-2"/>
              </w:rPr>
              <w:t>Recovery</w:t>
            </w:r>
            <w:r>
              <w:rPr>
                <w:noProof/>
                <w:webHidden/>
              </w:rPr>
              <w:tab/>
            </w:r>
            <w:r>
              <w:rPr>
                <w:noProof/>
                <w:webHidden/>
              </w:rPr>
              <w:fldChar w:fldCharType="begin"/>
            </w:r>
            <w:r>
              <w:rPr>
                <w:noProof/>
                <w:webHidden/>
              </w:rPr>
              <w:instrText xml:space="preserve"> PAGEREF _Toc241068746 \h </w:instrText>
            </w:r>
            <w:r>
              <w:rPr>
                <w:noProof/>
                <w:webHidden/>
              </w:rPr>
            </w:r>
            <w:r>
              <w:rPr>
                <w:noProof/>
                <w:webHidden/>
              </w:rPr>
              <w:fldChar w:fldCharType="separate"/>
            </w:r>
            <w:r>
              <w:rPr>
                <w:noProof/>
                <w:webHidden/>
              </w:rPr>
              <w:t>34</w:t>
            </w:r>
            <w:r>
              <w:rPr>
                <w:noProof/>
                <w:webHidden/>
              </w:rPr>
              <w:fldChar w:fldCharType="end"/>
            </w:r>
          </w:hyperlink>
        </w:p>
        <w:p w14:paraId="2B3BDBB4" w14:textId="1C1E0E8A" w:rsidR="00E4174E" w:rsidRDefault="00E4174E">
          <w:pPr>
            <w:pStyle w:val="TOC2"/>
            <w:tabs>
              <w:tab w:val="left" w:pos="1144"/>
              <w:tab w:val="right" w:leader="dot" w:pos="9350"/>
            </w:tabs>
            <w:rPr>
              <w:rFonts w:asciiTheme="minorHAnsi" w:eastAsiaTheme="minorEastAsia" w:hAnsiTheme="minorHAnsi" w:cstheme="minorBidi"/>
              <w:noProof/>
              <w:kern w:val="2"/>
              <w14:ligatures w14:val="standardContextual"/>
            </w:rPr>
          </w:pPr>
          <w:hyperlink w:anchor="_Toc241068747" w:history="1">
            <w:r w:rsidRPr="00AA4BAA">
              <w:rPr>
                <w:rStyle w:val="Hyperlink"/>
                <w:noProof/>
              </w:rPr>
              <w:t>II.24.1</w:t>
            </w:r>
            <w:r>
              <w:rPr>
                <w:rFonts w:asciiTheme="minorHAnsi" w:eastAsiaTheme="minorEastAsia" w:hAnsiTheme="minorHAnsi" w:cstheme="minorBidi"/>
                <w:noProof/>
                <w:kern w:val="2"/>
                <w14:ligatures w14:val="standardContextual"/>
              </w:rPr>
              <w:tab/>
            </w:r>
            <w:r w:rsidRPr="00AA4BAA">
              <w:rPr>
                <w:rStyle w:val="Hyperlink"/>
                <w:noProof/>
              </w:rPr>
              <w:t>Amount</w:t>
            </w:r>
            <w:r w:rsidRPr="00AA4BAA">
              <w:rPr>
                <w:rStyle w:val="Hyperlink"/>
                <w:noProof/>
                <w:spacing w:val="-1"/>
              </w:rPr>
              <w:t xml:space="preserve"> </w:t>
            </w:r>
            <w:r w:rsidRPr="00AA4BAA">
              <w:rPr>
                <w:rStyle w:val="Hyperlink"/>
                <w:noProof/>
              </w:rPr>
              <w:t>to be</w:t>
            </w:r>
            <w:r w:rsidRPr="00AA4BAA">
              <w:rPr>
                <w:rStyle w:val="Hyperlink"/>
                <w:noProof/>
                <w:spacing w:val="-2"/>
              </w:rPr>
              <w:t xml:space="preserve"> recovered</w:t>
            </w:r>
            <w:r>
              <w:rPr>
                <w:noProof/>
                <w:webHidden/>
              </w:rPr>
              <w:tab/>
            </w:r>
            <w:r>
              <w:rPr>
                <w:noProof/>
                <w:webHidden/>
              </w:rPr>
              <w:fldChar w:fldCharType="begin"/>
            </w:r>
            <w:r>
              <w:rPr>
                <w:noProof/>
                <w:webHidden/>
              </w:rPr>
              <w:instrText xml:space="preserve"> PAGEREF _Toc241068747 \h </w:instrText>
            </w:r>
            <w:r>
              <w:rPr>
                <w:noProof/>
                <w:webHidden/>
              </w:rPr>
            </w:r>
            <w:r>
              <w:rPr>
                <w:noProof/>
                <w:webHidden/>
              </w:rPr>
              <w:fldChar w:fldCharType="separate"/>
            </w:r>
            <w:r>
              <w:rPr>
                <w:noProof/>
                <w:webHidden/>
              </w:rPr>
              <w:t>34</w:t>
            </w:r>
            <w:r>
              <w:rPr>
                <w:noProof/>
                <w:webHidden/>
              </w:rPr>
              <w:fldChar w:fldCharType="end"/>
            </w:r>
          </w:hyperlink>
        </w:p>
        <w:p w14:paraId="3268569E" w14:textId="247920BA" w:rsidR="00E4174E" w:rsidRDefault="00E4174E">
          <w:pPr>
            <w:pStyle w:val="TOC2"/>
            <w:tabs>
              <w:tab w:val="left" w:pos="1144"/>
              <w:tab w:val="right" w:leader="dot" w:pos="9350"/>
            </w:tabs>
            <w:rPr>
              <w:rFonts w:asciiTheme="minorHAnsi" w:eastAsiaTheme="minorEastAsia" w:hAnsiTheme="minorHAnsi" w:cstheme="minorBidi"/>
              <w:noProof/>
              <w:kern w:val="2"/>
              <w14:ligatures w14:val="standardContextual"/>
            </w:rPr>
          </w:pPr>
          <w:hyperlink w:anchor="_Toc241068748" w:history="1">
            <w:r w:rsidRPr="00AA4BAA">
              <w:rPr>
                <w:rStyle w:val="Hyperlink"/>
                <w:noProof/>
              </w:rPr>
              <w:t>II.24.2</w:t>
            </w:r>
            <w:r>
              <w:rPr>
                <w:rFonts w:asciiTheme="minorHAnsi" w:eastAsiaTheme="minorEastAsia" w:hAnsiTheme="minorHAnsi" w:cstheme="minorBidi"/>
                <w:noProof/>
                <w:kern w:val="2"/>
                <w14:ligatures w14:val="standardContextual"/>
              </w:rPr>
              <w:tab/>
            </w:r>
            <w:r w:rsidRPr="00AA4BAA">
              <w:rPr>
                <w:rStyle w:val="Hyperlink"/>
                <w:noProof/>
              </w:rPr>
              <w:t>Recovery</w:t>
            </w:r>
            <w:r w:rsidRPr="00AA4BAA">
              <w:rPr>
                <w:rStyle w:val="Hyperlink"/>
                <w:noProof/>
                <w:spacing w:val="-7"/>
              </w:rPr>
              <w:t xml:space="preserve"> </w:t>
            </w:r>
            <w:r w:rsidRPr="00AA4BAA">
              <w:rPr>
                <w:rStyle w:val="Hyperlink"/>
                <w:noProof/>
                <w:spacing w:val="-2"/>
              </w:rPr>
              <w:t>procedure</w:t>
            </w:r>
            <w:r>
              <w:rPr>
                <w:noProof/>
                <w:webHidden/>
              </w:rPr>
              <w:tab/>
            </w:r>
            <w:r>
              <w:rPr>
                <w:noProof/>
                <w:webHidden/>
              </w:rPr>
              <w:fldChar w:fldCharType="begin"/>
            </w:r>
            <w:r>
              <w:rPr>
                <w:noProof/>
                <w:webHidden/>
              </w:rPr>
              <w:instrText xml:space="preserve"> PAGEREF _Toc241068748 \h </w:instrText>
            </w:r>
            <w:r>
              <w:rPr>
                <w:noProof/>
                <w:webHidden/>
              </w:rPr>
            </w:r>
            <w:r>
              <w:rPr>
                <w:noProof/>
                <w:webHidden/>
              </w:rPr>
              <w:fldChar w:fldCharType="separate"/>
            </w:r>
            <w:r>
              <w:rPr>
                <w:noProof/>
                <w:webHidden/>
              </w:rPr>
              <w:t>34</w:t>
            </w:r>
            <w:r>
              <w:rPr>
                <w:noProof/>
                <w:webHidden/>
              </w:rPr>
              <w:fldChar w:fldCharType="end"/>
            </w:r>
          </w:hyperlink>
        </w:p>
        <w:p w14:paraId="67CFB726" w14:textId="73AD8799" w:rsidR="00E4174E" w:rsidRDefault="00E4174E">
          <w:pPr>
            <w:pStyle w:val="TOC2"/>
            <w:tabs>
              <w:tab w:val="left" w:pos="1144"/>
              <w:tab w:val="right" w:leader="dot" w:pos="9350"/>
            </w:tabs>
            <w:rPr>
              <w:rFonts w:asciiTheme="minorHAnsi" w:eastAsiaTheme="minorEastAsia" w:hAnsiTheme="minorHAnsi" w:cstheme="minorBidi"/>
              <w:noProof/>
              <w:kern w:val="2"/>
              <w14:ligatures w14:val="standardContextual"/>
            </w:rPr>
          </w:pPr>
          <w:hyperlink w:anchor="_Toc241068749" w:history="1">
            <w:r w:rsidRPr="00AA4BAA">
              <w:rPr>
                <w:rStyle w:val="Hyperlink"/>
                <w:noProof/>
              </w:rPr>
              <w:t>II.24.3</w:t>
            </w:r>
            <w:r>
              <w:rPr>
                <w:rFonts w:asciiTheme="minorHAnsi" w:eastAsiaTheme="minorEastAsia" w:hAnsiTheme="minorHAnsi" w:cstheme="minorBidi"/>
                <w:noProof/>
                <w:kern w:val="2"/>
                <w14:ligatures w14:val="standardContextual"/>
              </w:rPr>
              <w:tab/>
            </w:r>
            <w:r w:rsidRPr="00AA4BAA">
              <w:rPr>
                <w:rStyle w:val="Hyperlink"/>
                <w:noProof/>
              </w:rPr>
              <w:t>Interest</w:t>
            </w:r>
            <w:r w:rsidRPr="00AA4BAA">
              <w:rPr>
                <w:rStyle w:val="Hyperlink"/>
                <w:noProof/>
                <w:spacing w:val="-2"/>
              </w:rPr>
              <w:t xml:space="preserve"> </w:t>
            </w:r>
            <w:r w:rsidRPr="00AA4BAA">
              <w:rPr>
                <w:rStyle w:val="Hyperlink"/>
                <w:noProof/>
              </w:rPr>
              <w:t>on</w:t>
            </w:r>
            <w:r w:rsidRPr="00AA4BAA">
              <w:rPr>
                <w:rStyle w:val="Hyperlink"/>
                <w:noProof/>
                <w:spacing w:val="-1"/>
              </w:rPr>
              <w:t xml:space="preserve"> </w:t>
            </w:r>
            <w:r w:rsidRPr="00AA4BAA">
              <w:rPr>
                <w:rStyle w:val="Hyperlink"/>
                <w:noProof/>
              </w:rPr>
              <w:t>late</w:t>
            </w:r>
            <w:r w:rsidRPr="00AA4BAA">
              <w:rPr>
                <w:rStyle w:val="Hyperlink"/>
                <w:noProof/>
                <w:spacing w:val="-3"/>
              </w:rPr>
              <w:t xml:space="preserve"> </w:t>
            </w:r>
            <w:r w:rsidRPr="00AA4BAA">
              <w:rPr>
                <w:rStyle w:val="Hyperlink"/>
                <w:noProof/>
                <w:spacing w:val="-2"/>
              </w:rPr>
              <w:t>payment</w:t>
            </w:r>
            <w:r>
              <w:rPr>
                <w:noProof/>
                <w:webHidden/>
              </w:rPr>
              <w:tab/>
            </w:r>
            <w:r>
              <w:rPr>
                <w:noProof/>
                <w:webHidden/>
              </w:rPr>
              <w:fldChar w:fldCharType="begin"/>
            </w:r>
            <w:r>
              <w:rPr>
                <w:noProof/>
                <w:webHidden/>
              </w:rPr>
              <w:instrText xml:space="preserve"> PAGEREF _Toc241068749 \h </w:instrText>
            </w:r>
            <w:r>
              <w:rPr>
                <w:noProof/>
                <w:webHidden/>
              </w:rPr>
            </w:r>
            <w:r>
              <w:rPr>
                <w:noProof/>
                <w:webHidden/>
              </w:rPr>
              <w:fldChar w:fldCharType="separate"/>
            </w:r>
            <w:r>
              <w:rPr>
                <w:noProof/>
                <w:webHidden/>
              </w:rPr>
              <w:t>34</w:t>
            </w:r>
            <w:r>
              <w:rPr>
                <w:noProof/>
                <w:webHidden/>
              </w:rPr>
              <w:fldChar w:fldCharType="end"/>
            </w:r>
          </w:hyperlink>
        </w:p>
        <w:p w14:paraId="26B21F26" w14:textId="75196B25" w:rsidR="00E4174E" w:rsidRDefault="00E4174E">
          <w:pPr>
            <w:pStyle w:val="TOC2"/>
            <w:tabs>
              <w:tab w:val="left" w:pos="1144"/>
              <w:tab w:val="right" w:leader="dot" w:pos="9350"/>
            </w:tabs>
            <w:rPr>
              <w:rFonts w:asciiTheme="minorHAnsi" w:eastAsiaTheme="minorEastAsia" w:hAnsiTheme="minorHAnsi" w:cstheme="minorBidi"/>
              <w:noProof/>
              <w:kern w:val="2"/>
              <w14:ligatures w14:val="standardContextual"/>
            </w:rPr>
          </w:pPr>
          <w:hyperlink w:anchor="_Toc241068750" w:history="1">
            <w:r w:rsidRPr="00AA4BAA">
              <w:rPr>
                <w:rStyle w:val="Hyperlink"/>
                <w:noProof/>
              </w:rPr>
              <w:t>II.24.4</w:t>
            </w:r>
            <w:r>
              <w:rPr>
                <w:rFonts w:asciiTheme="minorHAnsi" w:eastAsiaTheme="minorEastAsia" w:hAnsiTheme="minorHAnsi" w:cstheme="minorBidi"/>
                <w:noProof/>
                <w:kern w:val="2"/>
                <w14:ligatures w14:val="standardContextual"/>
              </w:rPr>
              <w:tab/>
            </w:r>
            <w:r w:rsidRPr="00AA4BAA">
              <w:rPr>
                <w:rStyle w:val="Hyperlink"/>
                <w:noProof/>
              </w:rPr>
              <w:t>Recovery</w:t>
            </w:r>
            <w:r w:rsidRPr="00AA4BAA">
              <w:rPr>
                <w:rStyle w:val="Hyperlink"/>
                <w:noProof/>
                <w:spacing w:val="-3"/>
              </w:rPr>
              <w:t xml:space="preserve"> </w:t>
            </w:r>
            <w:r w:rsidRPr="00AA4BAA">
              <w:rPr>
                <w:rStyle w:val="Hyperlink"/>
                <w:noProof/>
              </w:rPr>
              <w:t>rules</w:t>
            </w:r>
            <w:r w:rsidRPr="00AA4BAA">
              <w:rPr>
                <w:rStyle w:val="Hyperlink"/>
                <w:noProof/>
                <w:spacing w:val="-1"/>
              </w:rPr>
              <w:t xml:space="preserve"> </w:t>
            </w:r>
            <w:r w:rsidRPr="00AA4BAA">
              <w:rPr>
                <w:rStyle w:val="Hyperlink"/>
                <w:noProof/>
              </w:rPr>
              <w:t>in</w:t>
            </w:r>
            <w:r w:rsidRPr="00AA4BAA">
              <w:rPr>
                <w:rStyle w:val="Hyperlink"/>
                <w:noProof/>
                <w:spacing w:val="-1"/>
              </w:rPr>
              <w:t xml:space="preserve"> </w:t>
            </w:r>
            <w:r w:rsidRPr="00AA4BAA">
              <w:rPr>
                <w:rStyle w:val="Hyperlink"/>
                <w:noProof/>
              </w:rPr>
              <w:t>the</w:t>
            </w:r>
            <w:r w:rsidRPr="00AA4BAA">
              <w:rPr>
                <w:rStyle w:val="Hyperlink"/>
                <w:noProof/>
                <w:spacing w:val="-4"/>
              </w:rPr>
              <w:t xml:space="preserve"> </w:t>
            </w:r>
            <w:r w:rsidRPr="00AA4BAA">
              <w:rPr>
                <w:rStyle w:val="Hyperlink"/>
                <w:noProof/>
              </w:rPr>
              <w:t>case</w:t>
            </w:r>
            <w:r w:rsidRPr="00AA4BAA">
              <w:rPr>
                <w:rStyle w:val="Hyperlink"/>
                <w:noProof/>
                <w:spacing w:val="-4"/>
              </w:rPr>
              <w:t xml:space="preserve"> </w:t>
            </w:r>
            <w:r w:rsidRPr="00AA4BAA">
              <w:rPr>
                <w:rStyle w:val="Hyperlink"/>
                <w:noProof/>
              </w:rPr>
              <w:t>of</w:t>
            </w:r>
            <w:r w:rsidRPr="00AA4BAA">
              <w:rPr>
                <w:rStyle w:val="Hyperlink"/>
                <w:noProof/>
                <w:spacing w:val="-2"/>
              </w:rPr>
              <w:t xml:space="preserve"> </w:t>
            </w:r>
            <w:r w:rsidRPr="00AA4BAA">
              <w:rPr>
                <w:rStyle w:val="Hyperlink"/>
                <w:noProof/>
              </w:rPr>
              <w:t>joint</w:t>
            </w:r>
            <w:r w:rsidRPr="00AA4BAA">
              <w:rPr>
                <w:rStyle w:val="Hyperlink"/>
                <w:noProof/>
                <w:spacing w:val="-2"/>
              </w:rPr>
              <w:t xml:space="preserve"> tender</w:t>
            </w:r>
            <w:r>
              <w:rPr>
                <w:noProof/>
                <w:webHidden/>
              </w:rPr>
              <w:tab/>
            </w:r>
            <w:r>
              <w:rPr>
                <w:noProof/>
                <w:webHidden/>
              </w:rPr>
              <w:fldChar w:fldCharType="begin"/>
            </w:r>
            <w:r>
              <w:rPr>
                <w:noProof/>
                <w:webHidden/>
              </w:rPr>
              <w:instrText xml:space="preserve"> PAGEREF _Toc241068750 \h </w:instrText>
            </w:r>
            <w:r>
              <w:rPr>
                <w:noProof/>
                <w:webHidden/>
              </w:rPr>
            </w:r>
            <w:r>
              <w:rPr>
                <w:noProof/>
                <w:webHidden/>
              </w:rPr>
              <w:fldChar w:fldCharType="separate"/>
            </w:r>
            <w:r>
              <w:rPr>
                <w:noProof/>
                <w:webHidden/>
              </w:rPr>
              <w:t>35</w:t>
            </w:r>
            <w:r>
              <w:rPr>
                <w:noProof/>
                <w:webHidden/>
              </w:rPr>
              <w:fldChar w:fldCharType="end"/>
            </w:r>
          </w:hyperlink>
        </w:p>
        <w:p w14:paraId="1A61AF54" w14:textId="3BA32BD3" w:rsidR="00E4174E" w:rsidRDefault="00E4174E">
          <w:pPr>
            <w:pStyle w:val="TOC1"/>
            <w:tabs>
              <w:tab w:val="left" w:pos="1144"/>
              <w:tab w:val="right" w:leader="dot" w:pos="9350"/>
            </w:tabs>
            <w:rPr>
              <w:rFonts w:asciiTheme="minorHAnsi" w:eastAsiaTheme="minorEastAsia" w:hAnsiTheme="minorHAnsi" w:cstheme="minorBidi"/>
              <w:noProof/>
              <w:kern w:val="2"/>
              <w14:ligatures w14:val="standardContextual"/>
            </w:rPr>
          </w:pPr>
          <w:hyperlink w:anchor="_Toc241068751" w:history="1">
            <w:r w:rsidRPr="00AA4BAA">
              <w:rPr>
                <w:rStyle w:val="Hyperlink"/>
                <w:noProof/>
              </w:rPr>
              <w:t>II.25</w:t>
            </w:r>
            <w:r>
              <w:rPr>
                <w:rFonts w:asciiTheme="minorHAnsi" w:eastAsiaTheme="minorEastAsia" w:hAnsiTheme="minorHAnsi" w:cstheme="minorBidi"/>
                <w:noProof/>
                <w:kern w:val="2"/>
                <w14:ligatures w14:val="standardContextual"/>
              </w:rPr>
              <w:tab/>
            </w:r>
            <w:r w:rsidRPr="00AA4BAA">
              <w:rPr>
                <w:rStyle w:val="Hyperlink"/>
                <w:smallCaps/>
                <w:noProof/>
              </w:rPr>
              <w:t>Settlement</w:t>
            </w:r>
            <w:r w:rsidRPr="00AA4BAA">
              <w:rPr>
                <w:rStyle w:val="Hyperlink"/>
                <w:smallCaps/>
                <w:noProof/>
                <w:spacing w:val="-4"/>
              </w:rPr>
              <w:t xml:space="preserve"> </w:t>
            </w:r>
            <w:r w:rsidRPr="00AA4BAA">
              <w:rPr>
                <w:rStyle w:val="Hyperlink"/>
                <w:smallCaps/>
                <w:noProof/>
              </w:rPr>
              <w:t>of</w:t>
            </w:r>
            <w:r w:rsidRPr="00AA4BAA">
              <w:rPr>
                <w:rStyle w:val="Hyperlink"/>
                <w:smallCaps/>
                <w:noProof/>
                <w:spacing w:val="-5"/>
              </w:rPr>
              <w:t xml:space="preserve"> </w:t>
            </w:r>
            <w:r w:rsidRPr="00AA4BAA">
              <w:rPr>
                <w:rStyle w:val="Hyperlink"/>
                <w:smallCaps/>
                <w:noProof/>
                <w:spacing w:val="-2"/>
              </w:rPr>
              <w:t>Disputes</w:t>
            </w:r>
            <w:r>
              <w:rPr>
                <w:noProof/>
                <w:webHidden/>
              </w:rPr>
              <w:tab/>
            </w:r>
            <w:r>
              <w:rPr>
                <w:noProof/>
                <w:webHidden/>
              </w:rPr>
              <w:fldChar w:fldCharType="begin"/>
            </w:r>
            <w:r>
              <w:rPr>
                <w:noProof/>
                <w:webHidden/>
              </w:rPr>
              <w:instrText xml:space="preserve"> PAGEREF _Toc241068751 \h </w:instrText>
            </w:r>
            <w:r>
              <w:rPr>
                <w:noProof/>
                <w:webHidden/>
              </w:rPr>
            </w:r>
            <w:r>
              <w:rPr>
                <w:noProof/>
                <w:webHidden/>
              </w:rPr>
              <w:fldChar w:fldCharType="separate"/>
            </w:r>
            <w:r>
              <w:rPr>
                <w:noProof/>
                <w:webHidden/>
              </w:rPr>
              <w:t>35</w:t>
            </w:r>
            <w:r>
              <w:rPr>
                <w:noProof/>
                <w:webHidden/>
              </w:rPr>
              <w:fldChar w:fldCharType="end"/>
            </w:r>
          </w:hyperlink>
        </w:p>
        <w:p w14:paraId="308FD7AC" w14:textId="71779F83" w:rsidR="00E4174E" w:rsidRDefault="00E4174E">
          <w:pPr>
            <w:pStyle w:val="TOC1"/>
            <w:tabs>
              <w:tab w:val="left" w:pos="1144"/>
              <w:tab w:val="right" w:leader="dot" w:pos="9350"/>
            </w:tabs>
            <w:rPr>
              <w:rFonts w:asciiTheme="minorHAnsi" w:eastAsiaTheme="minorEastAsia" w:hAnsiTheme="minorHAnsi" w:cstheme="minorBidi"/>
              <w:noProof/>
              <w:kern w:val="2"/>
              <w14:ligatures w14:val="standardContextual"/>
            </w:rPr>
          </w:pPr>
          <w:hyperlink w:anchor="_Toc241068752" w:history="1">
            <w:r w:rsidRPr="00AA4BAA">
              <w:rPr>
                <w:rStyle w:val="Hyperlink"/>
                <w:noProof/>
              </w:rPr>
              <w:t>II.26</w:t>
            </w:r>
            <w:r>
              <w:rPr>
                <w:rFonts w:asciiTheme="minorHAnsi" w:eastAsiaTheme="minorEastAsia" w:hAnsiTheme="minorHAnsi" w:cstheme="minorBidi"/>
                <w:noProof/>
                <w:kern w:val="2"/>
                <w14:ligatures w14:val="standardContextual"/>
              </w:rPr>
              <w:tab/>
            </w:r>
            <w:r w:rsidRPr="00AA4BAA">
              <w:rPr>
                <w:rStyle w:val="Hyperlink"/>
                <w:smallCaps/>
                <w:noProof/>
              </w:rPr>
              <w:t>Checks</w:t>
            </w:r>
            <w:r w:rsidRPr="00AA4BAA">
              <w:rPr>
                <w:rStyle w:val="Hyperlink"/>
                <w:smallCaps/>
                <w:noProof/>
                <w:spacing w:val="-3"/>
              </w:rPr>
              <w:t xml:space="preserve"> </w:t>
            </w:r>
            <w:r w:rsidRPr="00AA4BAA">
              <w:rPr>
                <w:rStyle w:val="Hyperlink"/>
                <w:smallCaps/>
                <w:noProof/>
              </w:rPr>
              <w:t>and</w:t>
            </w:r>
            <w:r w:rsidRPr="00AA4BAA">
              <w:rPr>
                <w:rStyle w:val="Hyperlink"/>
                <w:smallCaps/>
                <w:noProof/>
                <w:spacing w:val="-4"/>
              </w:rPr>
              <w:t xml:space="preserve"> </w:t>
            </w:r>
            <w:r w:rsidRPr="00AA4BAA">
              <w:rPr>
                <w:rStyle w:val="Hyperlink"/>
                <w:smallCaps/>
                <w:noProof/>
                <w:spacing w:val="-2"/>
              </w:rPr>
              <w:t>audits</w:t>
            </w:r>
            <w:r>
              <w:rPr>
                <w:noProof/>
                <w:webHidden/>
              </w:rPr>
              <w:tab/>
            </w:r>
            <w:r>
              <w:rPr>
                <w:noProof/>
                <w:webHidden/>
              </w:rPr>
              <w:fldChar w:fldCharType="begin"/>
            </w:r>
            <w:r>
              <w:rPr>
                <w:noProof/>
                <w:webHidden/>
              </w:rPr>
              <w:instrText xml:space="preserve"> PAGEREF _Toc241068752 \h </w:instrText>
            </w:r>
            <w:r>
              <w:rPr>
                <w:noProof/>
                <w:webHidden/>
              </w:rPr>
            </w:r>
            <w:r>
              <w:rPr>
                <w:noProof/>
                <w:webHidden/>
              </w:rPr>
              <w:fldChar w:fldCharType="separate"/>
            </w:r>
            <w:r>
              <w:rPr>
                <w:noProof/>
                <w:webHidden/>
              </w:rPr>
              <w:t>35</w:t>
            </w:r>
            <w:r>
              <w:rPr>
                <w:noProof/>
                <w:webHidden/>
              </w:rPr>
              <w:fldChar w:fldCharType="end"/>
            </w:r>
          </w:hyperlink>
        </w:p>
        <w:p w14:paraId="1951B721" w14:textId="5737861C" w:rsidR="00E4174E" w:rsidRDefault="00E4174E">
          <w:pPr>
            <w:pStyle w:val="TOC1"/>
            <w:tabs>
              <w:tab w:val="right" w:leader="dot" w:pos="9350"/>
            </w:tabs>
            <w:rPr>
              <w:rFonts w:asciiTheme="minorHAnsi" w:eastAsiaTheme="minorEastAsia" w:hAnsiTheme="minorHAnsi" w:cstheme="minorBidi"/>
              <w:noProof/>
              <w:kern w:val="2"/>
              <w14:ligatures w14:val="standardContextual"/>
            </w:rPr>
          </w:pPr>
          <w:hyperlink w:anchor="_Toc241068753" w:history="1">
            <w:r w:rsidRPr="00AA4BAA">
              <w:rPr>
                <w:rStyle w:val="Hyperlink"/>
                <w:noProof/>
              </w:rPr>
              <w:t>ANNEX III SPECIFIC</w:t>
            </w:r>
            <w:r w:rsidRPr="00AA4BAA">
              <w:rPr>
                <w:rStyle w:val="Hyperlink"/>
                <w:noProof/>
                <w:spacing w:val="-18"/>
              </w:rPr>
              <w:t xml:space="preserve"> </w:t>
            </w:r>
            <w:r w:rsidRPr="00AA4BAA">
              <w:rPr>
                <w:rStyle w:val="Hyperlink"/>
                <w:noProof/>
              </w:rPr>
              <w:t>CONTRACT</w:t>
            </w:r>
            <w:r>
              <w:rPr>
                <w:noProof/>
                <w:webHidden/>
              </w:rPr>
              <w:tab/>
            </w:r>
            <w:r>
              <w:rPr>
                <w:noProof/>
                <w:webHidden/>
              </w:rPr>
              <w:fldChar w:fldCharType="begin"/>
            </w:r>
            <w:r>
              <w:rPr>
                <w:noProof/>
                <w:webHidden/>
              </w:rPr>
              <w:instrText xml:space="preserve"> PAGEREF _Toc241068753 \h </w:instrText>
            </w:r>
            <w:r>
              <w:rPr>
                <w:noProof/>
                <w:webHidden/>
              </w:rPr>
            </w:r>
            <w:r>
              <w:rPr>
                <w:noProof/>
                <w:webHidden/>
              </w:rPr>
              <w:fldChar w:fldCharType="separate"/>
            </w:r>
            <w:r>
              <w:rPr>
                <w:noProof/>
                <w:webHidden/>
              </w:rPr>
              <w:t>37</w:t>
            </w:r>
            <w:r>
              <w:rPr>
                <w:noProof/>
                <w:webHidden/>
              </w:rPr>
              <w:fldChar w:fldCharType="end"/>
            </w:r>
          </w:hyperlink>
        </w:p>
        <w:p w14:paraId="6EEB3810" w14:textId="6EABC74C" w:rsidR="00E4174E" w:rsidRDefault="00E4174E">
          <w:pPr>
            <w:pStyle w:val="TOC1"/>
            <w:tabs>
              <w:tab w:val="right" w:leader="dot" w:pos="9350"/>
            </w:tabs>
            <w:rPr>
              <w:rFonts w:asciiTheme="minorHAnsi" w:eastAsiaTheme="minorEastAsia" w:hAnsiTheme="minorHAnsi" w:cstheme="minorBidi"/>
              <w:noProof/>
              <w:kern w:val="2"/>
              <w14:ligatures w14:val="standardContextual"/>
            </w:rPr>
          </w:pPr>
          <w:hyperlink w:anchor="_Toc241068754" w:history="1">
            <w:r w:rsidRPr="00AA4BAA">
              <w:rPr>
                <w:rStyle w:val="Hyperlink"/>
                <w:noProof/>
              </w:rPr>
              <w:t>HAVE</w:t>
            </w:r>
            <w:r w:rsidRPr="00AA4BAA">
              <w:rPr>
                <w:rStyle w:val="Hyperlink"/>
                <w:noProof/>
                <w:spacing w:val="-2"/>
              </w:rPr>
              <w:t xml:space="preserve"> AGREED</w:t>
            </w:r>
            <w:r>
              <w:rPr>
                <w:noProof/>
                <w:webHidden/>
              </w:rPr>
              <w:tab/>
            </w:r>
            <w:r>
              <w:rPr>
                <w:noProof/>
                <w:webHidden/>
              </w:rPr>
              <w:fldChar w:fldCharType="begin"/>
            </w:r>
            <w:r>
              <w:rPr>
                <w:noProof/>
                <w:webHidden/>
              </w:rPr>
              <w:instrText xml:space="preserve"> PAGEREF _Toc241068754 \h </w:instrText>
            </w:r>
            <w:r>
              <w:rPr>
                <w:noProof/>
                <w:webHidden/>
              </w:rPr>
            </w:r>
            <w:r>
              <w:rPr>
                <w:noProof/>
                <w:webHidden/>
              </w:rPr>
              <w:fldChar w:fldCharType="separate"/>
            </w:r>
            <w:r>
              <w:rPr>
                <w:noProof/>
                <w:webHidden/>
              </w:rPr>
              <w:t>38</w:t>
            </w:r>
            <w:r>
              <w:rPr>
                <w:noProof/>
                <w:webHidden/>
              </w:rPr>
              <w:fldChar w:fldCharType="end"/>
            </w:r>
          </w:hyperlink>
        </w:p>
        <w:p w14:paraId="50D2BE2A" w14:textId="3F033013" w:rsidR="00E4174E" w:rsidRDefault="00E4174E">
          <w:pPr>
            <w:pStyle w:val="TOC2"/>
            <w:tabs>
              <w:tab w:val="right" w:leader="dot" w:pos="9350"/>
            </w:tabs>
            <w:rPr>
              <w:rFonts w:asciiTheme="minorHAnsi" w:eastAsiaTheme="minorEastAsia" w:hAnsiTheme="minorHAnsi" w:cstheme="minorBidi"/>
              <w:noProof/>
              <w:kern w:val="2"/>
              <w14:ligatures w14:val="standardContextual"/>
            </w:rPr>
          </w:pPr>
          <w:hyperlink w:anchor="_Toc241068755" w:history="1">
            <w:r w:rsidRPr="00AA4BAA">
              <w:rPr>
                <w:rStyle w:val="Hyperlink"/>
                <w:noProof/>
              </w:rPr>
              <w:t>ARTICLE</w:t>
            </w:r>
            <w:r w:rsidRPr="00AA4BAA">
              <w:rPr>
                <w:rStyle w:val="Hyperlink"/>
                <w:noProof/>
                <w:spacing w:val="1"/>
              </w:rPr>
              <w:t xml:space="preserve"> </w:t>
            </w:r>
            <w:r w:rsidRPr="00AA4BAA">
              <w:rPr>
                <w:rStyle w:val="Hyperlink"/>
                <w:noProof/>
              </w:rPr>
              <w:t>1</w:t>
            </w:r>
            <w:r w:rsidRPr="00AA4BAA">
              <w:rPr>
                <w:rStyle w:val="Hyperlink"/>
                <w:noProof/>
                <w:spacing w:val="-6"/>
              </w:rPr>
              <w:t xml:space="preserve"> </w:t>
            </w:r>
            <w:r w:rsidRPr="00AA4BAA">
              <w:rPr>
                <w:rStyle w:val="Hyperlink"/>
                <w:noProof/>
              </w:rPr>
              <w:t>Subject</w:t>
            </w:r>
            <w:r w:rsidRPr="00AA4BAA">
              <w:rPr>
                <w:rStyle w:val="Hyperlink"/>
                <w:noProof/>
                <w:spacing w:val="2"/>
              </w:rPr>
              <w:t xml:space="preserve"> </w:t>
            </w:r>
            <w:r w:rsidRPr="00AA4BAA">
              <w:rPr>
                <w:rStyle w:val="Hyperlink"/>
                <w:noProof/>
                <w:spacing w:val="-2"/>
              </w:rPr>
              <w:t>Matter</w:t>
            </w:r>
            <w:r>
              <w:rPr>
                <w:noProof/>
                <w:webHidden/>
              </w:rPr>
              <w:tab/>
            </w:r>
            <w:r>
              <w:rPr>
                <w:noProof/>
                <w:webHidden/>
              </w:rPr>
              <w:fldChar w:fldCharType="begin"/>
            </w:r>
            <w:r>
              <w:rPr>
                <w:noProof/>
                <w:webHidden/>
              </w:rPr>
              <w:instrText xml:space="preserve"> PAGEREF _Toc241068755 \h </w:instrText>
            </w:r>
            <w:r>
              <w:rPr>
                <w:noProof/>
                <w:webHidden/>
              </w:rPr>
            </w:r>
            <w:r>
              <w:rPr>
                <w:noProof/>
                <w:webHidden/>
              </w:rPr>
              <w:fldChar w:fldCharType="separate"/>
            </w:r>
            <w:r>
              <w:rPr>
                <w:noProof/>
                <w:webHidden/>
              </w:rPr>
              <w:t>38</w:t>
            </w:r>
            <w:r>
              <w:rPr>
                <w:noProof/>
                <w:webHidden/>
              </w:rPr>
              <w:fldChar w:fldCharType="end"/>
            </w:r>
          </w:hyperlink>
        </w:p>
        <w:p w14:paraId="3FD630F1" w14:textId="67E64872" w:rsidR="00E4174E" w:rsidRDefault="00E4174E">
          <w:pPr>
            <w:pStyle w:val="TOC2"/>
            <w:tabs>
              <w:tab w:val="right" w:leader="dot" w:pos="9350"/>
            </w:tabs>
            <w:rPr>
              <w:rFonts w:asciiTheme="minorHAnsi" w:eastAsiaTheme="minorEastAsia" w:hAnsiTheme="minorHAnsi" w:cstheme="minorBidi"/>
              <w:noProof/>
              <w:kern w:val="2"/>
              <w14:ligatures w14:val="standardContextual"/>
            </w:rPr>
          </w:pPr>
          <w:hyperlink w:anchor="_Toc241068756" w:history="1">
            <w:r w:rsidRPr="00AA4BAA">
              <w:rPr>
                <w:rStyle w:val="Hyperlink"/>
                <w:noProof/>
              </w:rPr>
              <w:t>ARTICLE</w:t>
            </w:r>
            <w:r w:rsidRPr="00AA4BAA">
              <w:rPr>
                <w:rStyle w:val="Hyperlink"/>
                <w:noProof/>
                <w:spacing w:val="-2"/>
              </w:rPr>
              <w:t xml:space="preserve"> </w:t>
            </w:r>
            <w:r w:rsidRPr="00AA4BAA">
              <w:rPr>
                <w:rStyle w:val="Hyperlink"/>
                <w:noProof/>
              </w:rPr>
              <w:t>2</w:t>
            </w:r>
            <w:r w:rsidRPr="00AA4BAA">
              <w:rPr>
                <w:rStyle w:val="Hyperlink"/>
                <w:noProof/>
                <w:spacing w:val="-1"/>
              </w:rPr>
              <w:t xml:space="preserve"> </w:t>
            </w:r>
            <w:r w:rsidRPr="00AA4BAA">
              <w:rPr>
                <w:rStyle w:val="Hyperlink"/>
                <w:noProof/>
              </w:rPr>
              <w:t>Entry</w:t>
            </w:r>
            <w:r w:rsidRPr="00AA4BAA">
              <w:rPr>
                <w:rStyle w:val="Hyperlink"/>
                <w:noProof/>
                <w:spacing w:val="-1"/>
              </w:rPr>
              <w:t xml:space="preserve"> </w:t>
            </w:r>
            <w:r w:rsidRPr="00AA4BAA">
              <w:rPr>
                <w:rStyle w:val="Hyperlink"/>
                <w:noProof/>
              </w:rPr>
              <w:t>into</w:t>
            </w:r>
            <w:r w:rsidRPr="00AA4BAA">
              <w:rPr>
                <w:rStyle w:val="Hyperlink"/>
                <w:noProof/>
                <w:spacing w:val="-2"/>
              </w:rPr>
              <w:t xml:space="preserve"> </w:t>
            </w:r>
            <w:r w:rsidRPr="00AA4BAA">
              <w:rPr>
                <w:rStyle w:val="Hyperlink"/>
                <w:noProof/>
              </w:rPr>
              <w:t>Force</w:t>
            </w:r>
            <w:r w:rsidRPr="00AA4BAA">
              <w:rPr>
                <w:rStyle w:val="Hyperlink"/>
                <w:noProof/>
                <w:spacing w:val="-3"/>
              </w:rPr>
              <w:t xml:space="preserve"> </w:t>
            </w:r>
            <w:r w:rsidRPr="00AA4BAA">
              <w:rPr>
                <w:rStyle w:val="Hyperlink"/>
                <w:noProof/>
              </w:rPr>
              <w:t xml:space="preserve">and </w:t>
            </w:r>
            <w:r w:rsidRPr="00AA4BAA">
              <w:rPr>
                <w:rStyle w:val="Hyperlink"/>
                <w:noProof/>
                <w:spacing w:val="-2"/>
              </w:rPr>
              <w:t>Duration</w:t>
            </w:r>
            <w:r>
              <w:rPr>
                <w:noProof/>
                <w:webHidden/>
              </w:rPr>
              <w:tab/>
            </w:r>
            <w:r>
              <w:rPr>
                <w:noProof/>
                <w:webHidden/>
              </w:rPr>
              <w:fldChar w:fldCharType="begin"/>
            </w:r>
            <w:r>
              <w:rPr>
                <w:noProof/>
                <w:webHidden/>
              </w:rPr>
              <w:instrText xml:space="preserve"> PAGEREF _Toc241068756 \h </w:instrText>
            </w:r>
            <w:r>
              <w:rPr>
                <w:noProof/>
                <w:webHidden/>
              </w:rPr>
            </w:r>
            <w:r>
              <w:rPr>
                <w:noProof/>
                <w:webHidden/>
              </w:rPr>
              <w:fldChar w:fldCharType="separate"/>
            </w:r>
            <w:r>
              <w:rPr>
                <w:noProof/>
                <w:webHidden/>
              </w:rPr>
              <w:t>38</w:t>
            </w:r>
            <w:r>
              <w:rPr>
                <w:noProof/>
                <w:webHidden/>
              </w:rPr>
              <w:fldChar w:fldCharType="end"/>
            </w:r>
          </w:hyperlink>
        </w:p>
        <w:p w14:paraId="172065AB" w14:textId="3602234D" w:rsidR="00E4174E" w:rsidRDefault="00E4174E">
          <w:pPr>
            <w:pStyle w:val="TOC2"/>
            <w:tabs>
              <w:tab w:val="right" w:leader="dot" w:pos="9350"/>
            </w:tabs>
            <w:rPr>
              <w:rFonts w:asciiTheme="minorHAnsi" w:eastAsiaTheme="minorEastAsia" w:hAnsiTheme="minorHAnsi" w:cstheme="minorBidi"/>
              <w:noProof/>
              <w:kern w:val="2"/>
              <w14:ligatures w14:val="standardContextual"/>
            </w:rPr>
          </w:pPr>
          <w:hyperlink w:anchor="_Toc241068757" w:history="1">
            <w:r w:rsidRPr="00AA4BAA">
              <w:rPr>
                <w:rStyle w:val="Hyperlink"/>
                <w:noProof/>
              </w:rPr>
              <w:t>ARTICLE</w:t>
            </w:r>
            <w:r w:rsidRPr="00AA4BAA">
              <w:rPr>
                <w:rStyle w:val="Hyperlink"/>
                <w:noProof/>
                <w:spacing w:val="2"/>
              </w:rPr>
              <w:t xml:space="preserve"> </w:t>
            </w:r>
            <w:r w:rsidRPr="00AA4BAA">
              <w:rPr>
                <w:rStyle w:val="Hyperlink"/>
                <w:noProof/>
              </w:rPr>
              <w:t>3</w:t>
            </w:r>
            <w:r w:rsidRPr="00AA4BAA">
              <w:rPr>
                <w:rStyle w:val="Hyperlink"/>
                <w:noProof/>
                <w:spacing w:val="2"/>
              </w:rPr>
              <w:t xml:space="preserve"> </w:t>
            </w:r>
            <w:r w:rsidRPr="00AA4BAA">
              <w:rPr>
                <w:rStyle w:val="Hyperlink"/>
                <w:noProof/>
                <w:spacing w:val="-2"/>
              </w:rPr>
              <w:t>Price</w:t>
            </w:r>
            <w:r>
              <w:rPr>
                <w:noProof/>
                <w:webHidden/>
              </w:rPr>
              <w:tab/>
            </w:r>
            <w:r>
              <w:rPr>
                <w:noProof/>
                <w:webHidden/>
              </w:rPr>
              <w:fldChar w:fldCharType="begin"/>
            </w:r>
            <w:r>
              <w:rPr>
                <w:noProof/>
                <w:webHidden/>
              </w:rPr>
              <w:instrText xml:space="preserve"> PAGEREF _Toc241068757 \h </w:instrText>
            </w:r>
            <w:r>
              <w:rPr>
                <w:noProof/>
                <w:webHidden/>
              </w:rPr>
            </w:r>
            <w:r>
              <w:rPr>
                <w:noProof/>
                <w:webHidden/>
              </w:rPr>
              <w:fldChar w:fldCharType="separate"/>
            </w:r>
            <w:r>
              <w:rPr>
                <w:noProof/>
                <w:webHidden/>
              </w:rPr>
              <w:t>38</w:t>
            </w:r>
            <w:r>
              <w:rPr>
                <w:noProof/>
                <w:webHidden/>
              </w:rPr>
              <w:fldChar w:fldCharType="end"/>
            </w:r>
          </w:hyperlink>
        </w:p>
        <w:p w14:paraId="50E91BF9" w14:textId="2B5262D2" w:rsidR="00E4174E" w:rsidRDefault="00E4174E">
          <w:pPr>
            <w:pStyle w:val="TOC2"/>
            <w:tabs>
              <w:tab w:val="right" w:leader="dot" w:pos="9350"/>
            </w:tabs>
            <w:rPr>
              <w:rFonts w:asciiTheme="minorHAnsi" w:eastAsiaTheme="minorEastAsia" w:hAnsiTheme="minorHAnsi" w:cstheme="minorBidi"/>
              <w:noProof/>
              <w:kern w:val="2"/>
              <w14:ligatures w14:val="standardContextual"/>
            </w:rPr>
          </w:pPr>
          <w:hyperlink w:anchor="_Toc241068758" w:history="1">
            <w:r w:rsidRPr="00AA4BAA">
              <w:rPr>
                <w:rStyle w:val="Hyperlink"/>
                <w:noProof/>
              </w:rPr>
              <w:t>ARTICLE 4</w:t>
            </w:r>
            <w:r w:rsidRPr="00AA4BAA">
              <w:rPr>
                <w:rStyle w:val="Hyperlink"/>
                <w:noProof/>
                <w:spacing w:val="-6"/>
              </w:rPr>
              <w:t xml:space="preserve"> </w:t>
            </w:r>
            <w:r w:rsidRPr="00AA4BAA">
              <w:rPr>
                <w:rStyle w:val="Hyperlink"/>
                <w:noProof/>
              </w:rPr>
              <w:t>Communication</w:t>
            </w:r>
            <w:r w:rsidRPr="00AA4BAA">
              <w:rPr>
                <w:rStyle w:val="Hyperlink"/>
                <w:noProof/>
                <w:spacing w:val="2"/>
              </w:rPr>
              <w:t xml:space="preserve"> </w:t>
            </w:r>
            <w:r w:rsidRPr="00AA4BAA">
              <w:rPr>
                <w:rStyle w:val="Hyperlink"/>
                <w:noProof/>
                <w:spacing w:val="-2"/>
              </w:rPr>
              <w:t>Details</w:t>
            </w:r>
            <w:r>
              <w:rPr>
                <w:noProof/>
                <w:webHidden/>
              </w:rPr>
              <w:tab/>
            </w:r>
            <w:r>
              <w:rPr>
                <w:noProof/>
                <w:webHidden/>
              </w:rPr>
              <w:fldChar w:fldCharType="begin"/>
            </w:r>
            <w:r>
              <w:rPr>
                <w:noProof/>
                <w:webHidden/>
              </w:rPr>
              <w:instrText xml:space="preserve"> PAGEREF _Toc241068758 \h </w:instrText>
            </w:r>
            <w:r>
              <w:rPr>
                <w:noProof/>
                <w:webHidden/>
              </w:rPr>
            </w:r>
            <w:r>
              <w:rPr>
                <w:noProof/>
                <w:webHidden/>
              </w:rPr>
              <w:fldChar w:fldCharType="separate"/>
            </w:r>
            <w:r>
              <w:rPr>
                <w:noProof/>
                <w:webHidden/>
              </w:rPr>
              <w:t>38</w:t>
            </w:r>
            <w:r>
              <w:rPr>
                <w:noProof/>
                <w:webHidden/>
              </w:rPr>
              <w:fldChar w:fldCharType="end"/>
            </w:r>
          </w:hyperlink>
        </w:p>
        <w:p w14:paraId="19E30AE8" w14:textId="00835522" w:rsidR="00E4174E" w:rsidRDefault="00E4174E">
          <w:pPr>
            <w:pStyle w:val="TOC2"/>
            <w:tabs>
              <w:tab w:val="right" w:leader="dot" w:pos="9350"/>
            </w:tabs>
            <w:rPr>
              <w:rFonts w:asciiTheme="minorHAnsi" w:eastAsiaTheme="minorEastAsia" w:hAnsiTheme="minorHAnsi" w:cstheme="minorBidi"/>
              <w:noProof/>
              <w:kern w:val="2"/>
              <w14:ligatures w14:val="standardContextual"/>
            </w:rPr>
          </w:pPr>
          <w:hyperlink w:anchor="_Toc241068759" w:history="1">
            <w:r w:rsidRPr="00AA4BAA">
              <w:rPr>
                <w:rStyle w:val="Hyperlink"/>
                <w:noProof/>
                <w:spacing w:val="-2"/>
              </w:rPr>
              <w:t>Annexes</w:t>
            </w:r>
            <w:r>
              <w:rPr>
                <w:noProof/>
                <w:webHidden/>
              </w:rPr>
              <w:tab/>
            </w:r>
            <w:r>
              <w:rPr>
                <w:noProof/>
                <w:webHidden/>
              </w:rPr>
              <w:fldChar w:fldCharType="begin"/>
            </w:r>
            <w:r>
              <w:rPr>
                <w:noProof/>
                <w:webHidden/>
              </w:rPr>
              <w:instrText xml:space="preserve"> PAGEREF _Toc241068759 \h </w:instrText>
            </w:r>
            <w:r>
              <w:rPr>
                <w:noProof/>
                <w:webHidden/>
              </w:rPr>
            </w:r>
            <w:r>
              <w:rPr>
                <w:noProof/>
                <w:webHidden/>
              </w:rPr>
              <w:fldChar w:fldCharType="separate"/>
            </w:r>
            <w:r>
              <w:rPr>
                <w:noProof/>
                <w:webHidden/>
              </w:rPr>
              <w:t>39</w:t>
            </w:r>
            <w:r>
              <w:rPr>
                <w:noProof/>
                <w:webHidden/>
              </w:rPr>
              <w:fldChar w:fldCharType="end"/>
            </w:r>
          </w:hyperlink>
        </w:p>
        <w:p w14:paraId="5F47AA1E" w14:textId="36262BE4" w:rsidR="00D35680" w:rsidRDefault="00D35680">
          <w:r>
            <w:rPr>
              <w:b/>
              <w:bCs/>
              <w:noProof/>
            </w:rPr>
            <w:fldChar w:fldCharType="end"/>
          </w:r>
        </w:p>
      </w:sdtContent>
    </w:sdt>
    <w:p w14:paraId="4ED42B72" w14:textId="77777777" w:rsidR="00EC7CC1" w:rsidRDefault="00EC7CC1">
      <w:pPr>
        <w:pStyle w:val="TOC3"/>
        <w:sectPr w:rsidR="00EC7CC1">
          <w:type w:val="continuous"/>
          <w:pgSz w:w="11910" w:h="16840"/>
          <w:pgMar w:top="1056" w:right="1275" w:bottom="823" w:left="1275" w:header="574" w:footer="909" w:gutter="0"/>
          <w:cols w:space="720"/>
        </w:sectPr>
      </w:pPr>
    </w:p>
    <w:p w14:paraId="3C939B11" w14:textId="77777777" w:rsidR="00EC7CC1" w:rsidRDefault="00CF3B4D">
      <w:pPr>
        <w:pStyle w:val="Heading1"/>
        <w:numPr>
          <w:ilvl w:val="0"/>
          <w:numId w:val="30"/>
        </w:numPr>
        <w:tabs>
          <w:tab w:val="left" w:pos="3491"/>
        </w:tabs>
        <w:spacing w:before="78"/>
        <w:ind w:left="3491" w:hanging="179"/>
        <w:jc w:val="left"/>
      </w:pPr>
      <w:bookmarkStart w:id="5" w:name="_Toc241068668"/>
      <w:r>
        <w:rPr>
          <w:noProof/>
        </w:rPr>
        <w:lastRenderedPageBreak/>
        <w:drawing>
          <wp:anchor distT="0" distB="0" distL="0" distR="0" simplePos="0" relativeHeight="486721024" behindDoc="1" locked="0" layoutInCell="1" allowOverlap="1" wp14:anchorId="298E36FF" wp14:editId="4FE09141">
            <wp:simplePos x="0" y="0"/>
            <wp:positionH relativeFrom="page">
              <wp:posOffset>3192965</wp:posOffset>
            </wp:positionH>
            <wp:positionV relativeFrom="page">
              <wp:posOffset>8783432</wp:posOffset>
            </wp:positionV>
            <wp:extent cx="4256970" cy="1900806"/>
            <wp:effectExtent l="0" t="0" r="0" b="0"/>
            <wp:wrapNone/>
            <wp:docPr id="15" name="Image 1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5" name="Image 15"/>
                    <pic:cNvPicPr/>
                  </pic:nvPicPr>
                  <pic:blipFill>
                    <a:blip r:embed="rId11" cstate="print"/>
                    <a:stretch>
                      <a:fillRect/>
                    </a:stretch>
                  </pic:blipFill>
                  <pic:spPr>
                    <a:xfrm>
                      <a:off x="0" y="0"/>
                      <a:ext cx="4256970" cy="1900806"/>
                    </a:xfrm>
                    <a:prstGeom prst="rect">
                      <a:avLst/>
                    </a:prstGeom>
                  </pic:spPr>
                </pic:pic>
              </a:graphicData>
            </a:graphic>
          </wp:anchor>
        </w:drawing>
      </w:r>
      <w:bookmarkStart w:id="6" w:name="I._Special_Conditions"/>
      <w:bookmarkEnd w:id="6"/>
      <w:r>
        <w:rPr>
          <w:smallCaps/>
          <w:spacing w:val="-16"/>
          <w:u w:val="double"/>
        </w:rPr>
        <w:t xml:space="preserve"> </w:t>
      </w:r>
      <w:r>
        <w:rPr>
          <w:smallCaps/>
          <w:u w:val="double"/>
        </w:rPr>
        <w:t>Special</w:t>
      </w:r>
      <w:r>
        <w:rPr>
          <w:smallCaps/>
          <w:spacing w:val="-4"/>
          <w:u w:val="double"/>
        </w:rPr>
        <w:t xml:space="preserve"> </w:t>
      </w:r>
      <w:r>
        <w:rPr>
          <w:smallCaps/>
          <w:spacing w:val="-2"/>
          <w:u w:val="double"/>
        </w:rPr>
        <w:t>Conditions</w:t>
      </w:r>
      <w:bookmarkEnd w:id="5"/>
    </w:p>
    <w:p w14:paraId="05B0AF2D" w14:textId="77777777" w:rsidR="00EC7CC1" w:rsidRDefault="00EC7CC1">
      <w:pPr>
        <w:pStyle w:val="BodyText"/>
        <w:spacing w:before="25"/>
        <w:rPr>
          <w:b/>
          <w:sz w:val="22"/>
        </w:rPr>
      </w:pPr>
    </w:p>
    <w:p w14:paraId="663CF636" w14:textId="77777777" w:rsidR="00EC7CC1" w:rsidRDefault="00CF3B4D">
      <w:pPr>
        <w:pStyle w:val="Heading1"/>
        <w:numPr>
          <w:ilvl w:val="1"/>
          <w:numId w:val="30"/>
        </w:numPr>
        <w:tabs>
          <w:tab w:val="left" w:pos="503"/>
        </w:tabs>
        <w:ind w:left="503" w:hanging="358"/>
      </w:pPr>
      <w:bookmarkStart w:id="7" w:name="I.1_Order_of_priority_of_provisions"/>
      <w:bookmarkStart w:id="8" w:name="_Toc241068669"/>
      <w:bookmarkEnd w:id="7"/>
      <w:r>
        <w:rPr>
          <w:smallCaps/>
        </w:rPr>
        <w:t>Order</w:t>
      </w:r>
      <w:r>
        <w:rPr>
          <w:smallCaps/>
          <w:spacing w:val="-2"/>
        </w:rPr>
        <w:t xml:space="preserve"> </w:t>
      </w:r>
      <w:r>
        <w:rPr>
          <w:smallCaps/>
        </w:rPr>
        <w:t>of</w:t>
      </w:r>
      <w:r>
        <w:rPr>
          <w:smallCaps/>
          <w:spacing w:val="-2"/>
        </w:rPr>
        <w:t xml:space="preserve"> </w:t>
      </w:r>
      <w:r>
        <w:rPr>
          <w:smallCaps/>
        </w:rPr>
        <w:t>priority</w:t>
      </w:r>
      <w:r>
        <w:rPr>
          <w:smallCaps/>
          <w:spacing w:val="-1"/>
        </w:rPr>
        <w:t xml:space="preserve"> </w:t>
      </w:r>
      <w:r>
        <w:rPr>
          <w:smallCaps/>
        </w:rPr>
        <w:t>of</w:t>
      </w:r>
      <w:r>
        <w:rPr>
          <w:smallCaps/>
          <w:spacing w:val="-2"/>
        </w:rPr>
        <w:t xml:space="preserve"> provisions</w:t>
      </w:r>
      <w:bookmarkEnd w:id="8"/>
    </w:p>
    <w:p w14:paraId="4BBE5D8B" w14:textId="77777777" w:rsidR="00EC7CC1" w:rsidRDefault="00EC7CC1">
      <w:pPr>
        <w:pStyle w:val="BodyText"/>
        <w:spacing w:before="32"/>
        <w:rPr>
          <w:b/>
          <w:sz w:val="22"/>
        </w:rPr>
      </w:pPr>
    </w:p>
    <w:p w14:paraId="611774DC" w14:textId="77777777" w:rsidR="00EC7CC1" w:rsidRDefault="00CF3B4D">
      <w:pPr>
        <w:pStyle w:val="BodyText"/>
        <w:spacing w:before="1"/>
        <w:ind w:left="145" w:right="86"/>
      </w:pPr>
      <w:r>
        <w:t>If there is any conflict between different provisions in this FWC, the following rules must be applied: [Order of priority of provisions ].</w:t>
      </w:r>
    </w:p>
    <w:p w14:paraId="5BEB142E" w14:textId="77777777" w:rsidR="00EC7CC1" w:rsidRDefault="00EC7CC1">
      <w:pPr>
        <w:pStyle w:val="BodyText"/>
        <w:spacing w:before="2"/>
      </w:pPr>
    </w:p>
    <w:p w14:paraId="64721701" w14:textId="77777777" w:rsidR="00EC7CC1" w:rsidRDefault="00CF3B4D">
      <w:pPr>
        <w:pStyle w:val="ListParagraph"/>
        <w:numPr>
          <w:ilvl w:val="0"/>
          <w:numId w:val="29"/>
        </w:numPr>
        <w:tabs>
          <w:tab w:val="left" w:pos="866"/>
        </w:tabs>
        <w:ind w:right="182"/>
        <w:rPr>
          <w:sz w:val="24"/>
        </w:rPr>
      </w:pPr>
      <w:r>
        <w:rPr>
          <w:sz w:val="24"/>
        </w:rPr>
        <w:t>The</w:t>
      </w:r>
      <w:r>
        <w:rPr>
          <w:spacing w:val="-6"/>
          <w:sz w:val="24"/>
        </w:rPr>
        <w:t xml:space="preserve"> </w:t>
      </w:r>
      <w:r>
        <w:rPr>
          <w:sz w:val="24"/>
        </w:rPr>
        <w:t>provisions</w:t>
      </w:r>
      <w:r>
        <w:rPr>
          <w:spacing w:val="-3"/>
          <w:sz w:val="24"/>
        </w:rPr>
        <w:t xml:space="preserve"> </w:t>
      </w:r>
      <w:r>
        <w:rPr>
          <w:sz w:val="24"/>
        </w:rPr>
        <w:t>set</w:t>
      </w:r>
      <w:r>
        <w:rPr>
          <w:spacing w:val="-6"/>
          <w:sz w:val="24"/>
        </w:rPr>
        <w:t xml:space="preserve"> </w:t>
      </w:r>
      <w:r>
        <w:rPr>
          <w:sz w:val="24"/>
        </w:rPr>
        <w:t>out</w:t>
      </w:r>
      <w:r>
        <w:rPr>
          <w:spacing w:val="-1"/>
          <w:sz w:val="24"/>
        </w:rPr>
        <w:t xml:space="preserve"> </w:t>
      </w:r>
      <w:r>
        <w:rPr>
          <w:sz w:val="24"/>
        </w:rPr>
        <w:t>in</w:t>
      </w:r>
      <w:r>
        <w:rPr>
          <w:spacing w:val="-4"/>
          <w:sz w:val="24"/>
        </w:rPr>
        <w:t xml:space="preserve"> </w:t>
      </w:r>
      <w:r>
        <w:rPr>
          <w:sz w:val="24"/>
        </w:rPr>
        <w:t>the</w:t>
      </w:r>
      <w:r>
        <w:rPr>
          <w:spacing w:val="-6"/>
          <w:sz w:val="24"/>
        </w:rPr>
        <w:t xml:space="preserve"> </w:t>
      </w:r>
      <w:r>
        <w:rPr>
          <w:sz w:val="24"/>
        </w:rPr>
        <w:t>special</w:t>
      </w:r>
      <w:r>
        <w:rPr>
          <w:spacing w:val="-6"/>
          <w:sz w:val="24"/>
        </w:rPr>
        <w:t xml:space="preserve"> </w:t>
      </w:r>
      <w:r>
        <w:rPr>
          <w:sz w:val="24"/>
        </w:rPr>
        <w:t>conditions</w:t>
      </w:r>
      <w:r>
        <w:rPr>
          <w:spacing w:val="-3"/>
          <w:sz w:val="24"/>
        </w:rPr>
        <w:t xml:space="preserve"> </w:t>
      </w:r>
      <w:r>
        <w:rPr>
          <w:sz w:val="24"/>
        </w:rPr>
        <w:t>take</w:t>
      </w:r>
      <w:r>
        <w:rPr>
          <w:spacing w:val="-1"/>
          <w:sz w:val="24"/>
        </w:rPr>
        <w:t xml:space="preserve"> </w:t>
      </w:r>
      <w:r>
        <w:rPr>
          <w:sz w:val="24"/>
        </w:rPr>
        <w:t>precedence</w:t>
      </w:r>
      <w:r>
        <w:rPr>
          <w:spacing w:val="-6"/>
          <w:sz w:val="24"/>
        </w:rPr>
        <w:t xml:space="preserve"> </w:t>
      </w:r>
      <w:r>
        <w:rPr>
          <w:sz w:val="24"/>
        </w:rPr>
        <w:t>over</w:t>
      </w:r>
      <w:r>
        <w:rPr>
          <w:spacing w:val="-4"/>
          <w:sz w:val="24"/>
        </w:rPr>
        <w:t xml:space="preserve"> </w:t>
      </w:r>
      <w:r>
        <w:rPr>
          <w:sz w:val="24"/>
        </w:rPr>
        <w:t>those</w:t>
      </w:r>
      <w:r>
        <w:rPr>
          <w:spacing w:val="-1"/>
          <w:sz w:val="24"/>
        </w:rPr>
        <w:t xml:space="preserve"> </w:t>
      </w:r>
      <w:r>
        <w:rPr>
          <w:sz w:val="24"/>
        </w:rPr>
        <w:t>in</w:t>
      </w:r>
      <w:r>
        <w:rPr>
          <w:spacing w:val="-4"/>
          <w:sz w:val="24"/>
        </w:rPr>
        <w:t xml:space="preserve"> </w:t>
      </w:r>
      <w:r>
        <w:rPr>
          <w:sz w:val="24"/>
        </w:rPr>
        <w:t>the</w:t>
      </w:r>
      <w:r>
        <w:rPr>
          <w:spacing w:val="-6"/>
          <w:sz w:val="24"/>
        </w:rPr>
        <w:t xml:space="preserve"> </w:t>
      </w:r>
      <w:r>
        <w:rPr>
          <w:sz w:val="24"/>
        </w:rPr>
        <w:t>other parts of the FWC.</w:t>
      </w:r>
    </w:p>
    <w:p w14:paraId="07E96998" w14:textId="77777777" w:rsidR="00EC7CC1" w:rsidRDefault="00CF3B4D">
      <w:pPr>
        <w:pStyle w:val="ListParagraph"/>
        <w:numPr>
          <w:ilvl w:val="0"/>
          <w:numId w:val="29"/>
        </w:numPr>
        <w:tabs>
          <w:tab w:val="left" w:pos="866"/>
        </w:tabs>
        <w:spacing w:before="238" w:line="244" w:lineRule="auto"/>
        <w:ind w:right="695"/>
        <w:rPr>
          <w:sz w:val="24"/>
        </w:rPr>
      </w:pPr>
      <w:r>
        <w:rPr>
          <w:sz w:val="24"/>
        </w:rPr>
        <w:t>The</w:t>
      </w:r>
      <w:r>
        <w:rPr>
          <w:spacing w:val="-6"/>
          <w:sz w:val="24"/>
        </w:rPr>
        <w:t xml:space="preserve"> </w:t>
      </w:r>
      <w:r>
        <w:rPr>
          <w:sz w:val="24"/>
        </w:rPr>
        <w:t>provisions</w:t>
      </w:r>
      <w:r>
        <w:rPr>
          <w:spacing w:val="-3"/>
          <w:sz w:val="24"/>
        </w:rPr>
        <w:t xml:space="preserve"> </w:t>
      </w:r>
      <w:r>
        <w:rPr>
          <w:sz w:val="24"/>
        </w:rPr>
        <w:t>set</w:t>
      </w:r>
      <w:r>
        <w:rPr>
          <w:spacing w:val="-6"/>
          <w:sz w:val="24"/>
        </w:rPr>
        <w:t xml:space="preserve"> </w:t>
      </w:r>
      <w:r>
        <w:rPr>
          <w:sz w:val="24"/>
        </w:rPr>
        <w:t>out</w:t>
      </w:r>
      <w:r>
        <w:rPr>
          <w:spacing w:val="-1"/>
          <w:sz w:val="24"/>
        </w:rPr>
        <w:t xml:space="preserve"> </w:t>
      </w:r>
      <w:r>
        <w:rPr>
          <w:sz w:val="24"/>
        </w:rPr>
        <w:t>in</w:t>
      </w:r>
      <w:r>
        <w:rPr>
          <w:spacing w:val="-4"/>
          <w:sz w:val="24"/>
        </w:rPr>
        <w:t xml:space="preserve"> </w:t>
      </w:r>
      <w:r>
        <w:rPr>
          <w:sz w:val="24"/>
        </w:rPr>
        <w:t>the</w:t>
      </w:r>
      <w:r>
        <w:rPr>
          <w:spacing w:val="-6"/>
          <w:sz w:val="24"/>
        </w:rPr>
        <w:t xml:space="preserve"> </w:t>
      </w:r>
      <w:r>
        <w:rPr>
          <w:sz w:val="24"/>
        </w:rPr>
        <w:t>general</w:t>
      </w:r>
      <w:r>
        <w:rPr>
          <w:spacing w:val="-6"/>
          <w:sz w:val="24"/>
        </w:rPr>
        <w:t xml:space="preserve"> </w:t>
      </w:r>
      <w:r>
        <w:rPr>
          <w:sz w:val="24"/>
        </w:rPr>
        <w:t>conditions</w:t>
      </w:r>
      <w:r>
        <w:rPr>
          <w:spacing w:val="-3"/>
          <w:sz w:val="24"/>
        </w:rPr>
        <w:t xml:space="preserve"> </w:t>
      </w:r>
      <w:r>
        <w:rPr>
          <w:sz w:val="24"/>
        </w:rPr>
        <w:t>take</w:t>
      </w:r>
      <w:r>
        <w:rPr>
          <w:spacing w:val="-1"/>
          <w:sz w:val="24"/>
        </w:rPr>
        <w:t xml:space="preserve"> </w:t>
      </w:r>
      <w:r>
        <w:rPr>
          <w:sz w:val="24"/>
        </w:rPr>
        <w:t>precedence</w:t>
      </w:r>
      <w:r>
        <w:rPr>
          <w:spacing w:val="-6"/>
          <w:sz w:val="24"/>
        </w:rPr>
        <w:t xml:space="preserve"> </w:t>
      </w:r>
      <w:r>
        <w:rPr>
          <w:sz w:val="24"/>
        </w:rPr>
        <w:t>over</w:t>
      </w:r>
      <w:r>
        <w:rPr>
          <w:spacing w:val="-4"/>
          <w:sz w:val="24"/>
        </w:rPr>
        <w:t xml:space="preserve"> </w:t>
      </w:r>
      <w:r>
        <w:rPr>
          <w:sz w:val="24"/>
        </w:rPr>
        <w:t>those</w:t>
      </w:r>
      <w:r>
        <w:rPr>
          <w:spacing w:val="-1"/>
          <w:sz w:val="24"/>
        </w:rPr>
        <w:t xml:space="preserve"> </w:t>
      </w:r>
      <w:r>
        <w:rPr>
          <w:sz w:val="24"/>
        </w:rPr>
        <w:t>in</w:t>
      </w:r>
      <w:r>
        <w:rPr>
          <w:spacing w:val="-4"/>
          <w:sz w:val="24"/>
        </w:rPr>
        <w:t xml:space="preserve"> </w:t>
      </w:r>
      <w:r>
        <w:rPr>
          <w:sz w:val="24"/>
        </w:rPr>
        <w:t>the specific contract (Annex III)</w:t>
      </w:r>
    </w:p>
    <w:p w14:paraId="208492BC" w14:textId="77777777" w:rsidR="00EC7CC1" w:rsidRDefault="00CF3B4D">
      <w:pPr>
        <w:pStyle w:val="ListParagraph"/>
        <w:numPr>
          <w:ilvl w:val="0"/>
          <w:numId w:val="29"/>
        </w:numPr>
        <w:tabs>
          <w:tab w:val="left" w:pos="866"/>
        </w:tabs>
        <w:spacing w:before="232"/>
        <w:ind w:right="321"/>
        <w:rPr>
          <w:sz w:val="24"/>
        </w:rPr>
      </w:pPr>
      <w:r>
        <w:rPr>
          <w:sz w:val="24"/>
        </w:rPr>
        <w:t>The</w:t>
      </w:r>
      <w:r>
        <w:rPr>
          <w:spacing w:val="-5"/>
          <w:sz w:val="24"/>
        </w:rPr>
        <w:t xml:space="preserve"> </w:t>
      </w:r>
      <w:r>
        <w:rPr>
          <w:sz w:val="24"/>
        </w:rPr>
        <w:t>provisions</w:t>
      </w:r>
      <w:r>
        <w:rPr>
          <w:spacing w:val="-2"/>
          <w:sz w:val="24"/>
        </w:rPr>
        <w:t xml:space="preserve"> </w:t>
      </w:r>
      <w:r>
        <w:rPr>
          <w:sz w:val="24"/>
        </w:rPr>
        <w:t>set</w:t>
      </w:r>
      <w:r>
        <w:rPr>
          <w:spacing w:val="-5"/>
          <w:sz w:val="24"/>
        </w:rPr>
        <w:t xml:space="preserve"> </w:t>
      </w:r>
      <w:r>
        <w:rPr>
          <w:sz w:val="24"/>
        </w:rPr>
        <w:t>out in</w:t>
      </w:r>
      <w:r>
        <w:rPr>
          <w:spacing w:val="-3"/>
          <w:sz w:val="24"/>
        </w:rPr>
        <w:t xml:space="preserve"> </w:t>
      </w:r>
      <w:r>
        <w:rPr>
          <w:sz w:val="24"/>
        </w:rPr>
        <w:t>the</w:t>
      </w:r>
      <w:r>
        <w:rPr>
          <w:spacing w:val="-5"/>
          <w:sz w:val="24"/>
        </w:rPr>
        <w:t xml:space="preserve"> </w:t>
      </w:r>
      <w:r>
        <w:rPr>
          <w:sz w:val="24"/>
        </w:rPr>
        <w:t>specific</w:t>
      </w:r>
      <w:r>
        <w:rPr>
          <w:spacing w:val="-5"/>
          <w:sz w:val="24"/>
        </w:rPr>
        <w:t xml:space="preserve"> </w:t>
      </w:r>
      <w:r>
        <w:rPr>
          <w:sz w:val="24"/>
        </w:rPr>
        <w:t>contract</w:t>
      </w:r>
      <w:r>
        <w:rPr>
          <w:spacing w:val="-5"/>
          <w:sz w:val="24"/>
        </w:rPr>
        <w:t xml:space="preserve"> </w:t>
      </w:r>
      <w:r>
        <w:rPr>
          <w:sz w:val="24"/>
        </w:rPr>
        <w:t>(Annex</w:t>
      </w:r>
      <w:r>
        <w:rPr>
          <w:spacing w:val="-3"/>
          <w:sz w:val="24"/>
        </w:rPr>
        <w:t xml:space="preserve"> </w:t>
      </w:r>
      <w:r>
        <w:rPr>
          <w:sz w:val="24"/>
        </w:rPr>
        <w:t>III)</w:t>
      </w:r>
      <w:r>
        <w:rPr>
          <w:spacing w:val="-3"/>
          <w:sz w:val="24"/>
        </w:rPr>
        <w:t xml:space="preserve"> </w:t>
      </w:r>
      <w:r>
        <w:rPr>
          <w:sz w:val="24"/>
        </w:rPr>
        <w:t>take</w:t>
      </w:r>
      <w:r>
        <w:rPr>
          <w:spacing w:val="-5"/>
          <w:sz w:val="24"/>
        </w:rPr>
        <w:t xml:space="preserve"> </w:t>
      </w:r>
      <w:r>
        <w:rPr>
          <w:sz w:val="24"/>
        </w:rPr>
        <w:t>precedence</w:t>
      </w:r>
      <w:r>
        <w:rPr>
          <w:spacing w:val="-5"/>
          <w:sz w:val="24"/>
        </w:rPr>
        <w:t xml:space="preserve"> </w:t>
      </w:r>
      <w:r>
        <w:rPr>
          <w:sz w:val="24"/>
        </w:rPr>
        <w:t>over</w:t>
      </w:r>
      <w:r>
        <w:rPr>
          <w:spacing w:val="-3"/>
          <w:sz w:val="24"/>
        </w:rPr>
        <w:t xml:space="preserve"> </w:t>
      </w:r>
      <w:r>
        <w:rPr>
          <w:sz w:val="24"/>
        </w:rPr>
        <w:t>those in the other annexes.</w:t>
      </w:r>
    </w:p>
    <w:p w14:paraId="18FDF7B6" w14:textId="77777777" w:rsidR="00EC7CC1" w:rsidRDefault="00CF3B4D">
      <w:pPr>
        <w:pStyle w:val="ListParagraph"/>
        <w:numPr>
          <w:ilvl w:val="0"/>
          <w:numId w:val="29"/>
        </w:numPr>
        <w:tabs>
          <w:tab w:val="left" w:pos="866"/>
        </w:tabs>
        <w:spacing w:before="238"/>
        <w:ind w:right="647"/>
        <w:rPr>
          <w:sz w:val="24"/>
        </w:rPr>
      </w:pPr>
      <w:r>
        <w:rPr>
          <w:sz w:val="24"/>
        </w:rPr>
        <w:t>The</w:t>
      </w:r>
      <w:r>
        <w:rPr>
          <w:spacing w:val="-6"/>
          <w:sz w:val="24"/>
        </w:rPr>
        <w:t xml:space="preserve"> </w:t>
      </w:r>
      <w:r>
        <w:rPr>
          <w:sz w:val="24"/>
        </w:rPr>
        <w:t>provisions</w:t>
      </w:r>
      <w:r>
        <w:rPr>
          <w:spacing w:val="-3"/>
          <w:sz w:val="24"/>
        </w:rPr>
        <w:t xml:space="preserve"> </w:t>
      </w:r>
      <w:r>
        <w:rPr>
          <w:sz w:val="24"/>
        </w:rPr>
        <w:t>set</w:t>
      </w:r>
      <w:r>
        <w:rPr>
          <w:spacing w:val="-6"/>
          <w:sz w:val="24"/>
        </w:rPr>
        <w:t xml:space="preserve"> </w:t>
      </w:r>
      <w:r>
        <w:rPr>
          <w:sz w:val="24"/>
        </w:rPr>
        <w:t>out</w:t>
      </w:r>
      <w:r>
        <w:rPr>
          <w:spacing w:val="-1"/>
          <w:sz w:val="24"/>
        </w:rPr>
        <w:t xml:space="preserve"> </w:t>
      </w:r>
      <w:r>
        <w:rPr>
          <w:sz w:val="24"/>
        </w:rPr>
        <w:t>in</w:t>
      </w:r>
      <w:r>
        <w:rPr>
          <w:spacing w:val="-4"/>
          <w:sz w:val="24"/>
        </w:rPr>
        <w:t xml:space="preserve"> </w:t>
      </w:r>
      <w:r>
        <w:rPr>
          <w:sz w:val="24"/>
        </w:rPr>
        <w:t>the</w:t>
      </w:r>
      <w:r>
        <w:rPr>
          <w:spacing w:val="-1"/>
          <w:sz w:val="24"/>
        </w:rPr>
        <w:t xml:space="preserve"> </w:t>
      </w:r>
      <w:r>
        <w:rPr>
          <w:sz w:val="24"/>
        </w:rPr>
        <w:t>tender</w:t>
      </w:r>
      <w:r>
        <w:rPr>
          <w:spacing w:val="-4"/>
          <w:sz w:val="24"/>
        </w:rPr>
        <w:t xml:space="preserve"> </w:t>
      </w:r>
      <w:r>
        <w:rPr>
          <w:sz w:val="24"/>
        </w:rPr>
        <w:t>specifications</w:t>
      </w:r>
      <w:r>
        <w:rPr>
          <w:spacing w:val="-3"/>
          <w:sz w:val="24"/>
        </w:rPr>
        <w:t xml:space="preserve"> </w:t>
      </w:r>
      <w:r>
        <w:rPr>
          <w:sz w:val="24"/>
        </w:rPr>
        <w:t>(Annex</w:t>
      </w:r>
      <w:r>
        <w:rPr>
          <w:spacing w:val="-4"/>
          <w:sz w:val="24"/>
        </w:rPr>
        <w:t xml:space="preserve"> </w:t>
      </w:r>
      <w:r>
        <w:rPr>
          <w:sz w:val="24"/>
        </w:rPr>
        <w:t>I)</w:t>
      </w:r>
      <w:r>
        <w:rPr>
          <w:spacing w:val="-4"/>
          <w:sz w:val="24"/>
        </w:rPr>
        <w:t xml:space="preserve"> </w:t>
      </w:r>
      <w:r>
        <w:rPr>
          <w:sz w:val="24"/>
        </w:rPr>
        <w:t>take</w:t>
      </w:r>
      <w:r>
        <w:rPr>
          <w:spacing w:val="-6"/>
          <w:sz w:val="24"/>
        </w:rPr>
        <w:t xml:space="preserve"> </w:t>
      </w:r>
      <w:r>
        <w:rPr>
          <w:sz w:val="24"/>
        </w:rPr>
        <w:t>precedence</w:t>
      </w:r>
      <w:r>
        <w:rPr>
          <w:spacing w:val="-6"/>
          <w:sz w:val="24"/>
        </w:rPr>
        <w:t xml:space="preserve"> </w:t>
      </w:r>
      <w:r>
        <w:rPr>
          <w:sz w:val="24"/>
        </w:rPr>
        <w:t>over those in the tender (Annex II).</w:t>
      </w:r>
    </w:p>
    <w:p w14:paraId="6214CA8C" w14:textId="77777777" w:rsidR="00EC7CC1" w:rsidRDefault="00CF3B4D">
      <w:pPr>
        <w:pStyle w:val="ListParagraph"/>
        <w:numPr>
          <w:ilvl w:val="0"/>
          <w:numId w:val="29"/>
        </w:numPr>
        <w:tabs>
          <w:tab w:val="left" w:pos="866"/>
        </w:tabs>
        <w:spacing w:before="244"/>
        <w:ind w:right="1130"/>
        <w:rPr>
          <w:sz w:val="24"/>
        </w:rPr>
      </w:pPr>
      <w:r>
        <w:rPr>
          <w:sz w:val="24"/>
        </w:rPr>
        <w:t>The</w:t>
      </w:r>
      <w:r>
        <w:rPr>
          <w:spacing w:val="-5"/>
          <w:sz w:val="24"/>
        </w:rPr>
        <w:t xml:space="preserve"> </w:t>
      </w:r>
      <w:r>
        <w:rPr>
          <w:sz w:val="24"/>
        </w:rPr>
        <w:t>provisions</w:t>
      </w:r>
      <w:r>
        <w:rPr>
          <w:spacing w:val="-3"/>
          <w:sz w:val="24"/>
        </w:rPr>
        <w:t xml:space="preserve"> </w:t>
      </w:r>
      <w:r>
        <w:rPr>
          <w:sz w:val="24"/>
        </w:rPr>
        <w:t>set</w:t>
      </w:r>
      <w:r>
        <w:rPr>
          <w:spacing w:val="-5"/>
          <w:sz w:val="24"/>
        </w:rPr>
        <w:t xml:space="preserve"> </w:t>
      </w:r>
      <w:r>
        <w:rPr>
          <w:sz w:val="24"/>
        </w:rPr>
        <w:t>out</w:t>
      </w:r>
      <w:r>
        <w:rPr>
          <w:spacing w:val="-1"/>
          <w:sz w:val="24"/>
        </w:rPr>
        <w:t xml:space="preserve"> </w:t>
      </w:r>
      <w:r>
        <w:rPr>
          <w:sz w:val="24"/>
        </w:rPr>
        <w:t>in</w:t>
      </w:r>
      <w:r>
        <w:rPr>
          <w:spacing w:val="-4"/>
          <w:sz w:val="24"/>
        </w:rPr>
        <w:t xml:space="preserve"> </w:t>
      </w:r>
      <w:r>
        <w:rPr>
          <w:sz w:val="24"/>
        </w:rPr>
        <w:t>the</w:t>
      </w:r>
      <w:r>
        <w:rPr>
          <w:spacing w:val="-1"/>
          <w:sz w:val="24"/>
        </w:rPr>
        <w:t xml:space="preserve"> </w:t>
      </w:r>
      <w:r>
        <w:rPr>
          <w:sz w:val="24"/>
        </w:rPr>
        <w:t>FWC take</w:t>
      </w:r>
      <w:r>
        <w:rPr>
          <w:spacing w:val="-5"/>
          <w:sz w:val="24"/>
        </w:rPr>
        <w:t xml:space="preserve"> </w:t>
      </w:r>
      <w:r>
        <w:rPr>
          <w:sz w:val="24"/>
        </w:rPr>
        <w:t>precedence</w:t>
      </w:r>
      <w:r>
        <w:rPr>
          <w:spacing w:val="-5"/>
          <w:sz w:val="24"/>
        </w:rPr>
        <w:t xml:space="preserve"> </w:t>
      </w:r>
      <w:r>
        <w:rPr>
          <w:sz w:val="24"/>
        </w:rPr>
        <w:t>over</w:t>
      </w:r>
      <w:r>
        <w:rPr>
          <w:spacing w:val="-4"/>
          <w:sz w:val="24"/>
        </w:rPr>
        <w:t xml:space="preserve"> </w:t>
      </w:r>
      <w:r>
        <w:rPr>
          <w:sz w:val="24"/>
        </w:rPr>
        <w:t>those</w:t>
      </w:r>
      <w:r>
        <w:rPr>
          <w:spacing w:val="-5"/>
          <w:sz w:val="24"/>
        </w:rPr>
        <w:t xml:space="preserve"> </w:t>
      </w:r>
      <w:r>
        <w:rPr>
          <w:sz w:val="24"/>
        </w:rPr>
        <w:t>in</w:t>
      </w:r>
      <w:r>
        <w:rPr>
          <w:spacing w:val="-4"/>
          <w:sz w:val="24"/>
        </w:rPr>
        <w:t xml:space="preserve"> </w:t>
      </w:r>
      <w:r>
        <w:rPr>
          <w:sz w:val="24"/>
        </w:rPr>
        <w:t>the</w:t>
      </w:r>
      <w:r>
        <w:rPr>
          <w:spacing w:val="-5"/>
          <w:sz w:val="24"/>
        </w:rPr>
        <w:t xml:space="preserve"> </w:t>
      </w:r>
      <w:r>
        <w:rPr>
          <w:sz w:val="24"/>
        </w:rPr>
        <w:t xml:space="preserve">specific </w:t>
      </w:r>
      <w:r>
        <w:rPr>
          <w:spacing w:val="-2"/>
          <w:sz w:val="24"/>
        </w:rPr>
        <w:t>contracts.</w:t>
      </w:r>
    </w:p>
    <w:p w14:paraId="52AB36FF" w14:textId="77777777" w:rsidR="00EC7CC1" w:rsidRDefault="00CF3B4D">
      <w:pPr>
        <w:pStyle w:val="Heading1"/>
        <w:numPr>
          <w:ilvl w:val="1"/>
          <w:numId w:val="30"/>
        </w:numPr>
        <w:tabs>
          <w:tab w:val="left" w:pos="503"/>
        </w:tabs>
        <w:spacing w:before="276"/>
        <w:ind w:left="503" w:hanging="358"/>
      </w:pPr>
      <w:bookmarkStart w:id="9" w:name="I.2_Subject_matter"/>
      <w:bookmarkStart w:id="10" w:name="_Toc241068670"/>
      <w:bookmarkEnd w:id="9"/>
      <w:r>
        <w:rPr>
          <w:smallCaps/>
        </w:rPr>
        <w:t>Subject</w:t>
      </w:r>
      <w:r>
        <w:rPr>
          <w:smallCaps/>
          <w:spacing w:val="-7"/>
        </w:rPr>
        <w:t xml:space="preserve"> </w:t>
      </w:r>
      <w:r>
        <w:rPr>
          <w:smallCaps/>
          <w:spacing w:val="-2"/>
        </w:rPr>
        <w:t>matter</w:t>
      </w:r>
      <w:bookmarkEnd w:id="10"/>
    </w:p>
    <w:p w14:paraId="0D69C22F" w14:textId="77777777" w:rsidR="00EC7CC1" w:rsidRDefault="00EC7CC1">
      <w:pPr>
        <w:pStyle w:val="BodyText"/>
        <w:spacing w:before="27"/>
        <w:rPr>
          <w:b/>
          <w:sz w:val="22"/>
        </w:rPr>
      </w:pPr>
    </w:p>
    <w:p w14:paraId="2D4B4DFB" w14:textId="77777777" w:rsidR="00EC7CC1" w:rsidRDefault="00CF3B4D">
      <w:pPr>
        <w:pStyle w:val="BodyText"/>
        <w:spacing w:line="242" w:lineRule="auto"/>
        <w:ind w:left="145"/>
      </w:pPr>
      <w:r>
        <w:t>The purpose of the FWC is to establish the essential conditions that will govern the</w:t>
      </w:r>
      <w:r>
        <w:rPr>
          <w:spacing w:val="26"/>
        </w:rPr>
        <w:t xml:space="preserve"> </w:t>
      </w:r>
      <w:r>
        <w:t>specific</w:t>
      </w:r>
      <w:r>
        <w:rPr>
          <w:spacing w:val="40"/>
        </w:rPr>
        <w:t xml:space="preserve"> </w:t>
      </w:r>
      <w:r>
        <w:t xml:space="preserve">(subsequent) service contracts to be awarded </w:t>
      </w:r>
      <w:proofErr w:type="gramStart"/>
      <w:r>
        <w:t>during the course of</w:t>
      </w:r>
      <w:proofErr w:type="gramEnd"/>
      <w:r>
        <w:t xml:space="preserve"> this FWC.</w:t>
      </w:r>
    </w:p>
    <w:p w14:paraId="3CFB65E8" w14:textId="77777777" w:rsidR="00EC7CC1" w:rsidRDefault="00EC7CC1">
      <w:pPr>
        <w:pStyle w:val="BodyText"/>
        <w:spacing w:before="2"/>
      </w:pPr>
    </w:p>
    <w:p w14:paraId="644C1858" w14:textId="7E942A1B" w:rsidR="00EC7CC1" w:rsidRDefault="007E7BD4">
      <w:pPr>
        <w:pStyle w:val="BodyText"/>
      </w:pPr>
      <w:r w:rsidRPr="007E7BD4">
        <w:t>The subject matter of the FWC is the provision of graphic design services, including publication design for web and print and conference design and its application to various materials.</w:t>
      </w:r>
    </w:p>
    <w:p w14:paraId="2A04E99A" w14:textId="77777777" w:rsidR="007E7BD4" w:rsidRDefault="007E7BD4">
      <w:pPr>
        <w:pStyle w:val="BodyText"/>
      </w:pPr>
    </w:p>
    <w:p w14:paraId="564ED058" w14:textId="77777777" w:rsidR="00EC7CC1" w:rsidRDefault="00CF3B4D">
      <w:pPr>
        <w:pStyle w:val="Heading1"/>
        <w:numPr>
          <w:ilvl w:val="1"/>
          <w:numId w:val="30"/>
        </w:numPr>
        <w:tabs>
          <w:tab w:val="left" w:pos="503"/>
        </w:tabs>
        <w:ind w:left="503" w:hanging="358"/>
      </w:pPr>
      <w:bookmarkStart w:id="11" w:name="I.3_Entry_into_force,_Commencement_and_d"/>
      <w:bookmarkStart w:id="12" w:name="_Toc241068671"/>
      <w:bookmarkEnd w:id="11"/>
      <w:r>
        <w:rPr>
          <w:smallCaps/>
        </w:rPr>
        <w:t>Entry</w:t>
      </w:r>
      <w:r>
        <w:rPr>
          <w:smallCaps/>
          <w:spacing w:val="-7"/>
        </w:rPr>
        <w:t xml:space="preserve"> </w:t>
      </w:r>
      <w:r>
        <w:rPr>
          <w:smallCaps/>
        </w:rPr>
        <w:t>into</w:t>
      </w:r>
      <w:r>
        <w:rPr>
          <w:smallCaps/>
          <w:spacing w:val="-3"/>
        </w:rPr>
        <w:t xml:space="preserve"> </w:t>
      </w:r>
      <w:r>
        <w:rPr>
          <w:smallCaps/>
        </w:rPr>
        <w:t>force,</w:t>
      </w:r>
      <w:r>
        <w:rPr>
          <w:smallCaps/>
          <w:spacing w:val="-15"/>
        </w:rPr>
        <w:t xml:space="preserve"> </w:t>
      </w:r>
      <w:r>
        <w:rPr>
          <w:smallCaps/>
        </w:rPr>
        <w:t>Commencement</w:t>
      </w:r>
      <w:r>
        <w:rPr>
          <w:smallCaps/>
          <w:spacing w:val="-3"/>
        </w:rPr>
        <w:t xml:space="preserve"> </w:t>
      </w:r>
      <w:r>
        <w:rPr>
          <w:smallCaps/>
        </w:rPr>
        <w:t>and</w:t>
      </w:r>
      <w:r>
        <w:rPr>
          <w:smallCaps/>
          <w:spacing w:val="-1"/>
        </w:rPr>
        <w:t xml:space="preserve"> </w:t>
      </w:r>
      <w:r>
        <w:rPr>
          <w:smallCaps/>
          <w:spacing w:val="-2"/>
        </w:rPr>
        <w:t>duration</w:t>
      </w:r>
      <w:bookmarkEnd w:id="12"/>
    </w:p>
    <w:p w14:paraId="289B9AC9" w14:textId="77777777" w:rsidR="00EC7CC1" w:rsidRDefault="00EC7CC1">
      <w:pPr>
        <w:pStyle w:val="BodyText"/>
        <w:spacing w:before="32"/>
        <w:rPr>
          <w:b/>
          <w:sz w:val="22"/>
        </w:rPr>
      </w:pPr>
    </w:p>
    <w:p w14:paraId="748DCA30" w14:textId="77777777" w:rsidR="00EC7CC1" w:rsidRDefault="00CF3B4D">
      <w:pPr>
        <w:pStyle w:val="ListParagraph"/>
        <w:numPr>
          <w:ilvl w:val="2"/>
          <w:numId w:val="30"/>
        </w:numPr>
        <w:tabs>
          <w:tab w:val="left" w:pos="659"/>
        </w:tabs>
        <w:spacing w:before="1"/>
        <w:ind w:left="659" w:hanging="514"/>
        <w:rPr>
          <w:sz w:val="24"/>
        </w:rPr>
      </w:pPr>
      <w:r>
        <w:rPr>
          <w:sz w:val="24"/>
        </w:rPr>
        <w:t>The</w:t>
      </w:r>
      <w:r>
        <w:rPr>
          <w:spacing w:val="-4"/>
          <w:sz w:val="24"/>
        </w:rPr>
        <w:t xml:space="preserve"> </w:t>
      </w:r>
      <w:r>
        <w:rPr>
          <w:sz w:val="24"/>
        </w:rPr>
        <w:t>FWC</w:t>
      </w:r>
      <w:r>
        <w:rPr>
          <w:spacing w:val="2"/>
          <w:sz w:val="24"/>
        </w:rPr>
        <w:t xml:space="preserve"> </w:t>
      </w:r>
      <w:r>
        <w:rPr>
          <w:sz w:val="24"/>
        </w:rPr>
        <w:t>enters into</w:t>
      </w:r>
      <w:r>
        <w:rPr>
          <w:spacing w:val="-2"/>
          <w:sz w:val="24"/>
        </w:rPr>
        <w:t xml:space="preserve"> </w:t>
      </w:r>
      <w:r>
        <w:rPr>
          <w:sz w:val="24"/>
        </w:rPr>
        <w:t>force</w:t>
      </w:r>
      <w:r>
        <w:rPr>
          <w:spacing w:val="-3"/>
          <w:sz w:val="24"/>
        </w:rPr>
        <w:t xml:space="preserve"> </w:t>
      </w:r>
      <w:r>
        <w:rPr>
          <w:sz w:val="24"/>
        </w:rPr>
        <w:t>on</w:t>
      </w:r>
      <w:r>
        <w:rPr>
          <w:spacing w:val="2"/>
          <w:sz w:val="24"/>
        </w:rPr>
        <w:t xml:space="preserve"> </w:t>
      </w:r>
      <w:r>
        <w:rPr>
          <w:sz w:val="24"/>
        </w:rPr>
        <w:t>the</w:t>
      </w:r>
      <w:r>
        <w:rPr>
          <w:spacing w:val="-3"/>
          <w:sz w:val="24"/>
        </w:rPr>
        <w:t xml:space="preserve"> </w:t>
      </w:r>
      <w:r>
        <w:rPr>
          <w:sz w:val="24"/>
        </w:rPr>
        <w:t>date</w:t>
      </w:r>
      <w:r>
        <w:rPr>
          <w:spacing w:val="-4"/>
          <w:sz w:val="24"/>
        </w:rPr>
        <w:t xml:space="preserve"> </w:t>
      </w:r>
      <w:r>
        <w:rPr>
          <w:sz w:val="24"/>
        </w:rPr>
        <w:t>on</w:t>
      </w:r>
      <w:r>
        <w:rPr>
          <w:spacing w:val="-1"/>
          <w:sz w:val="24"/>
        </w:rPr>
        <w:t xml:space="preserve"> </w:t>
      </w:r>
      <w:r>
        <w:rPr>
          <w:sz w:val="24"/>
        </w:rPr>
        <w:t>which</w:t>
      </w:r>
      <w:r>
        <w:rPr>
          <w:spacing w:val="-2"/>
          <w:sz w:val="24"/>
        </w:rPr>
        <w:t xml:space="preserve"> </w:t>
      </w:r>
      <w:r>
        <w:rPr>
          <w:sz w:val="24"/>
        </w:rPr>
        <w:t>the</w:t>
      </w:r>
      <w:r>
        <w:rPr>
          <w:spacing w:val="-3"/>
          <w:sz w:val="24"/>
        </w:rPr>
        <w:t xml:space="preserve"> </w:t>
      </w:r>
      <w:r>
        <w:rPr>
          <w:sz w:val="24"/>
        </w:rPr>
        <w:t>last</w:t>
      </w:r>
      <w:r>
        <w:rPr>
          <w:spacing w:val="-3"/>
          <w:sz w:val="24"/>
        </w:rPr>
        <w:t xml:space="preserve"> </w:t>
      </w:r>
      <w:r>
        <w:rPr>
          <w:sz w:val="24"/>
        </w:rPr>
        <w:t>party</w:t>
      </w:r>
      <w:r>
        <w:rPr>
          <w:spacing w:val="-2"/>
          <w:sz w:val="24"/>
        </w:rPr>
        <w:t xml:space="preserve"> </w:t>
      </w:r>
      <w:r>
        <w:rPr>
          <w:sz w:val="24"/>
        </w:rPr>
        <w:t xml:space="preserve">signs </w:t>
      </w:r>
      <w:r>
        <w:rPr>
          <w:spacing w:val="-5"/>
          <w:sz w:val="24"/>
        </w:rPr>
        <w:t>it.</w:t>
      </w:r>
    </w:p>
    <w:p w14:paraId="7E9283FA" w14:textId="77777777" w:rsidR="00EC7CC1" w:rsidRDefault="00EC7CC1">
      <w:pPr>
        <w:pStyle w:val="BodyText"/>
        <w:spacing w:before="2"/>
      </w:pPr>
    </w:p>
    <w:p w14:paraId="55DE076E" w14:textId="77777777" w:rsidR="00EC7CC1" w:rsidRDefault="00CF3B4D">
      <w:pPr>
        <w:pStyle w:val="ListParagraph"/>
        <w:numPr>
          <w:ilvl w:val="2"/>
          <w:numId w:val="30"/>
        </w:numPr>
        <w:tabs>
          <w:tab w:val="left" w:pos="659"/>
        </w:tabs>
        <w:spacing w:before="1"/>
        <w:ind w:left="659" w:hanging="514"/>
        <w:rPr>
          <w:sz w:val="24"/>
        </w:rPr>
      </w:pPr>
      <w:r>
        <w:rPr>
          <w:sz w:val="24"/>
        </w:rPr>
        <w:t>The</w:t>
      </w:r>
      <w:r>
        <w:rPr>
          <w:spacing w:val="-7"/>
          <w:sz w:val="24"/>
        </w:rPr>
        <w:t xml:space="preserve"> </w:t>
      </w:r>
      <w:r>
        <w:rPr>
          <w:i/>
          <w:sz w:val="24"/>
        </w:rPr>
        <w:t>implementation</w:t>
      </w:r>
      <w:r>
        <w:rPr>
          <w:i/>
          <w:spacing w:val="-2"/>
          <w:sz w:val="24"/>
        </w:rPr>
        <w:t xml:space="preserve"> </w:t>
      </w:r>
      <w:r>
        <w:rPr>
          <w:i/>
          <w:sz w:val="24"/>
        </w:rPr>
        <w:t>of the</w:t>
      </w:r>
      <w:r>
        <w:rPr>
          <w:i/>
          <w:spacing w:val="-4"/>
          <w:sz w:val="24"/>
        </w:rPr>
        <w:t xml:space="preserve"> </w:t>
      </w:r>
      <w:r>
        <w:rPr>
          <w:i/>
          <w:sz w:val="24"/>
        </w:rPr>
        <w:t>FWC</w:t>
      </w:r>
      <w:r>
        <w:rPr>
          <w:i/>
          <w:spacing w:val="5"/>
          <w:sz w:val="24"/>
        </w:rPr>
        <w:t xml:space="preserve"> </w:t>
      </w:r>
      <w:r>
        <w:rPr>
          <w:sz w:val="24"/>
        </w:rPr>
        <w:t>cannot</w:t>
      </w:r>
      <w:r>
        <w:rPr>
          <w:spacing w:val="-5"/>
          <w:sz w:val="24"/>
        </w:rPr>
        <w:t xml:space="preserve"> </w:t>
      </w:r>
      <w:r>
        <w:rPr>
          <w:sz w:val="24"/>
        </w:rPr>
        <w:t>start</w:t>
      </w:r>
      <w:r>
        <w:rPr>
          <w:spacing w:val="-4"/>
          <w:sz w:val="24"/>
        </w:rPr>
        <w:t xml:space="preserve"> </w:t>
      </w:r>
      <w:r>
        <w:rPr>
          <w:sz w:val="24"/>
        </w:rPr>
        <w:t>before</w:t>
      </w:r>
      <w:r>
        <w:rPr>
          <w:spacing w:val="-4"/>
          <w:sz w:val="24"/>
        </w:rPr>
        <w:t xml:space="preserve"> </w:t>
      </w:r>
      <w:r>
        <w:rPr>
          <w:sz w:val="24"/>
        </w:rPr>
        <w:t>its</w:t>
      </w:r>
      <w:r>
        <w:rPr>
          <w:spacing w:val="-2"/>
          <w:sz w:val="24"/>
        </w:rPr>
        <w:t xml:space="preserve"> </w:t>
      </w:r>
      <w:r>
        <w:rPr>
          <w:sz w:val="24"/>
        </w:rPr>
        <w:t>entry</w:t>
      </w:r>
      <w:r>
        <w:rPr>
          <w:spacing w:val="2"/>
          <w:sz w:val="24"/>
        </w:rPr>
        <w:t xml:space="preserve"> </w:t>
      </w:r>
      <w:r>
        <w:rPr>
          <w:sz w:val="24"/>
        </w:rPr>
        <w:t>into</w:t>
      </w:r>
      <w:r>
        <w:rPr>
          <w:spacing w:val="-2"/>
          <w:sz w:val="24"/>
        </w:rPr>
        <w:t xml:space="preserve"> force.</w:t>
      </w:r>
    </w:p>
    <w:p w14:paraId="41CFD94F" w14:textId="77777777" w:rsidR="00EC7CC1" w:rsidRDefault="00EC7CC1">
      <w:pPr>
        <w:pStyle w:val="BodyText"/>
        <w:spacing w:before="3"/>
      </w:pPr>
    </w:p>
    <w:p w14:paraId="5DD07713" w14:textId="3BA00BEC" w:rsidR="00EC7CC1" w:rsidRDefault="00CF3B4D">
      <w:pPr>
        <w:pStyle w:val="ListParagraph"/>
        <w:numPr>
          <w:ilvl w:val="2"/>
          <w:numId w:val="30"/>
        </w:numPr>
        <w:tabs>
          <w:tab w:val="left" w:pos="674"/>
          <w:tab w:val="left" w:pos="856"/>
        </w:tabs>
        <w:ind w:left="856" w:right="144" w:hanging="711"/>
        <w:jc w:val="both"/>
        <w:rPr>
          <w:sz w:val="24"/>
        </w:rPr>
      </w:pPr>
      <w:r>
        <w:rPr>
          <w:sz w:val="24"/>
        </w:rPr>
        <w:t xml:space="preserve">The FWC is concluded for a period </w:t>
      </w:r>
      <w:proofErr w:type="gramStart"/>
      <w:r>
        <w:rPr>
          <w:sz w:val="24"/>
        </w:rPr>
        <w:t>of until</w:t>
      </w:r>
      <w:proofErr w:type="gramEnd"/>
      <w:r>
        <w:rPr>
          <w:sz w:val="24"/>
        </w:rPr>
        <w:t xml:space="preserve"> 31.12.202</w:t>
      </w:r>
      <w:r w:rsidR="00A70AB0">
        <w:rPr>
          <w:sz w:val="24"/>
        </w:rPr>
        <w:t>6.</w:t>
      </w:r>
      <w:r>
        <w:rPr>
          <w:sz w:val="24"/>
        </w:rPr>
        <w:t xml:space="preserve"> with effect from the date of its entry into force.</w:t>
      </w:r>
    </w:p>
    <w:p w14:paraId="217509C4" w14:textId="77777777" w:rsidR="00EC7CC1" w:rsidRDefault="00EC7CC1">
      <w:pPr>
        <w:pStyle w:val="BodyText"/>
        <w:spacing w:before="2"/>
      </w:pPr>
    </w:p>
    <w:p w14:paraId="22047354" w14:textId="77777777" w:rsidR="00EC7CC1" w:rsidRDefault="00CF3B4D">
      <w:pPr>
        <w:pStyle w:val="ListParagraph"/>
        <w:numPr>
          <w:ilvl w:val="2"/>
          <w:numId w:val="30"/>
        </w:numPr>
        <w:tabs>
          <w:tab w:val="left" w:pos="659"/>
          <w:tab w:val="left" w:pos="856"/>
        </w:tabs>
        <w:ind w:left="856" w:right="139" w:hanging="711"/>
        <w:jc w:val="both"/>
        <w:rPr>
          <w:sz w:val="24"/>
        </w:rPr>
      </w:pPr>
      <w:r>
        <w:rPr>
          <w:sz w:val="24"/>
        </w:rPr>
        <w:t>The</w:t>
      </w:r>
      <w:r>
        <w:rPr>
          <w:spacing w:val="-4"/>
          <w:sz w:val="24"/>
        </w:rPr>
        <w:t xml:space="preserve"> </w:t>
      </w:r>
      <w:r>
        <w:rPr>
          <w:sz w:val="24"/>
        </w:rPr>
        <w:t>parties must</w:t>
      </w:r>
      <w:r>
        <w:rPr>
          <w:spacing w:val="-4"/>
          <w:sz w:val="24"/>
        </w:rPr>
        <w:t xml:space="preserve"> </w:t>
      </w:r>
      <w:r>
        <w:rPr>
          <w:sz w:val="24"/>
        </w:rPr>
        <w:t xml:space="preserve">sign any </w:t>
      </w:r>
      <w:r>
        <w:rPr>
          <w:i/>
          <w:sz w:val="24"/>
        </w:rPr>
        <w:t>specific</w:t>
      </w:r>
      <w:r>
        <w:rPr>
          <w:i/>
          <w:spacing w:val="-4"/>
          <w:sz w:val="24"/>
        </w:rPr>
        <w:t xml:space="preserve"> </w:t>
      </w:r>
      <w:r>
        <w:rPr>
          <w:i/>
          <w:sz w:val="24"/>
        </w:rPr>
        <w:t>contract</w:t>
      </w:r>
      <w:r>
        <w:rPr>
          <w:i/>
          <w:spacing w:val="-2"/>
          <w:sz w:val="24"/>
        </w:rPr>
        <w:t xml:space="preserve"> </w:t>
      </w:r>
      <w:r>
        <w:rPr>
          <w:sz w:val="24"/>
        </w:rPr>
        <w:t>before</w:t>
      </w:r>
      <w:r>
        <w:rPr>
          <w:spacing w:val="-4"/>
          <w:sz w:val="24"/>
        </w:rPr>
        <w:t xml:space="preserve"> </w:t>
      </w:r>
      <w:r>
        <w:rPr>
          <w:sz w:val="24"/>
        </w:rPr>
        <w:t>the FWC</w:t>
      </w:r>
      <w:r>
        <w:rPr>
          <w:spacing w:val="-2"/>
          <w:sz w:val="24"/>
        </w:rPr>
        <w:t xml:space="preserve"> </w:t>
      </w:r>
      <w:r>
        <w:rPr>
          <w:sz w:val="24"/>
        </w:rPr>
        <w:t>expires.</w:t>
      </w:r>
      <w:r>
        <w:rPr>
          <w:spacing w:val="-2"/>
          <w:sz w:val="24"/>
        </w:rPr>
        <w:t xml:space="preserve"> </w:t>
      </w:r>
      <w:r>
        <w:rPr>
          <w:sz w:val="24"/>
        </w:rPr>
        <w:t xml:space="preserve">The FWC continues to apply to such </w:t>
      </w:r>
      <w:r>
        <w:rPr>
          <w:i/>
          <w:sz w:val="24"/>
        </w:rPr>
        <w:t>specific contract</w:t>
      </w:r>
      <w:r>
        <w:rPr>
          <w:sz w:val="24"/>
        </w:rPr>
        <w:t>s after its expiry. The services relating to such</w:t>
      </w:r>
      <w:r>
        <w:rPr>
          <w:spacing w:val="40"/>
          <w:sz w:val="24"/>
        </w:rPr>
        <w:t xml:space="preserve"> </w:t>
      </w:r>
      <w:r>
        <w:rPr>
          <w:i/>
          <w:sz w:val="24"/>
        </w:rPr>
        <w:t>specific contract</w:t>
      </w:r>
      <w:r>
        <w:rPr>
          <w:sz w:val="24"/>
        </w:rPr>
        <w:t>s must be performed no later than [insert duration] after the expiry of the FWC.</w:t>
      </w:r>
    </w:p>
    <w:p w14:paraId="1FC9302A" w14:textId="77777777" w:rsidR="00EC7CC1" w:rsidRDefault="00EC7CC1">
      <w:pPr>
        <w:pStyle w:val="BodyText"/>
        <w:spacing w:before="6"/>
      </w:pPr>
    </w:p>
    <w:p w14:paraId="04497C26" w14:textId="77777777" w:rsidR="00EC7CC1" w:rsidRDefault="00CF3B4D">
      <w:pPr>
        <w:pStyle w:val="Heading2"/>
        <w:numPr>
          <w:ilvl w:val="2"/>
          <w:numId w:val="30"/>
        </w:numPr>
        <w:tabs>
          <w:tab w:val="left" w:pos="659"/>
        </w:tabs>
        <w:ind w:left="659" w:hanging="514"/>
      </w:pPr>
      <w:bookmarkStart w:id="13" w:name="_Toc241068672"/>
      <w:r>
        <w:t>Renewal</w:t>
      </w:r>
      <w:r>
        <w:rPr>
          <w:spacing w:val="-4"/>
        </w:rPr>
        <w:t xml:space="preserve"> </w:t>
      </w:r>
      <w:r>
        <w:t>of</w:t>
      </w:r>
      <w:r>
        <w:rPr>
          <w:spacing w:val="-2"/>
        </w:rPr>
        <w:t xml:space="preserve"> </w:t>
      </w:r>
      <w:r>
        <w:t>the</w:t>
      </w:r>
      <w:r>
        <w:rPr>
          <w:spacing w:val="-3"/>
        </w:rPr>
        <w:t xml:space="preserve"> </w:t>
      </w:r>
      <w:r>
        <w:rPr>
          <w:spacing w:val="-5"/>
        </w:rPr>
        <w:t>FWC</w:t>
      </w:r>
      <w:bookmarkEnd w:id="13"/>
    </w:p>
    <w:p w14:paraId="122C7CD3" w14:textId="77777777" w:rsidR="00EC7CC1" w:rsidRDefault="00EC7CC1">
      <w:pPr>
        <w:pStyle w:val="BodyText"/>
        <w:spacing w:before="3"/>
        <w:rPr>
          <w:b/>
        </w:rPr>
      </w:pPr>
    </w:p>
    <w:p w14:paraId="4FBD54E9" w14:textId="77777777" w:rsidR="00EC7CC1" w:rsidRDefault="00CF3B4D">
      <w:pPr>
        <w:pStyle w:val="BodyText"/>
        <w:ind w:left="145"/>
      </w:pPr>
      <w:r>
        <w:t>The</w:t>
      </w:r>
      <w:r>
        <w:rPr>
          <w:spacing w:val="-3"/>
        </w:rPr>
        <w:t xml:space="preserve"> </w:t>
      </w:r>
      <w:r>
        <w:t>FWC</w:t>
      </w:r>
      <w:r>
        <w:rPr>
          <w:spacing w:val="-1"/>
        </w:rPr>
        <w:t xml:space="preserve"> </w:t>
      </w:r>
      <w:r>
        <w:t>is not</w:t>
      </w:r>
      <w:r>
        <w:rPr>
          <w:spacing w:val="-3"/>
        </w:rPr>
        <w:t xml:space="preserve"> </w:t>
      </w:r>
      <w:r>
        <w:t>subject</w:t>
      </w:r>
      <w:r>
        <w:rPr>
          <w:spacing w:val="-3"/>
        </w:rPr>
        <w:t xml:space="preserve"> </w:t>
      </w:r>
      <w:r>
        <w:t>of</w:t>
      </w:r>
      <w:r>
        <w:rPr>
          <w:spacing w:val="2"/>
        </w:rPr>
        <w:t xml:space="preserve"> </w:t>
      </w:r>
      <w:r>
        <w:rPr>
          <w:spacing w:val="-2"/>
        </w:rPr>
        <w:t>renewal.</w:t>
      </w:r>
    </w:p>
    <w:p w14:paraId="2D6F5992" w14:textId="77777777" w:rsidR="00EC7CC1" w:rsidRDefault="00EC7CC1">
      <w:pPr>
        <w:pStyle w:val="BodyText"/>
        <w:spacing w:before="1"/>
      </w:pPr>
    </w:p>
    <w:p w14:paraId="23CBF13C" w14:textId="77777777" w:rsidR="00EC7CC1" w:rsidRDefault="00CF3B4D">
      <w:pPr>
        <w:pStyle w:val="Heading1"/>
        <w:numPr>
          <w:ilvl w:val="1"/>
          <w:numId w:val="30"/>
        </w:numPr>
        <w:tabs>
          <w:tab w:val="left" w:pos="503"/>
        </w:tabs>
        <w:ind w:left="503" w:hanging="358"/>
      </w:pPr>
      <w:bookmarkStart w:id="14" w:name="I.4_Implementation_of_services"/>
      <w:bookmarkStart w:id="15" w:name="_Toc241068673"/>
      <w:bookmarkEnd w:id="14"/>
      <w:r>
        <w:rPr>
          <w:smallCaps/>
        </w:rPr>
        <w:t>Implementation</w:t>
      </w:r>
      <w:r>
        <w:rPr>
          <w:smallCaps/>
          <w:spacing w:val="-5"/>
        </w:rPr>
        <w:t xml:space="preserve"> </w:t>
      </w:r>
      <w:r>
        <w:rPr>
          <w:smallCaps/>
        </w:rPr>
        <w:t>of</w:t>
      </w:r>
      <w:r>
        <w:rPr>
          <w:smallCaps/>
          <w:spacing w:val="-4"/>
        </w:rPr>
        <w:t xml:space="preserve"> </w:t>
      </w:r>
      <w:r>
        <w:rPr>
          <w:smallCaps/>
          <w:spacing w:val="-2"/>
        </w:rPr>
        <w:t>services</w:t>
      </w:r>
      <w:bookmarkEnd w:id="15"/>
    </w:p>
    <w:p w14:paraId="61F2514D" w14:textId="77777777" w:rsidR="00EC7CC1" w:rsidRDefault="00EC7CC1">
      <w:pPr>
        <w:pStyle w:val="BodyText"/>
        <w:spacing w:before="9"/>
        <w:rPr>
          <w:b/>
        </w:rPr>
      </w:pPr>
    </w:p>
    <w:p w14:paraId="2825F441" w14:textId="77777777" w:rsidR="00EC7CC1" w:rsidRDefault="00CF3B4D">
      <w:pPr>
        <w:spacing w:before="1"/>
        <w:ind w:left="145"/>
        <w:rPr>
          <w:i/>
          <w:sz w:val="24"/>
        </w:rPr>
      </w:pPr>
      <w:r>
        <w:rPr>
          <w:i/>
          <w:spacing w:val="-10"/>
          <w:sz w:val="24"/>
        </w:rPr>
        <w:t>.</w:t>
      </w:r>
    </w:p>
    <w:p w14:paraId="53183010" w14:textId="77777777" w:rsidR="00EC7CC1" w:rsidRDefault="00CF3B4D">
      <w:pPr>
        <w:tabs>
          <w:tab w:val="right" w:pos="4742"/>
        </w:tabs>
        <w:spacing w:before="209" w:line="270" w:lineRule="exact"/>
        <w:ind w:left="145"/>
        <w:rPr>
          <w:sz w:val="24"/>
        </w:rPr>
      </w:pPr>
      <w:proofErr w:type="spellStart"/>
      <w:r>
        <w:rPr>
          <w:rFonts w:ascii="Calibri"/>
          <w:color w:val="A6A6A6"/>
          <w:position w:val="1"/>
        </w:rPr>
        <w:t>Beogradjanka</w:t>
      </w:r>
      <w:proofErr w:type="spellEnd"/>
      <w:r>
        <w:rPr>
          <w:rFonts w:ascii="Calibri"/>
          <w:color w:val="A6A6A6"/>
          <w:spacing w:val="-7"/>
          <w:position w:val="1"/>
        </w:rPr>
        <w:t xml:space="preserve"> </w:t>
      </w:r>
      <w:r>
        <w:rPr>
          <w:rFonts w:ascii="Calibri"/>
          <w:color w:val="A6A6A6"/>
          <w:position w:val="1"/>
        </w:rPr>
        <w:t>building,</w:t>
      </w:r>
      <w:r>
        <w:rPr>
          <w:rFonts w:ascii="Calibri"/>
          <w:color w:val="A6A6A6"/>
          <w:spacing w:val="-7"/>
          <w:position w:val="1"/>
        </w:rPr>
        <w:t xml:space="preserve"> </w:t>
      </w:r>
      <w:proofErr w:type="spellStart"/>
      <w:r>
        <w:rPr>
          <w:rFonts w:ascii="Calibri"/>
          <w:color w:val="A6A6A6"/>
          <w:position w:val="1"/>
        </w:rPr>
        <w:t>Masarikova</w:t>
      </w:r>
      <w:proofErr w:type="spellEnd"/>
      <w:r>
        <w:rPr>
          <w:rFonts w:ascii="Calibri"/>
          <w:color w:val="A6A6A6"/>
          <w:spacing w:val="-6"/>
          <w:position w:val="1"/>
        </w:rPr>
        <w:t xml:space="preserve"> </w:t>
      </w:r>
      <w:r>
        <w:rPr>
          <w:rFonts w:ascii="Calibri"/>
          <w:color w:val="A6A6A6"/>
          <w:spacing w:val="-5"/>
          <w:position w:val="1"/>
        </w:rPr>
        <w:t>5/8</w:t>
      </w:r>
      <w:r>
        <w:rPr>
          <w:rFonts w:ascii="Calibri"/>
          <w:color w:val="A6A6A6"/>
          <w:position w:val="1"/>
        </w:rPr>
        <w:tab/>
      </w:r>
      <w:r>
        <w:rPr>
          <w:spacing w:val="-10"/>
          <w:sz w:val="24"/>
        </w:rPr>
        <w:t>7</w:t>
      </w:r>
    </w:p>
    <w:p w14:paraId="61F8B678" w14:textId="77777777" w:rsidR="00EC7CC1" w:rsidRDefault="00CF3B4D">
      <w:pPr>
        <w:spacing w:line="212" w:lineRule="exact"/>
        <w:ind w:left="145"/>
        <w:rPr>
          <w:rFonts w:ascii="Verdana"/>
          <w:sz w:val="18"/>
        </w:rPr>
      </w:pPr>
      <w:r>
        <w:rPr>
          <w:rFonts w:ascii="Verdana"/>
          <w:color w:val="A6A6A6"/>
          <w:sz w:val="18"/>
        </w:rPr>
        <w:t>11000</w:t>
      </w:r>
      <w:r>
        <w:rPr>
          <w:rFonts w:ascii="Verdana"/>
          <w:color w:val="A6A6A6"/>
          <w:spacing w:val="-5"/>
          <w:sz w:val="18"/>
        </w:rPr>
        <w:t xml:space="preserve"> </w:t>
      </w:r>
      <w:r>
        <w:rPr>
          <w:rFonts w:ascii="Verdana"/>
          <w:color w:val="A6A6A6"/>
          <w:sz w:val="18"/>
        </w:rPr>
        <w:t>Belgrade,</w:t>
      </w:r>
      <w:r>
        <w:rPr>
          <w:rFonts w:ascii="Verdana"/>
          <w:color w:val="A6A6A6"/>
          <w:spacing w:val="-4"/>
          <w:sz w:val="18"/>
        </w:rPr>
        <w:t xml:space="preserve"> </w:t>
      </w:r>
      <w:r>
        <w:rPr>
          <w:rFonts w:ascii="Verdana"/>
          <w:color w:val="A6A6A6"/>
          <w:spacing w:val="-2"/>
          <w:sz w:val="18"/>
        </w:rPr>
        <w:t>Serbia</w:t>
      </w:r>
    </w:p>
    <w:p w14:paraId="1D7CFF93" w14:textId="77777777" w:rsidR="00EC7CC1" w:rsidRDefault="00CF3B4D">
      <w:pPr>
        <w:spacing w:before="1"/>
        <w:ind w:left="145"/>
        <w:rPr>
          <w:rFonts w:ascii="Verdana"/>
          <w:sz w:val="18"/>
        </w:rPr>
      </w:pPr>
      <w:r>
        <w:rPr>
          <w:rFonts w:ascii="Verdana"/>
          <w:color w:val="A6A6A6"/>
          <w:sz w:val="18"/>
        </w:rPr>
        <w:t>T. +381</w:t>
      </w:r>
      <w:r>
        <w:rPr>
          <w:rFonts w:ascii="Verdana"/>
          <w:color w:val="A6A6A6"/>
          <w:spacing w:val="1"/>
          <w:sz w:val="18"/>
        </w:rPr>
        <w:t xml:space="preserve"> </w:t>
      </w:r>
      <w:r>
        <w:rPr>
          <w:rFonts w:ascii="Verdana"/>
          <w:color w:val="A6A6A6"/>
          <w:sz w:val="18"/>
        </w:rPr>
        <w:t>11</w:t>
      </w:r>
      <w:r>
        <w:rPr>
          <w:rFonts w:ascii="Verdana"/>
          <w:color w:val="A6A6A6"/>
          <w:spacing w:val="1"/>
          <w:sz w:val="18"/>
        </w:rPr>
        <w:t xml:space="preserve"> </w:t>
      </w:r>
      <w:r>
        <w:rPr>
          <w:rFonts w:ascii="Verdana"/>
          <w:color w:val="A6A6A6"/>
          <w:sz w:val="18"/>
        </w:rPr>
        <w:t>3131</w:t>
      </w:r>
      <w:r>
        <w:rPr>
          <w:rFonts w:ascii="Verdana"/>
          <w:color w:val="A6A6A6"/>
          <w:spacing w:val="-3"/>
          <w:sz w:val="18"/>
        </w:rPr>
        <w:t xml:space="preserve"> </w:t>
      </w:r>
      <w:r>
        <w:rPr>
          <w:rFonts w:ascii="Verdana"/>
          <w:color w:val="A6A6A6"/>
          <w:spacing w:val="-2"/>
          <w:sz w:val="18"/>
        </w:rPr>
        <w:t>799/800</w:t>
      </w:r>
    </w:p>
    <w:p w14:paraId="5F65660B" w14:textId="77777777" w:rsidR="00EC7CC1" w:rsidRDefault="00EC7CC1">
      <w:pPr>
        <w:rPr>
          <w:rFonts w:ascii="Verdana"/>
          <w:sz w:val="18"/>
        </w:rPr>
        <w:sectPr w:rsidR="00EC7CC1">
          <w:footerReference w:type="default" r:id="rId20"/>
          <w:pgSz w:w="11910" w:h="16840"/>
          <w:pgMar w:top="1040" w:right="1275" w:bottom="0" w:left="1275" w:header="0" w:footer="0" w:gutter="0"/>
          <w:cols w:space="720"/>
        </w:sectPr>
      </w:pPr>
    </w:p>
    <w:p w14:paraId="5008A450" w14:textId="77777777" w:rsidR="00EC7CC1" w:rsidRDefault="00CF3B4D">
      <w:pPr>
        <w:pStyle w:val="Heading2"/>
        <w:spacing w:before="80"/>
        <w:ind w:left="145" w:firstLine="0"/>
      </w:pPr>
      <w:bookmarkStart w:id="16" w:name="_Toc241068674"/>
      <w:r>
        <w:lastRenderedPageBreak/>
        <w:t>I.4.2</w:t>
      </w:r>
      <w:r>
        <w:rPr>
          <w:b w:val="0"/>
        </w:rPr>
        <w:t>.</w:t>
      </w:r>
      <w:r>
        <w:rPr>
          <w:b w:val="0"/>
          <w:spacing w:val="-2"/>
        </w:rPr>
        <w:t xml:space="preserve"> </w:t>
      </w:r>
      <w:r>
        <w:t>Period</w:t>
      </w:r>
      <w:r>
        <w:rPr>
          <w:spacing w:val="-1"/>
        </w:rPr>
        <w:t xml:space="preserve"> </w:t>
      </w:r>
      <w:r>
        <w:t>of</w:t>
      </w:r>
      <w:r>
        <w:rPr>
          <w:spacing w:val="-2"/>
        </w:rPr>
        <w:t xml:space="preserve"> </w:t>
      </w:r>
      <w:r>
        <w:t>provision of</w:t>
      </w:r>
      <w:r>
        <w:rPr>
          <w:spacing w:val="-2"/>
        </w:rPr>
        <w:t xml:space="preserve"> </w:t>
      </w:r>
      <w:r>
        <w:t>the</w:t>
      </w:r>
      <w:r>
        <w:rPr>
          <w:spacing w:val="-3"/>
        </w:rPr>
        <w:t xml:space="preserve"> </w:t>
      </w:r>
      <w:r>
        <w:rPr>
          <w:spacing w:val="-2"/>
        </w:rPr>
        <w:t>services</w:t>
      </w:r>
      <w:bookmarkEnd w:id="16"/>
    </w:p>
    <w:p w14:paraId="7694759D" w14:textId="77777777" w:rsidR="00EC7CC1" w:rsidRDefault="00EC7CC1">
      <w:pPr>
        <w:pStyle w:val="BodyText"/>
        <w:spacing w:before="3"/>
        <w:rPr>
          <w:b/>
        </w:rPr>
      </w:pPr>
    </w:p>
    <w:p w14:paraId="3870FF19" w14:textId="77777777" w:rsidR="00EC7CC1" w:rsidRDefault="00CF3B4D">
      <w:pPr>
        <w:pStyle w:val="BodyText"/>
        <w:ind w:left="145"/>
      </w:pPr>
      <w:r>
        <w:t>The</w:t>
      </w:r>
      <w:r>
        <w:rPr>
          <w:spacing w:val="-5"/>
        </w:rPr>
        <w:t xml:space="preserve"> </w:t>
      </w:r>
      <w:r>
        <w:t>period</w:t>
      </w:r>
      <w:r>
        <w:rPr>
          <w:spacing w:val="-3"/>
        </w:rPr>
        <w:t xml:space="preserve"> </w:t>
      </w:r>
      <w:r>
        <w:t>for the</w:t>
      </w:r>
      <w:r>
        <w:rPr>
          <w:spacing w:val="-5"/>
        </w:rPr>
        <w:t xml:space="preserve"> </w:t>
      </w:r>
      <w:r>
        <w:t>provision</w:t>
      </w:r>
      <w:r>
        <w:rPr>
          <w:spacing w:val="-3"/>
        </w:rPr>
        <w:t xml:space="preserve"> </w:t>
      </w:r>
      <w:r>
        <w:t>of the</w:t>
      </w:r>
      <w:r>
        <w:rPr>
          <w:spacing w:val="-5"/>
        </w:rPr>
        <w:t xml:space="preserve"> </w:t>
      </w:r>
      <w:r>
        <w:t>services</w:t>
      </w:r>
      <w:r>
        <w:rPr>
          <w:spacing w:val="-2"/>
        </w:rPr>
        <w:t xml:space="preserve"> </w:t>
      </w:r>
      <w:r>
        <w:t>starts</w:t>
      </w:r>
      <w:r>
        <w:rPr>
          <w:spacing w:val="-2"/>
        </w:rPr>
        <w:t xml:space="preserve"> </w:t>
      </w:r>
      <w:r>
        <w:t>to</w:t>
      </w:r>
      <w:r>
        <w:rPr>
          <w:spacing w:val="-3"/>
        </w:rPr>
        <w:t xml:space="preserve"> </w:t>
      </w:r>
      <w:r>
        <w:t>run</w:t>
      </w:r>
      <w:r>
        <w:rPr>
          <w:spacing w:val="-3"/>
        </w:rPr>
        <w:t xml:space="preserve"> </w:t>
      </w:r>
      <w:r>
        <w:t>from</w:t>
      </w:r>
      <w:r>
        <w:rPr>
          <w:spacing w:val="-5"/>
        </w:rPr>
        <w:t xml:space="preserve"> </w:t>
      </w:r>
      <w:r>
        <w:t>the</w:t>
      </w:r>
      <w:r>
        <w:rPr>
          <w:spacing w:val="-5"/>
        </w:rPr>
        <w:t xml:space="preserve"> </w:t>
      </w:r>
      <w:r>
        <w:t>date</w:t>
      </w:r>
      <w:r>
        <w:rPr>
          <w:spacing w:val="-5"/>
        </w:rPr>
        <w:t xml:space="preserve"> </w:t>
      </w:r>
      <w:r>
        <w:t>on</w:t>
      </w:r>
      <w:r>
        <w:rPr>
          <w:spacing w:val="-3"/>
        </w:rPr>
        <w:t xml:space="preserve"> </w:t>
      </w:r>
      <w:r>
        <w:t xml:space="preserve">which the </w:t>
      </w:r>
      <w:r>
        <w:rPr>
          <w:i/>
        </w:rPr>
        <w:t xml:space="preserve">specific contract </w:t>
      </w:r>
      <w:r>
        <w:t>is signed by the last party.</w:t>
      </w:r>
    </w:p>
    <w:p w14:paraId="61F72DAF" w14:textId="77777777" w:rsidR="00EC7CC1" w:rsidRDefault="00EC7CC1">
      <w:pPr>
        <w:pStyle w:val="BodyText"/>
        <w:spacing w:before="2"/>
      </w:pPr>
    </w:p>
    <w:p w14:paraId="62A076FA" w14:textId="77777777" w:rsidR="00EC7CC1" w:rsidRDefault="00CF3B4D">
      <w:pPr>
        <w:pStyle w:val="Heading2"/>
        <w:spacing w:before="1"/>
        <w:ind w:left="145" w:firstLine="0"/>
      </w:pPr>
      <w:bookmarkStart w:id="17" w:name="_Toc241068675"/>
      <w:r>
        <w:t>I.4.3.</w:t>
      </w:r>
      <w:r>
        <w:rPr>
          <w:spacing w:val="-1"/>
        </w:rPr>
        <w:t xml:space="preserve"> </w:t>
      </w:r>
      <w:r>
        <w:t>Implementation of the</w:t>
      </w:r>
      <w:r>
        <w:rPr>
          <w:spacing w:val="-1"/>
        </w:rPr>
        <w:t xml:space="preserve"> </w:t>
      </w:r>
      <w:r>
        <w:rPr>
          <w:spacing w:val="-5"/>
        </w:rPr>
        <w:t>FWC</w:t>
      </w:r>
      <w:bookmarkEnd w:id="17"/>
    </w:p>
    <w:p w14:paraId="41013DF2" w14:textId="77777777" w:rsidR="00EC7CC1" w:rsidRDefault="00EC7CC1">
      <w:pPr>
        <w:pStyle w:val="BodyText"/>
        <w:spacing w:before="8"/>
        <w:rPr>
          <w:b/>
        </w:rPr>
      </w:pPr>
    </w:p>
    <w:p w14:paraId="67B240AF" w14:textId="77777777" w:rsidR="00EC7CC1" w:rsidRDefault="00CF3B4D">
      <w:pPr>
        <w:pStyle w:val="BodyText"/>
        <w:spacing w:line="273" w:lineRule="auto"/>
        <w:ind w:left="145"/>
      </w:pPr>
      <w:r>
        <w:t>The FWC is implemented as follows: the Contracting Authority orders services by sending a specific service request by e-mail to the Contractor.</w:t>
      </w:r>
    </w:p>
    <w:p w14:paraId="3C685643" w14:textId="77777777" w:rsidR="00EC7CC1" w:rsidRDefault="00EC7CC1">
      <w:pPr>
        <w:pStyle w:val="BodyText"/>
        <w:spacing w:before="9"/>
      </w:pPr>
    </w:p>
    <w:p w14:paraId="09C21645" w14:textId="77777777" w:rsidR="00EC7CC1" w:rsidRDefault="00CF3B4D">
      <w:pPr>
        <w:pStyle w:val="BodyText"/>
        <w:spacing w:before="1" w:line="273" w:lineRule="auto"/>
        <w:ind w:left="145"/>
      </w:pPr>
      <w:r>
        <w:t>Within</w:t>
      </w:r>
      <w:r>
        <w:rPr>
          <w:spacing w:val="69"/>
        </w:rPr>
        <w:t xml:space="preserve"> </w:t>
      </w:r>
      <w:r>
        <w:t>the</w:t>
      </w:r>
      <w:r>
        <w:rPr>
          <w:spacing w:val="68"/>
        </w:rPr>
        <w:t xml:space="preserve"> </w:t>
      </w:r>
      <w:r>
        <w:t>number</w:t>
      </w:r>
      <w:r>
        <w:rPr>
          <w:spacing w:val="69"/>
        </w:rPr>
        <w:t xml:space="preserve"> </w:t>
      </w:r>
      <w:r>
        <w:t>of</w:t>
      </w:r>
      <w:r>
        <w:rPr>
          <w:spacing w:val="69"/>
        </w:rPr>
        <w:t xml:space="preserve"> </w:t>
      </w:r>
      <w:r>
        <w:t>working</w:t>
      </w:r>
      <w:r>
        <w:rPr>
          <w:spacing w:val="69"/>
        </w:rPr>
        <w:t xml:space="preserve"> </w:t>
      </w:r>
      <w:r>
        <w:t>days</w:t>
      </w:r>
      <w:r>
        <w:rPr>
          <w:spacing w:val="66"/>
        </w:rPr>
        <w:t xml:space="preserve"> </w:t>
      </w:r>
      <w:r>
        <w:t>specified</w:t>
      </w:r>
      <w:r>
        <w:rPr>
          <w:spacing w:val="69"/>
        </w:rPr>
        <w:t xml:space="preserve"> </w:t>
      </w:r>
      <w:r>
        <w:t>in</w:t>
      </w:r>
      <w:r>
        <w:rPr>
          <w:spacing w:val="74"/>
        </w:rPr>
        <w:t xml:space="preserve"> </w:t>
      </w:r>
      <w:r>
        <w:t>the</w:t>
      </w:r>
      <w:r>
        <w:rPr>
          <w:spacing w:val="68"/>
        </w:rPr>
        <w:t xml:space="preserve"> </w:t>
      </w:r>
      <w:r>
        <w:t>service</w:t>
      </w:r>
      <w:r>
        <w:rPr>
          <w:spacing w:val="68"/>
        </w:rPr>
        <w:t xml:space="preserve"> </w:t>
      </w:r>
      <w:r>
        <w:t>request</w:t>
      </w:r>
      <w:r>
        <w:rPr>
          <w:spacing w:val="68"/>
        </w:rPr>
        <w:t xml:space="preserve"> </w:t>
      </w:r>
      <w:r>
        <w:t>(minimum</w:t>
      </w:r>
      <w:r>
        <w:rPr>
          <w:spacing w:val="77"/>
        </w:rPr>
        <w:t xml:space="preserve"> </w:t>
      </w:r>
      <w:r>
        <w:t>[insert duration], maximum insert duration]), the contractor must either:</w:t>
      </w:r>
    </w:p>
    <w:p w14:paraId="75DD04F1" w14:textId="77777777" w:rsidR="00EC7CC1" w:rsidRDefault="00EC7CC1">
      <w:pPr>
        <w:pStyle w:val="BodyText"/>
        <w:spacing w:before="5"/>
      </w:pPr>
    </w:p>
    <w:p w14:paraId="3B139460" w14:textId="77777777" w:rsidR="00EC7CC1" w:rsidRDefault="00CF3B4D">
      <w:pPr>
        <w:pStyle w:val="ListParagraph"/>
        <w:numPr>
          <w:ilvl w:val="0"/>
          <w:numId w:val="28"/>
        </w:numPr>
        <w:tabs>
          <w:tab w:val="left" w:pos="478"/>
        </w:tabs>
        <w:spacing w:line="278" w:lineRule="auto"/>
        <w:ind w:right="139" w:firstLine="0"/>
        <w:rPr>
          <w:sz w:val="24"/>
        </w:rPr>
      </w:pPr>
      <w:r>
        <w:rPr>
          <w:sz w:val="24"/>
        </w:rPr>
        <w:t>send an offer to the Contracting Authority corresponding to and as appropriate specifying the service request, signed and dated; or</w:t>
      </w:r>
    </w:p>
    <w:p w14:paraId="79300668" w14:textId="77777777" w:rsidR="00EC7CC1" w:rsidRDefault="00CF3B4D">
      <w:pPr>
        <w:pStyle w:val="ListParagraph"/>
        <w:numPr>
          <w:ilvl w:val="0"/>
          <w:numId w:val="28"/>
        </w:numPr>
        <w:tabs>
          <w:tab w:val="left" w:pos="484"/>
        </w:tabs>
        <w:spacing w:before="275"/>
        <w:ind w:left="484" w:hanging="339"/>
        <w:rPr>
          <w:sz w:val="24"/>
        </w:rPr>
      </w:pPr>
      <w:r>
        <w:rPr>
          <w:sz w:val="24"/>
        </w:rPr>
        <w:t>send</w:t>
      </w:r>
      <w:r>
        <w:rPr>
          <w:spacing w:val="-4"/>
          <w:sz w:val="24"/>
        </w:rPr>
        <w:t xml:space="preserve"> </w:t>
      </w:r>
      <w:r>
        <w:rPr>
          <w:sz w:val="24"/>
        </w:rPr>
        <w:t>an</w:t>
      </w:r>
      <w:r>
        <w:rPr>
          <w:spacing w:val="-2"/>
          <w:sz w:val="24"/>
        </w:rPr>
        <w:t xml:space="preserve"> </w:t>
      </w:r>
      <w:r>
        <w:rPr>
          <w:sz w:val="24"/>
        </w:rPr>
        <w:t>explanation</w:t>
      </w:r>
      <w:r>
        <w:rPr>
          <w:spacing w:val="-2"/>
          <w:sz w:val="24"/>
        </w:rPr>
        <w:t xml:space="preserve"> </w:t>
      </w:r>
      <w:r>
        <w:rPr>
          <w:sz w:val="24"/>
        </w:rPr>
        <w:t>of</w:t>
      </w:r>
      <w:r>
        <w:rPr>
          <w:spacing w:val="-1"/>
          <w:sz w:val="24"/>
        </w:rPr>
        <w:t xml:space="preserve"> </w:t>
      </w:r>
      <w:r>
        <w:rPr>
          <w:sz w:val="24"/>
        </w:rPr>
        <w:t>why</w:t>
      </w:r>
      <w:r>
        <w:rPr>
          <w:spacing w:val="-2"/>
          <w:sz w:val="24"/>
        </w:rPr>
        <w:t xml:space="preserve"> </w:t>
      </w:r>
      <w:r>
        <w:rPr>
          <w:sz w:val="24"/>
        </w:rPr>
        <w:t>it</w:t>
      </w:r>
      <w:r>
        <w:rPr>
          <w:spacing w:val="-4"/>
          <w:sz w:val="24"/>
        </w:rPr>
        <w:t xml:space="preserve"> </w:t>
      </w:r>
      <w:r>
        <w:rPr>
          <w:sz w:val="24"/>
        </w:rPr>
        <w:t>cannot</w:t>
      </w:r>
      <w:r>
        <w:rPr>
          <w:spacing w:val="1"/>
          <w:sz w:val="24"/>
        </w:rPr>
        <w:t xml:space="preserve"> </w:t>
      </w:r>
      <w:r>
        <w:rPr>
          <w:sz w:val="24"/>
        </w:rPr>
        <w:t>accept</w:t>
      </w:r>
      <w:r>
        <w:rPr>
          <w:spacing w:val="-3"/>
          <w:sz w:val="24"/>
        </w:rPr>
        <w:t xml:space="preserve"> </w:t>
      </w:r>
      <w:r>
        <w:rPr>
          <w:sz w:val="24"/>
        </w:rPr>
        <w:t>the</w:t>
      </w:r>
      <w:r>
        <w:rPr>
          <w:spacing w:val="-4"/>
          <w:sz w:val="24"/>
        </w:rPr>
        <w:t xml:space="preserve"> </w:t>
      </w:r>
      <w:r>
        <w:rPr>
          <w:sz w:val="24"/>
        </w:rPr>
        <w:t>service</w:t>
      </w:r>
      <w:r>
        <w:rPr>
          <w:spacing w:val="-3"/>
          <w:sz w:val="24"/>
        </w:rPr>
        <w:t xml:space="preserve"> </w:t>
      </w:r>
      <w:r>
        <w:rPr>
          <w:spacing w:val="-2"/>
          <w:sz w:val="24"/>
        </w:rPr>
        <w:t>request.</w:t>
      </w:r>
    </w:p>
    <w:p w14:paraId="4272B453" w14:textId="77777777" w:rsidR="00EC7CC1" w:rsidRDefault="00EC7CC1">
      <w:pPr>
        <w:pStyle w:val="BodyText"/>
        <w:spacing w:before="8"/>
      </w:pPr>
    </w:p>
    <w:p w14:paraId="457CA766" w14:textId="1B087504" w:rsidR="00EC7CC1" w:rsidRDefault="00CF3B4D">
      <w:pPr>
        <w:pStyle w:val="BodyText"/>
        <w:ind w:left="145" w:right="174"/>
      </w:pPr>
      <w:r>
        <w:t xml:space="preserve">If the Contractor repeatedly refuses to sign the </w:t>
      </w:r>
      <w:r>
        <w:rPr>
          <w:i/>
        </w:rPr>
        <w:t xml:space="preserve">specific contracts </w:t>
      </w:r>
      <w:r>
        <w:t>or repeatedly fails to send them back on time, the contractor may be considered in breach of its obligations under this FWC</w:t>
      </w:r>
      <w:r>
        <w:rPr>
          <w:spacing w:val="-2"/>
        </w:rPr>
        <w:t xml:space="preserve"> </w:t>
      </w:r>
      <w:r>
        <w:t>as</w:t>
      </w:r>
      <w:r>
        <w:rPr>
          <w:spacing w:val="-1"/>
        </w:rPr>
        <w:t xml:space="preserve"> </w:t>
      </w:r>
      <w:r>
        <w:t>set</w:t>
      </w:r>
      <w:r>
        <w:rPr>
          <w:spacing w:val="-4"/>
        </w:rPr>
        <w:t xml:space="preserve"> </w:t>
      </w:r>
      <w:r>
        <w:t>out</w:t>
      </w:r>
      <w:r>
        <w:rPr>
          <w:spacing w:val="-4"/>
        </w:rPr>
        <w:t xml:space="preserve"> </w:t>
      </w:r>
      <w:r>
        <w:t>in</w:t>
      </w:r>
      <w:r>
        <w:rPr>
          <w:spacing w:val="-2"/>
        </w:rPr>
        <w:t xml:space="preserve"> </w:t>
      </w:r>
      <w:r>
        <w:t>Article</w:t>
      </w:r>
      <w:r>
        <w:rPr>
          <w:spacing w:val="-4"/>
        </w:rPr>
        <w:t xml:space="preserve"> </w:t>
      </w:r>
      <w:r>
        <w:t>II.1</w:t>
      </w:r>
      <w:r w:rsidR="00E4174E">
        <w:t>8</w:t>
      </w:r>
      <w:r>
        <w:t>.1</w:t>
      </w:r>
      <w:r>
        <w:rPr>
          <w:spacing w:val="-2"/>
        </w:rPr>
        <w:t xml:space="preserve"> </w:t>
      </w:r>
      <w:r>
        <w:t>(c)</w:t>
      </w:r>
      <w:r>
        <w:rPr>
          <w:spacing w:val="-2"/>
        </w:rPr>
        <w:t xml:space="preserve"> </w:t>
      </w:r>
      <w:r>
        <w:t>[Grounds</w:t>
      </w:r>
      <w:r>
        <w:rPr>
          <w:spacing w:val="-1"/>
        </w:rPr>
        <w:t xml:space="preserve"> </w:t>
      </w:r>
      <w:r>
        <w:t>for</w:t>
      </w:r>
      <w:r>
        <w:rPr>
          <w:spacing w:val="-2"/>
        </w:rPr>
        <w:t xml:space="preserve"> </w:t>
      </w:r>
      <w:r>
        <w:t>termination</w:t>
      </w:r>
      <w:r>
        <w:rPr>
          <w:spacing w:val="-2"/>
        </w:rPr>
        <w:t xml:space="preserve"> </w:t>
      </w:r>
      <w:r>
        <w:t>by</w:t>
      </w:r>
      <w:r>
        <w:rPr>
          <w:spacing w:val="-2"/>
        </w:rPr>
        <w:t xml:space="preserve"> </w:t>
      </w:r>
      <w:r>
        <w:t>the</w:t>
      </w:r>
      <w:r>
        <w:rPr>
          <w:spacing w:val="-4"/>
        </w:rPr>
        <w:t xml:space="preserve"> </w:t>
      </w:r>
      <w:r>
        <w:t>Contracting</w:t>
      </w:r>
      <w:r>
        <w:rPr>
          <w:spacing w:val="-2"/>
        </w:rPr>
        <w:t xml:space="preserve"> </w:t>
      </w:r>
      <w:r>
        <w:t>Authority].</w:t>
      </w:r>
    </w:p>
    <w:p w14:paraId="5A2EC653" w14:textId="77777777" w:rsidR="00EC7CC1" w:rsidRDefault="00EC7CC1">
      <w:pPr>
        <w:pStyle w:val="BodyText"/>
        <w:spacing w:before="274"/>
      </w:pPr>
    </w:p>
    <w:p w14:paraId="4F7B48ED" w14:textId="77777777" w:rsidR="00EC7CC1" w:rsidRDefault="00CF3B4D">
      <w:pPr>
        <w:pStyle w:val="ListParagraph"/>
        <w:numPr>
          <w:ilvl w:val="1"/>
          <w:numId w:val="30"/>
        </w:numPr>
        <w:tabs>
          <w:tab w:val="left" w:pos="518"/>
        </w:tabs>
        <w:ind w:left="518" w:hanging="373"/>
        <w:rPr>
          <w:b/>
        </w:rPr>
      </w:pPr>
      <w:bookmarkStart w:id="18" w:name="I.5_Price"/>
      <w:bookmarkEnd w:id="18"/>
      <w:r>
        <w:rPr>
          <w:b/>
          <w:spacing w:val="-2"/>
          <w:sz w:val="28"/>
        </w:rPr>
        <w:t>P</w:t>
      </w:r>
      <w:r>
        <w:rPr>
          <w:b/>
          <w:spacing w:val="-2"/>
        </w:rPr>
        <w:t>RICE</w:t>
      </w:r>
    </w:p>
    <w:p w14:paraId="47A97FB8" w14:textId="77777777" w:rsidR="00EC7CC1" w:rsidRDefault="00EC7CC1">
      <w:pPr>
        <w:pStyle w:val="BodyText"/>
        <w:spacing w:before="32"/>
        <w:rPr>
          <w:b/>
          <w:sz w:val="22"/>
        </w:rPr>
      </w:pPr>
    </w:p>
    <w:p w14:paraId="4C958498" w14:textId="77777777" w:rsidR="00EC7CC1" w:rsidRDefault="00CF3B4D">
      <w:pPr>
        <w:pStyle w:val="Heading2"/>
        <w:numPr>
          <w:ilvl w:val="2"/>
          <w:numId w:val="30"/>
        </w:numPr>
        <w:tabs>
          <w:tab w:val="left" w:pos="658"/>
        </w:tabs>
        <w:spacing w:before="1"/>
        <w:ind w:left="658" w:hanging="513"/>
      </w:pPr>
      <w:bookmarkStart w:id="19" w:name="I.5.1_Maximum_amount_of_the_FWC_and_maxi"/>
      <w:bookmarkStart w:id="20" w:name="_Toc241068676"/>
      <w:bookmarkEnd w:id="19"/>
      <w:r>
        <w:t>Maximum</w:t>
      </w:r>
      <w:r>
        <w:rPr>
          <w:spacing w:val="-1"/>
        </w:rPr>
        <w:t xml:space="preserve"> </w:t>
      </w:r>
      <w:r>
        <w:t>amount</w:t>
      </w:r>
      <w:r>
        <w:rPr>
          <w:spacing w:val="-1"/>
        </w:rPr>
        <w:t xml:space="preserve"> </w:t>
      </w:r>
      <w:r>
        <w:t>of</w:t>
      </w:r>
      <w:r>
        <w:rPr>
          <w:spacing w:val="-1"/>
        </w:rPr>
        <w:t xml:space="preserve"> </w:t>
      </w:r>
      <w:r>
        <w:t>the</w:t>
      </w:r>
      <w:r>
        <w:rPr>
          <w:spacing w:val="-3"/>
        </w:rPr>
        <w:t xml:space="preserve"> </w:t>
      </w:r>
      <w:r>
        <w:t>FWC and maximum</w:t>
      </w:r>
      <w:r>
        <w:rPr>
          <w:spacing w:val="-1"/>
        </w:rPr>
        <w:t xml:space="preserve"> </w:t>
      </w:r>
      <w:r>
        <w:rPr>
          <w:spacing w:val="-2"/>
        </w:rPr>
        <w:t>prices</w:t>
      </w:r>
      <w:bookmarkEnd w:id="20"/>
    </w:p>
    <w:p w14:paraId="1F0C9163" w14:textId="77777777" w:rsidR="00EC7CC1" w:rsidRDefault="00EC7CC1">
      <w:pPr>
        <w:pStyle w:val="BodyText"/>
        <w:spacing w:before="2"/>
        <w:rPr>
          <w:b/>
        </w:rPr>
      </w:pPr>
    </w:p>
    <w:p w14:paraId="40325875" w14:textId="77777777" w:rsidR="00EC7CC1" w:rsidRDefault="00CF3B4D">
      <w:pPr>
        <w:pStyle w:val="BodyText"/>
        <w:spacing w:before="1"/>
        <w:ind w:left="145" w:right="138"/>
        <w:jc w:val="both"/>
      </w:pPr>
      <w:r>
        <w:t>The maximum amount covering all purchases under this FWC, including all renewals and reimbursement of expenses is EUR [insert amount]. However, this does not bind the Contracting Authority to purchase for the maximum amount.</w:t>
      </w:r>
    </w:p>
    <w:p w14:paraId="66786402" w14:textId="77777777" w:rsidR="00EC7CC1" w:rsidRDefault="00EC7CC1">
      <w:pPr>
        <w:pStyle w:val="BodyText"/>
        <w:spacing w:before="6"/>
      </w:pPr>
    </w:p>
    <w:p w14:paraId="33A182F5" w14:textId="77777777" w:rsidR="00EC7CC1" w:rsidRDefault="00CF3B4D">
      <w:pPr>
        <w:pStyle w:val="BodyText"/>
        <w:ind w:left="145"/>
        <w:jc w:val="both"/>
      </w:pPr>
      <w:r>
        <w:t>The</w:t>
      </w:r>
      <w:r>
        <w:rPr>
          <w:spacing w:val="-4"/>
        </w:rPr>
        <w:t xml:space="preserve"> </w:t>
      </w:r>
      <w:r>
        <w:t>maximum</w:t>
      </w:r>
      <w:r>
        <w:rPr>
          <w:spacing w:val="-4"/>
        </w:rPr>
        <w:t xml:space="preserve"> </w:t>
      </w:r>
      <w:r>
        <w:t>prices of</w:t>
      </w:r>
      <w:r>
        <w:rPr>
          <w:spacing w:val="-2"/>
        </w:rPr>
        <w:t xml:space="preserve"> </w:t>
      </w:r>
      <w:r>
        <w:t>the</w:t>
      </w:r>
      <w:r>
        <w:rPr>
          <w:spacing w:val="-1"/>
        </w:rPr>
        <w:t xml:space="preserve"> </w:t>
      </w:r>
      <w:r>
        <w:t xml:space="preserve">services </w:t>
      </w:r>
      <w:proofErr w:type="gramStart"/>
      <w:r>
        <w:t>are</w:t>
      </w:r>
      <w:r>
        <w:rPr>
          <w:spacing w:val="-4"/>
        </w:rPr>
        <w:t xml:space="preserve"> </w:t>
      </w:r>
      <w:r>
        <w:t>as</w:t>
      </w:r>
      <w:proofErr w:type="gramEnd"/>
      <w:r>
        <w:t xml:space="preserve"> listed</w:t>
      </w:r>
      <w:r>
        <w:rPr>
          <w:spacing w:val="-2"/>
        </w:rPr>
        <w:t xml:space="preserve"> </w:t>
      </w:r>
      <w:r>
        <w:t>in</w:t>
      </w:r>
      <w:r>
        <w:rPr>
          <w:spacing w:val="2"/>
        </w:rPr>
        <w:t xml:space="preserve"> </w:t>
      </w:r>
      <w:r>
        <w:t>Annex</w:t>
      </w:r>
      <w:r>
        <w:rPr>
          <w:spacing w:val="-1"/>
        </w:rPr>
        <w:t xml:space="preserve"> </w:t>
      </w:r>
      <w:r>
        <w:rPr>
          <w:spacing w:val="-5"/>
        </w:rPr>
        <w:t>II.</w:t>
      </w:r>
    </w:p>
    <w:p w14:paraId="5629CFDD" w14:textId="77777777" w:rsidR="00EC7CC1" w:rsidRDefault="00EC7CC1">
      <w:pPr>
        <w:pStyle w:val="BodyText"/>
      </w:pPr>
    </w:p>
    <w:p w14:paraId="1D18297A" w14:textId="77777777" w:rsidR="00EC7CC1" w:rsidRDefault="00EC7CC1">
      <w:pPr>
        <w:pStyle w:val="BodyText"/>
        <w:spacing w:before="2"/>
      </w:pPr>
    </w:p>
    <w:p w14:paraId="42FBFF24" w14:textId="77777777" w:rsidR="00EC7CC1" w:rsidRDefault="00CF3B4D">
      <w:pPr>
        <w:pStyle w:val="Heading2"/>
        <w:numPr>
          <w:ilvl w:val="2"/>
          <w:numId w:val="30"/>
        </w:numPr>
        <w:tabs>
          <w:tab w:val="left" w:pos="658"/>
        </w:tabs>
        <w:ind w:left="658" w:hanging="513"/>
      </w:pPr>
      <w:bookmarkStart w:id="21" w:name="I.5.2_Price_revision_index"/>
      <w:bookmarkStart w:id="22" w:name="_Toc241068677"/>
      <w:bookmarkEnd w:id="21"/>
      <w:r>
        <w:t>Price</w:t>
      </w:r>
      <w:r>
        <w:rPr>
          <w:spacing w:val="-7"/>
        </w:rPr>
        <w:t xml:space="preserve"> </w:t>
      </w:r>
      <w:r>
        <w:t>revision</w:t>
      </w:r>
      <w:r>
        <w:rPr>
          <w:spacing w:val="-4"/>
        </w:rPr>
        <w:t xml:space="preserve"> index</w:t>
      </w:r>
      <w:bookmarkEnd w:id="22"/>
    </w:p>
    <w:p w14:paraId="5877EF67" w14:textId="77777777" w:rsidR="00EC7CC1" w:rsidRDefault="00EC7CC1">
      <w:pPr>
        <w:pStyle w:val="BodyText"/>
        <w:spacing w:before="4"/>
        <w:rPr>
          <w:b/>
        </w:rPr>
      </w:pPr>
    </w:p>
    <w:p w14:paraId="0C282EC5" w14:textId="77777777" w:rsidR="00EC7CC1" w:rsidRDefault="00CF3B4D">
      <w:pPr>
        <w:pStyle w:val="BodyText"/>
        <w:ind w:left="145"/>
        <w:jc w:val="both"/>
      </w:pPr>
      <w:r>
        <w:t>Price</w:t>
      </w:r>
      <w:r>
        <w:rPr>
          <w:spacing w:val="-5"/>
        </w:rPr>
        <w:t xml:space="preserve"> </w:t>
      </w:r>
      <w:r>
        <w:t>revision</w:t>
      </w:r>
      <w:r>
        <w:rPr>
          <w:spacing w:val="1"/>
        </w:rPr>
        <w:t xml:space="preserve"> </w:t>
      </w:r>
      <w:r>
        <w:t>is</w:t>
      </w:r>
      <w:r>
        <w:rPr>
          <w:spacing w:val="-2"/>
        </w:rPr>
        <w:t xml:space="preserve"> </w:t>
      </w:r>
      <w:r>
        <w:t>not</w:t>
      </w:r>
      <w:r>
        <w:rPr>
          <w:spacing w:val="-4"/>
        </w:rPr>
        <w:t xml:space="preserve"> </w:t>
      </w:r>
      <w:r>
        <w:t>applicable</w:t>
      </w:r>
      <w:r>
        <w:rPr>
          <w:spacing w:val="-5"/>
        </w:rPr>
        <w:t xml:space="preserve"> </w:t>
      </w:r>
      <w:r>
        <w:t>to</w:t>
      </w:r>
      <w:r>
        <w:rPr>
          <w:spacing w:val="1"/>
        </w:rPr>
        <w:t xml:space="preserve"> </w:t>
      </w:r>
      <w:r>
        <w:t>this</w:t>
      </w:r>
      <w:r>
        <w:rPr>
          <w:spacing w:val="3"/>
        </w:rPr>
        <w:t xml:space="preserve"> </w:t>
      </w:r>
      <w:r>
        <w:rPr>
          <w:spacing w:val="-5"/>
        </w:rPr>
        <w:t>FWC</w:t>
      </w:r>
    </w:p>
    <w:p w14:paraId="7C96E1B4" w14:textId="77777777" w:rsidR="00EC7CC1" w:rsidRDefault="00EC7CC1">
      <w:pPr>
        <w:pStyle w:val="BodyText"/>
      </w:pPr>
    </w:p>
    <w:p w14:paraId="435DA1B0" w14:textId="77777777" w:rsidR="00EC7CC1" w:rsidRDefault="00CF3B4D">
      <w:pPr>
        <w:pStyle w:val="Heading1"/>
        <w:numPr>
          <w:ilvl w:val="1"/>
          <w:numId w:val="30"/>
        </w:numPr>
        <w:tabs>
          <w:tab w:val="left" w:pos="503"/>
        </w:tabs>
        <w:spacing w:before="1"/>
        <w:ind w:left="503" w:hanging="358"/>
      </w:pPr>
      <w:bookmarkStart w:id="23" w:name="I.6_Payment_arrangements_for_specific_co"/>
      <w:bookmarkStart w:id="24" w:name="_Toc241068678"/>
      <w:bookmarkEnd w:id="23"/>
      <w:r>
        <w:rPr>
          <w:smallCaps/>
        </w:rPr>
        <w:t>Payment</w:t>
      </w:r>
      <w:r>
        <w:rPr>
          <w:smallCaps/>
          <w:spacing w:val="-6"/>
        </w:rPr>
        <w:t xml:space="preserve"> </w:t>
      </w:r>
      <w:r>
        <w:rPr>
          <w:smallCaps/>
        </w:rPr>
        <w:t>arrangements for</w:t>
      </w:r>
      <w:r>
        <w:rPr>
          <w:smallCaps/>
          <w:spacing w:val="-2"/>
        </w:rPr>
        <w:t xml:space="preserve"> </w:t>
      </w:r>
      <w:r>
        <w:rPr>
          <w:smallCaps/>
        </w:rPr>
        <w:t>specific</w:t>
      </w:r>
      <w:r>
        <w:rPr>
          <w:smallCaps/>
          <w:spacing w:val="-7"/>
        </w:rPr>
        <w:t xml:space="preserve"> </w:t>
      </w:r>
      <w:r>
        <w:rPr>
          <w:smallCaps/>
          <w:spacing w:val="-2"/>
        </w:rPr>
        <w:t>contract</w:t>
      </w:r>
      <w:bookmarkEnd w:id="24"/>
    </w:p>
    <w:p w14:paraId="7A10BAF8" w14:textId="77777777" w:rsidR="00EC7CC1" w:rsidRDefault="00EC7CC1">
      <w:pPr>
        <w:pStyle w:val="BodyText"/>
        <w:spacing w:before="32"/>
        <w:rPr>
          <w:b/>
          <w:sz w:val="22"/>
        </w:rPr>
      </w:pPr>
    </w:p>
    <w:p w14:paraId="6EE1BAB8" w14:textId="77777777" w:rsidR="00EC7CC1" w:rsidRDefault="00CF3B4D">
      <w:pPr>
        <w:pStyle w:val="Heading2"/>
        <w:numPr>
          <w:ilvl w:val="2"/>
          <w:numId w:val="30"/>
        </w:numPr>
        <w:tabs>
          <w:tab w:val="left" w:pos="658"/>
        </w:tabs>
        <w:ind w:left="658" w:hanging="513"/>
      </w:pPr>
      <w:bookmarkStart w:id="25" w:name="I.6.1_Pre-financing"/>
      <w:bookmarkStart w:id="26" w:name="_Toc241068679"/>
      <w:bookmarkEnd w:id="25"/>
      <w:r>
        <w:rPr>
          <w:spacing w:val="-2"/>
        </w:rPr>
        <w:t>Pre-financing</w:t>
      </w:r>
      <w:bookmarkEnd w:id="26"/>
    </w:p>
    <w:p w14:paraId="64C52425" w14:textId="77777777" w:rsidR="00EC7CC1" w:rsidRDefault="00EC7CC1">
      <w:pPr>
        <w:pStyle w:val="BodyText"/>
        <w:spacing w:before="3"/>
        <w:rPr>
          <w:b/>
        </w:rPr>
      </w:pPr>
    </w:p>
    <w:p w14:paraId="7A0890A8" w14:textId="77777777" w:rsidR="00EC7CC1" w:rsidRDefault="00CF3B4D">
      <w:pPr>
        <w:spacing w:before="1"/>
        <w:ind w:left="145"/>
        <w:jc w:val="both"/>
        <w:rPr>
          <w:sz w:val="24"/>
        </w:rPr>
      </w:pPr>
      <w:r>
        <w:rPr>
          <w:sz w:val="24"/>
        </w:rPr>
        <w:t>No</w:t>
      </w:r>
      <w:r>
        <w:rPr>
          <w:spacing w:val="-4"/>
          <w:sz w:val="24"/>
        </w:rPr>
        <w:t xml:space="preserve"> </w:t>
      </w:r>
      <w:r>
        <w:rPr>
          <w:sz w:val="24"/>
        </w:rPr>
        <w:t>advance</w:t>
      </w:r>
      <w:r>
        <w:rPr>
          <w:spacing w:val="-3"/>
          <w:sz w:val="24"/>
        </w:rPr>
        <w:t xml:space="preserve"> </w:t>
      </w:r>
      <w:r>
        <w:rPr>
          <w:sz w:val="24"/>
        </w:rPr>
        <w:t>payment</w:t>
      </w:r>
      <w:r>
        <w:rPr>
          <w:spacing w:val="-3"/>
          <w:sz w:val="24"/>
        </w:rPr>
        <w:t xml:space="preserve"> </w:t>
      </w:r>
      <w:r>
        <w:rPr>
          <w:sz w:val="24"/>
        </w:rPr>
        <w:t>shall</w:t>
      </w:r>
      <w:r>
        <w:rPr>
          <w:spacing w:val="-4"/>
          <w:sz w:val="24"/>
        </w:rPr>
        <w:t xml:space="preserve"> </w:t>
      </w:r>
      <w:r>
        <w:rPr>
          <w:sz w:val="24"/>
        </w:rPr>
        <w:t>be</w:t>
      </w:r>
      <w:r>
        <w:rPr>
          <w:spacing w:val="-3"/>
          <w:sz w:val="24"/>
        </w:rPr>
        <w:t xml:space="preserve"> </w:t>
      </w:r>
      <w:r>
        <w:rPr>
          <w:sz w:val="24"/>
        </w:rPr>
        <w:t>made</w:t>
      </w:r>
      <w:r>
        <w:rPr>
          <w:spacing w:val="-3"/>
          <w:sz w:val="24"/>
        </w:rPr>
        <w:t xml:space="preserve"> </w:t>
      </w:r>
      <w:r>
        <w:rPr>
          <w:sz w:val="24"/>
        </w:rPr>
        <w:t>under</w:t>
      </w:r>
      <w:r>
        <w:rPr>
          <w:spacing w:val="2"/>
          <w:sz w:val="24"/>
        </w:rPr>
        <w:t xml:space="preserve"> </w:t>
      </w:r>
      <w:r>
        <w:rPr>
          <w:sz w:val="24"/>
        </w:rPr>
        <w:t>the</w:t>
      </w:r>
      <w:r>
        <w:rPr>
          <w:spacing w:val="1"/>
          <w:sz w:val="24"/>
        </w:rPr>
        <w:t xml:space="preserve"> </w:t>
      </w:r>
      <w:r>
        <w:rPr>
          <w:i/>
          <w:sz w:val="24"/>
        </w:rPr>
        <w:t>specific</w:t>
      </w:r>
      <w:r>
        <w:rPr>
          <w:i/>
          <w:spacing w:val="-3"/>
          <w:sz w:val="24"/>
        </w:rPr>
        <w:t xml:space="preserve"> </w:t>
      </w:r>
      <w:r>
        <w:rPr>
          <w:i/>
          <w:sz w:val="24"/>
        </w:rPr>
        <w:t>service</w:t>
      </w:r>
      <w:r>
        <w:rPr>
          <w:i/>
          <w:spacing w:val="2"/>
          <w:sz w:val="24"/>
        </w:rPr>
        <w:t xml:space="preserve"> </w:t>
      </w:r>
      <w:r>
        <w:rPr>
          <w:i/>
          <w:spacing w:val="-2"/>
          <w:sz w:val="24"/>
        </w:rPr>
        <w:t>contract</w:t>
      </w:r>
      <w:r>
        <w:rPr>
          <w:spacing w:val="-2"/>
          <w:sz w:val="24"/>
        </w:rPr>
        <w:t>.</w:t>
      </w:r>
    </w:p>
    <w:p w14:paraId="35A2687B" w14:textId="77777777" w:rsidR="00EC7CC1" w:rsidRDefault="00EC7CC1">
      <w:pPr>
        <w:pStyle w:val="BodyText"/>
        <w:spacing w:before="2"/>
      </w:pPr>
    </w:p>
    <w:p w14:paraId="328EFC71" w14:textId="77777777" w:rsidR="00EC7CC1" w:rsidRDefault="00CF3B4D">
      <w:pPr>
        <w:pStyle w:val="Heading2"/>
        <w:numPr>
          <w:ilvl w:val="2"/>
          <w:numId w:val="30"/>
        </w:numPr>
        <w:tabs>
          <w:tab w:val="left" w:pos="658"/>
        </w:tabs>
        <w:spacing w:before="1"/>
        <w:ind w:left="658" w:hanging="513"/>
      </w:pPr>
      <w:bookmarkStart w:id="27" w:name="I.6.2_Schedules_of_payments"/>
      <w:bookmarkStart w:id="28" w:name="_Toc241068680"/>
      <w:bookmarkEnd w:id="27"/>
      <w:r>
        <w:t>Schedules</w:t>
      </w:r>
      <w:r>
        <w:rPr>
          <w:spacing w:val="-2"/>
        </w:rPr>
        <w:t xml:space="preserve"> </w:t>
      </w:r>
      <w:r>
        <w:t>of</w:t>
      </w:r>
      <w:r>
        <w:rPr>
          <w:spacing w:val="-1"/>
        </w:rPr>
        <w:t xml:space="preserve"> </w:t>
      </w:r>
      <w:r>
        <w:rPr>
          <w:spacing w:val="-2"/>
        </w:rPr>
        <w:t>payments</w:t>
      </w:r>
      <w:bookmarkEnd w:id="28"/>
    </w:p>
    <w:p w14:paraId="32775903" w14:textId="77777777" w:rsidR="00EC7CC1" w:rsidRDefault="00EC7CC1">
      <w:pPr>
        <w:pStyle w:val="BodyText"/>
        <w:spacing w:before="3"/>
        <w:rPr>
          <w:b/>
        </w:rPr>
      </w:pPr>
    </w:p>
    <w:p w14:paraId="279E9964" w14:textId="77777777" w:rsidR="00EC7CC1" w:rsidRDefault="00CF3B4D">
      <w:pPr>
        <w:pStyle w:val="ListParagraph"/>
        <w:numPr>
          <w:ilvl w:val="3"/>
          <w:numId w:val="30"/>
        </w:numPr>
        <w:tabs>
          <w:tab w:val="left" w:pos="838"/>
        </w:tabs>
        <w:ind w:left="838" w:hanging="693"/>
        <w:rPr>
          <w:b/>
          <w:sz w:val="24"/>
        </w:rPr>
      </w:pPr>
      <w:r>
        <w:rPr>
          <w:sz w:val="24"/>
        </w:rPr>
        <w:t>Payments</w:t>
      </w:r>
      <w:r>
        <w:rPr>
          <w:spacing w:val="-4"/>
          <w:sz w:val="24"/>
        </w:rPr>
        <w:t xml:space="preserve"> </w:t>
      </w:r>
      <w:r>
        <w:rPr>
          <w:sz w:val="24"/>
        </w:rPr>
        <w:t>shall</w:t>
      </w:r>
      <w:r>
        <w:rPr>
          <w:spacing w:val="-5"/>
          <w:sz w:val="24"/>
        </w:rPr>
        <w:t xml:space="preserve"> </w:t>
      </w:r>
      <w:r>
        <w:rPr>
          <w:sz w:val="24"/>
        </w:rPr>
        <w:t>be made</w:t>
      </w:r>
      <w:r>
        <w:rPr>
          <w:spacing w:val="-1"/>
          <w:sz w:val="24"/>
        </w:rPr>
        <w:t xml:space="preserve"> </w:t>
      </w:r>
      <w:r>
        <w:rPr>
          <w:sz w:val="24"/>
        </w:rPr>
        <w:t>after</w:t>
      </w:r>
      <w:r>
        <w:rPr>
          <w:spacing w:val="-2"/>
          <w:sz w:val="24"/>
        </w:rPr>
        <w:t xml:space="preserve"> </w:t>
      </w:r>
      <w:r>
        <w:rPr>
          <w:sz w:val="24"/>
        </w:rPr>
        <w:t>delivery</w:t>
      </w:r>
      <w:r>
        <w:rPr>
          <w:spacing w:val="5"/>
          <w:sz w:val="24"/>
        </w:rPr>
        <w:t xml:space="preserve"> </w:t>
      </w:r>
      <w:r>
        <w:rPr>
          <w:sz w:val="24"/>
        </w:rPr>
        <w:t>and</w:t>
      </w:r>
      <w:r>
        <w:rPr>
          <w:spacing w:val="-3"/>
          <w:sz w:val="24"/>
        </w:rPr>
        <w:t xml:space="preserve"> </w:t>
      </w:r>
      <w:r>
        <w:rPr>
          <w:sz w:val="24"/>
        </w:rPr>
        <w:t>confirmation</w:t>
      </w:r>
      <w:r>
        <w:rPr>
          <w:spacing w:val="-3"/>
          <w:sz w:val="24"/>
        </w:rPr>
        <w:t xml:space="preserve"> </w:t>
      </w:r>
      <w:r>
        <w:rPr>
          <w:sz w:val="24"/>
        </w:rPr>
        <w:t>of</w:t>
      </w:r>
      <w:r>
        <w:rPr>
          <w:spacing w:val="-3"/>
          <w:sz w:val="24"/>
        </w:rPr>
        <w:t xml:space="preserve"> </w:t>
      </w:r>
      <w:r>
        <w:rPr>
          <w:sz w:val="24"/>
        </w:rPr>
        <w:t>acceptance</w:t>
      </w:r>
      <w:r>
        <w:rPr>
          <w:spacing w:val="-5"/>
          <w:sz w:val="24"/>
        </w:rPr>
        <w:t xml:space="preserve"> </w:t>
      </w:r>
      <w:r>
        <w:rPr>
          <w:sz w:val="24"/>
        </w:rPr>
        <w:t>of</w:t>
      </w:r>
      <w:r>
        <w:rPr>
          <w:spacing w:val="-2"/>
          <w:sz w:val="24"/>
        </w:rPr>
        <w:t xml:space="preserve"> services.</w:t>
      </w:r>
    </w:p>
    <w:p w14:paraId="0A6F47E1" w14:textId="77777777" w:rsidR="00EC7CC1" w:rsidRDefault="00EC7CC1">
      <w:pPr>
        <w:pStyle w:val="ListParagraph"/>
        <w:rPr>
          <w:b/>
          <w:sz w:val="24"/>
        </w:rPr>
        <w:sectPr w:rsidR="00EC7CC1">
          <w:headerReference w:type="even" r:id="rId21"/>
          <w:headerReference w:type="default" r:id="rId22"/>
          <w:footerReference w:type="even" r:id="rId23"/>
          <w:pgSz w:w="11910" w:h="16840"/>
          <w:pgMar w:top="1040" w:right="1275" w:bottom="1100" w:left="1275" w:header="574" w:footer="909" w:gutter="0"/>
          <w:pgNumType w:start="8"/>
          <w:cols w:space="720"/>
        </w:sectPr>
      </w:pPr>
    </w:p>
    <w:p w14:paraId="6A253F34" w14:textId="77777777" w:rsidR="00EC7CC1" w:rsidRDefault="00CF3B4D">
      <w:pPr>
        <w:pStyle w:val="Heading2"/>
        <w:numPr>
          <w:ilvl w:val="2"/>
          <w:numId w:val="30"/>
        </w:numPr>
        <w:tabs>
          <w:tab w:val="left" w:pos="658"/>
        </w:tabs>
        <w:spacing w:before="80"/>
        <w:ind w:left="658" w:hanging="513"/>
        <w:jc w:val="both"/>
      </w:pPr>
      <w:bookmarkStart w:id="29" w:name="I.6.3_Payment_procedure"/>
      <w:bookmarkStart w:id="30" w:name="_Toc241068681"/>
      <w:bookmarkEnd w:id="29"/>
      <w:r>
        <w:lastRenderedPageBreak/>
        <w:t>Payment</w:t>
      </w:r>
      <w:r>
        <w:rPr>
          <w:spacing w:val="-3"/>
        </w:rPr>
        <w:t xml:space="preserve"> </w:t>
      </w:r>
      <w:r>
        <w:rPr>
          <w:spacing w:val="-2"/>
        </w:rPr>
        <w:t>pro</w:t>
      </w:r>
      <w:r>
        <w:rPr>
          <w:b w:val="0"/>
          <w:spacing w:val="-2"/>
        </w:rPr>
        <w:t>c</w:t>
      </w:r>
      <w:r>
        <w:rPr>
          <w:spacing w:val="-2"/>
        </w:rPr>
        <w:t>edure</w:t>
      </w:r>
      <w:bookmarkEnd w:id="30"/>
    </w:p>
    <w:p w14:paraId="31F69E22" w14:textId="77777777" w:rsidR="00EC7CC1" w:rsidRDefault="00EC7CC1">
      <w:pPr>
        <w:pStyle w:val="BodyText"/>
        <w:spacing w:before="3"/>
        <w:rPr>
          <w:b/>
        </w:rPr>
      </w:pPr>
    </w:p>
    <w:p w14:paraId="5D1D5BF0" w14:textId="77777777" w:rsidR="00EC7CC1" w:rsidRDefault="00CF3B4D">
      <w:pPr>
        <w:pStyle w:val="ListParagraph"/>
        <w:numPr>
          <w:ilvl w:val="3"/>
          <w:numId w:val="30"/>
        </w:numPr>
        <w:tabs>
          <w:tab w:val="left" w:pos="848"/>
        </w:tabs>
        <w:ind w:right="138" w:firstLine="0"/>
        <w:jc w:val="both"/>
        <w:rPr>
          <w:sz w:val="24"/>
        </w:rPr>
      </w:pPr>
      <w:r>
        <w:rPr>
          <w:sz w:val="24"/>
        </w:rPr>
        <w:t>The Contracting Authority shall approve the submitted documents or deliverables and pay within 30 days from receipt of the invoice accompanied by all relevant documents provided under Article I.6.2.</w:t>
      </w:r>
    </w:p>
    <w:p w14:paraId="4A5CDB02" w14:textId="77777777" w:rsidR="00EC7CC1" w:rsidRDefault="00EC7CC1">
      <w:pPr>
        <w:pStyle w:val="BodyText"/>
        <w:spacing w:before="6"/>
      </w:pPr>
    </w:p>
    <w:p w14:paraId="674AA6E1" w14:textId="092BE557" w:rsidR="00EC7CC1" w:rsidRDefault="00CF3B4D">
      <w:pPr>
        <w:pStyle w:val="BodyText"/>
        <w:spacing w:before="1"/>
        <w:ind w:left="145" w:right="139"/>
        <w:jc w:val="both"/>
      </w:pPr>
      <w:r>
        <w:rPr>
          <w:b/>
        </w:rPr>
        <w:t>I.6.3.</w:t>
      </w:r>
      <w:r w:rsidR="004D7A07">
        <w:rPr>
          <w:b/>
        </w:rPr>
        <w:t>2</w:t>
      </w:r>
      <w:r>
        <w:rPr>
          <w:b/>
        </w:rPr>
        <w:t xml:space="preserve"> </w:t>
      </w:r>
      <w:r>
        <w:t>The Contracting Authority may suspend the time limit for payment specified under Article I.6.3.1 in accordance with Article II.2</w:t>
      </w:r>
      <w:r w:rsidR="007A138D">
        <w:t>2</w:t>
      </w:r>
      <w:r>
        <w:t>.7[Suspension of the time allowed for</w:t>
      </w:r>
      <w:r>
        <w:rPr>
          <w:spacing w:val="40"/>
        </w:rPr>
        <w:t xml:space="preserve"> </w:t>
      </w:r>
      <w:r>
        <w:t>payment]. Once the suspension is lifted, a new time limit for payment shall start to flow.</w:t>
      </w:r>
    </w:p>
    <w:p w14:paraId="35F0E6B2" w14:textId="77777777" w:rsidR="00EC7CC1" w:rsidRDefault="00CF3B4D">
      <w:pPr>
        <w:pStyle w:val="Heading1"/>
        <w:numPr>
          <w:ilvl w:val="1"/>
          <w:numId w:val="30"/>
        </w:numPr>
        <w:tabs>
          <w:tab w:val="left" w:pos="503"/>
        </w:tabs>
        <w:spacing w:before="274"/>
        <w:ind w:left="503" w:hanging="358"/>
      </w:pPr>
      <w:bookmarkStart w:id="31" w:name="I.7_Guarantees"/>
      <w:bookmarkStart w:id="32" w:name="_Toc241068682"/>
      <w:bookmarkEnd w:id="31"/>
      <w:r>
        <w:rPr>
          <w:smallCaps/>
          <w:spacing w:val="-2"/>
        </w:rPr>
        <w:t>Guarantees</w:t>
      </w:r>
      <w:bookmarkEnd w:id="32"/>
    </w:p>
    <w:p w14:paraId="75CF1626" w14:textId="77777777" w:rsidR="00EC7CC1" w:rsidRDefault="00EC7CC1">
      <w:pPr>
        <w:pStyle w:val="BodyText"/>
        <w:spacing w:before="33"/>
        <w:rPr>
          <w:b/>
          <w:sz w:val="22"/>
        </w:rPr>
      </w:pPr>
    </w:p>
    <w:p w14:paraId="2491A7B1" w14:textId="77777777" w:rsidR="00EC7CC1" w:rsidRDefault="00CF3B4D">
      <w:pPr>
        <w:pStyle w:val="BodyText"/>
        <w:ind w:left="145"/>
      </w:pPr>
      <w:r>
        <w:t>Not</w:t>
      </w:r>
      <w:r>
        <w:rPr>
          <w:spacing w:val="-1"/>
        </w:rPr>
        <w:t xml:space="preserve"> </w:t>
      </w:r>
      <w:r>
        <w:rPr>
          <w:spacing w:val="-2"/>
        </w:rPr>
        <w:t>applicable</w:t>
      </w:r>
    </w:p>
    <w:p w14:paraId="02DAFCC2" w14:textId="77777777" w:rsidR="00EC7CC1" w:rsidRDefault="00EC7CC1">
      <w:pPr>
        <w:pStyle w:val="BodyText"/>
        <w:spacing w:before="1"/>
      </w:pPr>
    </w:p>
    <w:p w14:paraId="261F4E95" w14:textId="77777777" w:rsidR="00EC7CC1" w:rsidRDefault="00CF3B4D">
      <w:pPr>
        <w:pStyle w:val="Heading1"/>
        <w:numPr>
          <w:ilvl w:val="1"/>
          <w:numId w:val="30"/>
        </w:numPr>
        <w:tabs>
          <w:tab w:val="left" w:pos="503"/>
        </w:tabs>
        <w:ind w:left="503" w:hanging="358"/>
      </w:pPr>
      <w:bookmarkStart w:id="33" w:name="I.8_Bank_account"/>
      <w:bookmarkStart w:id="34" w:name="_Toc241068683"/>
      <w:bookmarkEnd w:id="33"/>
      <w:r>
        <w:rPr>
          <w:smallCaps/>
        </w:rPr>
        <w:t>Bank</w:t>
      </w:r>
      <w:r>
        <w:rPr>
          <w:smallCaps/>
          <w:spacing w:val="-4"/>
        </w:rPr>
        <w:t xml:space="preserve"> </w:t>
      </w:r>
      <w:r>
        <w:rPr>
          <w:smallCaps/>
          <w:spacing w:val="-2"/>
        </w:rPr>
        <w:t>account</w:t>
      </w:r>
      <w:bookmarkEnd w:id="34"/>
    </w:p>
    <w:p w14:paraId="1A167523" w14:textId="77777777" w:rsidR="00EC7CC1" w:rsidRDefault="00EC7CC1">
      <w:pPr>
        <w:pStyle w:val="BodyText"/>
        <w:spacing w:before="27"/>
        <w:rPr>
          <w:b/>
          <w:sz w:val="22"/>
        </w:rPr>
      </w:pPr>
    </w:p>
    <w:p w14:paraId="6A98835F" w14:textId="77777777" w:rsidR="00EC7CC1" w:rsidRDefault="00CF3B4D">
      <w:pPr>
        <w:pStyle w:val="BodyText"/>
        <w:spacing w:before="1"/>
        <w:ind w:left="145"/>
      </w:pPr>
      <w:r>
        <w:t>Payments must be made to the</w:t>
      </w:r>
      <w:r>
        <w:rPr>
          <w:spacing w:val="-3"/>
        </w:rPr>
        <w:t xml:space="preserve"> </w:t>
      </w:r>
      <w:r>
        <w:t>Contractor’s</w:t>
      </w:r>
      <w:r>
        <w:rPr>
          <w:spacing w:val="-1"/>
        </w:rPr>
        <w:t xml:space="preserve"> </w:t>
      </w:r>
      <w:r>
        <w:t>(or</w:t>
      </w:r>
      <w:r>
        <w:rPr>
          <w:spacing w:val="-2"/>
        </w:rPr>
        <w:t xml:space="preserve"> </w:t>
      </w:r>
      <w:r>
        <w:t>to the</w:t>
      </w:r>
      <w:r>
        <w:rPr>
          <w:spacing w:val="-3"/>
        </w:rPr>
        <w:t xml:space="preserve"> </w:t>
      </w:r>
      <w:r>
        <w:t>leader in</w:t>
      </w:r>
      <w:r>
        <w:rPr>
          <w:spacing w:val="-2"/>
        </w:rPr>
        <w:t xml:space="preserve"> </w:t>
      </w:r>
      <w:r>
        <w:t>the</w:t>
      </w:r>
      <w:r>
        <w:rPr>
          <w:spacing w:val="-4"/>
        </w:rPr>
        <w:t xml:space="preserve"> </w:t>
      </w:r>
      <w:r>
        <w:t>case</w:t>
      </w:r>
      <w:r>
        <w:rPr>
          <w:spacing w:val="-4"/>
        </w:rPr>
        <w:t xml:space="preserve"> </w:t>
      </w:r>
      <w:r>
        <w:t>of a</w:t>
      </w:r>
      <w:r>
        <w:rPr>
          <w:spacing w:val="-4"/>
        </w:rPr>
        <w:t xml:space="preserve"> </w:t>
      </w:r>
      <w:r>
        <w:t>joint tender) bank account denominated in Euro, identified as follows:</w:t>
      </w:r>
    </w:p>
    <w:p w14:paraId="77F4D489" w14:textId="77777777" w:rsidR="00EC7CC1" w:rsidRDefault="00EC7CC1">
      <w:pPr>
        <w:pStyle w:val="BodyText"/>
        <w:spacing w:before="7"/>
      </w:pPr>
    </w:p>
    <w:p w14:paraId="068A83BC" w14:textId="77777777" w:rsidR="00EC7CC1" w:rsidRDefault="00CF3B4D">
      <w:pPr>
        <w:ind w:left="711"/>
        <w:rPr>
          <w:sz w:val="24"/>
        </w:rPr>
      </w:pPr>
      <w:r>
        <w:rPr>
          <w:sz w:val="24"/>
        </w:rPr>
        <w:t>Name</w:t>
      </w:r>
      <w:r>
        <w:rPr>
          <w:spacing w:val="-3"/>
          <w:sz w:val="24"/>
        </w:rPr>
        <w:t xml:space="preserve"> </w:t>
      </w:r>
      <w:r>
        <w:rPr>
          <w:sz w:val="24"/>
        </w:rPr>
        <w:t>of</w:t>
      </w:r>
      <w:r>
        <w:rPr>
          <w:spacing w:val="-1"/>
          <w:sz w:val="24"/>
        </w:rPr>
        <w:t xml:space="preserve"> </w:t>
      </w:r>
      <w:r>
        <w:rPr>
          <w:sz w:val="24"/>
        </w:rPr>
        <w:t>bank:</w:t>
      </w:r>
      <w:r>
        <w:rPr>
          <w:spacing w:val="-3"/>
          <w:sz w:val="24"/>
        </w:rPr>
        <w:t xml:space="preserve"> </w:t>
      </w:r>
      <w:r>
        <w:rPr>
          <w:sz w:val="24"/>
        </w:rPr>
        <w:t>[</w:t>
      </w:r>
      <w:r>
        <w:rPr>
          <w:i/>
          <w:sz w:val="24"/>
        </w:rPr>
        <w:t>Full</w:t>
      </w:r>
      <w:r>
        <w:rPr>
          <w:i/>
          <w:spacing w:val="-2"/>
          <w:sz w:val="24"/>
        </w:rPr>
        <w:t xml:space="preserve"> </w:t>
      </w:r>
      <w:r>
        <w:rPr>
          <w:i/>
          <w:spacing w:val="-4"/>
          <w:sz w:val="24"/>
        </w:rPr>
        <w:t>name</w:t>
      </w:r>
      <w:r>
        <w:rPr>
          <w:spacing w:val="-4"/>
          <w:sz w:val="24"/>
        </w:rPr>
        <w:t>]</w:t>
      </w:r>
    </w:p>
    <w:p w14:paraId="0AEC6F6F" w14:textId="77777777" w:rsidR="00EC7CC1" w:rsidRDefault="00EC7CC1">
      <w:pPr>
        <w:pStyle w:val="BodyText"/>
        <w:spacing w:before="3"/>
      </w:pPr>
    </w:p>
    <w:p w14:paraId="2B7BA847" w14:textId="77777777" w:rsidR="00EC7CC1" w:rsidRDefault="00CF3B4D">
      <w:pPr>
        <w:ind w:left="711"/>
        <w:rPr>
          <w:sz w:val="24"/>
        </w:rPr>
      </w:pPr>
      <w:r>
        <w:rPr>
          <w:sz w:val="24"/>
        </w:rPr>
        <w:t>Full address</w:t>
      </w:r>
      <w:r>
        <w:rPr>
          <w:spacing w:val="-1"/>
          <w:sz w:val="24"/>
        </w:rPr>
        <w:t xml:space="preserve"> </w:t>
      </w:r>
      <w:r>
        <w:rPr>
          <w:sz w:val="24"/>
        </w:rPr>
        <w:t>of</w:t>
      </w:r>
      <w:r>
        <w:rPr>
          <w:spacing w:val="-3"/>
          <w:sz w:val="24"/>
        </w:rPr>
        <w:t xml:space="preserve"> </w:t>
      </w:r>
      <w:r>
        <w:rPr>
          <w:sz w:val="24"/>
        </w:rPr>
        <w:t>branch:</w:t>
      </w:r>
      <w:r>
        <w:rPr>
          <w:spacing w:val="-3"/>
          <w:sz w:val="24"/>
        </w:rPr>
        <w:t xml:space="preserve"> </w:t>
      </w:r>
      <w:r>
        <w:rPr>
          <w:sz w:val="24"/>
        </w:rPr>
        <w:t>[</w:t>
      </w:r>
      <w:r>
        <w:rPr>
          <w:i/>
          <w:sz w:val="24"/>
        </w:rPr>
        <w:t>Full</w:t>
      </w:r>
      <w:r>
        <w:rPr>
          <w:i/>
          <w:spacing w:val="-4"/>
          <w:sz w:val="24"/>
        </w:rPr>
        <w:t xml:space="preserve"> </w:t>
      </w:r>
      <w:r>
        <w:rPr>
          <w:i/>
          <w:spacing w:val="-2"/>
          <w:sz w:val="24"/>
        </w:rPr>
        <w:t>address</w:t>
      </w:r>
      <w:r>
        <w:rPr>
          <w:spacing w:val="-2"/>
          <w:sz w:val="24"/>
        </w:rPr>
        <w:t>]</w:t>
      </w:r>
    </w:p>
    <w:p w14:paraId="41F3730D" w14:textId="77777777" w:rsidR="00EC7CC1" w:rsidRDefault="00EC7CC1">
      <w:pPr>
        <w:pStyle w:val="BodyText"/>
        <w:spacing w:before="3"/>
      </w:pPr>
    </w:p>
    <w:p w14:paraId="33918999" w14:textId="77777777" w:rsidR="00EC7CC1" w:rsidRDefault="00CF3B4D">
      <w:pPr>
        <w:pStyle w:val="BodyText"/>
        <w:ind w:left="711"/>
      </w:pPr>
      <w:r>
        <w:t>Exact</w:t>
      </w:r>
      <w:r>
        <w:rPr>
          <w:spacing w:val="-5"/>
        </w:rPr>
        <w:t xml:space="preserve"> </w:t>
      </w:r>
      <w:r>
        <w:t>denomination</w:t>
      </w:r>
      <w:r>
        <w:rPr>
          <w:spacing w:val="-1"/>
        </w:rPr>
        <w:t xml:space="preserve"> </w:t>
      </w:r>
      <w:r>
        <w:t>of</w:t>
      </w:r>
      <w:r>
        <w:rPr>
          <w:spacing w:val="1"/>
        </w:rPr>
        <w:t xml:space="preserve"> </w:t>
      </w:r>
      <w:r>
        <w:t>account</w:t>
      </w:r>
      <w:r>
        <w:rPr>
          <w:spacing w:val="-5"/>
        </w:rPr>
        <w:t xml:space="preserve"> </w:t>
      </w:r>
      <w:r>
        <w:t>holder:</w:t>
      </w:r>
      <w:r>
        <w:rPr>
          <w:spacing w:val="-2"/>
        </w:rPr>
        <w:t xml:space="preserve"> </w:t>
      </w:r>
      <w:r>
        <w:t>[</w:t>
      </w:r>
      <w:r>
        <w:rPr>
          <w:i/>
        </w:rPr>
        <w:t>Full</w:t>
      </w:r>
      <w:r>
        <w:rPr>
          <w:i/>
          <w:spacing w:val="-4"/>
        </w:rPr>
        <w:t xml:space="preserve"> name</w:t>
      </w:r>
      <w:r>
        <w:rPr>
          <w:spacing w:val="-4"/>
        </w:rPr>
        <w:t>]</w:t>
      </w:r>
    </w:p>
    <w:p w14:paraId="71587E2F" w14:textId="77777777" w:rsidR="00EC7CC1" w:rsidRDefault="00EC7CC1">
      <w:pPr>
        <w:pStyle w:val="BodyText"/>
        <w:spacing w:before="3"/>
      </w:pPr>
    </w:p>
    <w:p w14:paraId="6AEDB57A" w14:textId="77777777" w:rsidR="00EC7CC1" w:rsidRDefault="00CF3B4D">
      <w:pPr>
        <w:pStyle w:val="BodyText"/>
        <w:spacing w:before="1" w:line="482" w:lineRule="auto"/>
        <w:ind w:left="711" w:right="2471"/>
      </w:pPr>
      <w:r>
        <w:t>Full</w:t>
      </w:r>
      <w:r>
        <w:rPr>
          <w:spacing w:val="-3"/>
        </w:rPr>
        <w:t xml:space="preserve"> </w:t>
      </w:r>
      <w:r>
        <w:t>account</w:t>
      </w:r>
      <w:r>
        <w:rPr>
          <w:spacing w:val="-7"/>
        </w:rPr>
        <w:t xml:space="preserve"> </w:t>
      </w:r>
      <w:r>
        <w:t>number</w:t>
      </w:r>
      <w:r>
        <w:rPr>
          <w:spacing w:val="-2"/>
        </w:rPr>
        <w:t xml:space="preserve"> </w:t>
      </w:r>
      <w:r>
        <w:t>including</w:t>
      </w:r>
      <w:r>
        <w:rPr>
          <w:spacing w:val="-4"/>
        </w:rPr>
        <w:t xml:space="preserve"> </w:t>
      </w:r>
      <w:r>
        <w:t>bank</w:t>
      </w:r>
      <w:r>
        <w:rPr>
          <w:spacing w:val="-5"/>
        </w:rPr>
        <w:t xml:space="preserve"> </w:t>
      </w:r>
      <w:r>
        <w:t>codes:</w:t>
      </w:r>
      <w:r>
        <w:rPr>
          <w:spacing w:val="-7"/>
        </w:rPr>
        <w:t xml:space="preserve"> </w:t>
      </w:r>
      <w:r>
        <w:t>[</w:t>
      </w:r>
      <w:r>
        <w:rPr>
          <w:i/>
        </w:rPr>
        <w:t>Full</w:t>
      </w:r>
      <w:r>
        <w:rPr>
          <w:i/>
          <w:spacing w:val="-7"/>
        </w:rPr>
        <w:t xml:space="preserve"> </w:t>
      </w:r>
      <w:r>
        <w:rPr>
          <w:i/>
        </w:rPr>
        <w:t>number</w:t>
      </w:r>
      <w:r>
        <w:t>] [IBAN code:] [</w:t>
      </w:r>
      <w:r>
        <w:rPr>
          <w:i/>
        </w:rPr>
        <w:t>Code</w:t>
      </w:r>
      <w:r>
        <w:t>]</w:t>
      </w:r>
    </w:p>
    <w:p w14:paraId="3C57F272" w14:textId="77777777" w:rsidR="00EC7CC1" w:rsidRDefault="00CF3B4D">
      <w:pPr>
        <w:pStyle w:val="Heading1"/>
        <w:numPr>
          <w:ilvl w:val="1"/>
          <w:numId w:val="30"/>
        </w:numPr>
        <w:tabs>
          <w:tab w:val="left" w:pos="503"/>
        </w:tabs>
        <w:spacing w:before="3"/>
        <w:ind w:left="503" w:hanging="358"/>
      </w:pPr>
      <w:bookmarkStart w:id="35" w:name="I.9_Communication_details"/>
      <w:bookmarkStart w:id="36" w:name="_Toc241068684"/>
      <w:bookmarkEnd w:id="35"/>
      <w:r>
        <w:rPr>
          <w:smallCaps/>
        </w:rPr>
        <w:t>Communication</w:t>
      </w:r>
      <w:r>
        <w:rPr>
          <w:smallCaps/>
          <w:spacing w:val="-4"/>
        </w:rPr>
        <w:t xml:space="preserve"> </w:t>
      </w:r>
      <w:r>
        <w:rPr>
          <w:smallCaps/>
          <w:spacing w:val="-2"/>
        </w:rPr>
        <w:t>details</w:t>
      </w:r>
      <w:bookmarkEnd w:id="36"/>
    </w:p>
    <w:p w14:paraId="14FCD343" w14:textId="77777777" w:rsidR="00EC7CC1" w:rsidRDefault="00EC7CC1">
      <w:pPr>
        <w:pStyle w:val="BodyText"/>
        <w:spacing w:before="28"/>
        <w:rPr>
          <w:b/>
          <w:sz w:val="22"/>
        </w:rPr>
      </w:pPr>
    </w:p>
    <w:p w14:paraId="42416EA2" w14:textId="77777777" w:rsidR="00EC7CC1" w:rsidRDefault="00CF3B4D">
      <w:pPr>
        <w:pStyle w:val="BodyText"/>
        <w:spacing w:line="482" w:lineRule="auto"/>
        <w:ind w:left="711" w:hanging="566"/>
      </w:pPr>
      <w:proofErr w:type="gramStart"/>
      <w:r>
        <w:t>For</w:t>
      </w:r>
      <w:r>
        <w:rPr>
          <w:spacing w:val="-4"/>
        </w:rPr>
        <w:t xml:space="preserve"> </w:t>
      </w:r>
      <w:r>
        <w:t>the</w:t>
      </w:r>
      <w:r>
        <w:rPr>
          <w:spacing w:val="-6"/>
        </w:rPr>
        <w:t xml:space="preserve"> </w:t>
      </w:r>
      <w:r>
        <w:t>purpose</w:t>
      </w:r>
      <w:r>
        <w:rPr>
          <w:spacing w:val="-6"/>
        </w:rPr>
        <w:t xml:space="preserve"> </w:t>
      </w:r>
      <w:r>
        <w:t>of</w:t>
      </w:r>
      <w:proofErr w:type="gramEnd"/>
      <w:r>
        <w:t xml:space="preserve"> this</w:t>
      </w:r>
      <w:r>
        <w:rPr>
          <w:spacing w:val="-1"/>
        </w:rPr>
        <w:t xml:space="preserve"> </w:t>
      </w:r>
      <w:r>
        <w:t>FWC,</w:t>
      </w:r>
      <w:r>
        <w:rPr>
          <w:spacing w:val="-4"/>
        </w:rPr>
        <w:t xml:space="preserve"> </w:t>
      </w:r>
      <w:r>
        <w:t>communications</w:t>
      </w:r>
      <w:r>
        <w:rPr>
          <w:spacing w:val="-3"/>
        </w:rPr>
        <w:t xml:space="preserve"> </w:t>
      </w:r>
      <w:r>
        <w:t>must</w:t>
      </w:r>
      <w:r>
        <w:rPr>
          <w:spacing w:val="-1"/>
        </w:rPr>
        <w:t xml:space="preserve"> </w:t>
      </w:r>
      <w:r>
        <w:t>be</w:t>
      </w:r>
      <w:r>
        <w:rPr>
          <w:spacing w:val="-6"/>
        </w:rPr>
        <w:t xml:space="preserve"> </w:t>
      </w:r>
      <w:r>
        <w:t>sent</w:t>
      </w:r>
      <w:r>
        <w:rPr>
          <w:spacing w:val="-6"/>
        </w:rPr>
        <w:t xml:space="preserve"> </w:t>
      </w:r>
      <w:r>
        <w:t>to</w:t>
      </w:r>
      <w:r>
        <w:rPr>
          <w:spacing w:val="-4"/>
        </w:rPr>
        <w:t xml:space="preserve"> </w:t>
      </w:r>
      <w:r>
        <w:t>the</w:t>
      </w:r>
      <w:r>
        <w:rPr>
          <w:spacing w:val="-6"/>
        </w:rPr>
        <w:t xml:space="preserve"> </w:t>
      </w:r>
      <w:r>
        <w:t xml:space="preserve">following addresses: </w:t>
      </w:r>
      <w:r>
        <w:rPr>
          <w:u w:val="single"/>
        </w:rPr>
        <w:t>Contracting Authority:</w:t>
      </w:r>
    </w:p>
    <w:p w14:paraId="633E06A7" w14:textId="77777777" w:rsidR="00EC7CC1" w:rsidRDefault="00CF3B4D">
      <w:pPr>
        <w:pStyle w:val="BodyText"/>
        <w:spacing w:before="1"/>
        <w:ind w:left="711"/>
      </w:pPr>
      <w:r>
        <w:t>Permanent</w:t>
      </w:r>
      <w:r>
        <w:rPr>
          <w:spacing w:val="-5"/>
        </w:rPr>
        <w:t xml:space="preserve"> </w:t>
      </w:r>
      <w:r>
        <w:t>Secretariat</w:t>
      </w:r>
      <w:r>
        <w:rPr>
          <w:spacing w:val="-4"/>
        </w:rPr>
        <w:t xml:space="preserve"> </w:t>
      </w:r>
      <w:r>
        <w:t>of</w:t>
      </w:r>
      <w:r>
        <w:rPr>
          <w:spacing w:val="2"/>
        </w:rPr>
        <w:t xml:space="preserve"> </w:t>
      </w:r>
      <w:r>
        <w:t>the</w:t>
      </w:r>
      <w:r>
        <w:rPr>
          <w:spacing w:val="-4"/>
        </w:rPr>
        <w:t xml:space="preserve"> </w:t>
      </w:r>
      <w:r>
        <w:t>Transport</w:t>
      </w:r>
      <w:r>
        <w:rPr>
          <w:spacing w:val="-4"/>
        </w:rPr>
        <w:t xml:space="preserve"> </w:t>
      </w:r>
      <w:r>
        <w:rPr>
          <w:spacing w:val="-2"/>
        </w:rPr>
        <w:t>Community</w:t>
      </w:r>
    </w:p>
    <w:p w14:paraId="5D9231A6" w14:textId="77777777" w:rsidR="00EC7CC1" w:rsidRDefault="00EC7CC1">
      <w:pPr>
        <w:pStyle w:val="BodyText"/>
        <w:spacing w:before="3"/>
      </w:pPr>
    </w:p>
    <w:p w14:paraId="4C87863E" w14:textId="77777777" w:rsidR="00EC7CC1" w:rsidRDefault="00CF3B4D">
      <w:pPr>
        <w:pStyle w:val="BodyText"/>
        <w:spacing w:line="487" w:lineRule="auto"/>
        <w:ind w:left="711" w:right="1264"/>
      </w:pPr>
      <w:proofErr w:type="spellStart"/>
      <w:r>
        <w:t>Beogradjanka</w:t>
      </w:r>
      <w:proofErr w:type="spellEnd"/>
      <w:r>
        <w:rPr>
          <w:spacing w:val="-6"/>
        </w:rPr>
        <w:t xml:space="preserve"> </w:t>
      </w:r>
      <w:r>
        <w:t>building,</w:t>
      </w:r>
      <w:r>
        <w:rPr>
          <w:spacing w:val="-4"/>
        </w:rPr>
        <w:t xml:space="preserve"> </w:t>
      </w:r>
      <w:proofErr w:type="spellStart"/>
      <w:r>
        <w:t>Masarikova</w:t>
      </w:r>
      <w:proofErr w:type="spellEnd"/>
      <w:r>
        <w:rPr>
          <w:spacing w:val="-6"/>
        </w:rPr>
        <w:t xml:space="preserve"> </w:t>
      </w:r>
      <w:r>
        <w:t>5/8,</w:t>
      </w:r>
      <w:r>
        <w:rPr>
          <w:spacing w:val="-4"/>
        </w:rPr>
        <w:t xml:space="preserve"> </w:t>
      </w:r>
      <w:r>
        <w:t>11000</w:t>
      </w:r>
      <w:r>
        <w:rPr>
          <w:spacing w:val="-1"/>
        </w:rPr>
        <w:t xml:space="preserve"> </w:t>
      </w:r>
      <w:r>
        <w:t>Belgrade,</w:t>
      </w:r>
      <w:r>
        <w:rPr>
          <w:spacing w:val="-4"/>
        </w:rPr>
        <w:t xml:space="preserve"> </w:t>
      </w:r>
      <w:r>
        <w:t>Republic</w:t>
      </w:r>
      <w:r>
        <w:rPr>
          <w:spacing w:val="-6"/>
        </w:rPr>
        <w:t xml:space="preserve"> </w:t>
      </w:r>
      <w:r>
        <w:t>of</w:t>
      </w:r>
      <w:r>
        <w:rPr>
          <w:spacing w:val="-4"/>
        </w:rPr>
        <w:t xml:space="preserve"> </w:t>
      </w:r>
      <w:r>
        <w:t xml:space="preserve">Serbia E-mail: </w:t>
      </w:r>
      <w:hyperlink r:id="rId24">
        <w:proofErr w:type="spellStart"/>
        <w:r>
          <w:rPr>
            <w:color w:val="0000FF"/>
            <w:u w:val="single" w:color="0000FF"/>
          </w:rPr>
          <w:t>xxxxx</w:t>
        </w:r>
        <w:proofErr w:type="spellEnd"/>
        <w:r>
          <w:rPr>
            <w:color w:val="0000FF"/>
            <w:u w:val="single" w:color="0000FF"/>
          </w:rPr>
          <w:t xml:space="preserve"> @transport-community.org</w:t>
        </w:r>
      </w:hyperlink>
    </w:p>
    <w:p w14:paraId="0635E9AB" w14:textId="77777777" w:rsidR="00EC7CC1" w:rsidRDefault="00CF3B4D">
      <w:pPr>
        <w:pStyle w:val="BodyText"/>
        <w:spacing w:line="271" w:lineRule="exact"/>
        <w:ind w:left="711"/>
      </w:pPr>
      <w:r>
        <w:t>Invoices must</w:t>
      </w:r>
      <w:r>
        <w:rPr>
          <w:spacing w:val="-3"/>
        </w:rPr>
        <w:t xml:space="preserve"> </w:t>
      </w:r>
      <w:r>
        <w:t>be</w:t>
      </w:r>
      <w:r>
        <w:rPr>
          <w:spacing w:val="-2"/>
        </w:rPr>
        <w:t xml:space="preserve"> </w:t>
      </w:r>
      <w:r>
        <w:t>sent</w:t>
      </w:r>
      <w:r>
        <w:rPr>
          <w:spacing w:val="-2"/>
        </w:rPr>
        <w:t xml:space="preserve"> </w:t>
      </w:r>
      <w:r>
        <w:t>by</w:t>
      </w:r>
      <w:r>
        <w:rPr>
          <w:spacing w:val="-1"/>
        </w:rPr>
        <w:t xml:space="preserve"> </w:t>
      </w:r>
      <w:r>
        <w:t>post</w:t>
      </w:r>
      <w:r>
        <w:rPr>
          <w:spacing w:val="-2"/>
        </w:rPr>
        <w:t xml:space="preserve"> </w:t>
      </w:r>
      <w:r>
        <w:rPr>
          <w:spacing w:val="-5"/>
        </w:rPr>
        <w:t>to:</w:t>
      </w:r>
    </w:p>
    <w:p w14:paraId="5D52033C" w14:textId="77777777" w:rsidR="00EC7CC1" w:rsidRDefault="00CF3B4D">
      <w:pPr>
        <w:pStyle w:val="BodyText"/>
        <w:spacing w:before="53" w:line="556" w:lineRule="exact"/>
        <w:ind w:left="711"/>
      </w:pPr>
      <w:proofErr w:type="spellStart"/>
      <w:r>
        <w:t>Beogradjanka</w:t>
      </w:r>
      <w:proofErr w:type="spellEnd"/>
      <w:r>
        <w:rPr>
          <w:spacing w:val="-6"/>
        </w:rPr>
        <w:t xml:space="preserve"> </w:t>
      </w:r>
      <w:r>
        <w:t>building,</w:t>
      </w:r>
      <w:r>
        <w:rPr>
          <w:spacing w:val="-4"/>
        </w:rPr>
        <w:t xml:space="preserve"> </w:t>
      </w:r>
      <w:proofErr w:type="spellStart"/>
      <w:r>
        <w:t>Masarikova</w:t>
      </w:r>
      <w:proofErr w:type="spellEnd"/>
      <w:r>
        <w:rPr>
          <w:spacing w:val="-6"/>
        </w:rPr>
        <w:t xml:space="preserve"> </w:t>
      </w:r>
      <w:r>
        <w:t>5/8,</w:t>
      </w:r>
      <w:r>
        <w:rPr>
          <w:spacing w:val="-4"/>
        </w:rPr>
        <w:t xml:space="preserve"> </w:t>
      </w:r>
      <w:r>
        <w:t>11000</w:t>
      </w:r>
      <w:r>
        <w:rPr>
          <w:spacing w:val="-1"/>
        </w:rPr>
        <w:t xml:space="preserve"> </w:t>
      </w:r>
      <w:r>
        <w:t>Belgrade,</w:t>
      </w:r>
      <w:r>
        <w:rPr>
          <w:spacing w:val="-3"/>
        </w:rPr>
        <w:t xml:space="preserve"> </w:t>
      </w:r>
      <w:r>
        <w:t>Republic</w:t>
      </w:r>
      <w:r>
        <w:rPr>
          <w:spacing w:val="-6"/>
        </w:rPr>
        <w:t xml:space="preserve"> </w:t>
      </w:r>
      <w:r>
        <w:t>of</w:t>
      </w:r>
      <w:r>
        <w:rPr>
          <w:spacing w:val="-4"/>
        </w:rPr>
        <w:t xml:space="preserve"> </w:t>
      </w:r>
      <w:r>
        <w:t>Serbia Communication related to financial matters must be sent to:</w:t>
      </w:r>
    </w:p>
    <w:p w14:paraId="2E5304E4" w14:textId="77777777" w:rsidR="00EC7CC1" w:rsidRDefault="00CF3B4D">
      <w:pPr>
        <w:pStyle w:val="BodyText"/>
        <w:spacing w:line="215" w:lineRule="exact"/>
        <w:ind w:left="711"/>
      </w:pPr>
      <w:r>
        <w:t>E-mail:</w:t>
      </w:r>
      <w:r>
        <w:rPr>
          <w:spacing w:val="-11"/>
        </w:rPr>
        <w:t xml:space="preserve"> </w:t>
      </w:r>
      <w:hyperlink r:id="rId25">
        <w:r>
          <w:rPr>
            <w:color w:val="0000FF"/>
            <w:u w:val="single" w:color="0000FF"/>
          </w:rPr>
          <w:t>finance@transport-</w:t>
        </w:r>
        <w:r>
          <w:rPr>
            <w:color w:val="0000FF"/>
            <w:spacing w:val="-2"/>
            <w:u w:val="single" w:color="0000FF"/>
          </w:rPr>
          <w:t>community.org</w:t>
        </w:r>
      </w:hyperlink>
    </w:p>
    <w:p w14:paraId="41EF6E7A" w14:textId="77777777" w:rsidR="00EC7CC1" w:rsidRDefault="00EC7CC1">
      <w:pPr>
        <w:pStyle w:val="BodyText"/>
      </w:pPr>
    </w:p>
    <w:p w14:paraId="196E1B62" w14:textId="77777777" w:rsidR="00EC7CC1" w:rsidRDefault="00EC7CC1">
      <w:pPr>
        <w:pStyle w:val="BodyText"/>
        <w:spacing w:before="2"/>
      </w:pPr>
    </w:p>
    <w:p w14:paraId="301D4902" w14:textId="77777777" w:rsidR="00EC7CC1" w:rsidRDefault="00CF3B4D">
      <w:pPr>
        <w:pStyle w:val="BodyText"/>
        <w:spacing w:before="1"/>
        <w:ind w:left="711"/>
      </w:pPr>
      <w:r>
        <w:rPr>
          <w:noProof/>
        </w:rPr>
        <mc:AlternateContent>
          <mc:Choice Requires="wps">
            <w:drawing>
              <wp:anchor distT="0" distB="0" distL="0" distR="0" simplePos="0" relativeHeight="15730688" behindDoc="0" locked="0" layoutInCell="1" allowOverlap="1" wp14:anchorId="7531426D" wp14:editId="7DCE4B4D">
                <wp:simplePos x="0" y="0"/>
                <wp:positionH relativeFrom="page">
                  <wp:posOffset>4278629</wp:posOffset>
                </wp:positionH>
                <wp:positionV relativeFrom="paragraph">
                  <wp:posOffset>158698</wp:posOffset>
                </wp:positionV>
                <wp:extent cx="44450" cy="6350"/>
                <wp:effectExtent l="0" t="0" r="0" b="0"/>
                <wp:wrapNone/>
                <wp:docPr id="19" name="Graphic 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4450" cy="6350"/>
                        </a:xfrm>
                        <a:custGeom>
                          <a:avLst/>
                          <a:gdLst/>
                          <a:ahLst/>
                          <a:cxnLst/>
                          <a:rect l="l" t="t" r="r" b="b"/>
                          <a:pathLst>
                            <a:path w="44450" h="6350">
                              <a:moveTo>
                                <a:pt x="44450" y="0"/>
                              </a:moveTo>
                              <a:lnTo>
                                <a:pt x="0" y="0"/>
                              </a:lnTo>
                              <a:lnTo>
                                <a:pt x="0" y="6349"/>
                              </a:lnTo>
                              <a:lnTo>
                                <a:pt x="44450" y="6349"/>
                              </a:lnTo>
                              <a:lnTo>
                                <a:pt x="4445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38838FB" id="Graphic 19" o:spid="_x0000_s1026" style="position:absolute;margin-left:336.9pt;margin-top:12.5pt;width:3.5pt;height:.5pt;z-index:15730688;visibility:visible;mso-wrap-style:square;mso-wrap-distance-left:0;mso-wrap-distance-top:0;mso-wrap-distance-right:0;mso-wrap-distance-bottom:0;mso-position-horizontal:absolute;mso-position-horizontal-relative:page;mso-position-vertical:absolute;mso-position-vertical-relative:text;v-text-anchor:top" coordsize="4445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" path="m44450,l,,,6349r44450,l44450,xe" fillcolor="black" stroked="f">
                <v:path arrowok="t"/>
                <w10:wrap anchorx="page"/>
              </v:shape>
            </w:pict>
          </mc:Fallback>
        </mc:AlternateContent>
      </w:r>
      <w:r>
        <w:rPr>
          <w:u w:val="single"/>
        </w:rPr>
        <w:t>Contractor</w:t>
      </w:r>
      <w:r>
        <w:rPr>
          <w:spacing w:val="-3"/>
          <w:u w:val="single"/>
        </w:rPr>
        <w:t xml:space="preserve"> </w:t>
      </w:r>
      <w:r>
        <w:t>(or</w:t>
      </w:r>
      <w:r>
        <w:rPr>
          <w:spacing w:val="1"/>
        </w:rPr>
        <w:t xml:space="preserve"> </w:t>
      </w:r>
      <w:r>
        <w:t>leader</w:t>
      </w:r>
      <w:r>
        <w:rPr>
          <w:spacing w:val="1"/>
        </w:rPr>
        <w:t xml:space="preserve"> </w:t>
      </w:r>
      <w:r>
        <w:t>in</w:t>
      </w:r>
      <w:r>
        <w:rPr>
          <w:spacing w:val="-3"/>
        </w:rPr>
        <w:t xml:space="preserve"> </w:t>
      </w:r>
      <w:r>
        <w:t>the case</w:t>
      </w:r>
      <w:r>
        <w:rPr>
          <w:spacing w:val="-4"/>
        </w:rPr>
        <w:t xml:space="preserve"> </w:t>
      </w:r>
      <w:r>
        <w:t>of</w:t>
      </w:r>
      <w:r>
        <w:rPr>
          <w:spacing w:val="-3"/>
        </w:rPr>
        <w:t xml:space="preserve"> </w:t>
      </w:r>
      <w:r>
        <w:t xml:space="preserve">a joint </w:t>
      </w:r>
      <w:r>
        <w:rPr>
          <w:spacing w:val="-2"/>
        </w:rPr>
        <w:t>tender):</w:t>
      </w:r>
    </w:p>
    <w:p w14:paraId="6E86935C" w14:textId="77777777" w:rsidR="00EC7CC1" w:rsidRDefault="00EC7CC1">
      <w:pPr>
        <w:pStyle w:val="BodyText"/>
        <w:spacing w:before="2"/>
      </w:pPr>
    </w:p>
    <w:p w14:paraId="3BD0351F" w14:textId="77777777" w:rsidR="00EC7CC1" w:rsidRDefault="00CF3B4D">
      <w:pPr>
        <w:spacing w:before="1"/>
        <w:ind w:left="10" w:right="6805"/>
        <w:jc w:val="center"/>
        <w:rPr>
          <w:sz w:val="24"/>
        </w:rPr>
      </w:pPr>
      <w:r>
        <w:rPr>
          <w:sz w:val="24"/>
        </w:rPr>
        <w:t>[</w:t>
      </w:r>
      <w:r>
        <w:rPr>
          <w:i/>
          <w:sz w:val="24"/>
        </w:rPr>
        <w:t>Full</w:t>
      </w:r>
      <w:r>
        <w:rPr>
          <w:i/>
          <w:spacing w:val="-8"/>
          <w:sz w:val="24"/>
        </w:rPr>
        <w:t xml:space="preserve"> </w:t>
      </w:r>
      <w:r>
        <w:rPr>
          <w:i/>
          <w:spacing w:val="-2"/>
          <w:sz w:val="24"/>
        </w:rPr>
        <w:t>name</w:t>
      </w:r>
      <w:r>
        <w:rPr>
          <w:spacing w:val="-2"/>
          <w:sz w:val="24"/>
        </w:rPr>
        <w:t>]</w:t>
      </w:r>
    </w:p>
    <w:p w14:paraId="3D92B41D" w14:textId="77777777" w:rsidR="00EC7CC1" w:rsidRDefault="00CF3B4D">
      <w:pPr>
        <w:pStyle w:val="BodyText"/>
        <w:spacing w:before="14"/>
        <w:ind w:left="10"/>
        <w:jc w:val="center"/>
      </w:pPr>
      <w:r>
        <w:rPr>
          <w:spacing w:val="-10"/>
        </w:rPr>
        <w:t>9</w:t>
      </w:r>
    </w:p>
    <w:p w14:paraId="40148BCF" w14:textId="77777777" w:rsidR="00EC7CC1" w:rsidRDefault="00EC7CC1">
      <w:pPr>
        <w:pStyle w:val="BodyText"/>
        <w:jc w:val="center"/>
        <w:sectPr w:rsidR="00EC7CC1">
          <w:footerReference w:type="default" r:id="rId26"/>
          <w:pgSz w:w="11910" w:h="16840"/>
          <w:pgMar w:top="1040" w:right="1275" w:bottom="280" w:left="1275" w:header="0" w:footer="0" w:gutter="0"/>
          <w:cols w:space="720"/>
        </w:sectPr>
      </w:pPr>
    </w:p>
    <w:p w14:paraId="6F4464C7" w14:textId="77777777" w:rsidR="00EC7CC1" w:rsidRDefault="00CF3B4D">
      <w:pPr>
        <w:spacing w:before="80" w:line="482" w:lineRule="auto"/>
        <w:ind w:left="711" w:right="6730"/>
        <w:rPr>
          <w:sz w:val="24"/>
        </w:rPr>
      </w:pPr>
      <w:r>
        <w:rPr>
          <w:spacing w:val="-2"/>
          <w:sz w:val="24"/>
        </w:rPr>
        <w:lastRenderedPageBreak/>
        <w:t>[</w:t>
      </w:r>
      <w:r>
        <w:rPr>
          <w:i/>
          <w:spacing w:val="-2"/>
          <w:sz w:val="24"/>
        </w:rPr>
        <w:t>Function</w:t>
      </w:r>
      <w:r>
        <w:rPr>
          <w:spacing w:val="-2"/>
          <w:sz w:val="24"/>
        </w:rPr>
        <w:t xml:space="preserve">] </w:t>
      </w:r>
      <w:r>
        <w:rPr>
          <w:sz w:val="24"/>
        </w:rPr>
        <w:t>[</w:t>
      </w:r>
      <w:r>
        <w:rPr>
          <w:i/>
          <w:sz w:val="24"/>
        </w:rPr>
        <w:t>Company</w:t>
      </w:r>
      <w:r>
        <w:rPr>
          <w:i/>
          <w:spacing w:val="-15"/>
          <w:sz w:val="24"/>
        </w:rPr>
        <w:t xml:space="preserve"> </w:t>
      </w:r>
      <w:r>
        <w:rPr>
          <w:i/>
          <w:sz w:val="24"/>
        </w:rPr>
        <w:t>name</w:t>
      </w:r>
      <w:r>
        <w:rPr>
          <w:sz w:val="24"/>
        </w:rPr>
        <w:t>]</w:t>
      </w:r>
    </w:p>
    <w:p w14:paraId="2DDB2BAB" w14:textId="77777777" w:rsidR="00EC7CC1" w:rsidRDefault="00CF3B4D">
      <w:pPr>
        <w:spacing w:before="1" w:line="482" w:lineRule="auto"/>
        <w:ind w:left="711" w:right="6536"/>
        <w:rPr>
          <w:sz w:val="24"/>
        </w:rPr>
      </w:pPr>
      <w:r>
        <w:rPr>
          <w:sz w:val="24"/>
        </w:rPr>
        <w:t>[</w:t>
      </w:r>
      <w:r>
        <w:rPr>
          <w:i/>
          <w:sz w:val="24"/>
        </w:rPr>
        <w:t>Full</w:t>
      </w:r>
      <w:r>
        <w:rPr>
          <w:i/>
          <w:spacing w:val="-15"/>
          <w:sz w:val="24"/>
        </w:rPr>
        <w:t xml:space="preserve"> </w:t>
      </w:r>
      <w:r>
        <w:rPr>
          <w:i/>
          <w:sz w:val="24"/>
        </w:rPr>
        <w:t>official</w:t>
      </w:r>
      <w:r>
        <w:rPr>
          <w:i/>
          <w:spacing w:val="-15"/>
          <w:sz w:val="24"/>
        </w:rPr>
        <w:t xml:space="preserve"> </w:t>
      </w:r>
      <w:r>
        <w:rPr>
          <w:i/>
          <w:sz w:val="24"/>
        </w:rPr>
        <w:t>address</w:t>
      </w:r>
      <w:r>
        <w:rPr>
          <w:sz w:val="24"/>
        </w:rPr>
        <w:t>] E-mail: [</w:t>
      </w:r>
      <w:r>
        <w:rPr>
          <w:i/>
          <w:sz w:val="24"/>
        </w:rPr>
        <w:t>complete</w:t>
      </w:r>
      <w:r>
        <w:rPr>
          <w:sz w:val="24"/>
        </w:rPr>
        <w:t>]</w:t>
      </w:r>
    </w:p>
    <w:p w14:paraId="4C26FEE2" w14:textId="77777777" w:rsidR="00EC7CC1" w:rsidRDefault="00CF3B4D">
      <w:pPr>
        <w:pStyle w:val="Heading1"/>
        <w:numPr>
          <w:ilvl w:val="1"/>
          <w:numId w:val="30"/>
        </w:numPr>
        <w:tabs>
          <w:tab w:val="left" w:pos="643"/>
        </w:tabs>
        <w:spacing w:before="3"/>
        <w:ind w:left="643" w:hanging="498"/>
      </w:pPr>
      <w:bookmarkStart w:id="37" w:name="I.10_Applicable_law"/>
      <w:bookmarkStart w:id="38" w:name="_Toc241068685"/>
      <w:bookmarkEnd w:id="37"/>
      <w:r>
        <w:rPr>
          <w:smallCaps/>
        </w:rPr>
        <w:t>Applicable</w:t>
      </w:r>
      <w:r>
        <w:rPr>
          <w:smallCaps/>
          <w:spacing w:val="-10"/>
        </w:rPr>
        <w:t xml:space="preserve"> </w:t>
      </w:r>
      <w:r>
        <w:rPr>
          <w:smallCaps/>
          <w:spacing w:val="-5"/>
        </w:rPr>
        <w:t>law</w:t>
      </w:r>
      <w:bookmarkEnd w:id="38"/>
    </w:p>
    <w:p w14:paraId="0F0D140C" w14:textId="77777777" w:rsidR="00EC7CC1" w:rsidRDefault="00EC7CC1">
      <w:pPr>
        <w:pStyle w:val="BodyText"/>
        <w:spacing w:before="28"/>
        <w:rPr>
          <w:b/>
          <w:sz w:val="22"/>
        </w:rPr>
      </w:pPr>
    </w:p>
    <w:p w14:paraId="03C6D213" w14:textId="77777777" w:rsidR="00EC7CC1" w:rsidRDefault="00CF3B4D">
      <w:pPr>
        <w:pStyle w:val="BodyText"/>
        <w:ind w:left="145"/>
      </w:pPr>
      <w:r>
        <w:t>The FWC is governed by the European Union’s law, complemented, where necessary, by the law of Republic of Serbia.</w:t>
      </w:r>
    </w:p>
    <w:p w14:paraId="7D75E1D7" w14:textId="77777777" w:rsidR="00EC7CC1" w:rsidRDefault="00EC7CC1">
      <w:pPr>
        <w:pStyle w:val="BodyText"/>
      </w:pPr>
    </w:p>
    <w:p w14:paraId="2E65E520" w14:textId="77777777" w:rsidR="00EC7CC1" w:rsidRDefault="00EC7CC1">
      <w:pPr>
        <w:pStyle w:val="BodyText"/>
      </w:pPr>
    </w:p>
    <w:p w14:paraId="1613C562" w14:textId="77777777" w:rsidR="00EC7CC1" w:rsidRDefault="00EC7CC1">
      <w:pPr>
        <w:pStyle w:val="BodyText"/>
      </w:pPr>
    </w:p>
    <w:p w14:paraId="0F880264" w14:textId="77777777" w:rsidR="00EC7CC1" w:rsidRDefault="00EC7CC1">
      <w:pPr>
        <w:pStyle w:val="BodyText"/>
      </w:pPr>
    </w:p>
    <w:p w14:paraId="6FD07C3C" w14:textId="77777777" w:rsidR="00EC7CC1" w:rsidRDefault="00EC7CC1">
      <w:pPr>
        <w:pStyle w:val="BodyText"/>
      </w:pPr>
    </w:p>
    <w:p w14:paraId="2C3AF5B2" w14:textId="77777777" w:rsidR="00EC7CC1" w:rsidRDefault="00EC7CC1">
      <w:pPr>
        <w:pStyle w:val="BodyText"/>
      </w:pPr>
    </w:p>
    <w:p w14:paraId="6CF076B7" w14:textId="77777777" w:rsidR="00EC7CC1" w:rsidRDefault="00EC7CC1">
      <w:pPr>
        <w:pStyle w:val="BodyText"/>
        <w:spacing w:before="17"/>
      </w:pPr>
    </w:p>
    <w:p w14:paraId="60074E81" w14:textId="77777777" w:rsidR="00EC7CC1" w:rsidRDefault="00CF3B4D">
      <w:pPr>
        <w:pStyle w:val="Heading2"/>
        <w:ind w:left="145" w:firstLine="0"/>
      </w:pPr>
      <w:bookmarkStart w:id="39" w:name="_Toc241068686"/>
      <w:r>
        <w:rPr>
          <w:spacing w:val="-2"/>
        </w:rPr>
        <w:t>SIGNATURES</w:t>
      </w:r>
      <w:bookmarkEnd w:id="39"/>
    </w:p>
    <w:p w14:paraId="135B86CE" w14:textId="77777777" w:rsidR="00EC7CC1" w:rsidRDefault="00EC7CC1">
      <w:pPr>
        <w:pStyle w:val="BodyText"/>
        <w:spacing w:before="59"/>
        <w:rPr>
          <w:b/>
          <w:sz w:val="20"/>
        </w:rPr>
      </w:pPr>
    </w:p>
    <w:tbl>
      <w:tblPr>
        <w:tblW w:w="0" w:type="auto"/>
        <w:tblInd w:w="103" w:type="dxa"/>
        <w:tblLayout w:type="fixed"/>
        <w:tblCellMar>
          <w:left w:w="0" w:type="dxa"/>
          <w:right w:w="0" w:type="dxa"/>
        </w:tblCellMar>
        <w:tblLook w:val="01E0" w:firstRow="1" w:lastRow="1" w:firstColumn="1" w:lastColumn="1" w:noHBand="0" w:noVBand="0"/>
      </w:tblPr>
      <w:tblGrid>
        <w:gridCol w:w="4552"/>
        <w:gridCol w:w="4219"/>
      </w:tblGrid>
      <w:tr w:rsidR="00EC7CC1" w14:paraId="121C8605" w14:textId="77777777">
        <w:trPr>
          <w:trHeight w:val="2493"/>
        </w:trPr>
        <w:tc>
          <w:tcPr>
            <w:tcW w:w="4552" w:type="dxa"/>
          </w:tcPr>
          <w:p w14:paraId="394F3B71" w14:textId="77777777" w:rsidR="00EC7CC1" w:rsidRDefault="00CF3B4D">
            <w:pPr>
              <w:pStyle w:val="TableParagraph"/>
              <w:spacing w:line="266" w:lineRule="exact"/>
              <w:ind w:left="50"/>
              <w:rPr>
                <w:sz w:val="24"/>
              </w:rPr>
            </w:pPr>
            <w:r>
              <w:rPr>
                <w:sz w:val="24"/>
              </w:rPr>
              <w:t>For</w:t>
            </w:r>
            <w:r>
              <w:rPr>
                <w:spacing w:val="-4"/>
                <w:sz w:val="24"/>
              </w:rPr>
              <w:t xml:space="preserve"> </w:t>
            </w:r>
            <w:r>
              <w:rPr>
                <w:sz w:val="24"/>
              </w:rPr>
              <w:t>the</w:t>
            </w:r>
            <w:r>
              <w:rPr>
                <w:spacing w:val="-4"/>
                <w:sz w:val="24"/>
              </w:rPr>
              <w:t xml:space="preserve"> </w:t>
            </w:r>
            <w:r>
              <w:rPr>
                <w:spacing w:val="-2"/>
                <w:sz w:val="24"/>
              </w:rPr>
              <w:t>Contractor,</w:t>
            </w:r>
          </w:p>
          <w:p w14:paraId="2FA83724" w14:textId="77777777" w:rsidR="00EC7CC1" w:rsidRDefault="00EC7CC1">
            <w:pPr>
              <w:pStyle w:val="TableParagraph"/>
              <w:spacing w:before="3"/>
              <w:rPr>
                <w:b/>
                <w:sz w:val="24"/>
              </w:rPr>
            </w:pPr>
          </w:p>
          <w:p w14:paraId="641629B1" w14:textId="77777777" w:rsidR="00EE7CCB" w:rsidRDefault="00CF3B4D">
            <w:pPr>
              <w:pStyle w:val="TableParagraph"/>
              <w:tabs>
                <w:tab w:val="left" w:pos="3904"/>
              </w:tabs>
              <w:spacing w:line="487" w:lineRule="auto"/>
              <w:ind w:left="50" w:right="137"/>
              <w:rPr>
                <w:sz w:val="24"/>
              </w:rPr>
            </w:pPr>
            <w:r>
              <w:rPr>
                <w:sz w:val="24"/>
              </w:rPr>
              <w:t>[</w:t>
            </w:r>
            <w:r>
              <w:rPr>
                <w:i/>
                <w:sz w:val="24"/>
              </w:rPr>
              <w:t>Company</w:t>
            </w:r>
            <w:r>
              <w:rPr>
                <w:i/>
                <w:spacing w:val="-15"/>
                <w:sz w:val="24"/>
              </w:rPr>
              <w:t xml:space="preserve"> </w:t>
            </w:r>
            <w:r>
              <w:rPr>
                <w:i/>
                <w:sz w:val="24"/>
              </w:rPr>
              <w:t>name/forename/surname/position</w:t>
            </w:r>
            <w:r>
              <w:rPr>
                <w:sz w:val="24"/>
              </w:rPr>
              <w:t xml:space="preserve">] </w:t>
            </w:r>
          </w:p>
          <w:p w14:paraId="5C9B4199" w14:textId="77777777" w:rsidR="00EE7CCB" w:rsidRDefault="00EE7CCB">
            <w:pPr>
              <w:pStyle w:val="TableParagraph"/>
              <w:tabs>
                <w:tab w:val="left" w:pos="3904"/>
              </w:tabs>
              <w:spacing w:line="487" w:lineRule="auto"/>
              <w:ind w:left="50" w:right="137"/>
              <w:rPr>
                <w:sz w:val="24"/>
              </w:rPr>
            </w:pPr>
          </w:p>
          <w:p w14:paraId="635838CB" w14:textId="4B306FE2" w:rsidR="00EC7CC1" w:rsidRDefault="00CF3B4D">
            <w:pPr>
              <w:pStyle w:val="TableParagraph"/>
              <w:tabs>
                <w:tab w:val="left" w:pos="3904"/>
              </w:tabs>
              <w:spacing w:line="487" w:lineRule="auto"/>
              <w:ind w:left="50" w:right="137"/>
              <w:rPr>
                <w:sz w:val="24"/>
              </w:rPr>
            </w:pPr>
            <w:r>
              <w:rPr>
                <w:sz w:val="24"/>
              </w:rPr>
              <w:t xml:space="preserve">Signature: </w:t>
            </w:r>
            <w:r>
              <w:rPr>
                <w:sz w:val="24"/>
                <w:u w:val="single"/>
              </w:rPr>
              <w:tab/>
            </w:r>
          </w:p>
        </w:tc>
        <w:tc>
          <w:tcPr>
            <w:tcW w:w="4219" w:type="dxa"/>
          </w:tcPr>
          <w:p w14:paraId="4A879FFC" w14:textId="77777777" w:rsidR="00EC7CC1" w:rsidRDefault="00CF3B4D">
            <w:pPr>
              <w:pStyle w:val="TableParagraph"/>
              <w:spacing w:line="482" w:lineRule="auto"/>
              <w:ind w:left="140" w:right="617"/>
              <w:rPr>
                <w:sz w:val="24"/>
              </w:rPr>
            </w:pPr>
            <w:r>
              <w:rPr>
                <w:sz w:val="24"/>
              </w:rPr>
              <w:t>For</w:t>
            </w:r>
            <w:r>
              <w:rPr>
                <w:spacing w:val="-13"/>
                <w:sz w:val="24"/>
              </w:rPr>
              <w:t xml:space="preserve"> </w:t>
            </w:r>
            <w:r>
              <w:rPr>
                <w:sz w:val="24"/>
              </w:rPr>
              <w:t>the</w:t>
            </w:r>
            <w:r>
              <w:rPr>
                <w:spacing w:val="-15"/>
                <w:sz w:val="24"/>
              </w:rPr>
              <w:t xml:space="preserve"> </w:t>
            </w:r>
            <w:r>
              <w:rPr>
                <w:sz w:val="24"/>
              </w:rPr>
              <w:t>Contracting</w:t>
            </w:r>
            <w:r>
              <w:rPr>
                <w:spacing w:val="-13"/>
                <w:sz w:val="24"/>
              </w:rPr>
              <w:t xml:space="preserve"> </w:t>
            </w:r>
            <w:r>
              <w:rPr>
                <w:sz w:val="24"/>
              </w:rPr>
              <w:t xml:space="preserve">Authority, </w:t>
            </w:r>
            <w:r>
              <w:rPr>
                <w:spacing w:val="-2"/>
                <w:sz w:val="24"/>
              </w:rPr>
              <w:t>[name</w:t>
            </w:r>
          </w:p>
          <w:p w14:paraId="50115106" w14:textId="77777777" w:rsidR="00EC7CC1" w:rsidRDefault="00CF3B4D">
            <w:pPr>
              <w:pStyle w:val="TableParagraph"/>
              <w:tabs>
                <w:tab w:val="left" w:pos="789"/>
                <w:tab w:val="left" w:pos="2093"/>
                <w:tab w:val="left" w:pos="3397"/>
                <w:tab w:val="left" w:pos="3877"/>
              </w:tabs>
              <w:ind w:left="140" w:right="48"/>
              <w:rPr>
                <w:sz w:val="24"/>
              </w:rPr>
            </w:pPr>
            <w:r>
              <w:rPr>
                <w:spacing w:val="-4"/>
                <w:sz w:val="24"/>
              </w:rPr>
              <w:t>The</w:t>
            </w:r>
            <w:r>
              <w:rPr>
                <w:sz w:val="24"/>
              </w:rPr>
              <w:tab/>
            </w:r>
            <w:r>
              <w:rPr>
                <w:spacing w:val="-2"/>
                <w:sz w:val="24"/>
              </w:rPr>
              <w:t>Permanent</w:t>
            </w:r>
            <w:r>
              <w:rPr>
                <w:sz w:val="24"/>
              </w:rPr>
              <w:tab/>
            </w:r>
            <w:r>
              <w:rPr>
                <w:spacing w:val="-2"/>
                <w:sz w:val="24"/>
              </w:rPr>
              <w:t>Secretariat</w:t>
            </w:r>
            <w:r>
              <w:rPr>
                <w:sz w:val="24"/>
              </w:rPr>
              <w:tab/>
            </w:r>
            <w:r>
              <w:rPr>
                <w:spacing w:val="-6"/>
                <w:sz w:val="24"/>
              </w:rPr>
              <w:t>of</w:t>
            </w:r>
            <w:r>
              <w:rPr>
                <w:sz w:val="24"/>
              </w:rPr>
              <w:tab/>
            </w:r>
            <w:r>
              <w:rPr>
                <w:spacing w:val="-4"/>
                <w:sz w:val="24"/>
              </w:rPr>
              <w:t xml:space="preserve">the </w:t>
            </w:r>
            <w:r>
              <w:rPr>
                <w:sz w:val="24"/>
              </w:rPr>
              <w:t>Transport Community</w:t>
            </w:r>
          </w:p>
          <w:p w14:paraId="435E4226" w14:textId="77777777" w:rsidR="00EC7CC1" w:rsidRDefault="00CF3B4D">
            <w:pPr>
              <w:pStyle w:val="TableParagraph"/>
              <w:tabs>
                <w:tab w:val="left" w:pos="3754"/>
              </w:tabs>
              <w:spacing w:before="274"/>
              <w:ind w:left="200"/>
              <w:rPr>
                <w:sz w:val="24"/>
              </w:rPr>
            </w:pPr>
            <w:r>
              <w:rPr>
                <w:spacing w:val="-2"/>
                <w:sz w:val="24"/>
              </w:rPr>
              <w:t>Signature:</w:t>
            </w:r>
            <w:r>
              <w:rPr>
                <w:sz w:val="24"/>
                <w:u w:val="single"/>
              </w:rPr>
              <w:tab/>
            </w:r>
          </w:p>
        </w:tc>
      </w:tr>
      <w:tr w:rsidR="00EC7CC1" w14:paraId="6CA150FC" w14:textId="77777777">
        <w:trPr>
          <w:trHeight w:val="548"/>
        </w:trPr>
        <w:tc>
          <w:tcPr>
            <w:tcW w:w="4552" w:type="dxa"/>
          </w:tcPr>
          <w:p w14:paraId="6B4E3BF7" w14:textId="77777777" w:rsidR="00EC7CC1" w:rsidRDefault="00CF3B4D">
            <w:pPr>
              <w:pStyle w:val="TableParagraph"/>
              <w:spacing w:before="272" w:line="256" w:lineRule="exact"/>
              <w:ind w:left="50"/>
              <w:rPr>
                <w:i/>
                <w:sz w:val="24"/>
              </w:rPr>
            </w:pPr>
            <w:r>
              <w:rPr>
                <w:sz w:val="24"/>
              </w:rPr>
              <w:t>Done</w:t>
            </w:r>
            <w:r>
              <w:rPr>
                <w:spacing w:val="-2"/>
                <w:sz w:val="24"/>
              </w:rPr>
              <w:t xml:space="preserve"> </w:t>
            </w:r>
            <w:r>
              <w:rPr>
                <w:sz w:val="24"/>
              </w:rPr>
              <w:t>at</w:t>
            </w:r>
            <w:r>
              <w:rPr>
                <w:spacing w:val="-2"/>
                <w:sz w:val="24"/>
              </w:rPr>
              <w:t xml:space="preserve"> </w:t>
            </w:r>
            <w:r>
              <w:rPr>
                <w:sz w:val="24"/>
              </w:rPr>
              <w:t>[</w:t>
            </w:r>
            <w:r>
              <w:rPr>
                <w:i/>
                <w:sz w:val="24"/>
              </w:rPr>
              <w:t xml:space="preserve">place], </w:t>
            </w:r>
            <w:r>
              <w:rPr>
                <w:i/>
                <w:spacing w:val="-2"/>
                <w:sz w:val="24"/>
              </w:rPr>
              <w:t>[date]</w:t>
            </w:r>
          </w:p>
        </w:tc>
        <w:tc>
          <w:tcPr>
            <w:tcW w:w="4219" w:type="dxa"/>
          </w:tcPr>
          <w:p w14:paraId="335F5DE1" w14:textId="77777777" w:rsidR="00EC7CC1" w:rsidRDefault="00CF3B4D">
            <w:pPr>
              <w:pStyle w:val="TableParagraph"/>
              <w:spacing w:before="272" w:line="256" w:lineRule="exact"/>
              <w:ind w:left="140"/>
              <w:rPr>
                <w:sz w:val="24"/>
              </w:rPr>
            </w:pPr>
            <w:r>
              <w:rPr>
                <w:sz w:val="24"/>
              </w:rPr>
              <w:t>Done</w:t>
            </w:r>
            <w:r>
              <w:rPr>
                <w:spacing w:val="-2"/>
                <w:sz w:val="24"/>
              </w:rPr>
              <w:t xml:space="preserve"> </w:t>
            </w:r>
            <w:r>
              <w:rPr>
                <w:sz w:val="24"/>
              </w:rPr>
              <w:t>at</w:t>
            </w:r>
            <w:r>
              <w:rPr>
                <w:spacing w:val="-2"/>
                <w:sz w:val="24"/>
              </w:rPr>
              <w:t xml:space="preserve"> </w:t>
            </w:r>
            <w:r>
              <w:rPr>
                <w:sz w:val="24"/>
              </w:rPr>
              <w:t>[</w:t>
            </w:r>
            <w:r>
              <w:rPr>
                <w:i/>
                <w:sz w:val="24"/>
              </w:rPr>
              <w:t xml:space="preserve">place], </w:t>
            </w:r>
            <w:r>
              <w:rPr>
                <w:i/>
                <w:spacing w:val="-2"/>
                <w:sz w:val="24"/>
              </w:rPr>
              <w:t>[date</w:t>
            </w:r>
            <w:r>
              <w:rPr>
                <w:spacing w:val="-2"/>
                <w:sz w:val="24"/>
              </w:rPr>
              <w:t>]</w:t>
            </w:r>
          </w:p>
        </w:tc>
      </w:tr>
    </w:tbl>
    <w:p w14:paraId="03ACC1FF" w14:textId="77777777" w:rsidR="00EC7CC1" w:rsidRDefault="00EC7CC1">
      <w:pPr>
        <w:pStyle w:val="BodyText"/>
        <w:spacing w:before="8"/>
        <w:rPr>
          <w:b/>
        </w:rPr>
      </w:pPr>
    </w:p>
    <w:p w14:paraId="159AFD3A" w14:textId="77777777" w:rsidR="00EC7CC1" w:rsidRDefault="00CF3B4D">
      <w:pPr>
        <w:pStyle w:val="BodyText"/>
        <w:spacing w:before="1"/>
        <w:ind w:left="145"/>
      </w:pPr>
      <w:r>
        <w:t>In</w:t>
      </w:r>
      <w:r>
        <w:rPr>
          <w:spacing w:val="-3"/>
        </w:rPr>
        <w:t xml:space="preserve"> </w:t>
      </w:r>
      <w:r>
        <w:t>duplicate</w:t>
      </w:r>
      <w:r>
        <w:rPr>
          <w:spacing w:val="-4"/>
        </w:rPr>
        <w:t xml:space="preserve"> </w:t>
      </w:r>
      <w:r>
        <w:t>in</w:t>
      </w:r>
      <w:r>
        <w:rPr>
          <w:spacing w:val="2"/>
        </w:rPr>
        <w:t xml:space="preserve"> </w:t>
      </w:r>
      <w:r>
        <w:rPr>
          <w:spacing w:val="-2"/>
        </w:rPr>
        <w:t>English.</w:t>
      </w:r>
    </w:p>
    <w:p w14:paraId="75F14646" w14:textId="77777777" w:rsidR="00EC7CC1" w:rsidRDefault="00EC7CC1">
      <w:pPr>
        <w:pStyle w:val="BodyText"/>
        <w:sectPr w:rsidR="00EC7CC1">
          <w:headerReference w:type="even" r:id="rId27"/>
          <w:headerReference w:type="default" r:id="rId28"/>
          <w:footerReference w:type="even" r:id="rId29"/>
          <w:pgSz w:w="11910" w:h="16840"/>
          <w:pgMar w:top="1040" w:right="1275" w:bottom="1100" w:left="1275" w:header="574" w:footer="909" w:gutter="0"/>
          <w:pgNumType w:start="10"/>
          <w:cols w:space="720"/>
        </w:sectPr>
      </w:pPr>
    </w:p>
    <w:p w14:paraId="4421F213" w14:textId="77777777" w:rsidR="00EC7CC1" w:rsidRDefault="00CF3B4D">
      <w:pPr>
        <w:pStyle w:val="Heading1"/>
        <w:numPr>
          <w:ilvl w:val="0"/>
          <w:numId w:val="30"/>
        </w:numPr>
        <w:tabs>
          <w:tab w:val="left" w:pos="1760"/>
        </w:tabs>
        <w:spacing w:before="78"/>
        <w:ind w:left="1760" w:hanging="289"/>
        <w:jc w:val="left"/>
      </w:pPr>
      <w:bookmarkStart w:id="40" w:name="_Toc241068687"/>
      <w:r>
        <w:rPr>
          <w:noProof/>
        </w:rPr>
        <w:lastRenderedPageBreak/>
        <w:drawing>
          <wp:anchor distT="0" distB="0" distL="0" distR="0" simplePos="0" relativeHeight="486722048" behindDoc="1" locked="0" layoutInCell="1" allowOverlap="1" wp14:anchorId="6E2BC4FA" wp14:editId="20309C57">
            <wp:simplePos x="0" y="0"/>
            <wp:positionH relativeFrom="page">
              <wp:posOffset>3192965</wp:posOffset>
            </wp:positionH>
            <wp:positionV relativeFrom="page">
              <wp:posOffset>8783432</wp:posOffset>
            </wp:positionV>
            <wp:extent cx="4256970" cy="1900806"/>
            <wp:effectExtent l="0" t="0" r="0" b="0"/>
            <wp:wrapNone/>
            <wp:docPr id="23" name="Image 2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3" name="Image 23"/>
                    <pic:cNvPicPr/>
                  </pic:nvPicPr>
                  <pic:blipFill>
                    <a:blip r:embed="rId11" cstate="print"/>
                    <a:stretch>
                      <a:fillRect/>
                    </a:stretch>
                  </pic:blipFill>
                  <pic:spPr>
                    <a:xfrm>
                      <a:off x="0" y="0"/>
                      <a:ext cx="4256970" cy="1900806"/>
                    </a:xfrm>
                    <a:prstGeom prst="rect">
                      <a:avLst/>
                    </a:prstGeom>
                  </pic:spPr>
                </pic:pic>
              </a:graphicData>
            </a:graphic>
          </wp:anchor>
        </w:drawing>
      </w:r>
      <w:bookmarkStart w:id="41" w:name="II._General_Conditions_for_the_service_C"/>
      <w:bookmarkEnd w:id="41"/>
      <w:r>
        <w:rPr>
          <w:smallCaps/>
          <w:spacing w:val="-17"/>
          <w:u w:val="double"/>
        </w:rPr>
        <w:t xml:space="preserve"> </w:t>
      </w:r>
      <w:r>
        <w:rPr>
          <w:smallCaps/>
          <w:u w:val="double"/>
        </w:rPr>
        <w:t>General</w:t>
      </w:r>
      <w:r>
        <w:rPr>
          <w:smallCaps/>
          <w:spacing w:val="-7"/>
          <w:u w:val="double"/>
        </w:rPr>
        <w:t xml:space="preserve"> </w:t>
      </w:r>
      <w:r>
        <w:rPr>
          <w:smallCaps/>
          <w:u w:val="double"/>
        </w:rPr>
        <w:t>Conditions</w:t>
      </w:r>
      <w:r>
        <w:rPr>
          <w:smallCaps/>
          <w:spacing w:val="1"/>
          <w:u w:val="double"/>
        </w:rPr>
        <w:t xml:space="preserve"> </w:t>
      </w:r>
      <w:r>
        <w:rPr>
          <w:smallCaps/>
          <w:u w:val="double"/>
        </w:rPr>
        <w:t>for</w:t>
      </w:r>
      <w:r>
        <w:rPr>
          <w:smallCaps/>
          <w:spacing w:val="-3"/>
          <w:u w:val="double"/>
        </w:rPr>
        <w:t xml:space="preserve"> </w:t>
      </w:r>
      <w:r>
        <w:rPr>
          <w:smallCaps/>
          <w:u w:val="double"/>
        </w:rPr>
        <w:t>the</w:t>
      </w:r>
      <w:r>
        <w:rPr>
          <w:smallCaps/>
          <w:spacing w:val="-5"/>
          <w:u w:val="double"/>
        </w:rPr>
        <w:t xml:space="preserve"> </w:t>
      </w:r>
      <w:r>
        <w:rPr>
          <w:smallCaps/>
          <w:u w:val="double"/>
        </w:rPr>
        <w:t>service</w:t>
      </w:r>
      <w:r>
        <w:rPr>
          <w:smallCaps/>
          <w:spacing w:val="-3"/>
          <w:u w:val="double"/>
        </w:rPr>
        <w:t xml:space="preserve"> </w:t>
      </w:r>
      <w:r>
        <w:rPr>
          <w:smallCaps/>
          <w:spacing w:val="-2"/>
          <w:u w:val="double"/>
        </w:rPr>
        <w:t>Contract</w:t>
      </w:r>
      <w:bookmarkEnd w:id="40"/>
    </w:p>
    <w:p w14:paraId="6550AC79" w14:textId="77777777" w:rsidR="00EC7CC1" w:rsidRDefault="00EC7CC1">
      <w:pPr>
        <w:pStyle w:val="BodyText"/>
        <w:spacing w:before="25"/>
        <w:rPr>
          <w:b/>
          <w:sz w:val="22"/>
        </w:rPr>
      </w:pPr>
    </w:p>
    <w:p w14:paraId="62F59B89" w14:textId="77777777" w:rsidR="00EC7CC1" w:rsidRDefault="00CF3B4D">
      <w:pPr>
        <w:pStyle w:val="Heading1"/>
        <w:numPr>
          <w:ilvl w:val="1"/>
          <w:numId w:val="30"/>
        </w:numPr>
        <w:tabs>
          <w:tab w:val="left" w:pos="612"/>
        </w:tabs>
        <w:ind w:left="612" w:hanging="467"/>
      </w:pPr>
      <w:bookmarkStart w:id="42" w:name="II.1_Definitions"/>
      <w:bookmarkStart w:id="43" w:name="_Toc241068688"/>
      <w:bookmarkEnd w:id="42"/>
      <w:r>
        <w:rPr>
          <w:smallCaps/>
          <w:spacing w:val="-2"/>
        </w:rPr>
        <w:t>Definitions</w:t>
      </w:r>
      <w:bookmarkEnd w:id="43"/>
    </w:p>
    <w:p w14:paraId="035CC119" w14:textId="77777777" w:rsidR="00EC7CC1" w:rsidRDefault="00EC7CC1">
      <w:pPr>
        <w:pStyle w:val="BodyText"/>
        <w:spacing w:before="32"/>
        <w:rPr>
          <w:b/>
          <w:sz w:val="22"/>
        </w:rPr>
      </w:pPr>
    </w:p>
    <w:p w14:paraId="186885E5" w14:textId="77777777" w:rsidR="00EC7CC1" w:rsidRDefault="00CF3B4D">
      <w:pPr>
        <w:pStyle w:val="BodyText"/>
        <w:spacing w:before="1"/>
        <w:ind w:left="145"/>
      </w:pPr>
      <w:proofErr w:type="gramStart"/>
      <w:r>
        <w:t>For</w:t>
      </w:r>
      <w:r>
        <w:rPr>
          <w:spacing w:val="-4"/>
        </w:rPr>
        <w:t xml:space="preserve"> </w:t>
      </w:r>
      <w:r>
        <w:t>the</w:t>
      </w:r>
      <w:r>
        <w:rPr>
          <w:spacing w:val="-4"/>
        </w:rPr>
        <w:t xml:space="preserve"> </w:t>
      </w:r>
      <w:r>
        <w:t>purpose</w:t>
      </w:r>
      <w:r>
        <w:rPr>
          <w:spacing w:val="-4"/>
        </w:rPr>
        <w:t xml:space="preserve"> </w:t>
      </w:r>
      <w:r>
        <w:t>of</w:t>
      </w:r>
      <w:proofErr w:type="gramEnd"/>
      <w:r>
        <w:rPr>
          <w:spacing w:val="2"/>
        </w:rPr>
        <w:t xml:space="preserve"> </w:t>
      </w:r>
      <w:r>
        <w:t>this</w:t>
      </w:r>
      <w:r>
        <w:rPr>
          <w:spacing w:val="1"/>
        </w:rPr>
        <w:t xml:space="preserve"> </w:t>
      </w:r>
      <w:r>
        <w:t>FWC,</w:t>
      </w:r>
      <w:r>
        <w:rPr>
          <w:spacing w:val="-2"/>
        </w:rPr>
        <w:t xml:space="preserve"> </w:t>
      </w:r>
      <w:r>
        <w:t>the</w:t>
      </w:r>
      <w:r>
        <w:rPr>
          <w:spacing w:val="-4"/>
        </w:rPr>
        <w:t xml:space="preserve"> </w:t>
      </w:r>
      <w:r>
        <w:t>following</w:t>
      </w:r>
      <w:r>
        <w:rPr>
          <w:spacing w:val="-2"/>
        </w:rPr>
        <w:t xml:space="preserve"> </w:t>
      </w:r>
      <w:r>
        <w:t>definitions</w:t>
      </w:r>
      <w:r>
        <w:rPr>
          <w:spacing w:val="-1"/>
        </w:rPr>
        <w:t xml:space="preserve"> </w:t>
      </w:r>
      <w:r>
        <w:t>(indicated</w:t>
      </w:r>
      <w:r>
        <w:rPr>
          <w:spacing w:val="-2"/>
        </w:rPr>
        <w:t xml:space="preserve"> </w:t>
      </w:r>
      <w:r>
        <w:t>in</w:t>
      </w:r>
      <w:r>
        <w:rPr>
          <w:spacing w:val="1"/>
        </w:rPr>
        <w:t xml:space="preserve"> </w:t>
      </w:r>
      <w:r>
        <w:rPr>
          <w:i/>
        </w:rPr>
        <w:t xml:space="preserve">italics </w:t>
      </w:r>
      <w:r>
        <w:t>in</w:t>
      </w:r>
      <w:r>
        <w:rPr>
          <w:spacing w:val="-2"/>
        </w:rPr>
        <w:t xml:space="preserve"> </w:t>
      </w:r>
      <w:r>
        <w:t>the</w:t>
      </w:r>
      <w:r>
        <w:rPr>
          <w:spacing w:val="1"/>
        </w:rPr>
        <w:t xml:space="preserve"> </w:t>
      </w:r>
      <w:r>
        <w:t>text)</w:t>
      </w:r>
      <w:r>
        <w:rPr>
          <w:spacing w:val="-1"/>
        </w:rPr>
        <w:t xml:space="preserve"> </w:t>
      </w:r>
      <w:r>
        <w:rPr>
          <w:spacing w:val="-2"/>
        </w:rPr>
        <w:t>apply:</w:t>
      </w:r>
    </w:p>
    <w:p w14:paraId="7CE5634D" w14:textId="77777777" w:rsidR="00EC7CC1" w:rsidRDefault="00EC7CC1">
      <w:pPr>
        <w:pStyle w:val="BodyText"/>
        <w:spacing w:before="3"/>
      </w:pPr>
    </w:p>
    <w:p w14:paraId="071F7B42" w14:textId="77777777" w:rsidR="00EC7CC1" w:rsidRDefault="00CF3B4D">
      <w:pPr>
        <w:ind w:left="145"/>
        <w:rPr>
          <w:sz w:val="24"/>
        </w:rPr>
      </w:pPr>
      <w:r>
        <w:rPr>
          <w:b/>
          <w:sz w:val="24"/>
        </w:rPr>
        <w:t>‘</w:t>
      </w:r>
      <w:r>
        <w:rPr>
          <w:b/>
          <w:i/>
          <w:sz w:val="24"/>
        </w:rPr>
        <w:t>Breach</w:t>
      </w:r>
      <w:r>
        <w:rPr>
          <w:b/>
          <w:i/>
          <w:spacing w:val="40"/>
          <w:sz w:val="24"/>
        </w:rPr>
        <w:t xml:space="preserve"> </w:t>
      </w:r>
      <w:r>
        <w:rPr>
          <w:b/>
          <w:i/>
          <w:sz w:val="24"/>
        </w:rPr>
        <w:t>of</w:t>
      </w:r>
      <w:r>
        <w:rPr>
          <w:b/>
          <w:i/>
          <w:spacing w:val="40"/>
          <w:sz w:val="24"/>
        </w:rPr>
        <w:t xml:space="preserve"> </w:t>
      </w:r>
      <w:proofErr w:type="gramStart"/>
      <w:r>
        <w:rPr>
          <w:b/>
          <w:i/>
          <w:sz w:val="24"/>
        </w:rPr>
        <w:t>obligations</w:t>
      </w:r>
      <w:r>
        <w:rPr>
          <w:b/>
          <w:sz w:val="24"/>
        </w:rPr>
        <w:t>’:</w:t>
      </w:r>
      <w:proofErr w:type="gramEnd"/>
      <w:r>
        <w:rPr>
          <w:b/>
          <w:spacing w:val="40"/>
          <w:sz w:val="24"/>
        </w:rPr>
        <w:t xml:space="preserve"> </w:t>
      </w:r>
      <w:r>
        <w:rPr>
          <w:sz w:val="24"/>
        </w:rPr>
        <w:t>means</w:t>
      </w:r>
      <w:r>
        <w:rPr>
          <w:spacing w:val="40"/>
          <w:sz w:val="24"/>
        </w:rPr>
        <w:t xml:space="preserve"> </w:t>
      </w:r>
      <w:r>
        <w:rPr>
          <w:sz w:val="24"/>
        </w:rPr>
        <w:t>a</w:t>
      </w:r>
      <w:r>
        <w:rPr>
          <w:spacing w:val="40"/>
          <w:sz w:val="24"/>
        </w:rPr>
        <w:t xml:space="preserve"> </w:t>
      </w:r>
      <w:r>
        <w:rPr>
          <w:sz w:val="24"/>
        </w:rPr>
        <w:t>failure</w:t>
      </w:r>
      <w:r>
        <w:rPr>
          <w:spacing w:val="40"/>
          <w:sz w:val="24"/>
        </w:rPr>
        <w:t xml:space="preserve"> </w:t>
      </w:r>
      <w:r>
        <w:rPr>
          <w:sz w:val="24"/>
        </w:rPr>
        <w:t>by</w:t>
      </w:r>
      <w:r>
        <w:rPr>
          <w:spacing w:val="40"/>
          <w:sz w:val="24"/>
        </w:rPr>
        <w:t xml:space="preserve"> </w:t>
      </w:r>
      <w:r>
        <w:rPr>
          <w:sz w:val="24"/>
        </w:rPr>
        <w:t>the</w:t>
      </w:r>
      <w:r>
        <w:rPr>
          <w:spacing w:val="40"/>
          <w:sz w:val="24"/>
        </w:rPr>
        <w:t xml:space="preserve"> </w:t>
      </w:r>
      <w:r>
        <w:rPr>
          <w:sz w:val="24"/>
        </w:rPr>
        <w:t>Contractor</w:t>
      </w:r>
      <w:r>
        <w:rPr>
          <w:spacing w:val="40"/>
          <w:sz w:val="24"/>
        </w:rPr>
        <w:t xml:space="preserve"> </w:t>
      </w:r>
      <w:r>
        <w:rPr>
          <w:sz w:val="24"/>
        </w:rPr>
        <w:t>to</w:t>
      </w:r>
      <w:r>
        <w:rPr>
          <w:spacing w:val="40"/>
          <w:sz w:val="24"/>
        </w:rPr>
        <w:t xml:space="preserve"> </w:t>
      </w:r>
      <w:r>
        <w:rPr>
          <w:sz w:val="24"/>
        </w:rPr>
        <w:t>fulfil</w:t>
      </w:r>
      <w:r>
        <w:rPr>
          <w:spacing w:val="40"/>
          <w:sz w:val="24"/>
        </w:rPr>
        <w:t xml:space="preserve"> </w:t>
      </w:r>
      <w:r>
        <w:rPr>
          <w:sz w:val="24"/>
        </w:rPr>
        <w:t>one</w:t>
      </w:r>
      <w:r>
        <w:rPr>
          <w:spacing w:val="40"/>
          <w:sz w:val="24"/>
        </w:rPr>
        <w:t xml:space="preserve"> </w:t>
      </w:r>
      <w:r>
        <w:rPr>
          <w:sz w:val="24"/>
        </w:rPr>
        <w:t>or</w:t>
      </w:r>
      <w:r>
        <w:rPr>
          <w:spacing w:val="40"/>
          <w:sz w:val="24"/>
        </w:rPr>
        <w:t xml:space="preserve"> </w:t>
      </w:r>
      <w:r>
        <w:rPr>
          <w:sz w:val="24"/>
        </w:rPr>
        <w:t>more</w:t>
      </w:r>
      <w:r>
        <w:rPr>
          <w:spacing w:val="40"/>
          <w:sz w:val="24"/>
        </w:rPr>
        <w:t xml:space="preserve"> </w:t>
      </w:r>
      <w:r>
        <w:rPr>
          <w:sz w:val="24"/>
        </w:rPr>
        <w:t>of</w:t>
      </w:r>
      <w:r>
        <w:rPr>
          <w:spacing w:val="40"/>
          <w:sz w:val="24"/>
        </w:rPr>
        <w:t xml:space="preserve"> </w:t>
      </w:r>
      <w:r>
        <w:rPr>
          <w:sz w:val="24"/>
        </w:rPr>
        <w:t>its</w:t>
      </w:r>
      <w:r>
        <w:rPr>
          <w:spacing w:val="40"/>
          <w:sz w:val="24"/>
        </w:rPr>
        <w:t xml:space="preserve"> </w:t>
      </w:r>
      <w:r>
        <w:rPr>
          <w:sz w:val="24"/>
        </w:rPr>
        <w:t>Contractual obligations.</w:t>
      </w:r>
    </w:p>
    <w:p w14:paraId="5DC8573C" w14:textId="77777777" w:rsidR="00EC7CC1" w:rsidRDefault="00EC7CC1">
      <w:pPr>
        <w:pStyle w:val="BodyText"/>
        <w:spacing w:before="2"/>
      </w:pPr>
    </w:p>
    <w:p w14:paraId="69C784D7" w14:textId="77777777" w:rsidR="00EC7CC1" w:rsidRDefault="00CF3B4D">
      <w:pPr>
        <w:pStyle w:val="BodyText"/>
        <w:ind w:left="145" w:right="139"/>
        <w:jc w:val="both"/>
      </w:pPr>
      <w:r>
        <w:rPr>
          <w:b/>
        </w:rPr>
        <w:t>‘</w:t>
      </w:r>
      <w:r>
        <w:rPr>
          <w:b/>
          <w:i/>
        </w:rPr>
        <w:t>Confidential information or document</w:t>
      </w:r>
      <w:r>
        <w:rPr>
          <w:b/>
        </w:rPr>
        <w:t>’</w:t>
      </w:r>
      <w:r>
        <w:t xml:space="preserve">: means any information or document received by either party from the other or accessed by either party in the context of the </w:t>
      </w:r>
      <w:r>
        <w:rPr>
          <w:i/>
        </w:rPr>
        <w:t xml:space="preserve">performance of the FWC, </w:t>
      </w:r>
      <w:r>
        <w:t>that any of the parties has identified in writing as confidential. It may not include information that is publicly available;</w:t>
      </w:r>
    </w:p>
    <w:p w14:paraId="26402976" w14:textId="77777777" w:rsidR="00EC7CC1" w:rsidRDefault="00EC7CC1">
      <w:pPr>
        <w:pStyle w:val="BodyText"/>
        <w:spacing w:before="5"/>
      </w:pPr>
    </w:p>
    <w:p w14:paraId="0683694A" w14:textId="77777777" w:rsidR="00EC7CC1" w:rsidRDefault="00CF3B4D">
      <w:pPr>
        <w:pStyle w:val="BodyText"/>
        <w:ind w:left="145" w:right="139"/>
        <w:jc w:val="both"/>
      </w:pPr>
      <w:r>
        <w:rPr>
          <w:b/>
        </w:rPr>
        <w:t>‘</w:t>
      </w:r>
      <w:r>
        <w:rPr>
          <w:b/>
          <w:i/>
        </w:rPr>
        <w:t>Conflict of interest</w:t>
      </w:r>
      <w:r>
        <w:rPr>
          <w:b/>
        </w:rPr>
        <w:t>’</w:t>
      </w:r>
      <w:r>
        <w:t xml:space="preserve">: means a situation where the impartial and objective </w:t>
      </w:r>
      <w:r>
        <w:rPr>
          <w:i/>
        </w:rPr>
        <w:t xml:space="preserve">performance of the FWC </w:t>
      </w:r>
      <w:r>
        <w:t>by the Contractor is compromised for reasons involving family, emotional life, political or national affinity, economic interest, any other direct or indirect personal interest, or any other shared interest with the Contracting Authority or any third party related to the subject matter of the FWC;</w:t>
      </w:r>
    </w:p>
    <w:p w14:paraId="7A6AF20D" w14:textId="77777777" w:rsidR="00EC7CC1" w:rsidRDefault="00EC7CC1">
      <w:pPr>
        <w:pStyle w:val="BodyText"/>
        <w:spacing w:before="5"/>
      </w:pPr>
    </w:p>
    <w:p w14:paraId="73D4E96F" w14:textId="77777777" w:rsidR="00EC7CC1" w:rsidRDefault="00CF3B4D">
      <w:pPr>
        <w:pStyle w:val="BodyText"/>
        <w:ind w:left="145"/>
      </w:pPr>
      <w:r>
        <w:rPr>
          <w:b/>
        </w:rPr>
        <w:t>‘</w:t>
      </w:r>
      <w:r>
        <w:rPr>
          <w:b/>
          <w:i/>
        </w:rPr>
        <w:t>Contract duration</w:t>
      </w:r>
      <w:r>
        <w:rPr>
          <w:b/>
        </w:rPr>
        <w:t xml:space="preserve">’: </w:t>
      </w:r>
      <w:r>
        <w:t>means the period from the signature of the FWC until fulfilment of all</w:t>
      </w:r>
      <w:r>
        <w:rPr>
          <w:spacing w:val="40"/>
        </w:rPr>
        <w:t xml:space="preserve"> </w:t>
      </w:r>
      <w:r>
        <w:t>obligations the Parties have committed to each other.</w:t>
      </w:r>
    </w:p>
    <w:p w14:paraId="4A0C4C52" w14:textId="77777777" w:rsidR="00EC7CC1" w:rsidRDefault="00EC7CC1">
      <w:pPr>
        <w:pStyle w:val="BodyText"/>
        <w:spacing w:before="2"/>
      </w:pPr>
    </w:p>
    <w:p w14:paraId="54D8CF83" w14:textId="77777777" w:rsidR="00EC7CC1" w:rsidRDefault="00CF3B4D">
      <w:pPr>
        <w:pStyle w:val="BodyText"/>
        <w:ind w:left="145"/>
      </w:pPr>
      <w:r>
        <w:rPr>
          <w:b/>
        </w:rPr>
        <w:t>‘</w:t>
      </w:r>
      <w:r>
        <w:rPr>
          <w:b/>
          <w:i/>
        </w:rPr>
        <w:t>Creator</w:t>
      </w:r>
      <w:r>
        <w:rPr>
          <w:b/>
        </w:rPr>
        <w:t>’</w:t>
      </w:r>
      <w:r>
        <w:t>:</w:t>
      </w:r>
      <w:r>
        <w:rPr>
          <w:spacing w:val="-6"/>
        </w:rPr>
        <w:t xml:space="preserve"> </w:t>
      </w:r>
      <w:r>
        <w:t>means any</w:t>
      </w:r>
      <w:r>
        <w:rPr>
          <w:spacing w:val="-1"/>
        </w:rPr>
        <w:t xml:space="preserve"> </w:t>
      </w:r>
      <w:r>
        <w:t>natural</w:t>
      </w:r>
      <w:r>
        <w:rPr>
          <w:spacing w:val="-3"/>
        </w:rPr>
        <w:t xml:space="preserve"> </w:t>
      </w:r>
      <w:r>
        <w:t>person</w:t>
      </w:r>
      <w:r>
        <w:rPr>
          <w:spacing w:val="-1"/>
        </w:rPr>
        <w:t xml:space="preserve"> </w:t>
      </w:r>
      <w:r>
        <w:t>who</w:t>
      </w:r>
      <w:r>
        <w:rPr>
          <w:spacing w:val="-1"/>
        </w:rPr>
        <w:t xml:space="preserve"> </w:t>
      </w:r>
      <w:r>
        <w:t>contributes</w:t>
      </w:r>
      <w:r>
        <w:rPr>
          <w:spacing w:val="-1"/>
        </w:rPr>
        <w:t xml:space="preserve"> </w:t>
      </w:r>
      <w:r>
        <w:t>to</w:t>
      </w:r>
      <w:r>
        <w:rPr>
          <w:spacing w:val="-1"/>
        </w:rPr>
        <w:t xml:space="preserve"> </w:t>
      </w:r>
      <w:r>
        <w:t>the</w:t>
      </w:r>
      <w:r>
        <w:rPr>
          <w:spacing w:val="-3"/>
        </w:rPr>
        <w:t xml:space="preserve"> </w:t>
      </w:r>
      <w:r>
        <w:t>production</w:t>
      </w:r>
      <w:r>
        <w:rPr>
          <w:spacing w:val="-1"/>
        </w:rPr>
        <w:t xml:space="preserve"> </w:t>
      </w:r>
      <w:r>
        <w:t>of</w:t>
      </w:r>
      <w:r>
        <w:rPr>
          <w:spacing w:val="-1"/>
        </w:rPr>
        <w:t xml:space="preserve"> </w:t>
      </w:r>
      <w:r>
        <w:t>the</w:t>
      </w:r>
      <w:r>
        <w:rPr>
          <w:spacing w:val="3"/>
        </w:rPr>
        <w:t xml:space="preserve"> </w:t>
      </w:r>
      <w:r>
        <w:rPr>
          <w:i/>
          <w:spacing w:val="-2"/>
        </w:rPr>
        <w:t>result</w:t>
      </w:r>
      <w:r>
        <w:rPr>
          <w:spacing w:val="-2"/>
        </w:rPr>
        <w:t>;</w:t>
      </w:r>
    </w:p>
    <w:p w14:paraId="1C9DB9BF" w14:textId="77777777" w:rsidR="00EC7CC1" w:rsidRDefault="00EC7CC1">
      <w:pPr>
        <w:pStyle w:val="BodyText"/>
        <w:spacing w:before="8"/>
      </w:pPr>
    </w:p>
    <w:p w14:paraId="69EB901A" w14:textId="77777777" w:rsidR="00EC7CC1" w:rsidRDefault="00CF3B4D">
      <w:pPr>
        <w:pStyle w:val="BodyText"/>
        <w:spacing w:before="1"/>
        <w:ind w:left="145" w:right="86"/>
      </w:pPr>
      <w:r>
        <w:rPr>
          <w:b/>
        </w:rPr>
        <w:t>‘</w:t>
      </w:r>
      <w:r>
        <w:rPr>
          <w:b/>
          <w:i/>
        </w:rPr>
        <w:t>Directive 2014/24/EU</w:t>
      </w:r>
      <w:r>
        <w:rPr>
          <w:b/>
        </w:rPr>
        <w:t>’</w:t>
      </w:r>
      <w:r>
        <w:t>: means Directive 2014/24/EU of the European Parliament and of the Council of 26 February 2014 on public procurement and repealing Directive 2004/18/EC;</w:t>
      </w:r>
    </w:p>
    <w:p w14:paraId="0D042CBC" w14:textId="77777777" w:rsidR="00EC7CC1" w:rsidRDefault="00EC7CC1">
      <w:pPr>
        <w:pStyle w:val="BodyText"/>
        <w:spacing w:before="1"/>
      </w:pPr>
    </w:p>
    <w:p w14:paraId="7434E25D" w14:textId="77777777" w:rsidR="00EC7CC1" w:rsidRDefault="00CF3B4D">
      <w:pPr>
        <w:pStyle w:val="BodyText"/>
        <w:spacing w:before="1"/>
        <w:ind w:left="145" w:right="140"/>
        <w:jc w:val="both"/>
      </w:pPr>
      <w:r>
        <w:rPr>
          <w:b/>
        </w:rPr>
        <w:t>‘</w:t>
      </w:r>
      <w:r>
        <w:rPr>
          <w:b/>
          <w:i/>
        </w:rPr>
        <w:t>Force majeure’</w:t>
      </w:r>
      <w:r>
        <w:t xml:space="preserve">: means any unforeseeable, exceptional situation or event beyond the control of the parties that prevents either of them from fulfilling any of their obligations under the FWC. The situation or event must not be attributable to error or negligence on the part of the parties or on the part of the subcontractors and must prove to be inevitable despite their exercising due diligence. Defaults of service, defects in equipment or material or delays in making them available, </w:t>
      </w:r>
      <w:proofErr w:type="spellStart"/>
      <w:r>
        <w:t>labour</w:t>
      </w:r>
      <w:proofErr w:type="spellEnd"/>
      <w:r>
        <w:t xml:space="preserve"> disputes, strikes and financial difficulties may not be invoked as </w:t>
      </w:r>
      <w:r>
        <w:rPr>
          <w:i/>
        </w:rPr>
        <w:t>force majeure</w:t>
      </w:r>
      <w:r>
        <w:t xml:space="preserve">, unless they stem directly from a relevant case of </w:t>
      </w:r>
      <w:r>
        <w:rPr>
          <w:i/>
        </w:rPr>
        <w:t>force majeure</w:t>
      </w:r>
      <w:r>
        <w:t>;</w:t>
      </w:r>
    </w:p>
    <w:p w14:paraId="2BDD0139" w14:textId="77777777" w:rsidR="00EC7CC1" w:rsidRDefault="00EC7CC1">
      <w:pPr>
        <w:pStyle w:val="BodyText"/>
        <w:spacing w:before="3"/>
      </w:pPr>
    </w:p>
    <w:p w14:paraId="5884AFDD" w14:textId="77777777" w:rsidR="00EC7CC1" w:rsidRDefault="00CF3B4D">
      <w:pPr>
        <w:pStyle w:val="BodyText"/>
        <w:spacing w:line="242" w:lineRule="auto"/>
        <w:ind w:left="145" w:right="141"/>
        <w:jc w:val="both"/>
      </w:pPr>
      <w:r>
        <w:rPr>
          <w:b/>
        </w:rPr>
        <w:t>‘</w:t>
      </w:r>
      <w:r>
        <w:rPr>
          <w:b/>
          <w:i/>
        </w:rPr>
        <w:t xml:space="preserve">Formal notification’ </w:t>
      </w:r>
      <w:r>
        <w:t>(or ‘formally notify’): means a form of communication between the parties made</w:t>
      </w:r>
      <w:r>
        <w:rPr>
          <w:spacing w:val="-1"/>
        </w:rPr>
        <w:t xml:space="preserve"> </w:t>
      </w:r>
      <w:r>
        <w:t>in writing by mail</w:t>
      </w:r>
      <w:r>
        <w:rPr>
          <w:spacing w:val="-1"/>
        </w:rPr>
        <w:t xml:space="preserve"> </w:t>
      </w:r>
      <w:r>
        <w:t>or email, which provides the</w:t>
      </w:r>
      <w:r>
        <w:rPr>
          <w:spacing w:val="-1"/>
        </w:rPr>
        <w:t xml:space="preserve"> </w:t>
      </w:r>
      <w:r>
        <w:t>sender with compelling evidence that the message was delivered to the specified recipient;</w:t>
      </w:r>
    </w:p>
    <w:p w14:paraId="755B880D" w14:textId="77777777" w:rsidR="00EC7CC1" w:rsidRDefault="00CF3B4D">
      <w:pPr>
        <w:pStyle w:val="BodyText"/>
        <w:spacing w:before="274"/>
        <w:ind w:left="145" w:right="138"/>
        <w:jc w:val="both"/>
      </w:pPr>
      <w:r>
        <w:rPr>
          <w:b/>
        </w:rPr>
        <w:t>‘</w:t>
      </w:r>
      <w:r>
        <w:rPr>
          <w:b/>
          <w:i/>
        </w:rPr>
        <w:t>Fraud</w:t>
      </w:r>
      <w:r>
        <w:rPr>
          <w:b/>
        </w:rPr>
        <w:t xml:space="preserve">’: </w:t>
      </w:r>
      <w:r>
        <w:t>means an act or omission committed in order to make an unlawful gain for the perpetrator or another by causing a loss to the Transport Community's financial interests, and relating to: i) the use or presentation of false, incorrect or incomplete statements or</w:t>
      </w:r>
      <w:r>
        <w:rPr>
          <w:spacing w:val="40"/>
        </w:rPr>
        <w:t xml:space="preserve"> </w:t>
      </w:r>
      <w:r>
        <w:t>documents, which has as its effect the misappropriation or wrongful retention of funds or assets from the Transport Community budget, ii) the non-disclosure of information in violation of a specific obligation, with the same effect or iii) the misapplication of such funds or assets for purposes other than those</w:t>
      </w:r>
      <w:r>
        <w:rPr>
          <w:spacing w:val="-1"/>
        </w:rPr>
        <w:t xml:space="preserve"> </w:t>
      </w:r>
      <w:r>
        <w:t>for</w:t>
      </w:r>
      <w:r>
        <w:rPr>
          <w:spacing w:val="-4"/>
        </w:rPr>
        <w:t xml:space="preserve"> </w:t>
      </w:r>
      <w:r>
        <w:t>which they were</w:t>
      </w:r>
      <w:r>
        <w:rPr>
          <w:spacing w:val="-1"/>
        </w:rPr>
        <w:t xml:space="preserve"> </w:t>
      </w:r>
      <w:r>
        <w:t>originally granted, which damages the Transport Community's financial interests;</w:t>
      </w:r>
    </w:p>
    <w:p w14:paraId="537F4199" w14:textId="77777777" w:rsidR="00EC7CC1" w:rsidRDefault="00EC7CC1">
      <w:pPr>
        <w:pStyle w:val="BodyText"/>
        <w:spacing w:before="2"/>
      </w:pPr>
    </w:p>
    <w:p w14:paraId="5404738E" w14:textId="77777777" w:rsidR="00EC7CC1" w:rsidRDefault="00CF3B4D">
      <w:pPr>
        <w:pStyle w:val="BodyText"/>
        <w:spacing w:line="242" w:lineRule="auto"/>
        <w:ind w:left="145" w:right="140"/>
        <w:jc w:val="both"/>
      </w:pPr>
      <w:r>
        <w:rPr>
          <w:b/>
        </w:rPr>
        <w:t>‘</w:t>
      </w:r>
      <w:r>
        <w:rPr>
          <w:b/>
          <w:i/>
        </w:rPr>
        <w:t>Grave professional misconduct’</w:t>
      </w:r>
      <w:r>
        <w:rPr>
          <w:b/>
        </w:rPr>
        <w:t xml:space="preserve">: </w:t>
      </w:r>
      <w:r>
        <w:t>means a violation of applicable laws or regulations or ethical</w:t>
      </w:r>
      <w:r>
        <w:rPr>
          <w:spacing w:val="63"/>
        </w:rPr>
        <w:t xml:space="preserve"> </w:t>
      </w:r>
      <w:r>
        <w:t>standards</w:t>
      </w:r>
      <w:r>
        <w:rPr>
          <w:spacing w:val="69"/>
        </w:rPr>
        <w:t xml:space="preserve"> </w:t>
      </w:r>
      <w:r>
        <w:t>of</w:t>
      </w:r>
      <w:r>
        <w:rPr>
          <w:spacing w:val="72"/>
        </w:rPr>
        <w:t xml:space="preserve"> </w:t>
      </w:r>
      <w:r>
        <w:t>the</w:t>
      </w:r>
      <w:r>
        <w:rPr>
          <w:spacing w:val="70"/>
        </w:rPr>
        <w:t xml:space="preserve"> </w:t>
      </w:r>
      <w:r>
        <w:t>profession</w:t>
      </w:r>
      <w:r>
        <w:rPr>
          <w:spacing w:val="67"/>
        </w:rPr>
        <w:t xml:space="preserve"> </w:t>
      </w:r>
      <w:r>
        <w:t>to</w:t>
      </w:r>
      <w:r>
        <w:rPr>
          <w:spacing w:val="72"/>
        </w:rPr>
        <w:t xml:space="preserve"> </w:t>
      </w:r>
      <w:r>
        <w:t>which</w:t>
      </w:r>
      <w:r>
        <w:rPr>
          <w:spacing w:val="72"/>
        </w:rPr>
        <w:t xml:space="preserve"> </w:t>
      </w:r>
      <w:r>
        <w:t>a</w:t>
      </w:r>
      <w:r>
        <w:rPr>
          <w:spacing w:val="77"/>
        </w:rPr>
        <w:t xml:space="preserve"> </w:t>
      </w:r>
      <w:r>
        <w:t>Contractor</w:t>
      </w:r>
      <w:r>
        <w:rPr>
          <w:spacing w:val="73"/>
        </w:rPr>
        <w:t xml:space="preserve"> </w:t>
      </w:r>
      <w:r>
        <w:t>or</w:t>
      </w:r>
      <w:r>
        <w:rPr>
          <w:spacing w:val="67"/>
        </w:rPr>
        <w:t xml:space="preserve"> </w:t>
      </w:r>
      <w:r>
        <w:t>a</w:t>
      </w:r>
      <w:r>
        <w:rPr>
          <w:spacing w:val="70"/>
        </w:rPr>
        <w:t xml:space="preserve"> </w:t>
      </w:r>
      <w:r>
        <w:t>related</w:t>
      </w:r>
      <w:r>
        <w:rPr>
          <w:spacing w:val="72"/>
        </w:rPr>
        <w:t xml:space="preserve"> </w:t>
      </w:r>
      <w:r>
        <w:t>person</w:t>
      </w:r>
      <w:r>
        <w:rPr>
          <w:spacing w:val="67"/>
        </w:rPr>
        <w:t xml:space="preserve"> </w:t>
      </w:r>
      <w:r>
        <w:rPr>
          <w:spacing w:val="-2"/>
        </w:rPr>
        <w:t>belongs,</w:t>
      </w:r>
    </w:p>
    <w:p w14:paraId="49D1FAC8" w14:textId="77777777" w:rsidR="00EC7CC1" w:rsidRDefault="00CF3B4D">
      <w:pPr>
        <w:tabs>
          <w:tab w:val="right" w:pos="4802"/>
        </w:tabs>
        <w:spacing w:before="212" w:line="270" w:lineRule="exact"/>
        <w:ind w:left="145"/>
        <w:rPr>
          <w:sz w:val="24"/>
        </w:rPr>
      </w:pPr>
      <w:proofErr w:type="spellStart"/>
      <w:r>
        <w:rPr>
          <w:rFonts w:ascii="Calibri"/>
          <w:color w:val="A6A6A6"/>
          <w:position w:val="1"/>
        </w:rPr>
        <w:t>Beogradjanka</w:t>
      </w:r>
      <w:proofErr w:type="spellEnd"/>
      <w:r>
        <w:rPr>
          <w:rFonts w:ascii="Calibri"/>
          <w:color w:val="A6A6A6"/>
          <w:spacing w:val="-7"/>
          <w:position w:val="1"/>
        </w:rPr>
        <w:t xml:space="preserve"> </w:t>
      </w:r>
      <w:r>
        <w:rPr>
          <w:rFonts w:ascii="Calibri"/>
          <w:color w:val="A6A6A6"/>
          <w:position w:val="1"/>
        </w:rPr>
        <w:t>building,</w:t>
      </w:r>
      <w:r>
        <w:rPr>
          <w:rFonts w:ascii="Calibri"/>
          <w:color w:val="A6A6A6"/>
          <w:spacing w:val="-7"/>
          <w:position w:val="1"/>
        </w:rPr>
        <w:t xml:space="preserve"> </w:t>
      </w:r>
      <w:proofErr w:type="spellStart"/>
      <w:r>
        <w:rPr>
          <w:rFonts w:ascii="Calibri"/>
          <w:color w:val="A6A6A6"/>
          <w:position w:val="1"/>
        </w:rPr>
        <w:t>Masarikova</w:t>
      </w:r>
      <w:proofErr w:type="spellEnd"/>
      <w:r>
        <w:rPr>
          <w:rFonts w:ascii="Calibri"/>
          <w:color w:val="A6A6A6"/>
          <w:spacing w:val="-6"/>
          <w:position w:val="1"/>
        </w:rPr>
        <w:t xml:space="preserve"> </w:t>
      </w:r>
      <w:r>
        <w:rPr>
          <w:rFonts w:ascii="Calibri"/>
          <w:color w:val="A6A6A6"/>
          <w:spacing w:val="-5"/>
          <w:position w:val="1"/>
        </w:rPr>
        <w:t>5/8</w:t>
      </w:r>
      <w:r>
        <w:rPr>
          <w:rFonts w:ascii="Calibri"/>
          <w:color w:val="A6A6A6"/>
          <w:position w:val="1"/>
        </w:rPr>
        <w:tab/>
      </w:r>
      <w:r>
        <w:rPr>
          <w:spacing w:val="-5"/>
          <w:sz w:val="24"/>
        </w:rPr>
        <w:t>11</w:t>
      </w:r>
    </w:p>
    <w:p w14:paraId="178EAF96" w14:textId="77777777" w:rsidR="00EC7CC1" w:rsidRDefault="00CF3B4D">
      <w:pPr>
        <w:spacing w:line="212" w:lineRule="exact"/>
        <w:ind w:left="145"/>
        <w:rPr>
          <w:rFonts w:ascii="Verdana"/>
          <w:sz w:val="18"/>
        </w:rPr>
      </w:pPr>
      <w:r>
        <w:rPr>
          <w:rFonts w:ascii="Verdana"/>
          <w:color w:val="A6A6A6"/>
          <w:sz w:val="18"/>
        </w:rPr>
        <w:t>11000</w:t>
      </w:r>
      <w:r>
        <w:rPr>
          <w:rFonts w:ascii="Verdana"/>
          <w:color w:val="A6A6A6"/>
          <w:spacing w:val="-5"/>
          <w:sz w:val="18"/>
        </w:rPr>
        <w:t xml:space="preserve"> </w:t>
      </w:r>
      <w:r>
        <w:rPr>
          <w:rFonts w:ascii="Verdana"/>
          <w:color w:val="A6A6A6"/>
          <w:sz w:val="18"/>
        </w:rPr>
        <w:t>Belgrade,</w:t>
      </w:r>
      <w:r>
        <w:rPr>
          <w:rFonts w:ascii="Verdana"/>
          <w:color w:val="A6A6A6"/>
          <w:spacing w:val="-4"/>
          <w:sz w:val="18"/>
        </w:rPr>
        <w:t xml:space="preserve"> </w:t>
      </w:r>
      <w:r>
        <w:rPr>
          <w:rFonts w:ascii="Verdana"/>
          <w:color w:val="A6A6A6"/>
          <w:spacing w:val="-2"/>
          <w:sz w:val="18"/>
        </w:rPr>
        <w:t>Serbia</w:t>
      </w:r>
    </w:p>
    <w:p w14:paraId="57F2DAAB" w14:textId="77777777" w:rsidR="00EC7CC1" w:rsidRDefault="00CF3B4D">
      <w:pPr>
        <w:spacing w:before="2"/>
        <w:ind w:left="145"/>
        <w:rPr>
          <w:rFonts w:ascii="Verdana"/>
          <w:sz w:val="18"/>
        </w:rPr>
      </w:pPr>
      <w:r>
        <w:rPr>
          <w:rFonts w:ascii="Verdana"/>
          <w:color w:val="A6A6A6"/>
          <w:sz w:val="18"/>
        </w:rPr>
        <w:t>T. +381</w:t>
      </w:r>
      <w:r>
        <w:rPr>
          <w:rFonts w:ascii="Verdana"/>
          <w:color w:val="A6A6A6"/>
          <w:spacing w:val="1"/>
          <w:sz w:val="18"/>
        </w:rPr>
        <w:t xml:space="preserve"> </w:t>
      </w:r>
      <w:r>
        <w:rPr>
          <w:rFonts w:ascii="Verdana"/>
          <w:color w:val="A6A6A6"/>
          <w:sz w:val="18"/>
        </w:rPr>
        <w:t>11</w:t>
      </w:r>
      <w:r>
        <w:rPr>
          <w:rFonts w:ascii="Verdana"/>
          <w:color w:val="A6A6A6"/>
          <w:spacing w:val="1"/>
          <w:sz w:val="18"/>
        </w:rPr>
        <w:t xml:space="preserve"> </w:t>
      </w:r>
      <w:r>
        <w:rPr>
          <w:rFonts w:ascii="Verdana"/>
          <w:color w:val="A6A6A6"/>
          <w:sz w:val="18"/>
        </w:rPr>
        <w:t>3131</w:t>
      </w:r>
      <w:r>
        <w:rPr>
          <w:rFonts w:ascii="Verdana"/>
          <w:color w:val="A6A6A6"/>
          <w:spacing w:val="-3"/>
          <w:sz w:val="18"/>
        </w:rPr>
        <w:t xml:space="preserve"> </w:t>
      </w:r>
      <w:r>
        <w:rPr>
          <w:rFonts w:ascii="Verdana"/>
          <w:color w:val="A6A6A6"/>
          <w:spacing w:val="-2"/>
          <w:sz w:val="18"/>
        </w:rPr>
        <w:t>799/800</w:t>
      </w:r>
    </w:p>
    <w:p w14:paraId="1ABBAF69" w14:textId="77777777" w:rsidR="00EC7CC1" w:rsidRDefault="00EC7CC1">
      <w:pPr>
        <w:rPr>
          <w:rFonts w:ascii="Verdana"/>
          <w:sz w:val="18"/>
        </w:rPr>
        <w:sectPr w:rsidR="00EC7CC1">
          <w:footerReference w:type="default" r:id="rId30"/>
          <w:pgSz w:w="11910" w:h="16840"/>
          <w:pgMar w:top="1040" w:right="1275" w:bottom="0" w:left="1275" w:header="0" w:footer="0" w:gutter="0"/>
          <w:cols w:space="720"/>
        </w:sectPr>
      </w:pPr>
    </w:p>
    <w:p w14:paraId="2D450817" w14:textId="77777777" w:rsidR="00EC7CC1" w:rsidRDefault="00CF3B4D">
      <w:pPr>
        <w:pStyle w:val="BodyText"/>
        <w:spacing w:before="80"/>
        <w:ind w:left="145" w:right="142"/>
        <w:jc w:val="both"/>
      </w:pPr>
      <w:r>
        <w:lastRenderedPageBreak/>
        <w:t>including any conduct leading to sexual or other exploitation or abuse, or any wrongful conduct of the Contractor or a related person which has an impact on its professional credibility where such conduct denotes wrongful intent or gross negligence.</w:t>
      </w:r>
    </w:p>
    <w:p w14:paraId="4C5435FE" w14:textId="77777777" w:rsidR="00EC7CC1" w:rsidRDefault="00EC7CC1">
      <w:pPr>
        <w:pStyle w:val="BodyText"/>
        <w:spacing w:before="1"/>
      </w:pPr>
    </w:p>
    <w:p w14:paraId="55A830BB" w14:textId="77777777" w:rsidR="00EC7CC1" w:rsidRDefault="00CF3B4D">
      <w:pPr>
        <w:spacing w:line="244" w:lineRule="auto"/>
        <w:ind w:left="145" w:right="144"/>
        <w:jc w:val="both"/>
        <w:rPr>
          <w:sz w:val="24"/>
        </w:rPr>
      </w:pPr>
      <w:r>
        <w:rPr>
          <w:b/>
          <w:i/>
          <w:sz w:val="24"/>
        </w:rPr>
        <w:t xml:space="preserve">‘Implementation of the </w:t>
      </w:r>
      <w:proofErr w:type="gramStart"/>
      <w:r>
        <w:rPr>
          <w:b/>
          <w:i/>
          <w:sz w:val="24"/>
        </w:rPr>
        <w:t>FWC’</w:t>
      </w:r>
      <w:r>
        <w:rPr>
          <w:sz w:val="24"/>
        </w:rPr>
        <w:t>:</w:t>
      </w:r>
      <w:proofErr w:type="gramEnd"/>
      <w:r>
        <w:rPr>
          <w:sz w:val="24"/>
        </w:rPr>
        <w:t xml:space="preserve"> the purchase of services envisaged in the FWC through the signature and performance of </w:t>
      </w:r>
      <w:r>
        <w:rPr>
          <w:i/>
          <w:sz w:val="24"/>
        </w:rPr>
        <w:t>specific contracts</w:t>
      </w:r>
      <w:r>
        <w:rPr>
          <w:sz w:val="24"/>
        </w:rPr>
        <w:t>;</w:t>
      </w:r>
    </w:p>
    <w:p w14:paraId="30625F82" w14:textId="77777777" w:rsidR="00EC7CC1" w:rsidRDefault="00CF3B4D">
      <w:pPr>
        <w:pStyle w:val="BodyText"/>
        <w:spacing w:before="273"/>
        <w:ind w:left="145" w:right="139"/>
        <w:jc w:val="both"/>
      </w:pPr>
      <w:r>
        <w:rPr>
          <w:b/>
        </w:rPr>
        <w:t>‘</w:t>
      </w:r>
      <w:r>
        <w:rPr>
          <w:b/>
          <w:i/>
        </w:rPr>
        <w:t>Irregularity</w:t>
      </w:r>
      <w:r>
        <w:rPr>
          <w:b/>
        </w:rPr>
        <w:t>’</w:t>
      </w:r>
      <w:r>
        <w:t>: means any infringement of an applicable legal provision resulting from an act or omission by an economic operator, which has, or would have, the effect of prejudicing the Transport Community’s budget.</w:t>
      </w:r>
    </w:p>
    <w:p w14:paraId="48F6D571" w14:textId="77777777" w:rsidR="00EC7CC1" w:rsidRDefault="00EC7CC1">
      <w:pPr>
        <w:pStyle w:val="BodyText"/>
        <w:spacing w:before="1"/>
      </w:pPr>
    </w:p>
    <w:p w14:paraId="40673A60" w14:textId="77777777" w:rsidR="00EC7CC1" w:rsidRDefault="00CF3B4D">
      <w:pPr>
        <w:pStyle w:val="BodyText"/>
        <w:spacing w:line="242" w:lineRule="auto"/>
        <w:ind w:left="145" w:right="145"/>
        <w:jc w:val="both"/>
      </w:pPr>
      <w:r>
        <w:rPr>
          <w:b/>
        </w:rPr>
        <w:t>‘</w:t>
      </w:r>
      <w:r>
        <w:rPr>
          <w:b/>
          <w:i/>
        </w:rPr>
        <w:t>Notification</w:t>
      </w:r>
      <w:r>
        <w:rPr>
          <w:b/>
        </w:rPr>
        <w:t xml:space="preserve">’ </w:t>
      </w:r>
      <w:r>
        <w:t>(or ‘notify’): means a form of communication between the parties made in writing including by electronic means;</w:t>
      </w:r>
    </w:p>
    <w:p w14:paraId="5337450C" w14:textId="77777777" w:rsidR="00EC7CC1" w:rsidRDefault="00EC7CC1">
      <w:pPr>
        <w:pStyle w:val="BodyText"/>
        <w:spacing w:before="2"/>
      </w:pPr>
    </w:p>
    <w:p w14:paraId="0A60C4D7" w14:textId="77777777" w:rsidR="00EC7CC1" w:rsidRDefault="00CF3B4D">
      <w:pPr>
        <w:ind w:left="145" w:right="144"/>
        <w:jc w:val="both"/>
        <w:rPr>
          <w:sz w:val="24"/>
        </w:rPr>
      </w:pPr>
      <w:r>
        <w:rPr>
          <w:sz w:val="24"/>
        </w:rPr>
        <w:t>‘</w:t>
      </w:r>
      <w:r>
        <w:rPr>
          <w:b/>
          <w:i/>
          <w:sz w:val="24"/>
        </w:rPr>
        <w:t>Order form’</w:t>
      </w:r>
      <w:r>
        <w:rPr>
          <w:sz w:val="24"/>
        </w:rPr>
        <w:t>:</w:t>
      </w:r>
      <w:r>
        <w:rPr>
          <w:spacing w:val="-1"/>
          <w:sz w:val="24"/>
        </w:rPr>
        <w:t xml:space="preserve"> </w:t>
      </w:r>
      <w:r>
        <w:rPr>
          <w:sz w:val="24"/>
        </w:rPr>
        <w:t>a</w:t>
      </w:r>
      <w:r>
        <w:rPr>
          <w:spacing w:val="-1"/>
          <w:sz w:val="24"/>
        </w:rPr>
        <w:t xml:space="preserve"> </w:t>
      </w:r>
      <w:r>
        <w:rPr>
          <w:sz w:val="24"/>
        </w:rPr>
        <w:t>simplified form</w:t>
      </w:r>
      <w:r>
        <w:rPr>
          <w:spacing w:val="-1"/>
          <w:sz w:val="24"/>
        </w:rPr>
        <w:t xml:space="preserve"> </w:t>
      </w:r>
      <w:r>
        <w:rPr>
          <w:sz w:val="24"/>
        </w:rPr>
        <w:t xml:space="preserve">of </w:t>
      </w:r>
      <w:r>
        <w:rPr>
          <w:i/>
          <w:sz w:val="24"/>
        </w:rPr>
        <w:t>specific</w:t>
      </w:r>
      <w:r>
        <w:rPr>
          <w:i/>
          <w:spacing w:val="-1"/>
          <w:sz w:val="24"/>
        </w:rPr>
        <w:t xml:space="preserve"> </w:t>
      </w:r>
      <w:r>
        <w:rPr>
          <w:i/>
          <w:sz w:val="24"/>
        </w:rPr>
        <w:t xml:space="preserve">contract </w:t>
      </w:r>
      <w:r>
        <w:rPr>
          <w:sz w:val="24"/>
        </w:rPr>
        <w:t>by which the</w:t>
      </w:r>
      <w:r>
        <w:rPr>
          <w:spacing w:val="-1"/>
          <w:sz w:val="24"/>
        </w:rPr>
        <w:t xml:space="preserve"> </w:t>
      </w:r>
      <w:r>
        <w:rPr>
          <w:sz w:val="24"/>
        </w:rPr>
        <w:t>contracting authority orders services under this FWC;</w:t>
      </w:r>
    </w:p>
    <w:p w14:paraId="3D6C19AA" w14:textId="77777777" w:rsidR="00EC7CC1" w:rsidRDefault="00EC7CC1">
      <w:pPr>
        <w:pStyle w:val="BodyText"/>
        <w:spacing w:before="2"/>
      </w:pPr>
    </w:p>
    <w:p w14:paraId="77215304" w14:textId="77777777" w:rsidR="00EC7CC1" w:rsidRDefault="00CF3B4D">
      <w:pPr>
        <w:spacing w:line="242" w:lineRule="auto"/>
        <w:ind w:left="145" w:right="140"/>
        <w:jc w:val="both"/>
        <w:rPr>
          <w:sz w:val="24"/>
        </w:rPr>
      </w:pPr>
      <w:r>
        <w:rPr>
          <w:b/>
          <w:sz w:val="24"/>
        </w:rPr>
        <w:t>‘</w:t>
      </w:r>
      <w:r>
        <w:rPr>
          <w:b/>
          <w:i/>
          <w:sz w:val="24"/>
        </w:rPr>
        <w:t xml:space="preserve">Performance of a specific contract’: </w:t>
      </w:r>
      <w:r>
        <w:rPr>
          <w:sz w:val="24"/>
        </w:rPr>
        <w:t xml:space="preserve">means the execution of the obligations under the </w:t>
      </w:r>
      <w:r>
        <w:rPr>
          <w:i/>
          <w:sz w:val="24"/>
        </w:rPr>
        <w:t>specific contract</w:t>
      </w:r>
      <w:r>
        <w:rPr>
          <w:sz w:val="24"/>
        </w:rPr>
        <w:t>, referring to the execution of the tasks and delivery of the purchased</w:t>
      </w:r>
      <w:r>
        <w:rPr>
          <w:spacing w:val="40"/>
          <w:sz w:val="24"/>
        </w:rPr>
        <w:t xml:space="preserve"> </w:t>
      </w:r>
      <w:r>
        <w:rPr>
          <w:spacing w:val="-2"/>
          <w:sz w:val="24"/>
        </w:rPr>
        <w:t>services;</w:t>
      </w:r>
    </w:p>
    <w:p w14:paraId="547AAC80" w14:textId="77777777" w:rsidR="00EC7CC1" w:rsidRDefault="00CF3B4D">
      <w:pPr>
        <w:spacing w:before="274"/>
        <w:ind w:left="145" w:right="138"/>
        <w:jc w:val="both"/>
        <w:rPr>
          <w:sz w:val="24"/>
        </w:rPr>
      </w:pPr>
      <w:r>
        <w:rPr>
          <w:b/>
          <w:sz w:val="24"/>
        </w:rPr>
        <w:t>‘</w:t>
      </w:r>
      <w:r>
        <w:rPr>
          <w:b/>
          <w:i/>
          <w:sz w:val="24"/>
        </w:rPr>
        <w:t>Period of Performance of the specific contract</w:t>
      </w:r>
      <w:r>
        <w:rPr>
          <w:b/>
          <w:sz w:val="24"/>
        </w:rPr>
        <w:t>’</w:t>
      </w:r>
      <w:r>
        <w:rPr>
          <w:sz w:val="24"/>
        </w:rPr>
        <w:t xml:space="preserve">: means the period within which the Contractor is required to complete the execution of tasks and delivery of the purchased </w:t>
      </w:r>
      <w:r>
        <w:rPr>
          <w:spacing w:val="-2"/>
          <w:sz w:val="24"/>
        </w:rPr>
        <w:t>services;</w:t>
      </w:r>
    </w:p>
    <w:p w14:paraId="013881A5" w14:textId="77777777" w:rsidR="00EC7CC1" w:rsidRDefault="00EC7CC1">
      <w:pPr>
        <w:pStyle w:val="BodyText"/>
        <w:spacing w:before="1"/>
      </w:pPr>
    </w:p>
    <w:p w14:paraId="6FD253EE" w14:textId="77777777" w:rsidR="00EC7CC1" w:rsidRDefault="00CF3B4D">
      <w:pPr>
        <w:pStyle w:val="BodyText"/>
        <w:spacing w:before="1" w:line="242" w:lineRule="auto"/>
        <w:ind w:left="145" w:right="137"/>
        <w:jc w:val="both"/>
      </w:pPr>
      <w:r>
        <w:rPr>
          <w:b/>
        </w:rPr>
        <w:t>‘</w:t>
      </w:r>
      <w:r>
        <w:rPr>
          <w:b/>
          <w:i/>
        </w:rPr>
        <w:t>Personnel</w:t>
      </w:r>
      <w:r>
        <w:rPr>
          <w:b/>
        </w:rPr>
        <w:t>’</w:t>
      </w:r>
      <w:r>
        <w:t>: means any person employed directly or indirectly or contracted by the</w:t>
      </w:r>
      <w:r>
        <w:rPr>
          <w:spacing w:val="40"/>
        </w:rPr>
        <w:t xml:space="preserve"> </w:t>
      </w:r>
      <w:r>
        <w:t>Contractor to perform the FWC;</w:t>
      </w:r>
    </w:p>
    <w:p w14:paraId="72EACC1E" w14:textId="77777777" w:rsidR="00EC7CC1" w:rsidRDefault="00EC7CC1">
      <w:pPr>
        <w:pStyle w:val="BodyText"/>
        <w:spacing w:before="1"/>
      </w:pPr>
    </w:p>
    <w:p w14:paraId="34A58D9D" w14:textId="77777777" w:rsidR="00EC7CC1" w:rsidRDefault="00CF3B4D">
      <w:pPr>
        <w:ind w:left="145" w:right="139"/>
        <w:jc w:val="both"/>
        <w:rPr>
          <w:sz w:val="24"/>
        </w:rPr>
      </w:pPr>
      <w:r>
        <w:rPr>
          <w:b/>
          <w:sz w:val="24"/>
        </w:rPr>
        <w:t>‘</w:t>
      </w:r>
      <w:r>
        <w:rPr>
          <w:b/>
          <w:i/>
          <w:sz w:val="24"/>
        </w:rPr>
        <w:t>Pre-existing material’</w:t>
      </w:r>
      <w:r>
        <w:rPr>
          <w:sz w:val="24"/>
        </w:rPr>
        <w:t>: means any material, document, technology or know-how which</w:t>
      </w:r>
      <w:r>
        <w:rPr>
          <w:spacing w:val="40"/>
          <w:sz w:val="24"/>
        </w:rPr>
        <w:t xml:space="preserve"> </w:t>
      </w:r>
      <w:r>
        <w:rPr>
          <w:sz w:val="24"/>
        </w:rPr>
        <w:t xml:space="preserve">exists prior to the Contractor using it </w:t>
      </w:r>
      <w:proofErr w:type="gramStart"/>
      <w:r>
        <w:rPr>
          <w:sz w:val="24"/>
        </w:rPr>
        <w:t>for the production of</w:t>
      </w:r>
      <w:proofErr w:type="gramEnd"/>
      <w:r>
        <w:rPr>
          <w:sz w:val="24"/>
        </w:rPr>
        <w:t xml:space="preserve"> a </w:t>
      </w:r>
      <w:r>
        <w:rPr>
          <w:i/>
          <w:sz w:val="24"/>
        </w:rPr>
        <w:t xml:space="preserve">result </w:t>
      </w:r>
      <w:r>
        <w:rPr>
          <w:sz w:val="24"/>
        </w:rPr>
        <w:t xml:space="preserve">in the </w:t>
      </w:r>
      <w:r>
        <w:rPr>
          <w:i/>
          <w:sz w:val="24"/>
        </w:rPr>
        <w:t xml:space="preserve">performance of the </w:t>
      </w:r>
      <w:r>
        <w:rPr>
          <w:i/>
          <w:spacing w:val="-4"/>
          <w:sz w:val="24"/>
        </w:rPr>
        <w:t>FWC</w:t>
      </w:r>
      <w:r>
        <w:rPr>
          <w:spacing w:val="-4"/>
          <w:sz w:val="24"/>
        </w:rPr>
        <w:t>;</w:t>
      </w:r>
    </w:p>
    <w:p w14:paraId="4E369D78" w14:textId="77777777" w:rsidR="00EC7CC1" w:rsidRDefault="00EC7CC1">
      <w:pPr>
        <w:pStyle w:val="BodyText"/>
        <w:spacing w:before="2"/>
      </w:pPr>
    </w:p>
    <w:p w14:paraId="2043F1D7" w14:textId="77777777" w:rsidR="00EC7CC1" w:rsidRDefault="00CF3B4D">
      <w:pPr>
        <w:pStyle w:val="BodyText"/>
        <w:spacing w:line="242" w:lineRule="auto"/>
        <w:ind w:left="145" w:right="139"/>
        <w:jc w:val="both"/>
      </w:pPr>
      <w:r>
        <w:rPr>
          <w:b/>
        </w:rPr>
        <w:t>‘</w:t>
      </w:r>
      <w:r>
        <w:rPr>
          <w:b/>
          <w:i/>
        </w:rPr>
        <w:t>Pre-existing right’</w:t>
      </w:r>
      <w:r>
        <w:t xml:space="preserve">: means any industrial and intellectual property right on </w:t>
      </w:r>
      <w:r>
        <w:rPr>
          <w:i/>
        </w:rPr>
        <w:t>pre-existing material</w:t>
      </w:r>
      <w:r>
        <w:t xml:space="preserve">; it may consist in a right of ownership, </w:t>
      </w:r>
      <w:proofErr w:type="gramStart"/>
      <w:r>
        <w:t xml:space="preserve">a </w:t>
      </w:r>
      <w:proofErr w:type="spellStart"/>
      <w:r>
        <w:t>licence</w:t>
      </w:r>
      <w:proofErr w:type="spellEnd"/>
      <w:proofErr w:type="gramEnd"/>
      <w:r>
        <w:t xml:space="preserve"> right and/or right of use belonging</w:t>
      </w:r>
      <w:r>
        <w:rPr>
          <w:spacing w:val="40"/>
        </w:rPr>
        <w:t xml:space="preserve"> </w:t>
      </w:r>
      <w:r>
        <w:t xml:space="preserve">to the Contractor, the </w:t>
      </w:r>
      <w:r>
        <w:rPr>
          <w:i/>
        </w:rPr>
        <w:t>creator</w:t>
      </w:r>
      <w:r>
        <w:t xml:space="preserve">, the Contracting Authority as well as to any other third </w:t>
      </w:r>
      <w:proofErr w:type="gramStart"/>
      <w:r>
        <w:t>parties</w:t>
      </w:r>
      <w:proofErr w:type="gramEnd"/>
      <w:r>
        <w:t>;</w:t>
      </w:r>
    </w:p>
    <w:p w14:paraId="69A19880" w14:textId="77777777" w:rsidR="00EC7CC1" w:rsidRDefault="00CF3B4D">
      <w:pPr>
        <w:pStyle w:val="BodyText"/>
        <w:spacing w:before="274"/>
        <w:ind w:left="145" w:right="134"/>
        <w:jc w:val="both"/>
      </w:pPr>
      <w:r>
        <w:rPr>
          <w:b/>
        </w:rPr>
        <w:t>‘</w:t>
      </w:r>
      <w:r>
        <w:rPr>
          <w:b/>
          <w:i/>
        </w:rPr>
        <w:t>Professional conflicting interest’</w:t>
      </w:r>
      <w:r>
        <w:t>: means a situation in which the Contractor’s previous or ongoing professional activities affect its capacity to perform the FWC to an appropriate quality standard.</w:t>
      </w:r>
    </w:p>
    <w:p w14:paraId="776446B4" w14:textId="77777777" w:rsidR="00EC7CC1" w:rsidRDefault="00EC7CC1">
      <w:pPr>
        <w:pStyle w:val="BodyText"/>
        <w:spacing w:before="1"/>
      </w:pPr>
    </w:p>
    <w:p w14:paraId="5CF97048" w14:textId="77777777" w:rsidR="00EC7CC1" w:rsidRDefault="00CF3B4D">
      <w:pPr>
        <w:pStyle w:val="BodyText"/>
        <w:spacing w:line="242" w:lineRule="auto"/>
        <w:ind w:left="145" w:right="142"/>
        <w:jc w:val="both"/>
      </w:pPr>
      <w:r>
        <w:rPr>
          <w:b/>
        </w:rPr>
        <w:t>‘</w:t>
      </w:r>
      <w:r>
        <w:rPr>
          <w:b/>
          <w:i/>
        </w:rPr>
        <w:t>Related person’</w:t>
      </w:r>
      <w:r>
        <w:t xml:space="preserve">: means any natural or legal person who is a member of the administrative, management or supervisory body of the Contractor, or who has powers of representation, decision or control </w:t>
      </w:r>
      <w:proofErr w:type="gramStart"/>
      <w:r>
        <w:t>with regard to</w:t>
      </w:r>
      <w:proofErr w:type="gramEnd"/>
      <w:r>
        <w:t xml:space="preserve"> the Contractor;</w:t>
      </w:r>
    </w:p>
    <w:p w14:paraId="685574F6" w14:textId="77777777" w:rsidR="00EC7CC1" w:rsidRDefault="00CF3B4D">
      <w:pPr>
        <w:pStyle w:val="BodyText"/>
        <w:spacing w:before="275"/>
        <w:ind w:left="145" w:right="143"/>
        <w:jc w:val="both"/>
      </w:pPr>
      <w:r>
        <w:rPr>
          <w:b/>
          <w:i/>
        </w:rPr>
        <w:t xml:space="preserve">‘Request for </w:t>
      </w:r>
      <w:proofErr w:type="gramStart"/>
      <w:r>
        <w:rPr>
          <w:b/>
          <w:i/>
        </w:rPr>
        <w:t>services’</w:t>
      </w:r>
      <w:r>
        <w:t>:</w:t>
      </w:r>
      <w:proofErr w:type="gramEnd"/>
      <w:r>
        <w:t xml:space="preserve"> a document from the Contracting Authority requesting that the contractors in </w:t>
      </w:r>
      <w:proofErr w:type="gramStart"/>
      <w:r>
        <w:t>a multiple</w:t>
      </w:r>
      <w:proofErr w:type="gramEnd"/>
      <w:r>
        <w:t xml:space="preserve"> FWC provide a specific tender for services whose terms are not entirely defined under the FWC;</w:t>
      </w:r>
    </w:p>
    <w:p w14:paraId="3174F668" w14:textId="77777777" w:rsidR="00EC7CC1" w:rsidRDefault="00EC7CC1">
      <w:pPr>
        <w:pStyle w:val="BodyText"/>
        <w:spacing w:before="6"/>
      </w:pPr>
    </w:p>
    <w:p w14:paraId="6F1DC2FA" w14:textId="77777777" w:rsidR="00EC7CC1" w:rsidRDefault="00CF3B4D">
      <w:pPr>
        <w:pStyle w:val="BodyText"/>
        <w:ind w:left="145" w:right="143"/>
        <w:jc w:val="both"/>
      </w:pPr>
      <w:proofErr w:type="gramStart"/>
      <w:r>
        <w:rPr>
          <w:b/>
        </w:rPr>
        <w:t>‘</w:t>
      </w:r>
      <w:r>
        <w:rPr>
          <w:b/>
          <w:i/>
        </w:rPr>
        <w:t>Result’</w:t>
      </w:r>
      <w:r>
        <w:rPr>
          <w:b/>
        </w:rPr>
        <w:t>:</w:t>
      </w:r>
      <w:proofErr w:type="gramEnd"/>
      <w:r>
        <w:rPr>
          <w:b/>
        </w:rPr>
        <w:t xml:space="preserve"> </w:t>
      </w:r>
      <w:r>
        <w:t>any intended outcome of the implementation of the FWC, whatever its form or nature, which is delivered and finally or partially approved by the contracting authority. A result may be further defined in this FWC as a deliverable. A result may, in addition to materials produced by the contractor or at its request, also include pre-existing materials;</w:t>
      </w:r>
    </w:p>
    <w:p w14:paraId="63CDF0CC" w14:textId="77777777" w:rsidR="00EC7CC1" w:rsidRDefault="00EC7CC1">
      <w:pPr>
        <w:pStyle w:val="BodyText"/>
        <w:jc w:val="both"/>
        <w:sectPr w:rsidR="00EC7CC1">
          <w:headerReference w:type="even" r:id="rId31"/>
          <w:headerReference w:type="default" r:id="rId32"/>
          <w:footerReference w:type="even" r:id="rId33"/>
          <w:footerReference w:type="default" r:id="rId34"/>
          <w:pgSz w:w="11910" w:h="16840"/>
          <w:pgMar w:top="1040" w:right="1275" w:bottom="1100" w:left="1275" w:header="574" w:footer="909" w:gutter="0"/>
          <w:pgNumType w:start="12"/>
          <w:cols w:space="720"/>
        </w:sectPr>
      </w:pPr>
    </w:p>
    <w:p w14:paraId="6E9BA53D" w14:textId="77777777" w:rsidR="00EC7CC1" w:rsidRDefault="00CF3B4D">
      <w:pPr>
        <w:pStyle w:val="BodyText"/>
        <w:spacing w:before="80"/>
        <w:ind w:left="145" w:right="149"/>
        <w:jc w:val="both"/>
      </w:pPr>
      <w:proofErr w:type="gramStart"/>
      <w:r>
        <w:lastRenderedPageBreak/>
        <w:t>‘</w:t>
      </w:r>
      <w:r>
        <w:rPr>
          <w:b/>
          <w:i/>
        </w:rPr>
        <w:t>Specific contract’:</w:t>
      </w:r>
      <w:proofErr w:type="gramEnd"/>
      <w:r>
        <w:rPr>
          <w:b/>
          <w:i/>
        </w:rPr>
        <w:t xml:space="preserve"> </w:t>
      </w:r>
      <w:r>
        <w:t>a contract implementing the FWC and specifying details of a service to</w:t>
      </w:r>
      <w:r>
        <w:rPr>
          <w:spacing w:val="40"/>
        </w:rPr>
        <w:t xml:space="preserve"> </w:t>
      </w:r>
      <w:r>
        <w:t>be provided;</w:t>
      </w:r>
    </w:p>
    <w:p w14:paraId="641EFAE9" w14:textId="77777777" w:rsidR="00EC7CC1" w:rsidRDefault="00EC7CC1">
      <w:pPr>
        <w:pStyle w:val="BodyText"/>
        <w:spacing w:before="2"/>
      </w:pPr>
    </w:p>
    <w:p w14:paraId="138CB043" w14:textId="77777777" w:rsidR="00EC7CC1" w:rsidRDefault="00CF3B4D">
      <w:pPr>
        <w:pStyle w:val="BodyText"/>
        <w:ind w:left="145" w:right="138"/>
        <w:jc w:val="both"/>
      </w:pPr>
      <w:r>
        <w:rPr>
          <w:b/>
        </w:rPr>
        <w:t>‘</w:t>
      </w:r>
      <w:r>
        <w:rPr>
          <w:b/>
          <w:i/>
        </w:rPr>
        <w:t>Tender</w:t>
      </w:r>
      <w:r>
        <w:rPr>
          <w:b/>
        </w:rPr>
        <w:t>’</w:t>
      </w:r>
      <w:r>
        <w:t xml:space="preserve">: means the legal act through which the Contractor has expressed its will to legally commit to the </w:t>
      </w:r>
      <w:r>
        <w:rPr>
          <w:i/>
        </w:rPr>
        <w:t xml:space="preserve">FWC </w:t>
      </w:r>
      <w:r>
        <w:t>and the related documents, submitted by the Contractor</w:t>
      </w:r>
      <w:r>
        <w:rPr>
          <w:spacing w:val="40"/>
        </w:rPr>
        <w:t xml:space="preserve"> </w:t>
      </w:r>
      <w:r>
        <w:t>and offer</w:t>
      </w:r>
      <w:r>
        <w:rPr>
          <w:spacing w:val="40"/>
        </w:rPr>
        <w:t xml:space="preserve"> </w:t>
      </w:r>
      <w:r>
        <w:t>includes the Contractor’s technical and financial proposal, the JV Agreement (if applicable), and all other documents which the Contractor submitted as part of its tender.</w:t>
      </w:r>
    </w:p>
    <w:p w14:paraId="1752B83C" w14:textId="77777777" w:rsidR="00EC7CC1" w:rsidRDefault="00EC7CC1">
      <w:pPr>
        <w:pStyle w:val="BodyText"/>
        <w:spacing w:before="3"/>
      </w:pPr>
    </w:p>
    <w:p w14:paraId="5B728A9F" w14:textId="77777777" w:rsidR="00EC7CC1" w:rsidRDefault="00CF3B4D">
      <w:pPr>
        <w:pStyle w:val="Heading1"/>
        <w:numPr>
          <w:ilvl w:val="1"/>
          <w:numId w:val="30"/>
        </w:numPr>
        <w:tabs>
          <w:tab w:val="left" w:pos="612"/>
        </w:tabs>
        <w:ind w:left="612" w:hanging="467"/>
      </w:pPr>
      <w:bookmarkStart w:id="44" w:name="II.2_Order_of_priority_of_provisions"/>
      <w:bookmarkStart w:id="45" w:name="_Toc241068689"/>
      <w:bookmarkEnd w:id="44"/>
      <w:r>
        <w:rPr>
          <w:smallCaps/>
        </w:rPr>
        <w:t>Order</w:t>
      </w:r>
      <w:r>
        <w:rPr>
          <w:smallCaps/>
          <w:spacing w:val="-3"/>
        </w:rPr>
        <w:t xml:space="preserve"> </w:t>
      </w:r>
      <w:r>
        <w:rPr>
          <w:smallCaps/>
        </w:rPr>
        <w:t>of</w:t>
      </w:r>
      <w:r>
        <w:rPr>
          <w:smallCaps/>
          <w:spacing w:val="-2"/>
        </w:rPr>
        <w:t xml:space="preserve"> </w:t>
      </w:r>
      <w:r>
        <w:rPr>
          <w:smallCaps/>
        </w:rPr>
        <w:t>priority</w:t>
      </w:r>
      <w:r>
        <w:rPr>
          <w:smallCaps/>
          <w:spacing w:val="1"/>
        </w:rPr>
        <w:t xml:space="preserve"> </w:t>
      </w:r>
      <w:r>
        <w:rPr>
          <w:smallCaps/>
        </w:rPr>
        <w:t>of</w:t>
      </w:r>
      <w:r>
        <w:rPr>
          <w:smallCaps/>
          <w:spacing w:val="-2"/>
        </w:rPr>
        <w:t xml:space="preserve"> provisions</w:t>
      </w:r>
      <w:bookmarkEnd w:id="45"/>
    </w:p>
    <w:p w14:paraId="543CD1C6" w14:textId="77777777" w:rsidR="00EC7CC1" w:rsidRDefault="00EC7CC1">
      <w:pPr>
        <w:pStyle w:val="BodyText"/>
        <w:spacing w:before="28"/>
        <w:rPr>
          <w:b/>
          <w:sz w:val="22"/>
        </w:rPr>
      </w:pPr>
    </w:p>
    <w:p w14:paraId="3C4874DE" w14:textId="77777777" w:rsidR="00EC7CC1" w:rsidRDefault="00CF3B4D">
      <w:pPr>
        <w:pStyle w:val="BodyText"/>
        <w:spacing w:line="244" w:lineRule="auto"/>
        <w:ind w:left="145" w:right="142"/>
        <w:jc w:val="both"/>
      </w:pPr>
      <w:r>
        <w:t>Unless otherwise stated in the special conditions, if there is any conflict between different provisions in this FWC, the following rules must be applied:</w:t>
      </w:r>
    </w:p>
    <w:p w14:paraId="42B83D9E" w14:textId="77777777" w:rsidR="00EC7CC1" w:rsidRDefault="00CF3B4D">
      <w:pPr>
        <w:pStyle w:val="ListParagraph"/>
        <w:numPr>
          <w:ilvl w:val="0"/>
          <w:numId w:val="27"/>
        </w:numPr>
        <w:tabs>
          <w:tab w:val="left" w:pos="452"/>
        </w:tabs>
        <w:spacing w:before="272" w:line="276" w:lineRule="auto"/>
        <w:ind w:right="148" w:firstLine="0"/>
        <w:rPr>
          <w:sz w:val="23"/>
        </w:rPr>
      </w:pPr>
      <w:r>
        <w:rPr>
          <w:sz w:val="23"/>
        </w:rPr>
        <w:t>The</w:t>
      </w:r>
      <w:r>
        <w:rPr>
          <w:spacing w:val="-3"/>
          <w:sz w:val="23"/>
        </w:rPr>
        <w:t xml:space="preserve"> </w:t>
      </w:r>
      <w:r>
        <w:rPr>
          <w:sz w:val="23"/>
        </w:rPr>
        <w:t>provisions set out in the</w:t>
      </w:r>
      <w:r>
        <w:rPr>
          <w:spacing w:val="-2"/>
          <w:sz w:val="23"/>
        </w:rPr>
        <w:t xml:space="preserve"> </w:t>
      </w:r>
      <w:r>
        <w:rPr>
          <w:sz w:val="23"/>
        </w:rPr>
        <w:t>special conditions take</w:t>
      </w:r>
      <w:r>
        <w:rPr>
          <w:spacing w:val="-2"/>
          <w:sz w:val="23"/>
        </w:rPr>
        <w:t xml:space="preserve"> </w:t>
      </w:r>
      <w:r>
        <w:rPr>
          <w:sz w:val="23"/>
        </w:rPr>
        <w:t>precedence</w:t>
      </w:r>
      <w:r>
        <w:rPr>
          <w:spacing w:val="-2"/>
          <w:sz w:val="23"/>
        </w:rPr>
        <w:t xml:space="preserve"> </w:t>
      </w:r>
      <w:r>
        <w:rPr>
          <w:sz w:val="23"/>
        </w:rPr>
        <w:t>over</w:t>
      </w:r>
      <w:r>
        <w:rPr>
          <w:spacing w:val="-2"/>
          <w:sz w:val="23"/>
        </w:rPr>
        <w:t xml:space="preserve"> </w:t>
      </w:r>
      <w:r>
        <w:rPr>
          <w:sz w:val="23"/>
        </w:rPr>
        <w:t>those</w:t>
      </w:r>
      <w:r>
        <w:rPr>
          <w:spacing w:val="-2"/>
          <w:sz w:val="23"/>
        </w:rPr>
        <w:t xml:space="preserve"> </w:t>
      </w:r>
      <w:r>
        <w:rPr>
          <w:sz w:val="23"/>
        </w:rPr>
        <w:t>in the</w:t>
      </w:r>
      <w:r>
        <w:rPr>
          <w:spacing w:val="-2"/>
          <w:sz w:val="23"/>
        </w:rPr>
        <w:t xml:space="preserve"> </w:t>
      </w:r>
      <w:r>
        <w:rPr>
          <w:sz w:val="23"/>
        </w:rPr>
        <w:t>other</w:t>
      </w:r>
      <w:r>
        <w:rPr>
          <w:spacing w:val="-2"/>
          <w:sz w:val="23"/>
        </w:rPr>
        <w:t xml:space="preserve"> </w:t>
      </w:r>
      <w:r>
        <w:rPr>
          <w:sz w:val="23"/>
        </w:rPr>
        <w:t>parts of the FWC.</w:t>
      </w:r>
    </w:p>
    <w:p w14:paraId="3120AF7D" w14:textId="77777777" w:rsidR="00EC7CC1" w:rsidRDefault="00CF3B4D">
      <w:pPr>
        <w:pStyle w:val="ListParagraph"/>
        <w:numPr>
          <w:ilvl w:val="0"/>
          <w:numId w:val="27"/>
        </w:numPr>
        <w:tabs>
          <w:tab w:val="left" w:pos="483"/>
        </w:tabs>
        <w:spacing w:before="26" w:line="276" w:lineRule="auto"/>
        <w:ind w:right="142" w:firstLine="0"/>
        <w:rPr>
          <w:sz w:val="23"/>
        </w:rPr>
      </w:pPr>
      <w:r>
        <w:rPr>
          <w:sz w:val="23"/>
        </w:rPr>
        <w:t xml:space="preserve">The provisions set out in the general conditions take precedence over those in the request for services and </w:t>
      </w:r>
      <w:r>
        <w:rPr>
          <w:i/>
          <w:sz w:val="23"/>
        </w:rPr>
        <w:t xml:space="preserve">specific contract </w:t>
      </w:r>
      <w:r>
        <w:rPr>
          <w:sz w:val="23"/>
        </w:rPr>
        <w:t>(Annex III)</w:t>
      </w:r>
    </w:p>
    <w:p w14:paraId="4DF92720" w14:textId="77777777" w:rsidR="00EC7CC1" w:rsidRDefault="00CF3B4D">
      <w:pPr>
        <w:pStyle w:val="ListParagraph"/>
        <w:numPr>
          <w:ilvl w:val="0"/>
          <w:numId w:val="27"/>
        </w:numPr>
        <w:tabs>
          <w:tab w:val="left" w:pos="503"/>
        </w:tabs>
        <w:spacing w:before="28" w:line="276" w:lineRule="auto"/>
        <w:ind w:right="137" w:firstLine="0"/>
        <w:rPr>
          <w:sz w:val="23"/>
        </w:rPr>
      </w:pPr>
      <w:r>
        <w:rPr>
          <w:sz w:val="23"/>
        </w:rPr>
        <w:t>The</w:t>
      </w:r>
      <w:r>
        <w:rPr>
          <w:spacing w:val="40"/>
          <w:sz w:val="23"/>
        </w:rPr>
        <w:t xml:space="preserve"> </w:t>
      </w:r>
      <w:r>
        <w:rPr>
          <w:sz w:val="23"/>
        </w:rPr>
        <w:t>provisions</w:t>
      </w:r>
      <w:r>
        <w:rPr>
          <w:spacing w:val="40"/>
          <w:sz w:val="23"/>
        </w:rPr>
        <w:t xml:space="preserve"> </w:t>
      </w:r>
      <w:r>
        <w:rPr>
          <w:sz w:val="23"/>
        </w:rPr>
        <w:t>set</w:t>
      </w:r>
      <w:r>
        <w:rPr>
          <w:spacing w:val="40"/>
          <w:sz w:val="23"/>
        </w:rPr>
        <w:t xml:space="preserve"> </w:t>
      </w:r>
      <w:r>
        <w:rPr>
          <w:sz w:val="23"/>
        </w:rPr>
        <w:t>out</w:t>
      </w:r>
      <w:r>
        <w:rPr>
          <w:spacing w:val="40"/>
          <w:sz w:val="23"/>
        </w:rPr>
        <w:t xml:space="preserve"> </w:t>
      </w:r>
      <w:r>
        <w:rPr>
          <w:sz w:val="23"/>
        </w:rPr>
        <w:t>in</w:t>
      </w:r>
      <w:r>
        <w:rPr>
          <w:spacing w:val="40"/>
          <w:sz w:val="23"/>
        </w:rPr>
        <w:t xml:space="preserve"> </w:t>
      </w:r>
      <w:r>
        <w:rPr>
          <w:sz w:val="23"/>
        </w:rPr>
        <w:t>the</w:t>
      </w:r>
      <w:r>
        <w:rPr>
          <w:spacing w:val="40"/>
          <w:sz w:val="23"/>
        </w:rPr>
        <w:t xml:space="preserve"> </w:t>
      </w:r>
      <w:r>
        <w:rPr>
          <w:i/>
          <w:sz w:val="23"/>
        </w:rPr>
        <w:t>request</w:t>
      </w:r>
      <w:r>
        <w:rPr>
          <w:i/>
          <w:spacing w:val="40"/>
          <w:sz w:val="23"/>
        </w:rPr>
        <w:t xml:space="preserve"> </w:t>
      </w:r>
      <w:r>
        <w:rPr>
          <w:i/>
          <w:sz w:val="23"/>
        </w:rPr>
        <w:t>for</w:t>
      </w:r>
      <w:r>
        <w:rPr>
          <w:i/>
          <w:spacing w:val="40"/>
          <w:sz w:val="23"/>
        </w:rPr>
        <w:t xml:space="preserve"> </w:t>
      </w:r>
      <w:r>
        <w:rPr>
          <w:i/>
          <w:sz w:val="23"/>
        </w:rPr>
        <w:t>services</w:t>
      </w:r>
      <w:r>
        <w:rPr>
          <w:i/>
          <w:spacing w:val="40"/>
          <w:sz w:val="23"/>
        </w:rPr>
        <w:t xml:space="preserve"> </w:t>
      </w:r>
      <w:r>
        <w:rPr>
          <w:sz w:val="23"/>
        </w:rPr>
        <w:t>and</w:t>
      </w:r>
      <w:r>
        <w:rPr>
          <w:spacing w:val="40"/>
          <w:sz w:val="23"/>
        </w:rPr>
        <w:t xml:space="preserve"> </w:t>
      </w:r>
      <w:r>
        <w:rPr>
          <w:i/>
          <w:sz w:val="23"/>
        </w:rPr>
        <w:t>specific</w:t>
      </w:r>
      <w:r>
        <w:rPr>
          <w:i/>
          <w:spacing w:val="40"/>
          <w:sz w:val="23"/>
        </w:rPr>
        <w:t xml:space="preserve"> </w:t>
      </w:r>
      <w:proofErr w:type="gramStart"/>
      <w:r>
        <w:rPr>
          <w:i/>
          <w:sz w:val="23"/>
        </w:rPr>
        <w:t>contract</w:t>
      </w:r>
      <w:proofErr w:type="gramEnd"/>
      <w:r>
        <w:rPr>
          <w:i/>
          <w:spacing w:val="40"/>
          <w:sz w:val="23"/>
        </w:rPr>
        <w:t xml:space="preserve"> </w:t>
      </w:r>
      <w:r>
        <w:rPr>
          <w:sz w:val="23"/>
        </w:rPr>
        <w:t>(Annex</w:t>
      </w:r>
      <w:r>
        <w:rPr>
          <w:spacing w:val="40"/>
          <w:sz w:val="23"/>
        </w:rPr>
        <w:t xml:space="preserve"> </w:t>
      </w:r>
      <w:r>
        <w:rPr>
          <w:sz w:val="23"/>
        </w:rPr>
        <w:t>III)</w:t>
      </w:r>
      <w:r>
        <w:rPr>
          <w:spacing w:val="40"/>
          <w:sz w:val="23"/>
        </w:rPr>
        <w:t xml:space="preserve"> </w:t>
      </w:r>
      <w:r>
        <w:rPr>
          <w:sz w:val="23"/>
        </w:rPr>
        <w:t>take precedence over those in the other annexes.</w:t>
      </w:r>
    </w:p>
    <w:p w14:paraId="6A5ED2DC" w14:textId="77777777" w:rsidR="00EC7CC1" w:rsidRDefault="00CF3B4D">
      <w:pPr>
        <w:pStyle w:val="ListParagraph"/>
        <w:numPr>
          <w:ilvl w:val="0"/>
          <w:numId w:val="27"/>
        </w:numPr>
        <w:tabs>
          <w:tab w:val="left" w:pos="473"/>
        </w:tabs>
        <w:spacing w:before="26" w:line="276" w:lineRule="auto"/>
        <w:ind w:right="141" w:firstLine="0"/>
        <w:rPr>
          <w:sz w:val="23"/>
        </w:rPr>
      </w:pPr>
      <w:r>
        <w:rPr>
          <w:sz w:val="23"/>
        </w:rPr>
        <w:t>The provisions set out in the tender specifications (Annex I) take precedence over those in the tender (Annex II).</w:t>
      </w:r>
    </w:p>
    <w:p w14:paraId="52CC32C3" w14:textId="77777777" w:rsidR="00EC7CC1" w:rsidRDefault="00CF3B4D">
      <w:pPr>
        <w:pStyle w:val="ListParagraph"/>
        <w:numPr>
          <w:ilvl w:val="0"/>
          <w:numId w:val="27"/>
        </w:numPr>
        <w:tabs>
          <w:tab w:val="left" w:pos="452"/>
        </w:tabs>
        <w:spacing w:before="27"/>
        <w:ind w:left="452" w:hanging="307"/>
        <w:rPr>
          <w:sz w:val="23"/>
        </w:rPr>
      </w:pPr>
      <w:r>
        <w:rPr>
          <w:sz w:val="23"/>
        </w:rPr>
        <w:t>The</w:t>
      </w:r>
      <w:r>
        <w:rPr>
          <w:spacing w:val="-6"/>
          <w:sz w:val="23"/>
        </w:rPr>
        <w:t xml:space="preserve"> </w:t>
      </w:r>
      <w:r>
        <w:rPr>
          <w:sz w:val="23"/>
        </w:rPr>
        <w:t>provisions set</w:t>
      </w:r>
      <w:r>
        <w:rPr>
          <w:spacing w:val="1"/>
          <w:sz w:val="23"/>
        </w:rPr>
        <w:t xml:space="preserve"> </w:t>
      </w:r>
      <w:r>
        <w:rPr>
          <w:sz w:val="23"/>
        </w:rPr>
        <w:t>out</w:t>
      </w:r>
      <w:r>
        <w:rPr>
          <w:spacing w:val="-5"/>
          <w:sz w:val="23"/>
        </w:rPr>
        <w:t xml:space="preserve"> </w:t>
      </w:r>
      <w:r>
        <w:rPr>
          <w:sz w:val="23"/>
        </w:rPr>
        <w:t>in the</w:t>
      </w:r>
      <w:r>
        <w:rPr>
          <w:spacing w:val="-2"/>
          <w:sz w:val="23"/>
        </w:rPr>
        <w:t xml:space="preserve"> </w:t>
      </w:r>
      <w:r>
        <w:rPr>
          <w:sz w:val="23"/>
        </w:rPr>
        <w:t>FWC</w:t>
      </w:r>
      <w:r>
        <w:rPr>
          <w:spacing w:val="1"/>
          <w:sz w:val="23"/>
        </w:rPr>
        <w:t xml:space="preserve"> </w:t>
      </w:r>
      <w:r>
        <w:rPr>
          <w:sz w:val="23"/>
        </w:rPr>
        <w:t>take</w:t>
      </w:r>
      <w:r>
        <w:rPr>
          <w:spacing w:val="-3"/>
          <w:sz w:val="23"/>
        </w:rPr>
        <w:t xml:space="preserve"> </w:t>
      </w:r>
      <w:r>
        <w:rPr>
          <w:sz w:val="23"/>
        </w:rPr>
        <w:t>precedence</w:t>
      </w:r>
      <w:r>
        <w:rPr>
          <w:spacing w:val="-2"/>
          <w:sz w:val="23"/>
        </w:rPr>
        <w:t xml:space="preserve"> </w:t>
      </w:r>
      <w:r>
        <w:rPr>
          <w:sz w:val="23"/>
        </w:rPr>
        <w:t>over</w:t>
      </w:r>
      <w:r>
        <w:rPr>
          <w:spacing w:val="-2"/>
          <w:sz w:val="23"/>
        </w:rPr>
        <w:t xml:space="preserve"> </w:t>
      </w:r>
      <w:r>
        <w:rPr>
          <w:sz w:val="23"/>
        </w:rPr>
        <w:t>those</w:t>
      </w:r>
      <w:r>
        <w:rPr>
          <w:spacing w:val="-2"/>
          <w:sz w:val="23"/>
        </w:rPr>
        <w:t xml:space="preserve"> </w:t>
      </w:r>
      <w:r>
        <w:rPr>
          <w:sz w:val="23"/>
        </w:rPr>
        <w:t>in</w:t>
      </w:r>
      <w:r>
        <w:rPr>
          <w:spacing w:val="-1"/>
          <w:sz w:val="23"/>
        </w:rPr>
        <w:t xml:space="preserve"> </w:t>
      </w:r>
      <w:r>
        <w:rPr>
          <w:sz w:val="23"/>
        </w:rPr>
        <w:t>the</w:t>
      </w:r>
      <w:r>
        <w:rPr>
          <w:spacing w:val="6"/>
          <w:sz w:val="23"/>
        </w:rPr>
        <w:t xml:space="preserve"> </w:t>
      </w:r>
      <w:r>
        <w:rPr>
          <w:i/>
          <w:sz w:val="23"/>
        </w:rPr>
        <w:t>specific</w:t>
      </w:r>
      <w:r>
        <w:rPr>
          <w:i/>
          <w:spacing w:val="-2"/>
          <w:sz w:val="23"/>
        </w:rPr>
        <w:t xml:space="preserve"> contracts</w:t>
      </w:r>
      <w:r>
        <w:rPr>
          <w:spacing w:val="-2"/>
          <w:sz w:val="23"/>
        </w:rPr>
        <w:t>.</w:t>
      </w:r>
    </w:p>
    <w:p w14:paraId="7EC451CE" w14:textId="77777777" w:rsidR="00EC7CC1" w:rsidRDefault="00CF3B4D">
      <w:pPr>
        <w:pStyle w:val="ListParagraph"/>
        <w:numPr>
          <w:ilvl w:val="0"/>
          <w:numId w:val="27"/>
        </w:numPr>
        <w:tabs>
          <w:tab w:val="left" w:pos="443"/>
        </w:tabs>
        <w:spacing w:before="66" w:line="276" w:lineRule="auto"/>
        <w:ind w:right="130" w:firstLine="0"/>
        <w:rPr>
          <w:sz w:val="23"/>
        </w:rPr>
      </w:pPr>
      <w:r>
        <w:rPr>
          <w:sz w:val="23"/>
        </w:rPr>
        <w:t xml:space="preserve">The provisions set out in the </w:t>
      </w:r>
      <w:r>
        <w:rPr>
          <w:i/>
          <w:sz w:val="23"/>
        </w:rPr>
        <w:t xml:space="preserve">specific contracts </w:t>
      </w:r>
      <w:r>
        <w:rPr>
          <w:sz w:val="23"/>
        </w:rPr>
        <w:t xml:space="preserve">take precedence over those in the </w:t>
      </w:r>
      <w:r>
        <w:rPr>
          <w:i/>
          <w:sz w:val="23"/>
        </w:rPr>
        <w:t xml:space="preserve">requests for </w:t>
      </w:r>
      <w:r>
        <w:rPr>
          <w:i/>
          <w:spacing w:val="-2"/>
          <w:sz w:val="23"/>
        </w:rPr>
        <w:t>services</w:t>
      </w:r>
      <w:r>
        <w:rPr>
          <w:spacing w:val="-2"/>
          <w:sz w:val="23"/>
        </w:rPr>
        <w:t>.</w:t>
      </w:r>
    </w:p>
    <w:p w14:paraId="4C834C6A" w14:textId="77777777" w:rsidR="00EC7CC1" w:rsidRDefault="00CF3B4D">
      <w:pPr>
        <w:pStyle w:val="ListParagraph"/>
        <w:numPr>
          <w:ilvl w:val="0"/>
          <w:numId w:val="27"/>
        </w:numPr>
        <w:tabs>
          <w:tab w:val="left" w:pos="488"/>
        </w:tabs>
        <w:spacing w:before="27" w:line="276" w:lineRule="auto"/>
        <w:ind w:right="140" w:firstLine="0"/>
        <w:rPr>
          <w:sz w:val="23"/>
        </w:rPr>
      </w:pPr>
      <w:r>
        <w:rPr>
          <w:sz w:val="23"/>
        </w:rPr>
        <w:t xml:space="preserve">The provisions set out in the </w:t>
      </w:r>
      <w:r>
        <w:rPr>
          <w:i/>
          <w:sz w:val="23"/>
        </w:rPr>
        <w:t xml:space="preserve">requests for services </w:t>
      </w:r>
      <w:r>
        <w:rPr>
          <w:sz w:val="23"/>
        </w:rPr>
        <w:t>take precedence over those in the specific</w:t>
      </w:r>
      <w:r>
        <w:rPr>
          <w:spacing w:val="40"/>
          <w:sz w:val="23"/>
        </w:rPr>
        <w:t xml:space="preserve"> </w:t>
      </w:r>
      <w:r>
        <w:rPr>
          <w:spacing w:val="-2"/>
          <w:sz w:val="23"/>
        </w:rPr>
        <w:t>tenders.</w:t>
      </w:r>
    </w:p>
    <w:p w14:paraId="64174CA8" w14:textId="77777777" w:rsidR="00EC7CC1" w:rsidRDefault="00EC7CC1">
      <w:pPr>
        <w:pStyle w:val="BodyText"/>
        <w:spacing w:before="16"/>
        <w:rPr>
          <w:sz w:val="23"/>
        </w:rPr>
      </w:pPr>
    </w:p>
    <w:p w14:paraId="6CE4B42D" w14:textId="77777777" w:rsidR="00EC7CC1" w:rsidRDefault="00CF3B4D">
      <w:pPr>
        <w:pStyle w:val="Heading1"/>
        <w:numPr>
          <w:ilvl w:val="1"/>
          <w:numId w:val="30"/>
        </w:numPr>
        <w:tabs>
          <w:tab w:val="left" w:pos="612"/>
        </w:tabs>
        <w:ind w:left="612" w:hanging="467"/>
      </w:pPr>
      <w:bookmarkStart w:id="46" w:name="II.3_Law_and_Language"/>
      <w:bookmarkStart w:id="47" w:name="_Toc241068690"/>
      <w:bookmarkEnd w:id="46"/>
      <w:r>
        <w:rPr>
          <w:smallCaps/>
        </w:rPr>
        <w:t>Law</w:t>
      </w:r>
      <w:r>
        <w:rPr>
          <w:smallCaps/>
          <w:spacing w:val="-1"/>
        </w:rPr>
        <w:t xml:space="preserve"> </w:t>
      </w:r>
      <w:r>
        <w:rPr>
          <w:smallCaps/>
        </w:rPr>
        <w:t>and</w:t>
      </w:r>
      <w:r>
        <w:rPr>
          <w:smallCaps/>
          <w:spacing w:val="1"/>
        </w:rPr>
        <w:t xml:space="preserve"> </w:t>
      </w:r>
      <w:r>
        <w:rPr>
          <w:smallCaps/>
          <w:spacing w:val="-2"/>
        </w:rPr>
        <w:t>Language</w:t>
      </w:r>
      <w:bookmarkEnd w:id="47"/>
    </w:p>
    <w:p w14:paraId="1CE118D0" w14:textId="77777777" w:rsidR="00EC7CC1" w:rsidRDefault="00EC7CC1">
      <w:pPr>
        <w:pStyle w:val="BodyText"/>
        <w:spacing w:before="27"/>
        <w:rPr>
          <w:b/>
          <w:sz w:val="22"/>
        </w:rPr>
      </w:pPr>
    </w:p>
    <w:p w14:paraId="02819DC9" w14:textId="77777777" w:rsidR="00EC7CC1" w:rsidRDefault="00CF3B4D">
      <w:pPr>
        <w:pStyle w:val="BodyText"/>
        <w:spacing w:line="242" w:lineRule="auto"/>
        <w:ind w:left="145" w:right="146"/>
        <w:jc w:val="both"/>
      </w:pPr>
      <w:r>
        <w:t>The FWC shall be governed by the law of the country (or other jurisdiction) stated in the special conditions.</w:t>
      </w:r>
    </w:p>
    <w:p w14:paraId="418EE0AA" w14:textId="77777777" w:rsidR="00EC7CC1" w:rsidRDefault="00EC7CC1">
      <w:pPr>
        <w:pStyle w:val="BodyText"/>
        <w:spacing w:before="1"/>
      </w:pPr>
    </w:p>
    <w:p w14:paraId="214DBFE4" w14:textId="77777777" w:rsidR="00EC7CC1" w:rsidRDefault="00CF3B4D">
      <w:pPr>
        <w:pStyle w:val="BodyText"/>
        <w:spacing w:before="1"/>
        <w:ind w:left="145" w:right="142"/>
        <w:jc w:val="both"/>
      </w:pPr>
      <w:r>
        <w:t>The ruling language of the FWC shall be English unless otherwise stated in the special conditions. If there are versions of any part of the FWC which are written in more than one language, the version which is in the ruling language shall prevail.</w:t>
      </w:r>
    </w:p>
    <w:p w14:paraId="3EC7480C" w14:textId="77777777" w:rsidR="00EC7CC1" w:rsidRDefault="00EC7CC1">
      <w:pPr>
        <w:pStyle w:val="BodyText"/>
        <w:spacing w:before="1"/>
      </w:pPr>
    </w:p>
    <w:p w14:paraId="7E23D35D" w14:textId="77777777" w:rsidR="00EC7CC1" w:rsidRDefault="00CF3B4D">
      <w:pPr>
        <w:pStyle w:val="BodyText"/>
        <w:spacing w:line="242" w:lineRule="auto"/>
        <w:ind w:left="145" w:right="143"/>
        <w:jc w:val="both"/>
      </w:pPr>
      <w:r>
        <w:t>The language for communications shall be English unless otherwise stated in the special conditions. If no language is stated there, the language for communications shall be the ruling language of the FWC.</w:t>
      </w:r>
    </w:p>
    <w:p w14:paraId="3F70A347" w14:textId="77777777" w:rsidR="00EC7CC1" w:rsidRDefault="00CF3B4D">
      <w:pPr>
        <w:pStyle w:val="Heading1"/>
        <w:numPr>
          <w:ilvl w:val="1"/>
          <w:numId w:val="30"/>
        </w:numPr>
        <w:tabs>
          <w:tab w:val="left" w:pos="613"/>
        </w:tabs>
        <w:spacing w:before="272"/>
        <w:ind w:left="613" w:hanging="468"/>
      </w:pPr>
      <w:bookmarkStart w:id="48" w:name="II.4_Roles_and_responsibilities_in_the_e"/>
      <w:bookmarkStart w:id="49" w:name="_Toc241068691"/>
      <w:bookmarkEnd w:id="48"/>
      <w:r>
        <w:rPr>
          <w:smallCaps/>
        </w:rPr>
        <w:t>Roles</w:t>
      </w:r>
      <w:r>
        <w:rPr>
          <w:smallCaps/>
          <w:spacing w:val="-3"/>
        </w:rPr>
        <w:t xml:space="preserve"> </w:t>
      </w:r>
      <w:r>
        <w:rPr>
          <w:smallCaps/>
        </w:rPr>
        <w:t>and</w:t>
      </w:r>
      <w:r>
        <w:rPr>
          <w:smallCaps/>
          <w:spacing w:val="-3"/>
        </w:rPr>
        <w:t xml:space="preserve"> </w:t>
      </w:r>
      <w:r>
        <w:rPr>
          <w:smallCaps/>
        </w:rPr>
        <w:t>responsibilities</w:t>
      </w:r>
      <w:r>
        <w:rPr>
          <w:smallCaps/>
          <w:spacing w:val="-1"/>
        </w:rPr>
        <w:t xml:space="preserve"> </w:t>
      </w:r>
      <w:r>
        <w:rPr>
          <w:smallCaps/>
        </w:rPr>
        <w:t>in</w:t>
      </w:r>
      <w:r>
        <w:rPr>
          <w:smallCaps/>
          <w:spacing w:val="-3"/>
        </w:rPr>
        <w:t xml:space="preserve"> </w:t>
      </w:r>
      <w:r>
        <w:rPr>
          <w:smallCaps/>
        </w:rPr>
        <w:t>the</w:t>
      </w:r>
      <w:r>
        <w:rPr>
          <w:smallCaps/>
          <w:spacing w:val="-5"/>
        </w:rPr>
        <w:t xml:space="preserve"> </w:t>
      </w:r>
      <w:r>
        <w:rPr>
          <w:smallCaps/>
        </w:rPr>
        <w:t>event</w:t>
      </w:r>
      <w:r>
        <w:rPr>
          <w:smallCaps/>
          <w:spacing w:val="-4"/>
        </w:rPr>
        <w:t xml:space="preserve"> </w:t>
      </w:r>
      <w:r>
        <w:rPr>
          <w:smallCaps/>
        </w:rPr>
        <w:t>of</w:t>
      </w:r>
      <w:r>
        <w:rPr>
          <w:smallCaps/>
          <w:spacing w:val="-3"/>
        </w:rPr>
        <w:t xml:space="preserve"> </w:t>
      </w:r>
      <w:r>
        <w:rPr>
          <w:smallCaps/>
        </w:rPr>
        <w:t>a</w:t>
      </w:r>
      <w:r>
        <w:rPr>
          <w:smallCaps/>
          <w:spacing w:val="-2"/>
        </w:rPr>
        <w:t xml:space="preserve"> </w:t>
      </w:r>
      <w:r>
        <w:rPr>
          <w:smallCaps/>
        </w:rPr>
        <w:t>joint</w:t>
      </w:r>
      <w:r>
        <w:rPr>
          <w:smallCaps/>
          <w:spacing w:val="-4"/>
        </w:rPr>
        <w:t xml:space="preserve"> </w:t>
      </w:r>
      <w:r>
        <w:rPr>
          <w:smallCaps/>
          <w:spacing w:val="-2"/>
        </w:rPr>
        <w:t>tender</w:t>
      </w:r>
      <w:bookmarkEnd w:id="49"/>
    </w:p>
    <w:p w14:paraId="5F34A472" w14:textId="77777777" w:rsidR="00EC7CC1" w:rsidRDefault="00EC7CC1">
      <w:pPr>
        <w:pStyle w:val="BodyText"/>
        <w:spacing w:before="27"/>
        <w:rPr>
          <w:b/>
          <w:sz w:val="22"/>
        </w:rPr>
      </w:pPr>
    </w:p>
    <w:p w14:paraId="01959876" w14:textId="77777777" w:rsidR="00EC7CC1" w:rsidRDefault="00CF3B4D">
      <w:pPr>
        <w:pStyle w:val="BodyText"/>
        <w:spacing w:before="1" w:line="242" w:lineRule="auto"/>
        <w:ind w:left="145" w:right="148"/>
        <w:jc w:val="both"/>
      </w:pPr>
      <w:r>
        <w:t>In</w:t>
      </w:r>
      <w:r>
        <w:rPr>
          <w:spacing w:val="-3"/>
        </w:rPr>
        <w:t xml:space="preserve"> </w:t>
      </w:r>
      <w:r>
        <w:t>the event</w:t>
      </w:r>
      <w:r>
        <w:rPr>
          <w:spacing w:val="-5"/>
        </w:rPr>
        <w:t xml:space="preserve"> </w:t>
      </w:r>
      <w:r>
        <w:t>of a joint tender</w:t>
      </w:r>
      <w:r>
        <w:rPr>
          <w:spacing w:val="-3"/>
        </w:rPr>
        <w:t xml:space="preserve"> </w:t>
      </w:r>
      <w:r>
        <w:t>submitted by</w:t>
      </w:r>
      <w:r>
        <w:rPr>
          <w:spacing w:val="-3"/>
        </w:rPr>
        <w:t xml:space="preserve"> </w:t>
      </w:r>
      <w:r>
        <w:t>a group</w:t>
      </w:r>
      <w:r>
        <w:rPr>
          <w:spacing w:val="-3"/>
        </w:rPr>
        <w:t xml:space="preserve"> </w:t>
      </w:r>
      <w:r>
        <w:t>of economic</w:t>
      </w:r>
      <w:r>
        <w:rPr>
          <w:spacing w:val="-5"/>
        </w:rPr>
        <w:t xml:space="preserve"> </w:t>
      </w:r>
      <w:r>
        <w:t>operators</w:t>
      </w:r>
      <w:r>
        <w:rPr>
          <w:spacing w:val="-2"/>
        </w:rPr>
        <w:t xml:space="preserve"> </w:t>
      </w:r>
      <w:r>
        <w:t>and where the</w:t>
      </w:r>
      <w:r>
        <w:rPr>
          <w:spacing w:val="-5"/>
        </w:rPr>
        <w:t xml:space="preserve"> </w:t>
      </w:r>
      <w:r>
        <w:t>group does not have legal personality or legal capacity, one member of the group is appointed as leader of the group.</w:t>
      </w:r>
    </w:p>
    <w:p w14:paraId="6306A1AF" w14:textId="77777777" w:rsidR="00EC7CC1" w:rsidRDefault="00CF3B4D">
      <w:pPr>
        <w:pStyle w:val="Heading1"/>
        <w:numPr>
          <w:ilvl w:val="1"/>
          <w:numId w:val="30"/>
        </w:numPr>
        <w:tabs>
          <w:tab w:val="left" w:pos="613"/>
        </w:tabs>
        <w:spacing w:before="271"/>
        <w:ind w:left="613" w:hanging="468"/>
      </w:pPr>
      <w:bookmarkStart w:id="50" w:name="II.5_Severability"/>
      <w:bookmarkStart w:id="51" w:name="_Toc241068692"/>
      <w:bookmarkEnd w:id="50"/>
      <w:r>
        <w:rPr>
          <w:smallCaps/>
          <w:spacing w:val="-2"/>
        </w:rPr>
        <w:t>Severability</w:t>
      </w:r>
      <w:bookmarkEnd w:id="51"/>
    </w:p>
    <w:p w14:paraId="1075A6F9" w14:textId="77777777" w:rsidR="00EC7CC1" w:rsidRDefault="00EC7CC1">
      <w:pPr>
        <w:pStyle w:val="BodyText"/>
        <w:spacing w:before="28"/>
        <w:rPr>
          <w:b/>
          <w:sz w:val="22"/>
        </w:rPr>
      </w:pPr>
    </w:p>
    <w:p w14:paraId="0C9348B8" w14:textId="77777777" w:rsidR="00EC7CC1" w:rsidRDefault="00CF3B4D">
      <w:pPr>
        <w:pStyle w:val="BodyText"/>
        <w:ind w:left="145" w:right="147"/>
        <w:jc w:val="both"/>
      </w:pPr>
      <w:r>
        <w:t>Each provision of this FWC is severable and distinct from the others. If a provision is or becomes</w:t>
      </w:r>
      <w:r>
        <w:rPr>
          <w:spacing w:val="1"/>
        </w:rPr>
        <w:t xml:space="preserve"> </w:t>
      </w:r>
      <w:r>
        <w:t>illegal,</w:t>
      </w:r>
      <w:r>
        <w:rPr>
          <w:spacing w:val="2"/>
        </w:rPr>
        <w:t xml:space="preserve"> </w:t>
      </w:r>
      <w:r>
        <w:t>invalid</w:t>
      </w:r>
      <w:r>
        <w:rPr>
          <w:spacing w:val="1"/>
        </w:rPr>
        <w:t xml:space="preserve"> </w:t>
      </w:r>
      <w:r>
        <w:t>or</w:t>
      </w:r>
      <w:r>
        <w:rPr>
          <w:spacing w:val="-2"/>
        </w:rPr>
        <w:t xml:space="preserve"> </w:t>
      </w:r>
      <w:r>
        <w:t>unenforceable</w:t>
      </w:r>
      <w:r>
        <w:rPr>
          <w:spacing w:val="1"/>
        </w:rPr>
        <w:t xml:space="preserve"> </w:t>
      </w:r>
      <w:r>
        <w:t>to</w:t>
      </w:r>
      <w:r>
        <w:rPr>
          <w:spacing w:val="2"/>
        </w:rPr>
        <w:t xml:space="preserve"> </w:t>
      </w:r>
      <w:r>
        <w:t>any</w:t>
      </w:r>
      <w:r>
        <w:rPr>
          <w:spacing w:val="-3"/>
        </w:rPr>
        <w:t xml:space="preserve"> </w:t>
      </w:r>
      <w:r>
        <w:t>extent,</w:t>
      </w:r>
      <w:r>
        <w:rPr>
          <w:spacing w:val="-2"/>
        </w:rPr>
        <w:t xml:space="preserve"> </w:t>
      </w:r>
      <w:r>
        <w:t>it</w:t>
      </w:r>
      <w:r>
        <w:rPr>
          <w:spacing w:val="1"/>
        </w:rPr>
        <w:t xml:space="preserve"> </w:t>
      </w:r>
      <w:r>
        <w:t>must</w:t>
      </w:r>
      <w:r>
        <w:rPr>
          <w:spacing w:val="1"/>
        </w:rPr>
        <w:t xml:space="preserve"> </w:t>
      </w:r>
      <w:r>
        <w:t>be severed</w:t>
      </w:r>
      <w:r>
        <w:rPr>
          <w:spacing w:val="2"/>
        </w:rPr>
        <w:t xml:space="preserve"> </w:t>
      </w:r>
      <w:r>
        <w:t>from</w:t>
      </w:r>
      <w:r>
        <w:rPr>
          <w:spacing w:val="1"/>
        </w:rPr>
        <w:t xml:space="preserve"> </w:t>
      </w:r>
      <w:r>
        <w:t>the</w:t>
      </w:r>
      <w:r>
        <w:rPr>
          <w:spacing w:val="1"/>
        </w:rPr>
        <w:t xml:space="preserve"> </w:t>
      </w:r>
      <w:r>
        <w:rPr>
          <w:spacing w:val="-2"/>
        </w:rPr>
        <w:t>remainder</w:t>
      </w:r>
    </w:p>
    <w:p w14:paraId="09597F68" w14:textId="77777777" w:rsidR="00EC7CC1" w:rsidRDefault="00EC7CC1">
      <w:pPr>
        <w:pStyle w:val="BodyText"/>
        <w:jc w:val="both"/>
        <w:sectPr w:rsidR="00EC7CC1">
          <w:pgSz w:w="11910" w:h="16840"/>
          <w:pgMar w:top="1040" w:right="1275" w:bottom="1060" w:left="1275" w:header="574" w:footer="864" w:gutter="0"/>
          <w:cols w:space="720"/>
        </w:sectPr>
      </w:pPr>
    </w:p>
    <w:p w14:paraId="497973F9" w14:textId="77777777" w:rsidR="00EC7CC1" w:rsidRDefault="00CF3B4D">
      <w:pPr>
        <w:pStyle w:val="BodyText"/>
        <w:spacing w:before="80"/>
        <w:ind w:left="145" w:right="141"/>
        <w:jc w:val="both"/>
      </w:pPr>
      <w:r>
        <w:lastRenderedPageBreak/>
        <w:t>of the FWC. This does not affect the legality, validity or enforceability of any other</w:t>
      </w:r>
      <w:r>
        <w:rPr>
          <w:spacing w:val="80"/>
        </w:rPr>
        <w:t xml:space="preserve"> </w:t>
      </w:r>
      <w:r>
        <w:t>provisions of the FWC, which continue in full force and effect. The illegal, invalid or unenforceable provision must be replaced by a legal, valid and enforceable substitute provision which corresponds as closely as possible with the actual intent of the parties under the illegal, invalid or unenforceable provision. The replacement of such a provision must be made</w:t>
      </w:r>
      <w:r>
        <w:rPr>
          <w:spacing w:val="-5"/>
        </w:rPr>
        <w:t xml:space="preserve"> </w:t>
      </w:r>
      <w:r>
        <w:t>in accordance with Article II.13</w:t>
      </w:r>
      <w:r>
        <w:rPr>
          <w:spacing w:val="-3"/>
        </w:rPr>
        <w:t xml:space="preserve"> </w:t>
      </w:r>
      <w:r>
        <w:t>[Assignment]. The FWC</w:t>
      </w:r>
      <w:r>
        <w:rPr>
          <w:spacing w:val="-4"/>
        </w:rPr>
        <w:t xml:space="preserve"> </w:t>
      </w:r>
      <w:r>
        <w:t>must</w:t>
      </w:r>
      <w:r>
        <w:rPr>
          <w:spacing w:val="-5"/>
        </w:rPr>
        <w:t xml:space="preserve"> </w:t>
      </w:r>
      <w:r>
        <w:t>be</w:t>
      </w:r>
      <w:r>
        <w:rPr>
          <w:spacing w:val="-5"/>
        </w:rPr>
        <w:t xml:space="preserve"> </w:t>
      </w:r>
      <w:r>
        <w:t>interpreted as</w:t>
      </w:r>
      <w:r>
        <w:rPr>
          <w:spacing w:val="-2"/>
        </w:rPr>
        <w:t xml:space="preserve"> </w:t>
      </w:r>
      <w:r>
        <w:t>if</w:t>
      </w:r>
      <w:r>
        <w:rPr>
          <w:spacing w:val="-3"/>
        </w:rPr>
        <w:t xml:space="preserve"> </w:t>
      </w:r>
      <w:r>
        <w:t>it</w:t>
      </w:r>
      <w:r>
        <w:rPr>
          <w:spacing w:val="-5"/>
        </w:rPr>
        <w:t xml:space="preserve"> </w:t>
      </w:r>
      <w:r>
        <w:t>had contained the substitute provision as from its entry into force.</w:t>
      </w:r>
    </w:p>
    <w:p w14:paraId="53630454" w14:textId="77777777" w:rsidR="00EC7CC1" w:rsidRDefault="00EC7CC1">
      <w:pPr>
        <w:pStyle w:val="BodyText"/>
      </w:pPr>
    </w:p>
    <w:p w14:paraId="18A9E16F" w14:textId="77777777" w:rsidR="00EC7CC1" w:rsidRDefault="00EC7CC1">
      <w:pPr>
        <w:pStyle w:val="BodyText"/>
        <w:spacing w:before="259"/>
      </w:pPr>
    </w:p>
    <w:p w14:paraId="483A2DC6" w14:textId="77777777" w:rsidR="00EC7CC1" w:rsidRDefault="00CF3B4D">
      <w:pPr>
        <w:pStyle w:val="Heading1"/>
        <w:numPr>
          <w:ilvl w:val="1"/>
          <w:numId w:val="30"/>
        </w:numPr>
        <w:tabs>
          <w:tab w:val="left" w:pos="613"/>
        </w:tabs>
        <w:ind w:left="613" w:hanging="468"/>
      </w:pPr>
      <w:bookmarkStart w:id="52" w:name="II.6_Communication_between_the_parties"/>
      <w:bookmarkStart w:id="53" w:name="_Toc241068693"/>
      <w:bookmarkEnd w:id="52"/>
      <w:r>
        <w:rPr>
          <w:smallCaps/>
        </w:rPr>
        <w:t>Communication</w:t>
      </w:r>
      <w:r>
        <w:rPr>
          <w:smallCaps/>
          <w:spacing w:val="-5"/>
        </w:rPr>
        <w:t xml:space="preserve"> </w:t>
      </w:r>
      <w:r>
        <w:rPr>
          <w:smallCaps/>
        </w:rPr>
        <w:t>between</w:t>
      </w:r>
      <w:r>
        <w:rPr>
          <w:smallCaps/>
          <w:spacing w:val="-6"/>
        </w:rPr>
        <w:t xml:space="preserve"> </w:t>
      </w:r>
      <w:r>
        <w:rPr>
          <w:smallCaps/>
        </w:rPr>
        <w:t>the</w:t>
      </w:r>
      <w:r>
        <w:rPr>
          <w:smallCaps/>
          <w:spacing w:val="-7"/>
        </w:rPr>
        <w:t xml:space="preserve"> </w:t>
      </w:r>
      <w:r>
        <w:rPr>
          <w:smallCaps/>
          <w:spacing w:val="-2"/>
        </w:rPr>
        <w:t>parties</w:t>
      </w:r>
      <w:bookmarkEnd w:id="53"/>
    </w:p>
    <w:p w14:paraId="7AFAE595" w14:textId="77777777" w:rsidR="00EC7CC1" w:rsidRDefault="00EC7CC1">
      <w:pPr>
        <w:pStyle w:val="BodyText"/>
        <w:spacing w:before="28"/>
        <w:rPr>
          <w:b/>
          <w:sz w:val="22"/>
        </w:rPr>
      </w:pPr>
    </w:p>
    <w:p w14:paraId="06469179" w14:textId="77777777" w:rsidR="00EC7CC1" w:rsidRDefault="00CF3B4D">
      <w:pPr>
        <w:pStyle w:val="Heading2"/>
        <w:numPr>
          <w:ilvl w:val="2"/>
          <w:numId w:val="30"/>
        </w:numPr>
        <w:tabs>
          <w:tab w:val="left" w:pos="752"/>
        </w:tabs>
        <w:ind w:left="752" w:hanging="607"/>
      </w:pPr>
      <w:bookmarkStart w:id="54" w:name="II.6.1_Form_and_means_of_communication"/>
      <w:bookmarkStart w:id="55" w:name="_Toc241068694"/>
      <w:bookmarkEnd w:id="54"/>
      <w:r>
        <w:t>Form</w:t>
      </w:r>
      <w:r>
        <w:rPr>
          <w:spacing w:val="-1"/>
        </w:rPr>
        <w:t xml:space="preserve"> </w:t>
      </w:r>
      <w:r>
        <w:t>and means of</w:t>
      </w:r>
      <w:r>
        <w:rPr>
          <w:spacing w:val="-1"/>
        </w:rPr>
        <w:t xml:space="preserve"> </w:t>
      </w:r>
      <w:r>
        <w:rPr>
          <w:spacing w:val="-2"/>
        </w:rPr>
        <w:t>communication</w:t>
      </w:r>
      <w:bookmarkEnd w:id="55"/>
    </w:p>
    <w:p w14:paraId="5C478AAC" w14:textId="77777777" w:rsidR="00EC7CC1" w:rsidRDefault="00EC7CC1">
      <w:pPr>
        <w:pStyle w:val="BodyText"/>
        <w:spacing w:before="3"/>
        <w:rPr>
          <w:b/>
        </w:rPr>
      </w:pPr>
    </w:p>
    <w:p w14:paraId="3F9FDFC5" w14:textId="77777777" w:rsidR="00EC7CC1" w:rsidRDefault="00CF3B4D">
      <w:pPr>
        <w:pStyle w:val="BodyText"/>
        <w:ind w:left="145"/>
        <w:jc w:val="both"/>
      </w:pPr>
      <w:r>
        <w:t>Any</w:t>
      </w:r>
      <w:r>
        <w:rPr>
          <w:spacing w:val="-3"/>
        </w:rPr>
        <w:t xml:space="preserve"> </w:t>
      </w:r>
      <w:r>
        <w:t>communication</w:t>
      </w:r>
      <w:r>
        <w:rPr>
          <w:spacing w:val="-2"/>
        </w:rPr>
        <w:t xml:space="preserve"> </w:t>
      </w:r>
      <w:r>
        <w:t>of</w:t>
      </w:r>
      <w:r>
        <w:rPr>
          <w:spacing w:val="2"/>
        </w:rPr>
        <w:t xml:space="preserve"> </w:t>
      </w:r>
      <w:r>
        <w:t>information,</w:t>
      </w:r>
      <w:r>
        <w:rPr>
          <w:spacing w:val="-3"/>
        </w:rPr>
        <w:t xml:space="preserve"> </w:t>
      </w:r>
      <w:r>
        <w:t>notices</w:t>
      </w:r>
      <w:r>
        <w:rPr>
          <w:spacing w:val="-1"/>
        </w:rPr>
        <w:t xml:space="preserve"> </w:t>
      </w:r>
      <w:r>
        <w:t>or</w:t>
      </w:r>
      <w:r>
        <w:rPr>
          <w:spacing w:val="-2"/>
        </w:rPr>
        <w:t xml:space="preserve"> </w:t>
      </w:r>
      <w:r>
        <w:t>documents</w:t>
      </w:r>
      <w:r>
        <w:rPr>
          <w:spacing w:val="-2"/>
        </w:rPr>
        <w:t xml:space="preserve"> </w:t>
      </w:r>
      <w:r>
        <w:t>under</w:t>
      </w:r>
      <w:r>
        <w:rPr>
          <w:spacing w:val="-2"/>
        </w:rPr>
        <w:t xml:space="preserve"> </w:t>
      </w:r>
      <w:r>
        <w:t>the</w:t>
      </w:r>
      <w:r>
        <w:rPr>
          <w:spacing w:val="2"/>
        </w:rPr>
        <w:t xml:space="preserve"> </w:t>
      </w:r>
      <w:r>
        <w:t>FWC</w:t>
      </w:r>
      <w:r>
        <w:rPr>
          <w:spacing w:val="-2"/>
        </w:rPr>
        <w:t xml:space="preserve"> shall:</w:t>
      </w:r>
    </w:p>
    <w:p w14:paraId="735868FF" w14:textId="77777777" w:rsidR="00EC7CC1" w:rsidRDefault="00EC7CC1">
      <w:pPr>
        <w:pStyle w:val="BodyText"/>
        <w:spacing w:before="8"/>
      </w:pPr>
    </w:p>
    <w:p w14:paraId="21C0F613" w14:textId="77777777" w:rsidR="00EC7CC1" w:rsidRDefault="00CF3B4D">
      <w:pPr>
        <w:pStyle w:val="ListParagraph"/>
        <w:numPr>
          <w:ilvl w:val="0"/>
          <w:numId w:val="26"/>
        </w:numPr>
        <w:tabs>
          <w:tab w:val="left" w:pos="864"/>
        </w:tabs>
        <w:spacing w:before="1"/>
        <w:ind w:left="864" w:hanging="359"/>
        <w:rPr>
          <w:sz w:val="24"/>
        </w:rPr>
      </w:pPr>
      <w:r>
        <w:rPr>
          <w:sz w:val="24"/>
        </w:rPr>
        <w:t>be</w:t>
      </w:r>
      <w:r>
        <w:rPr>
          <w:spacing w:val="-6"/>
          <w:sz w:val="24"/>
        </w:rPr>
        <w:t xml:space="preserve"> </w:t>
      </w:r>
      <w:r>
        <w:rPr>
          <w:sz w:val="24"/>
        </w:rPr>
        <w:t>made</w:t>
      </w:r>
      <w:r>
        <w:rPr>
          <w:spacing w:val="1"/>
          <w:sz w:val="24"/>
        </w:rPr>
        <w:t xml:space="preserve"> </w:t>
      </w:r>
      <w:r>
        <w:rPr>
          <w:sz w:val="24"/>
        </w:rPr>
        <w:t>in</w:t>
      </w:r>
      <w:r>
        <w:rPr>
          <w:spacing w:val="-1"/>
          <w:sz w:val="24"/>
        </w:rPr>
        <w:t xml:space="preserve"> </w:t>
      </w:r>
      <w:r>
        <w:rPr>
          <w:sz w:val="24"/>
        </w:rPr>
        <w:t>writing</w:t>
      </w:r>
      <w:r>
        <w:rPr>
          <w:spacing w:val="2"/>
          <w:sz w:val="24"/>
        </w:rPr>
        <w:t xml:space="preserve"> </w:t>
      </w:r>
      <w:r>
        <w:rPr>
          <w:sz w:val="24"/>
        </w:rPr>
        <w:t>in</w:t>
      </w:r>
      <w:r>
        <w:rPr>
          <w:spacing w:val="-1"/>
          <w:sz w:val="24"/>
        </w:rPr>
        <w:t xml:space="preserve"> </w:t>
      </w:r>
      <w:r>
        <w:rPr>
          <w:sz w:val="24"/>
        </w:rPr>
        <w:t>paper</w:t>
      </w:r>
      <w:r>
        <w:rPr>
          <w:spacing w:val="-2"/>
          <w:sz w:val="24"/>
        </w:rPr>
        <w:t xml:space="preserve"> </w:t>
      </w:r>
      <w:r>
        <w:rPr>
          <w:sz w:val="24"/>
        </w:rPr>
        <w:t>or</w:t>
      </w:r>
      <w:r>
        <w:rPr>
          <w:spacing w:val="-1"/>
          <w:sz w:val="24"/>
        </w:rPr>
        <w:t xml:space="preserve"> </w:t>
      </w:r>
      <w:r>
        <w:rPr>
          <w:sz w:val="24"/>
        </w:rPr>
        <w:t>electronic</w:t>
      </w:r>
      <w:r>
        <w:rPr>
          <w:spacing w:val="-4"/>
          <w:sz w:val="24"/>
        </w:rPr>
        <w:t xml:space="preserve"> </w:t>
      </w:r>
      <w:r>
        <w:rPr>
          <w:sz w:val="24"/>
        </w:rPr>
        <w:t>format</w:t>
      </w:r>
      <w:r>
        <w:rPr>
          <w:spacing w:val="2"/>
          <w:sz w:val="24"/>
        </w:rPr>
        <w:t xml:space="preserve"> </w:t>
      </w:r>
      <w:r>
        <w:rPr>
          <w:sz w:val="24"/>
        </w:rPr>
        <w:t>in</w:t>
      </w:r>
      <w:r>
        <w:rPr>
          <w:spacing w:val="-2"/>
          <w:sz w:val="24"/>
        </w:rPr>
        <w:t xml:space="preserve"> </w:t>
      </w:r>
      <w:r>
        <w:rPr>
          <w:sz w:val="24"/>
        </w:rPr>
        <w:t>the</w:t>
      </w:r>
      <w:r>
        <w:rPr>
          <w:spacing w:val="-3"/>
          <w:sz w:val="24"/>
        </w:rPr>
        <w:t xml:space="preserve"> </w:t>
      </w:r>
      <w:r>
        <w:rPr>
          <w:sz w:val="24"/>
        </w:rPr>
        <w:t>language</w:t>
      </w:r>
      <w:r>
        <w:rPr>
          <w:spacing w:val="2"/>
          <w:sz w:val="24"/>
        </w:rPr>
        <w:t xml:space="preserve"> </w:t>
      </w:r>
      <w:r>
        <w:rPr>
          <w:sz w:val="24"/>
        </w:rPr>
        <w:t>for</w:t>
      </w:r>
      <w:r>
        <w:rPr>
          <w:spacing w:val="-1"/>
          <w:sz w:val="24"/>
        </w:rPr>
        <w:t xml:space="preserve"> </w:t>
      </w:r>
      <w:r>
        <w:rPr>
          <w:spacing w:val="-2"/>
          <w:sz w:val="24"/>
        </w:rPr>
        <w:t>communication;</w:t>
      </w:r>
    </w:p>
    <w:p w14:paraId="02ACFF10" w14:textId="77777777" w:rsidR="00EC7CC1" w:rsidRDefault="00CF3B4D">
      <w:pPr>
        <w:pStyle w:val="ListParagraph"/>
        <w:numPr>
          <w:ilvl w:val="0"/>
          <w:numId w:val="26"/>
        </w:numPr>
        <w:tabs>
          <w:tab w:val="left" w:pos="864"/>
        </w:tabs>
        <w:spacing w:before="239"/>
        <w:ind w:left="864" w:hanging="359"/>
        <w:rPr>
          <w:sz w:val="24"/>
        </w:rPr>
      </w:pPr>
      <w:r>
        <w:rPr>
          <w:sz w:val="24"/>
        </w:rPr>
        <w:t>bear</w:t>
      </w:r>
      <w:r>
        <w:rPr>
          <w:spacing w:val="-4"/>
          <w:sz w:val="24"/>
        </w:rPr>
        <w:t xml:space="preserve"> </w:t>
      </w:r>
      <w:r>
        <w:rPr>
          <w:sz w:val="24"/>
        </w:rPr>
        <w:t>the</w:t>
      </w:r>
      <w:r>
        <w:rPr>
          <w:spacing w:val="-1"/>
          <w:sz w:val="24"/>
        </w:rPr>
        <w:t xml:space="preserve"> </w:t>
      </w:r>
      <w:r>
        <w:rPr>
          <w:sz w:val="24"/>
        </w:rPr>
        <w:t>FWC</w:t>
      </w:r>
      <w:r>
        <w:rPr>
          <w:spacing w:val="-4"/>
          <w:sz w:val="24"/>
        </w:rPr>
        <w:t xml:space="preserve"> </w:t>
      </w:r>
      <w:r>
        <w:rPr>
          <w:spacing w:val="-2"/>
          <w:sz w:val="24"/>
        </w:rPr>
        <w:t>number;</w:t>
      </w:r>
    </w:p>
    <w:p w14:paraId="41C1B937" w14:textId="77777777" w:rsidR="00EC7CC1" w:rsidRDefault="00CF3B4D">
      <w:pPr>
        <w:pStyle w:val="ListParagraph"/>
        <w:numPr>
          <w:ilvl w:val="0"/>
          <w:numId w:val="26"/>
        </w:numPr>
        <w:tabs>
          <w:tab w:val="left" w:pos="866"/>
        </w:tabs>
        <w:spacing w:before="239"/>
        <w:ind w:right="138"/>
        <w:rPr>
          <w:sz w:val="24"/>
        </w:rPr>
      </w:pPr>
      <w:r>
        <w:rPr>
          <w:sz w:val="24"/>
        </w:rPr>
        <w:t>be made using the relevant communication details set out in Article I.9 of the special conditions; and</w:t>
      </w:r>
    </w:p>
    <w:p w14:paraId="3FEB59DC" w14:textId="77777777" w:rsidR="00EC7CC1" w:rsidRDefault="00CF3B4D">
      <w:pPr>
        <w:pStyle w:val="ListParagraph"/>
        <w:numPr>
          <w:ilvl w:val="0"/>
          <w:numId w:val="26"/>
        </w:numPr>
        <w:tabs>
          <w:tab w:val="left" w:pos="864"/>
        </w:tabs>
        <w:spacing w:before="238"/>
        <w:ind w:left="864" w:hanging="359"/>
        <w:rPr>
          <w:sz w:val="24"/>
        </w:rPr>
      </w:pPr>
      <w:r>
        <w:rPr>
          <w:sz w:val="24"/>
        </w:rPr>
        <w:t>be</w:t>
      </w:r>
      <w:r>
        <w:rPr>
          <w:spacing w:val="-4"/>
          <w:sz w:val="24"/>
        </w:rPr>
        <w:t xml:space="preserve"> </w:t>
      </w:r>
      <w:r>
        <w:rPr>
          <w:sz w:val="24"/>
        </w:rPr>
        <w:t>hand</w:t>
      </w:r>
      <w:r>
        <w:rPr>
          <w:spacing w:val="-1"/>
          <w:sz w:val="24"/>
        </w:rPr>
        <w:t xml:space="preserve"> </w:t>
      </w:r>
      <w:r>
        <w:rPr>
          <w:sz w:val="24"/>
        </w:rPr>
        <w:t>delivered</w:t>
      </w:r>
      <w:r>
        <w:rPr>
          <w:spacing w:val="-1"/>
          <w:sz w:val="24"/>
        </w:rPr>
        <w:t xml:space="preserve"> </w:t>
      </w:r>
      <w:r>
        <w:rPr>
          <w:sz w:val="24"/>
        </w:rPr>
        <w:t>or sent</w:t>
      </w:r>
      <w:r>
        <w:rPr>
          <w:spacing w:val="-3"/>
          <w:sz w:val="24"/>
        </w:rPr>
        <w:t xml:space="preserve"> </w:t>
      </w:r>
      <w:r>
        <w:rPr>
          <w:sz w:val="24"/>
        </w:rPr>
        <w:t>by</w:t>
      </w:r>
      <w:r>
        <w:rPr>
          <w:spacing w:val="3"/>
          <w:sz w:val="24"/>
        </w:rPr>
        <w:t xml:space="preserve"> </w:t>
      </w:r>
      <w:r>
        <w:rPr>
          <w:sz w:val="24"/>
        </w:rPr>
        <w:t>mail</w:t>
      </w:r>
      <w:r>
        <w:rPr>
          <w:spacing w:val="-2"/>
          <w:sz w:val="24"/>
        </w:rPr>
        <w:t xml:space="preserve"> </w:t>
      </w:r>
      <w:r>
        <w:rPr>
          <w:sz w:val="24"/>
        </w:rPr>
        <w:t>or</w:t>
      </w:r>
      <w:r>
        <w:rPr>
          <w:spacing w:val="-1"/>
          <w:sz w:val="24"/>
        </w:rPr>
        <w:t xml:space="preserve"> </w:t>
      </w:r>
      <w:r>
        <w:rPr>
          <w:spacing w:val="-2"/>
          <w:sz w:val="24"/>
        </w:rPr>
        <w:t>email.</w:t>
      </w:r>
    </w:p>
    <w:p w14:paraId="42E32676" w14:textId="77777777" w:rsidR="00EC7CC1" w:rsidRDefault="00EC7CC1">
      <w:pPr>
        <w:pStyle w:val="BodyText"/>
        <w:spacing w:before="8"/>
      </w:pPr>
    </w:p>
    <w:p w14:paraId="1F475908" w14:textId="77777777" w:rsidR="00EC7CC1" w:rsidRDefault="00CF3B4D">
      <w:pPr>
        <w:pStyle w:val="BodyText"/>
        <w:ind w:left="145" w:right="144"/>
        <w:jc w:val="both"/>
      </w:pPr>
      <w:r>
        <w:t>If a party requests written confirmation of an e-mail within a reasonable time, the other party must provide an original signed paper version of the communication as soon as possible.</w:t>
      </w:r>
    </w:p>
    <w:p w14:paraId="0F2F4B6C" w14:textId="77777777" w:rsidR="00EC7CC1" w:rsidRDefault="00EC7CC1">
      <w:pPr>
        <w:pStyle w:val="BodyText"/>
        <w:spacing w:before="2"/>
      </w:pPr>
    </w:p>
    <w:p w14:paraId="246D149A" w14:textId="77777777" w:rsidR="00EC7CC1" w:rsidRDefault="00CF3B4D">
      <w:pPr>
        <w:pStyle w:val="BodyText"/>
        <w:spacing w:before="1"/>
        <w:ind w:left="145" w:right="140"/>
        <w:jc w:val="both"/>
      </w:pPr>
      <w:r>
        <w:t>The parties agree that any communication made by email has full legal effect and is admissible as evidence in judicial proceedings.</w:t>
      </w:r>
    </w:p>
    <w:p w14:paraId="07BC0B6D" w14:textId="77777777" w:rsidR="00EC7CC1" w:rsidRDefault="00EC7CC1">
      <w:pPr>
        <w:pStyle w:val="BodyText"/>
        <w:spacing w:before="2"/>
      </w:pPr>
    </w:p>
    <w:p w14:paraId="540EFFE8" w14:textId="77777777" w:rsidR="00EC7CC1" w:rsidRDefault="00CF3B4D">
      <w:pPr>
        <w:pStyle w:val="Heading2"/>
        <w:numPr>
          <w:ilvl w:val="2"/>
          <w:numId w:val="30"/>
        </w:numPr>
        <w:tabs>
          <w:tab w:val="left" w:pos="752"/>
        </w:tabs>
        <w:ind w:left="752" w:hanging="607"/>
      </w:pPr>
      <w:bookmarkStart w:id="56" w:name="II.6.2_Date_of_communications_by_mail_an"/>
      <w:bookmarkStart w:id="57" w:name="_Toc241068695"/>
      <w:bookmarkEnd w:id="56"/>
      <w:r>
        <w:t>Date</w:t>
      </w:r>
      <w:r>
        <w:rPr>
          <w:spacing w:val="-3"/>
        </w:rPr>
        <w:t xml:space="preserve"> </w:t>
      </w:r>
      <w:r>
        <w:t>of</w:t>
      </w:r>
      <w:r>
        <w:rPr>
          <w:spacing w:val="-1"/>
        </w:rPr>
        <w:t xml:space="preserve"> </w:t>
      </w:r>
      <w:r>
        <w:t>communications</w:t>
      </w:r>
      <w:r>
        <w:rPr>
          <w:spacing w:val="1"/>
        </w:rPr>
        <w:t xml:space="preserve"> </w:t>
      </w:r>
      <w:r>
        <w:t>by</w:t>
      </w:r>
      <w:r>
        <w:rPr>
          <w:spacing w:val="-1"/>
        </w:rPr>
        <w:t xml:space="preserve"> </w:t>
      </w:r>
      <w:r>
        <w:t>mail</w:t>
      </w:r>
      <w:r>
        <w:rPr>
          <w:spacing w:val="-3"/>
        </w:rPr>
        <w:t xml:space="preserve"> </w:t>
      </w:r>
      <w:r>
        <w:t>and</w:t>
      </w:r>
      <w:r>
        <w:rPr>
          <w:spacing w:val="1"/>
        </w:rPr>
        <w:t xml:space="preserve"> </w:t>
      </w:r>
      <w:r>
        <w:rPr>
          <w:spacing w:val="-4"/>
        </w:rPr>
        <w:t>email</w:t>
      </w:r>
      <w:bookmarkEnd w:id="57"/>
    </w:p>
    <w:p w14:paraId="5E7C40AB" w14:textId="77777777" w:rsidR="00EC7CC1" w:rsidRDefault="00EC7CC1">
      <w:pPr>
        <w:pStyle w:val="BodyText"/>
        <w:spacing w:before="8"/>
        <w:rPr>
          <w:b/>
        </w:rPr>
      </w:pPr>
    </w:p>
    <w:p w14:paraId="5FC9D4B5" w14:textId="77777777" w:rsidR="00EC7CC1" w:rsidRDefault="00CF3B4D">
      <w:pPr>
        <w:pStyle w:val="BodyText"/>
        <w:ind w:left="145" w:right="146"/>
        <w:jc w:val="both"/>
      </w:pPr>
      <w:r>
        <w:t>Any</w:t>
      </w:r>
      <w:r>
        <w:rPr>
          <w:spacing w:val="-3"/>
        </w:rPr>
        <w:t xml:space="preserve"> </w:t>
      </w:r>
      <w:r>
        <w:t>communication</w:t>
      </w:r>
      <w:r>
        <w:rPr>
          <w:spacing w:val="-3"/>
        </w:rPr>
        <w:t xml:space="preserve"> </w:t>
      </w:r>
      <w:r>
        <w:t>is</w:t>
      </w:r>
      <w:r>
        <w:rPr>
          <w:spacing w:val="-2"/>
        </w:rPr>
        <w:t xml:space="preserve"> </w:t>
      </w:r>
      <w:r>
        <w:t>deemed</w:t>
      </w:r>
      <w:r>
        <w:rPr>
          <w:spacing w:val="-3"/>
        </w:rPr>
        <w:t xml:space="preserve"> </w:t>
      </w:r>
      <w:r>
        <w:t>to have</w:t>
      </w:r>
      <w:r>
        <w:rPr>
          <w:spacing w:val="-1"/>
        </w:rPr>
        <w:t xml:space="preserve"> </w:t>
      </w:r>
      <w:r>
        <w:t>been made</w:t>
      </w:r>
      <w:r>
        <w:rPr>
          <w:spacing w:val="-5"/>
        </w:rPr>
        <w:t xml:space="preserve"> </w:t>
      </w:r>
      <w:r>
        <w:t>when</w:t>
      </w:r>
      <w:r>
        <w:rPr>
          <w:spacing w:val="-3"/>
        </w:rPr>
        <w:t xml:space="preserve"> </w:t>
      </w:r>
      <w:r>
        <w:t>the</w:t>
      </w:r>
      <w:r>
        <w:rPr>
          <w:spacing w:val="-1"/>
        </w:rPr>
        <w:t xml:space="preserve"> </w:t>
      </w:r>
      <w:r>
        <w:t>receiving party receives it,</w:t>
      </w:r>
      <w:r>
        <w:rPr>
          <w:spacing w:val="-3"/>
        </w:rPr>
        <w:t xml:space="preserve"> </w:t>
      </w:r>
      <w:r>
        <w:t>unless this FWC refers to the date when the communication was sent.</w:t>
      </w:r>
    </w:p>
    <w:p w14:paraId="5CF215DE" w14:textId="77777777" w:rsidR="00EC7CC1" w:rsidRDefault="00EC7CC1">
      <w:pPr>
        <w:pStyle w:val="BodyText"/>
        <w:spacing w:before="3"/>
      </w:pPr>
    </w:p>
    <w:p w14:paraId="4E3DD7FD" w14:textId="77777777" w:rsidR="00EC7CC1" w:rsidRDefault="00CF3B4D">
      <w:pPr>
        <w:pStyle w:val="BodyText"/>
        <w:ind w:left="145" w:right="138"/>
        <w:jc w:val="both"/>
      </w:pPr>
      <w:r>
        <w:t>E-mail is deemed to have been received by the receiving party on the day of dispatch of that</w:t>
      </w:r>
      <w:r>
        <w:rPr>
          <w:spacing w:val="40"/>
        </w:rPr>
        <w:t xml:space="preserve"> </w:t>
      </w:r>
      <w:r>
        <w:t xml:space="preserve">e-mail, </w:t>
      </w:r>
      <w:proofErr w:type="gramStart"/>
      <w:r>
        <w:t>provided that</w:t>
      </w:r>
      <w:proofErr w:type="gramEnd"/>
      <w:r>
        <w:t xml:space="preserve"> it is sent to the e-mail address indicated in Article I.9. The sending party must be able to prove the date of dispatch. </w:t>
      </w:r>
      <w:proofErr w:type="gramStart"/>
      <w:r>
        <w:t>In the event that</w:t>
      </w:r>
      <w:proofErr w:type="gramEnd"/>
      <w:r>
        <w:t xml:space="preserve"> the sending party receives a non- delivery report, it must make every effort to ensure that the other party </w:t>
      </w:r>
      <w:proofErr w:type="gramStart"/>
      <w:r>
        <w:t>actually receives</w:t>
      </w:r>
      <w:proofErr w:type="gramEnd"/>
      <w:r>
        <w:t xml:space="preserve"> the communication by email or mail. In such a case, the sending party is not held in breach of its obligation to send such communication within a specified deadline.</w:t>
      </w:r>
    </w:p>
    <w:p w14:paraId="3593E5CB" w14:textId="77777777" w:rsidR="00EC7CC1" w:rsidRDefault="00EC7CC1">
      <w:pPr>
        <w:pStyle w:val="BodyText"/>
        <w:spacing w:before="3"/>
      </w:pPr>
    </w:p>
    <w:p w14:paraId="05E37145" w14:textId="77777777" w:rsidR="00EC7CC1" w:rsidRDefault="00CF3B4D">
      <w:pPr>
        <w:pStyle w:val="BodyText"/>
        <w:ind w:left="145" w:right="139"/>
        <w:jc w:val="both"/>
      </w:pPr>
      <w:r>
        <w:t>Mail sent to the Contracting Authority is deemed to have been received by the Contracting Authority on the date on which the department responsible referred to in Article I.9 registers</w:t>
      </w:r>
      <w:r>
        <w:rPr>
          <w:spacing w:val="40"/>
        </w:rPr>
        <w:t xml:space="preserve"> </w:t>
      </w:r>
      <w:r>
        <w:rPr>
          <w:spacing w:val="-4"/>
        </w:rPr>
        <w:t>it.</w:t>
      </w:r>
    </w:p>
    <w:p w14:paraId="017D135A" w14:textId="77777777" w:rsidR="00EC7CC1" w:rsidRDefault="00EC7CC1">
      <w:pPr>
        <w:pStyle w:val="BodyText"/>
        <w:spacing w:before="6"/>
      </w:pPr>
    </w:p>
    <w:p w14:paraId="365C0869" w14:textId="77777777" w:rsidR="00EC7CC1" w:rsidRDefault="00CF3B4D">
      <w:pPr>
        <w:pStyle w:val="BodyText"/>
        <w:spacing w:before="1"/>
        <w:ind w:left="145" w:right="146"/>
        <w:jc w:val="both"/>
      </w:pPr>
      <w:r>
        <w:rPr>
          <w:i/>
        </w:rPr>
        <w:t xml:space="preserve">Formal notifications </w:t>
      </w:r>
      <w:r>
        <w:t>are considered to have been received by the receiving party on the date of receipt indicated in the proof received by the sending party that the message was delivered to the specified recipient.</w:t>
      </w:r>
    </w:p>
    <w:p w14:paraId="03BB7E23" w14:textId="77777777" w:rsidR="00EC7CC1" w:rsidRDefault="00EC7CC1">
      <w:pPr>
        <w:pStyle w:val="BodyText"/>
        <w:jc w:val="both"/>
        <w:sectPr w:rsidR="00EC7CC1">
          <w:pgSz w:w="11910" w:h="16840"/>
          <w:pgMar w:top="1040" w:right="1275" w:bottom="1100" w:left="1275" w:header="574" w:footer="909" w:gutter="0"/>
          <w:cols w:space="720"/>
        </w:sectPr>
      </w:pPr>
    </w:p>
    <w:p w14:paraId="4AE2C96C" w14:textId="77777777" w:rsidR="00EC7CC1" w:rsidRDefault="00CF3B4D">
      <w:pPr>
        <w:pStyle w:val="Heading1"/>
        <w:numPr>
          <w:ilvl w:val="1"/>
          <w:numId w:val="30"/>
        </w:numPr>
        <w:tabs>
          <w:tab w:val="left" w:pos="613"/>
        </w:tabs>
        <w:spacing w:before="78"/>
        <w:ind w:left="613" w:hanging="468"/>
      </w:pPr>
      <w:bookmarkStart w:id="58" w:name="II.7_Performance_of_the_Services"/>
      <w:bookmarkStart w:id="59" w:name="_Toc241068696"/>
      <w:bookmarkEnd w:id="58"/>
      <w:r>
        <w:rPr>
          <w:smallCaps/>
        </w:rPr>
        <w:lastRenderedPageBreak/>
        <w:t>Performance</w:t>
      </w:r>
      <w:r>
        <w:rPr>
          <w:smallCaps/>
          <w:spacing w:val="-5"/>
        </w:rPr>
        <w:t xml:space="preserve"> </w:t>
      </w:r>
      <w:r>
        <w:rPr>
          <w:smallCaps/>
        </w:rPr>
        <w:t>of</w:t>
      </w:r>
      <w:r>
        <w:rPr>
          <w:smallCaps/>
          <w:spacing w:val="-3"/>
        </w:rPr>
        <w:t xml:space="preserve"> </w:t>
      </w:r>
      <w:r>
        <w:rPr>
          <w:smallCaps/>
        </w:rPr>
        <w:t>the</w:t>
      </w:r>
      <w:r>
        <w:rPr>
          <w:smallCaps/>
          <w:spacing w:val="-2"/>
        </w:rPr>
        <w:t xml:space="preserve"> Services</w:t>
      </w:r>
      <w:bookmarkEnd w:id="59"/>
    </w:p>
    <w:p w14:paraId="795623B9" w14:textId="77777777" w:rsidR="00EC7CC1" w:rsidRDefault="00EC7CC1">
      <w:pPr>
        <w:pStyle w:val="BodyText"/>
        <w:spacing w:before="27"/>
        <w:rPr>
          <w:b/>
          <w:sz w:val="22"/>
        </w:rPr>
      </w:pPr>
    </w:p>
    <w:p w14:paraId="78A57B32" w14:textId="77777777" w:rsidR="00EC7CC1" w:rsidRDefault="00CF3B4D">
      <w:pPr>
        <w:pStyle w:val="ListParagraph"/>
        <w:numPr>
          <w:ilvl w:val="2"/>
          <w:numId w:val="30"/>
        </w:numPr>
        <w:tabs>
          <w:tab w:val="left" w:pos="852"/>
          <w:tab w:val="left" w:pos="856"/>
        </w:tabs>
        <w:ind w:left="856" w:right="143" w:hanging="711"/>
        <w:rPr>
          <w:sz w:val="23"/>
        </w:rPr>
      </w:pPr>
      <w:r>
        <w:rPr>
          <w:sz w:val="23"/>
        </w:rPr>
        <w:t>Signature</w:t>
      </w:r>
      <w:r>
        <w:rPr>
          <w:spacing w:val="-4"/>
          <w:sz w:val="23"/>
        </w:rPr>
        <w:t xml:space="preserve"> </w:t>
      </w:r>
      <w:r>
        <w:rPr>
          <w:sz w:val="23"/>
        </w:rPr>
        <w:t>of</w:t>
      </w:r>
      <w:r>
        <w:rPr>
          <w:spacing w:val="-4"/>
          <w:sz w:val="23"/>
        </w:rPr>
        <w:t xml:space="preserve"> </w:t>
      </w:r>
      <w:r>
        <w:rPr>
          <w:sz w:val="23"/>
        </w:rPr>
        <w:t>the</w:t>
      </w:r>
      <w:r>
        <w:rPr>
          <w:spacing w:val="-4"/>
          <w:sz w:val="23"/>
        </w:rPr>
        <w:t xml:space="preserve"> </w:t>
      </w:r>
      <w:r>
        <w:rPr>
          <w:sz w:val="23"/>
        </w:rPr>
        <w:t>FWC</w:t>
      </w:r>
      <w:r>
        <w:rPr>
          <w:spacing w:val="-1"/>
          <w:sz w:val="23"/>
        </w:rPr>
        <w:t xml:space="preserve"> </w:t>
      </w:r>
      <w:r>
        <w:rPr>
          <w:sz w:val="23"/>
        </w:rPr>
        <w:t>does</w:t>
      </w:r>
      <w:r>
        <w:rPr>
          <w:spacing w:val="-2"/>
          <w:sz w:val="23"/>
        </w:rPr>
        <w:t xml:space="preserve"> </w:t>
      </w:r>
      <w:r>
        <w:rPr>
          <w:sz w:val="23"/>
        </w:rPr>
        <w:t>not</w:t>
      </w:r>
      <w:r>
        <w:rPr>
          <w:spacing w:val="-1"/>
          <w:sz w:val="23"/>
        </w:rPr>
        <w:t xml:space="preserve"> </w:t>
      </w:r>
      <w:r>
        <w:rPr>
          <w:sz w:val="23"/>
        </w:rPr>
        <w:t>guarantee</w:t>
      </w:r>
      <w:r>
        <w:rPr>
          <w:spacing w:val="-4"/>
          <w:sz w:val="23"/>
        </w:rPr>
        <w:t xml:space="preserve"> </w:t>
      </w:r>
      <w:r>
        <w:rPr>
          <w:sz w:val="23"/>
        </w:rPr>
        <w:t>any actual</w:t>
      </w:r>
      <w:r>
        <w:rPr>
          <w:spacing w:val="-1"/>
          <w:sz w:val="23"/>
        </w:rPr>
        <w:t xml:space="preserve"> </w:t>
      </w:r>
      <w:r>
        <w:rPr>
          <w:sz w:val="23"/>
        </w:rPr>
        <w:t>purchase. The contracting</w:t>
      </w:r>
      <w:r>
        <w:rPr>
          <w:spacing w:val="-2"/>
          <w:sz w:val="23"/>
        </w:rPr>
        <w:t xml:space="preserve"> </w:t>
      </w:r>
      <w:r>
        <w:rPr>
          <w:sz w:val="23"/>
        </w:rPr>
        <w:t>authority</w:t>
      </w:r>
      <w:r>
        <w:rPr>
          <w:spacing w:val="-2"/>
          <w:sz w:val="23"/>
        </w:rPr>
        <w:t xml:space="preserve"> </w:t>
      </w:r>
      <w:r>
        <w:rPr>
          <w:sz w:val="23"/>
        </w:rPr>
        <w:t xml:space="preserve">is bound only by </w:t>
      </w:r>
      <w:r>
        <w:rPr>
          <w:i/>
          <w:sz w:val="23"/>
        </w:rPr>
        <w:t xml:space="preserve">specific contracts </w:t>
      </w:r>
      <w:r>
        <w:rPr>
          <w:sz w:val="23"/>
        </w:rPr>
        <w:t>implementing the FWC.</w:t>
      </w:r>
    </w:p>
    <w:p w14:paraId="7F742B44" w14:textId="77777777" w:rsidR="00EC7CC1" w:rsidRDefault="00EC7CC1">
      <w:pPr>
        <w:pStyle w:val="BodyText"/>
        <w:spacing w:before="15"/>
        <w:rPr>
          <w:sz w:val="23"/>
        </w:rPr>
      </w:pPr>
    </w:p>
    <w:p w14:paraId="26ACC485" w14:textId="77777777" w:rsidR="00EC7CC1" w:rsidRDefault="00CF3B4D">
      <w:pPr>
        <w:pStyle w:val="ListParagraph"/>
        <w:numPr>
          <w:ilvl w:val="2"/>
          <w:numId w:val="30"/>
        </w:numPr>
        <w:tabs>
          <w:tab w:val="left" w:pos="853"/>
          <w:tab w:val="left" w:pos="856"/>
        </w:tabs>
        <w:spacing w:before="1"/>
        <w:ind w:left="856" w:right="137" w:hanging="711"/>
        <w:jc w:val="both"/>
        <w:rPr>
          <w:sz w:val="24"/>
        </w:rPr>
      </w:pPr>
      <w:r>
        <w:rPr>
          <w:sz w:val="24"/>
        </w:rPr>
        <w:t>The</w:t>
      </w:r>
      <w:r>
        <w:rPr>
          <w:spacing w:val="-4"/>
          <w:sz w:val="24"/>
        </w:rPr>
        <w:t xml:space="preserve"> </w:t>
      </w:r>
      <w:r>
        <w:rPr>
          <w:sz w:val="24"/>
        </w:rPr>
        <w:t>Contractor must</w:t>
      </w:r>
      <w:r>
        <w:rPr>
          <w:spacing w:val="-4"/>
          <w:sz w:val="24"/>
        </w:rPr>
        <w:t xml:space="preserve"> </w:t>
      </w:r>
      <w:r>
        <w:rPr>
          <w:sz w:val="24"/>
        </w:rPr>
        <w:t>provide</w:t>
      </w:r>
      <w:r>
        <w:rPr>
          <w:spacing w:val="-4"/>
          <w:sz w:val="24"/>
        </w:rPr>
        <w:t xml:space="preserve"> </w:t>
      </w:r>
      <w:r>
        <w:rPr>
          <w:sz w:val="24"/>
        </w:rPr>
        <w:t>services</w:t>
      </w:r>
      <w:r>
        <w:rPr>
          <w:spacing w:val="-2"/>
          <w:sz w:val="24"/>
        </w:rPr>
        <w:t xml:space="preserve"> </w:t>
      </w:r>
      <w:r>
        <w:rPr>
          <w:sz w:val="24"/>
        </w:rPr>
        <w:t xml:space="preserve">of </w:t>
      </w:r>
      <w:proofErr w:type="gramStart"/>
      <w:r>
        <w:rPr>
          <w:sz w:val="24"/>
        </w:rPr>
        <w:t>high quality</w:t>
      </w:r>
      <w:proofErr w:type="gramEnd"/>
      <w:r>
        <w:rPr>
          <w:sz w:val="24"/>
        </w:rPr>
        <w:t xml:space="preserve"> standards,</w:t>
      </w:r>
      <w:r>
        <w:rPr>
          <w:spacing w:val="-3"/>
          <w:sz w:val="24"/>
        </w:rPr>
        <w:t xml:space="preserve"> </w:t>
      </w:r>
      <w:r>
        <w:rPr>
          <w:sz w:val="24"/>
        </w:rPr>
        <w:t>in accordance</w:t>
      </w:r>
      <w:r>
        <w:rPr>
          <w:spacing w:val="-4"/>
          <w:sz w:val="24"/>
        </w:rPr>
        <w:t xml:space="preserve"> </w:t>
      </w:r>
      <w:r>
        <w:rPr>
          <w:sz w:val="24"/>
        </w:rPr>
        <w:t xml:space="preserve">with the state of the art in the industry and the provisions of this FWC, </w:t>
      </w:r>
      <w:proofErr w:type="gramStart"/>
      <w:r>
        <w:rPr>
          <w:sz w:val="24"/>
        </w:rPr>
        <w:t>in particular the</w:t>
      </w:r>
      <w:proofErr w:type="gramEnd"/>
      <w:r>
        <w:rPr>
          <w:sz w:val="24"/>
        </w:rPr>
        <w:t xml:space="preserve"> tender specifications and the terms of its tender. Where the Transport Community has the right to make modifications to the </w:t>
      </w:r>
      <w:r>
        <w:rPr>
          <w:i/>
          <w:sz w:val="24"/>
        </w:rPr>
        <w:t>results</w:t>
      </w:r>
      <w:r>
        <w:rPr>
          <w:sz w:val="24"/>
        </w:rPr>
        <w:t xml:space="preserve">, they must be delivered in a format and with the necessary information which effectively </w:t>
      </w:r>
      <w:proofErr w:type="gramStart"/>
      <w:r>
        <w:rPr>
          <w:sz w:val="24"/>
        </w:rPr>
        <w:t>allow</w:t>
      </w:r>
      <w:proofErr w:type="gramEnd"/>
      <w:r>
        <w:rPr>
          <w:sz w:val="24"/>
        </w:rPr>
        <w:t xml:space="preserve"> such modifications to be made in a convenient manner.</w:t>
      </w:r>
    </w:p>
    <w:p w14:paraId="4CFBDCAF" w14:textId="77777777" w:rsidR="00EC7CC1" w:rsidRDefault="00EC7CC1">
      <w:pPr>
        <w:pStyle w:val="BodyText"/>
        <w:spacing w:before="3"/>
      </w:pPr>
    </w:p>
    <w:p w14:paraId="754E1284" w14:textId="77777777" w:rsidR="00EC7CC1" w:rsidRDefault="00CF3B4D">
      <w:pPr>
        <w:pStyle w:val="ListParagraph"/>
        <w:numPr>
          <w:ilvl w:val="2"/>
          <w:numId w:val="30"/>
        </w:numPr>
        <w:tabs>
          <w:tab w:val="left" w:pos="852"/>
          <w:tab w:val="left" w:pos="856"/>
        </w:tabs>
        <w:ind w:left="856" w:right="134" w:hanging="711"/>
        <w:jc w:val="both"/>
        <w:rPr>
          <w:sz w:val="24"/>
        </w:rPr>
      </w:pPr>
      <w:r>
        <w:rPr>
          <w:sz w:val="24"/>
        </w:rPr>
        <w:t xml:space="preserve">The Contractor shall comply with the minimum requirements provided for in the technical specifications. This includes compliance with applicable obligations under environmental, social and </w:t>
      </w:r>
      <w:proofErr w:type="spellStart"/>
      <w:r>
        <w:rPr>
          <w:sz w:val="24"/>
        </w:rPr>
        <w:t>labour</w:t>
      </w:r>
      <w:proofErr w:type="spellEnd"/>
      <w:r>
        <w:rPr>
          <w:sz w:val="24"/>
        </w:rPr>
        <w:t xml:space="preserve"> law established by Union law, the law applicable at the place where services are to be provided and collective agreements or by the international environmental, social and </w:t>
      </w:r>
      <w:proofErr w:type="spellStart"/>
      <w:r>
        <w:rPr>
          <w:sz w:val="24"/>
        </w:rPr>
        <w:t>labour</w:t>
      </w:r>
      <w:proofErr w:type="spellEnd"/>
      <w:r>
        <w:rPr>
          <w:sz w:val="24"/>
        </w:rPr>
        <w:t xml:space="preserve"> law provisions listed in Annex X to Directive </w:t>
      </w:r>
      <w:proofErr w:type="gramStart"/>
      <w:r>
        <w:rPr>
          <w:sz w:val="24"/>
        </w:rPr>
        <w:t>2014/24</w:t>
      </w:r>
      <w:proofErr w:type="gramEnd"/>
      <w:r>
        <w:rPr>
          <w:sz w:val="24"/>
        </w:rPr>
        <w:t>/EU.</w:t>
      </w:r>
    </w:p>
    <w:p w14:paraId="4F295633" w14:textId="77777777" w:rsidR="00EC7CC1" w:rsidRDefault="00EC7CC1">
      <w:pPr>
        <w:pStyle w:val="BodyText"/>
        <w:spacing w:before="9"/>
      </w:pPr>
    </w:p>
    <w:p w14:paraId="7FDCD34A" w14:textId="77777777" w:rsidR="00EC7CC1" w:rsidRDefault="00CF3B4D">
      <w:pPr>
        <w:pStyle w:val="ListParagraph"/>
        <w:numPr>
          <w:ilvl w:val="2"/>
          <w:numId w:val="30"/>
        </w:numPr>
        <w:tabs>
          <w:tab w:val="left" w:pos="852"/>
          <w:tab w:val="left" w:pos="856"/>
        </w:tabs>
        <w:ind w:left="856" w:right="146" w:hanging="711"/>
        <w:rPr>
          <w:sz w:val="24"/>
        </w:rPr>
      </w:pPr>
      <w:r>
        <w:rPr>
          <w:sz w:val="24"/>
        </w:rPr>
        <w:t>The</w:t>
      </w:r>
      <w:r>
        <w:rPr>
          <w:spacing w:val="40"/>
          <w:sz w:val="24"/>
        </w:rPr>
        <w:t xml:space="preserve"> </w:t>
      </w:r>
      <w:r>
        <w:rPr>
          <w:sz w:val="24"/>
        </w:rPr>
        <w:t>Contractor</w:t>
      </w:r>
      <w:r>
        <w:rPr>
          <w:spacing w:val="40"/>
          <w:sz w:val="24"/>
        </w:rPr>
        <w:t xml:space="preserve"> </w:t>
      </w:r>
      <w:r>
        <w:rPr>
          <w:sz w:val="24"/>
        </w:rPr>
        <w:t>shall</w:t>
      </w:r>
      <w:r>
        <w:rPr>
          <w:spacing w:val="40"/>
          <w:sz w:val="24"/>
        </w:rPr>
        <w:t xml:space="preserve"> </w:t>
      </w:r>
      <w:r>
        <w:rPr>
          <w:sz w:val="24"/>
        </w:rPr>
        <w:t>obtain</w:t>
      </w:r>
      <w:r>
        <w:rPr>
          <w:spacing w:val="40"/>
          <w:sz w:val="24"/>
        </w:rPr>
        <w:t xml:space="preserve"> </w:t>
      </w:r>
      <w:r>
        <w:rPr>
          <w:sz w:val="24"/>
        </w:rPr>
        <w:t>any</w:t>
      </w:r>
      <w:r>
        <w:rPr>
          <w:spacing w:val="40"/>
          <w:sz w:val="24"/>
        </w:rPr>
        <w:t xml:space="preserve"> </w:t>
      </w:r>
      <w:r>
        <w:rPr>
          <w:sz w:val="24"/>
        </w:rPr>
        <w:t>permit</w:t>
      </w:r>
      <w:r>
        <w:rPr>
          <w:spacing w:val="40"/>
          <w:sz w:val="24"/>
        </w:rPr>
        <w:t xml:space="preserve"> </w:t>
      </w:r>
      <w:r>
        <w:rPr>
          <w:sz w:val="24"/>
        </w:rPr>
        <w:t>or</w:t>
      </w:r>
      <w:r>
        <w:rPr>
          <w:spacing w:val="40"/>
          <w:sz w:val="24"/>
        </w:rPr>
        <w:t xml:space="preserve"> </w:t>
      </w:r>
      <w:proofErr w:type="spellStart"/>
      <w:r>
        <w:rPr>
          <w:sz w:val="24"/>
        </w:rPr>
        <w:t>licence</w:t>
      </w:r>
      <w:proofErr w:type="spellEnd"/>
      <w:r>
        <w:rPr>
          <w:spacing w:val="40"/>
          <w:sz w:val="24"/>
        </w:rPr>
        <w:t xml:space="preserve"> </w:t>
      </w:r>
      <w:r>
        <w:rPr>
          <w:sz w:val="24"/>
        </w:rPr>
        <w:t>required</w:t>
      </w:r>
      <w:r>
        <w:rPr>
          <w:spacing w:val="40"/>
          <w:sz w:val="24"/>
        </w:rPr>
        <w:t xml:space="preserve"> </w:t>
      </w:r>
      <w:r>
        <w:rPr>
          <w:sz w:val="24"/>
        </w:rPr>
        <w:t>in</w:t>
      </w:r>
      <w:r>
        <w:rPr>
          <w:spacing w:val="40"/>
          <w:sz w:val="24"/>
        </w:rPr>
        <w:t xml:space="preserve"> </w:t>
      </w:r>
      <w:r>
        <w:rPr>
          <w:sz w:val="24"/>
        </w:rPr>
        <w:t>the</w:t>
      </w:r>
      <w:r>
        <w:rPr>
          <w:spacing w:val="40"/>
          <w:sz w:val="24"/>
        </w:rPr>
        <w:t xml:space="preserve"> </w:t>
      </w:r>
      <w:r>
        <w:rPr>
          <w:sz w:val="24"/>
        </w:rPr>
        <w:t>state</w:t>
      </w:r>
      <w:r>
        <w:rPr>
          <w:spacing w:val="40"/>
          <w:sz w:val="24"/>
        </w:rPr>
        <w:t xml:space="preserve"> </w:t>
      </w:r>
      <w:r>
        <w:rPr>
          <w:sz w:val="24"/>
        </w:rPr>
        <w:t>where</w:t>
      </w:r>
      <w:r>
        <w:rPr>
          <w:spacing w:val="40"/>
          <w:sz w:val="24"/>
        </w:rPr>
        <w:t xml:space="preserve"> </w:t>
      </w:r>
      <w:r>
        <w:rPr>
          <w:sz w:val="24"/>
        </w:rPr>
        <w:t>the services are to be provided.</w:t>
      </w:r>
    </w:p>
    <w:p w14:paraId="55A2CC3F" w14:textId="77777777" w:rsidR="00EC7CC1" w:rsidRDefault="00EC7CC1">
      <w:pPr>
        <w:pStyle w:val="BodyText"/>
        <w:spacing w:before="2"/>
      </w:pPr>
    </w:p>
    <w:p w14:paraId="61826B38" w14:textId="77777777" w:rsidR="00EC7CC1" w:rsidRDefault="00CF3B4D">
      <w:pPr>
        <w:pStyle w:val="ListParagraph"/>
        <w:numPr>
          <w:ilvl w:val="2"/>
          <w:numId w:val="30"/>
        </w:numPr>
        <w:tabs>
          <w:tab w:val="left" w:pos="852"/>
          <w:tab w:val="left" w:pos="856"/>
        </w:tabs>
        <w:ind w:left="856" w:right="132" w:hanging="711"/>
        <w:rPr>
          <w:sz w:val="24"/>
        </w:rPr>
      </w:pPr>
      <w:r>
        <w:rPr>
          <w:sz w:val="24"/>
        </w:rPr>
        <w:t xml:space="preserve">Unless otherwise stated in the special conditions, the place of the performance of the services shall </w:t>
      </w:r>
      <w:proofErr w:type="gramStart"/>
      <w:r>
        <w:rPr>
          <w:sz w:val="24"/>
        </w:rPr>
        <w:t>be considered to be</w:t>
      </w:r>
      <w:proofErr w:type="gramEnd"/>
      <w:r>
        <w:rPr>
          <w:sz w:val="24"/>
        </w:rPr>
        <w:t xml:space="preserve"> the usual place of business of the Contractor.</w:t>
      </w:r>
    </w:p>
    <w:p w14:paraId="6358377B" w14:textId="77777777" w:rsidR="00EC7CC1" w:rsidRDefault="00EC7CC1">
      <w:pPr>
        <w:pStyle w:val="BodyText"/>
        <w:spacing w:before="2"/>
      </w:pPr>
    </w:p>
    <w:p w14:paraId="4A55585A" w14:textId="77777777" w:rsidR="00EC7CC1" w:rsidRDefault="00CF3B4D">
      <w:pPr>
        <w:pStyle w:val="ListParagraph"/>
        <w:numPr>
          <w:ilvl w:val="2"/>
          <w:numId w:val="30"/>
        </w:numPr>
        <w:tabs>
          <w:tab w:val="left" w:pos="852"/>
          <w:tab w:val="left" w:pos="856"/>
        </w:tabs>
        <w:spacing w:before="1" w:line="242" w:lineRule="auto"/>
        <w:ind w:left="856" w:right="143" w:hanging="711"/>
        <w:jc w:val="both"/>
        <w:rPr>
          <w:sz w:val="24"/>
        </w:rPr>
      </w:pPr>
      <w:r>
        <w:rPr>
          <w:sz w:val="24"/>
        </w:rPr>
        <w:t xml:space="preserve">All periods specified in the FWC are calculated in calendar days, unless otherwise </w:t>
      </w:r>
      <w:r>
        <w:rPr>
          <w:spacing w:val="-2"/>
          <w:sz w:val="24"/>
        </w:rPr>
        <w:t>specified.</w:t>
      </w:r>
    </w:p>
    <w:p w14:paraId="472B5966" w14:textId="77777777" w:rsidR="00EC7CC1" w:rsidRDefault="00EC7CC1">
      <w:pPr>
        <w:pStyle w:val="BodyText"/>
        <w:spacing w:before="1"/>
      </w:pPr>
    </w:p>
    <w:p w14:paraId="65117CB0" w14:textId="77777777" w:rsidR="00EC7CC1" w:rsidRDefault="00CF3B4D">
      <w:pPr>
        <w:pStyle w:val="ListParagraph"/>
        <w:numPr>
          <w:ilvl w:val="2"/>
          <w:numId w:val="30"/>
        </w:numPr>
        <w:tabs>
          <w:tab w:val="left" w:pos="852"/>
          <w:tab w:val="left" w:pos="856"/>
        </w:tabs>
        <w:ind w:left="856" w:right="141" w:hanging="711"/>
        <w:rPr>
          <w:sz w:val="24"/>
        </w:rPr>
      </w:pPr>
      <w:r>
        <w:rPr>
          <w:sz w:val="24"/>
        </w:rPr>
        <w:t>Unless otherwise instructed, the Contractor shall not present itself as a representative of the Contracting Authority and must inform third parties accordingly.</w:t>
      </w:r>
    </w:p>
    <w:p w14:paraId="6AE95596" w14:textId="77777777" w:rsidR="00EC7CC1" w:rsidRDefault="00EC7CC1">
      <w:pPr>
        <w:pStyle w:val="BodyText"/>
        <w:spacing w:before="3"/>
      </w:pPr>
    </w:p>
    <w:p w14:paraId="148539AE" w14:textId="77777777" w:rsidR="00EC7CC1" w:rsidRDefault="00CF3B4D">
      <w:pPr>
        <w:pStyle w:val="ListParagraph"/>
        <w:numPr>
          <w:ilvl w:val="2"/>
          <w:numId w:val="30"/>
        </w:numPr>
        <w:tabs>
          <w:tab w:val="left" w:pos="852"/>
          <w:tab w:val="left" w:pos="856"/>
        </w:tabs>
        <w:spacing w:line="242" w:lineRule="auto"/>
        <w:ind w:left="856" w:right="142" w:hanging="711"/>
        <w:jc w:val="both"/>
        <w:rPr>
          <w:sz w:val="24"/>
        </w:rPr>
      </w:pPr>
      <w:r>
        <w:rPr>
          <w:sz w:val="24"/>
        </w:rPr>
        <w:t xml:space="preserve">The Contractor is responsible for the </w:t>
      </w:r>
      <w:r>
        <w:rPr>
          <w:i/>
          <w:sz w:val="24"/>
        </w:rPr>
        <w:t xml:space="preserve">personnel </w:t>
      </w:r>
      <w:r>
        <w:rPr>
          <w:sz w:val="24"/>
        </w:rPr>
        <w:t xml:space="preserve">who carry out the services and exercises its authority over its </w:t>
      </w:r>
      <w:r>
        <w:rPr>
          <w:i/>
          <w:sz w:val="24"/>
        </w:rPr>
        <w:t xml:space="preserve">personnel </w:t>
      </w:r>
      <w:r>
        <w:rPr>
          <w:sz w:val="24"/>
        </w:rPr>
        <w:t xml:space="preserve">without interference by the Contracting Authority. The Contractor must inform its </w:t>
      </w:r>
      <w:r>
        <w:rPr>
          <w:i/>
          <w:sz w:val="24"/>
        </w:rPr>
        <w:t xml:space="preserve">personnel </w:t>
      </w:r>
      <w:r>
        <w:rPr>
          <w:sz w:val="24"/>
        </w:rPr>
        <w:t>that:</w:t>
      </w:r>
    </w:p>
    <w:p w14:paraId="56028820" w14:textId="77777777" w:rsidR="00EC7CC1" w:rsidRDefault="00CF3B4D">
      <w:pPr>
        <w:pStyle w:val="ListParagraph"/>
        <w:numPr>
          <w:ilvl w:val="0"/>
          <w:numId w:val="25"/>
        </w:numPr>
        <w:tabs>
          <w:tab w:val="left" w:pos="1225"/>
        </w:tabs>
        <w:spacing w:before="274"/>
        <w:ind w:left="1225" w:hanging="359"/>
        <w:rPr>
          <w:sz w:val="24"/>
        </w:rPr>
      </w:pPr>
      <w:r>
        <w:rPr>
          <w:sz w:val="24"/>
        </w:rPr>
        <w:t>they</w:t>
      </w:r>
      <w:r>
        <w:rPr>
          <w:spacing w:val="-2"/>
          <w:sz w:val="24"/>
        </w:rPr>
        <w:t xml:space="preserve"> </w:t>
      </w:r>
      <w:r>
        <w:rPr>
          <w:sz w:val="24"/>
        </w:rPr>
        <w:t>may</w:t>
      </w:r>
      <w:r>
        <w:rPr>
          <w:spacing w:val="-1"/>
          <w:sz w:val="24"/>
        </w:rPr>
        <w:t xml:space="preserve"> </w:t>
      </w:r>
      <w:r>
        <w:rPr>
          <w:sz w:val="24"/>
        </w:rPr>
        <w:t>not</w:t>
      </w:r>
      <w:r>
        <w:rPr>
          <w:spacing w:val="-3"/>
          <w:sz w:val="24"/>
        </w:rPr>
        <w:t xml:space="preserve"> </w:t>
      </w:r>
      <w:r>
        <w:rPr>
          <w:sz w:val="24"/>
        </w:rPr>
        <w:t>accept</w:t>
      </w:r>
      <w:r>
        <w:rPr>
          <w:spacing w:val="-4"/>
          <w:sz w:val="24"/>
        </w:rPr>
        <w:t xml:space="preserve"> </w:t>
      </w:r>
      <w:r>
        <w:rPr>
          <w:sz w:val="24"/>
        </w:rPr>
        <w:t>any</w:t>
      </w:r>
      <w:r>
        <w:rPr>
          <w:spacing w:val="-1"/>
          <w:sz w:val="24"/>
        </w:rPr>
        <w:t xml:space="preserve"> </w:t>
      </w:r>
      <w:r>
        <w:rPr>
          <w:sz w:val="24"/>
        </w:rPr>
        <w:t>direct</w:t>
      </w:r>
      <w:r>
        <w:rPr>
          <w:spacing w:val="-3"/>
          <w:sz w:val="24"/>
        </w:rPr>
        <w:t xml:space="preserve"> </w:t>
      </w:r>
      <w:r>
        <w:rPr>
          <w:sz w:val="24"/>
        </w:rPr>
        <w:t>instructions from</w:t>
      </w:r>
      <w:r>
        <w:rPr>
          <w:spacing w:val="-4"/>
          <w:sz w:val="24"/>
        </w:rPr>
        <w:t xml:space="preserve"> </w:t>
      </w:r>
      <w:r>
        <w:rPr>
          <w:sz w:val="24"/>
        </w:rPr>
        <w:t>the</w:t>
      </w:r>
      <w:r>
        <w:rPr>
          <w:spacing w:val="2"/>
          <w:sz w:val="24"/>
        </w:rPr>
        <w:t xml:space="preserve"> </w:t>
      </w:r>
      <w:r>
        <w:rPr>
          <w:sz w:val="24"/>
        </w:rPr>
        <w:t>Contracting</w:t>
      </w:r>
      <w:r>
        <w:rPr>
          <w:spacing w:val="-1"/>
          <w:sz w:val="24"/>
        </w:rPr>
        <w:t xml:space="preserve"> </w:t>
      </w:r>
      <w:r>
        <w:rPr>
          <w:sz w:val="24"/>
        </w:rPr>
        <w:t>Authority;</w:t>
      </w:r>
      <w:r>
        <w:rPr>
          <w:spacing w:val="-3"/>
          <w:sz w:val="24"/>
        </w:rPr>
        <w:t xml:space="preserve"> </w:t>
      </w:r>
      <w:r>
        <w:rPr>
          <w:spacing w:val="-5"/>
          <w:sz w:val="24"/>
        </w:rPr>
        <w:t>and</w:t>
      </w:r>
    </w:p>
    <w:p w14:paraId="3A2D0B24" w14:textId="77777777" w:rsidR="00EC7CC1" w:rsidRDefault="00CF3B4D">
      <w:pPr>
        <w:pStyle w:val="ListParagraph"/>
        <w:numPr>
          <w:ilvl w:val="0"/>
          <w:numId w:val="25"/>
        </w:numPr>
        <w:tabs>
          <w:tab w:val="left" w:pos="1226"/>
        </w:tabs>
        <w:spacing w:before="239"/>
        <w:ind w:right="149"/>
        <w:rPr>
          <w:sz w:val="24"/>
        </w:rPr>
      </w:pPr>
      <w:r>
        <w:rPr>
          <w:sz w:val="24"/>
        </w:rPr>
        <w:t>their participation in providing the services does not result in any employment or contractual relationship with the Contracting Authority.</w:t>
      </w:r>
    </w:p>
    <w:p w14:paraId="6D1143E9" w14:textId="77777777" w:rsidR="00EC7CC1" w:rsidRDefault="00EC7CC1">
      <w:pPr>
        <w:pStyle w:val="BodyText"/>
        <w:spacing w:before="2"/>
      </w:pPr>
    </w:p>
    <w:p w14:paraId="4A6727B2" w14:textId="77777777" w:rsidR="00EC7CC1" w:rsidRDefault="00CF3B4D">
      <w:pPr>
        <w:pStyle w:val="ListParagraph"/>
        <w:numPr>
          <w:ilvl w:val="2"/>
          <w:numId w:val="30"/>
        </w:numPr>
        <w:tabs>
          <w:tab w:val="left" w:pos="852"/>
          <w:tab w:val="left" w:pos="856"/>
        </w:tabs>
        <w:ind w:left="856" w:right="138" w:hanging="711"/>
        <w:jc w:val="both"/>
        <w:rPr>
          <w:sz w:val="24"/>
        </w:rPr>
      </w:pPr>
      <w:r>
        <w:rPr>
          <w:sz w:val="24"/>
        </w:rPr>
        <w:t xml:space="preserve">The Contractor must ensure that the </w:t>
      </w:r>
      <w:r>
        <w:rPr>
          <w:i/>
          <w:sz w:val="24"/>
        </w:rPr>
        <w:t xml:space="preserve">personnel </w:t>
      </w:r>
      <w:r>
        <w:rPr>
          <w:sz w:val="24"/>
        </w:rPr>
        <w:t xml:space="preserve">performing the FWC and any future replacement </w:t>
      </w:r>
      <w:r>
        <w:rPr>
          <w:i/>
          <w:sz w:val="24"/>
        </w:rPr>
        <w:t xml:space="preserve">personnel </w:t>
      </w:r>
      <w:r>
        <w:rPr>
          <w:sz w:val="24"/>
        </w:rPr>
        <w:t xml:space="preserve">possess the professional qualifications and experience required to provide the services, as the case may be </w:t>
      </w:r>
      <w:proofErr w:type="gramStart"/>
      <w:r>
        <w:rPr>
          <w:sz w:val="24"/>
        </w:rPr>
        <w:t>on the basis of</w:t>
      </w:r>
      <w:proofErr w:type="gramEnd"/>
      <w:r>
        <w:rPr>
          <w:sz w:val="24"/>
        </w:rPr>
        <w:t xml:space="preserve"> the selection criteria set out in the tender documents.</w:t>
      </w:r>
    </w:p>
    <w:p w14:paraId="726AC0C9" w14:textId="77777777" w:rsidR="00EC7CC1" w:rsidRDefault="00EC7CC1">
      <w:pPr>
        <w:pStyle w:val="BodyText"/>
        <w:spacing w:before="6"/>
      </w:pPr>
    </w:p>
    <w:p w14:paraId="0472D928" w14:textId="77777777" w:rsidR="00EC7CC1" w:rsidRDefault="00CF3B4D">
      <w:pPr>
        <w:pStyle w:val="ListParagraph"/>
        <w:numPr>
          <w:ilvl w:val="2"/>
          <w:numId w:val="30"/>
        </w:numPr>
        <w:tabs>
          <w:tab w:val="left" w:pos="852"/>
          <w:tab w:val="left" w:pos="856"/>
        </w:tabs>
        <w:ind w:left="856" w:right="148" w:hanging="711"/>
        <w:rPr>
          <w:sz w:val="24"/>
        </w:rPr>
      </w:pPr>
      <w:r>
        <w:rPr>
          <w:sz w:val="24"/>
        </w:rPr>
        <w:t>At</w:t>
      </w:r>
      <w:r>
        <w:rPr>
          <w:spacing w:val="40"/>
          <w:sz w:val="24"/>
        </w:rPr>
        <w:t xml:space="preserve"> </w:t>
      </w:r>
      <w:r>
        <w:rPr>
          <w:sz w:val="24"/>
        </w:rPr>
        <w:t>the</w:t>
      </w:r>
      <w:r>
        <w:rPr>
          <w:spacing w:val="40"/>
          <w:sz w:val="24"/>
        </w:rPr>
        <w:t xml:space="preserve"> </w:t>
      </w:r>
      <w:r>
        <w:rPr>
          <w:sz w:val="24"/>
        </w:rPr>
        <w:t>Contracting</w:t>
      </w:r>
      <w:r>
        <w:rPr>
          <w:spacing w:val="40"/>
          <w:sz w:val="24"/>
        </w:rPr>
        <w:t xml:space="preserve"> </w:t>
      </w:r>
      <w:r>
        <w:rPr>
          <w:sz w:val="24"/>
        </w:rPr>
        <w:t>Authority’s</w:t>
      </w:r>
      <w:r>
        <w:rPr>
          <w:spacing w:val="40"/>
          <w:sz w:val="24"/>
        </w:rPr>
        <w:t xml:space="preserve"> </w:t>
      </w:r>
      <w:r>
        <w:rPr>
          <w:sz w:val="24"/>
        </w:rPr>
        <w:t>reasoned</w:t>
      </w:r>
      <w:r>
        <w:rPr>
          <w:spacing w:val="40"/>
          <w:sz w:val="24"/>
        </w:rPr>
        <w:t xml:space="preserve"> </w:t>
      </w:r>
      <w:r>
        <w:rPr>
          <w:sz w:val="24"/>
        </w:rPr>
        <w:t>request,</w:t>
      </w:r>
      <w:r>
        <w:rPr>
          <w:spacing w:val="40"/>
          <w:sz w:val="24"/>
        </w:rPr>
        <w:t xml:space="preserve"> </w:t>
      </w:r>
      <w:r>
        <w:rPr>
          <w:sz w:val="24"/>
        </w:rPr>
        <w:t>the</w:t>
      </w:r>
      <w:r>
        <w:rPr>
          <w:spacing w:val="40"/>
          <w:sz w:val="24"/>
        </w:rPr>
        <w:t xml:space="preserve"> </w:t>
      </w:r>
      <w:r>
        <w:rPr>
          <w:sz w:val="24"/>
        </w:rPr>
        <w:t>Contractor</w:t>
      </w:r>
      <w:r>
        <w:rPr>
          <w:spacing w:val="40"/>
          <w:sz w:val="24"/>
        </w:rPr>
        <w:t xml:space="preserve"> </w:t>
      </w:r>
      <w:r>
        <w:rPr>
          <w:sz w:val="24"/>
        </w:rPr>
        <w:t>shall</w:t>
      </w:r>
      <w:r>
        <w:rPr>
          <w:spacing w:val="40"/>
          <w:sz w:val="24"/>
        </w:rPr>
        <w:t xml:space="preserve"> </w:t>
      </w:r>
      <w:r>
        <w:rPr>
          <w:sz w:val="24"/>
        </w:rPr>
        <w:t>replace</w:t>
      </w:r>
      <w:r>
        <w:rPr>
          <w:spacing w:val="40"/>
          <w:sz w:val="24"/>
        </w:rPr>
        <w:t xml:space="preserve"> </w:t>
      </w:r>
      <w:r>
        <w:rPr>
          <w:sz w:val="24"/>
        </w:rPr>
        <w:t xml:space="preserve">any member of </w:t>
      </w:r>
      <w:r>
        <w:rPr>
          <w:i/>
          <w:sz w:val="24"/>
        </w:rPr>
        <w:t xml:space="preserve">personnel </w:t>
      </w:r>
      <w:r>
        <w:rPr>
          <w:sz w:val="24"/>
        </w:rPr>
        <w:t>who:</w:t>
      </w:r>
    </w:p>
    <w:p w14:paraId="45018A01" w14:textId="77777777" w:rsidR="00EC7CC1" w:rsidRDefault="00EC7CC1">
      <w:pPr>
        <w:pStyle w:val="BodyText"/>
        <w:spacing w:before="7"/>
      </w:pPr>
    </w:p>
    <w:p w14:paraId="67182439" w14:textId="77777777" w:rsidR="00EC7CC1" w:rsidRDefault="00CF3B4D">
      <w:pPr>
        <w:pStyle w:val="ListParagraph"/>
        <w:numPr>
          <w:ilvl w:val="0"/>
          <w:numId w:val="25"/>
        </w:numPr>
        <w:tabs>
          <w:tab w:val="left" w:pos="1225"/>
        </w:tabs>
        <w:ind w:left="1225" w:hanging="359"/>
        <w:rPr>
          <w:sz w:val="24"/>
        </w:rPr>
      </w:pPr>
      <w:r>
        <w:rPr>
          <w:sz w:val="24"/>
        </w:rPr>
        <w:t>does</w:t>
      </w:r>
      <w:r>
        <w:rPr>
          <w:spacing w:val="-1"/>
          <w:sz w:val="24"/>
        </w:rPr>
        <w:t xml:space="preserve"> </w:t>
      </w:r>
      <w:r>
        <w:rPr>
          <w:sz w:val="24"/>
        </w:rPr>
        <w:t>not</w:t>
      </w:r>
      <w:r>
        <w:rPr>
          <w:spacing w:val="-3"/>
          <w:sz w:val="24"/>
        </w:rPr>
        <w:t xml:space="preserve"> </w:t>
      </w:r>
      <w:r>
        <w:rPr>
          <w:sz w:val="24"/>
        </w:rPr>
        <w:t>have</w:t>
      </w:r>
      <w:r>
        <w:rPr>
          <w:spacing w:val="-3"/>
          <w:sz w:val="24"/>
        </w:rPr>
        <w:t xml:space="preserve"> </w:t>
      </w:r>
      <w:r>
        <w:rPr>
          <w:sz w:val="24"/>
        </w:rPr>
        <w:t>the</w:t>
      </w:r>
      <w:r>
        <w:rPr>
          <w:spacing w:val="-2"/>
          <w:sz w:val="24"/>
        </w:rPr>
        <w:t xml:space="preserve"> </w:t>
      </w:r>
      <w:r>
        <w:rPr>
          <w:sz w:val="24"/>
        </w:rPr>
        <w:t>expertise</w:t>
      </w:r>
      <w:r>
        <w:rPr>
          <w:spacing w:val="-3"/>
          <w:sz w:val="24"/>
        </w:rPr>
        <w:t xml:space="preserve"> </w:t>
      </w:r>
      <w:r>
        <w:rPr>
          <w:sz w:val="24"/>
        </w:rPr>
        <w:t>required</w:t>
      </w:r>
      <w:r>
        <w:rPr>
          <w:spacing w:val="-2"/>
          <w:sz w:val="24"/>
        </w:rPr>
        <w:t xml:space="preserve"> </w:t>
      </w:r>
      <w:r>
        <w:rPr>
          <w:sz w:val="24"/>
        </w:rPr>
        <w:t>to</w:t>
      </w:r>
      <w:r>
        <w:rPr>
          <w:spacing w:val="-1"/>
          <w:sz w:val="24"/>
        </w:rPr>
        <w:t xml:space="preserve"> </w:t>
      </w:r>
      <w:r>
        <w:rPr>
          <w:sz w:val="24"/>
        </w:rPr>
        <w:t>provide</w:t>
      </w:r>
      <w:r>
        <w:rPr>
          <w:spacing w:val="-3"/>
          <w:sz w:val="24"/>
        </w:rPr>
        <w:t xml:space="preserve"> </w:t>
      </w:r>
      <w:r>
        <w:rPr>
          <w:sz w:val="24"/>
        </w:rPr>
        <w:t>the</w:t>
      </w:r>
      <w:r>
        <w:rPr>
          <w:spacing w:val="-3"/>
          <w:sz w:val="24"/>
        </w:rPr>
        <w:t xml:space="preserve"> </w:t>
      </w:r>
      <w:r>
        <w:rPr>
          <w:sz w:val="24"/>
        </w:rPr>
        <w:t>services;</w:t>
      </w:r>
      <w:r>
        <w:rPr>
          <w:spacing w:val="-2"/>
          <w:sz w:val="24"/>
        </w:rPr>
        <w:t xml:space="preserve"> </w:t>
      </w:r>
      <w:r>
        <w:rPr>
          <w:spacing w:val="-5"/>
          <w:sz w:val="24"/>
        </w:rPr>
        <w:t>or</w:t>
      </w:r>
    </w:p>
    <w:p w14:paraId="24329313" w14:textId="77777777" w:rsidR="00EC7CC1" w:rsidRDefault="00CF3B4D">
      <w:pPr>
        <w:pStyle w:val="ListParagraph"/>
        <w:numPr>
          <w:ilvl w:val="0"/>
          <w:numId w:val="25"/>
        </w:numPr>
        <w:tabs>
          <w:tab w:val="left" w:pos="1225"/>
        </w:tabs>
        <w:spacing w:before="239"/>
        <w:ind w:left="1225" w:hanging="359"/>
        <w:rPr>
          <w:sz w:val="24"/>
        </w:rPr>
      </w:pPr>
      <w:r>
        <w:rPr>
          <w:sz w:val="24"/>
        </w:rPr>
        <w:t>has</w:t>
      </w:r>
      <w:r>
        <w:rPr>
          <w:spacing w:val="-1"/>
          <w:sz w:val="24"/>
        </w:rPr>
        <w:t xml:space="preserve"> </w:t>
      </w:r>
      <w:r>
        <w:rPr>
          <w:sz w:val="24"/>
        </w:rPr>
        <w:t>caused</w:t>
      </w:r>
      <w:r>
        <w:rPr>
          <w:spacing w:val="-2"/>
          <w:sz w:val="24"/>
        </w:rPr>
        <w:t xml:space="preserve"> </w:t>
      </w:r>
      <w:r>
        <w:rPr>
          <w:sz w:val="24"/>
        </w:rPr>
        <w:t>disruption</w:t>
      </w:r>
      <w:r>
        <w:rPr>
          <w:spacing w:val="2"/>
          <w:sz w:val="24"/>
        </w:rPr>
        <w:t xml:space="preserve"> </w:t>
      </w:r>
      <w:r>
        <w:rPr>
          <w:sz w:val="24"/>
        </w:rPr>
        <w:t>at</w:t>
      </w:r>
      <w:r>
        <w:rPr>
          <w:spacing w:val="-4"/>
          <w:sz w:val="24"/>
        </w:rPr>
        <w:t xml:space="preserve"> </w:t>
      </w:r>
      <w:r>
        <w:rPr>
          <w:sz w:val="24"/>
        </w:rPr>
        <w:t>the</w:t>
      </w:r>
      <w:r>
        <w:rPr>
          <w:spacing w:val="-4"/>
          <w:sz w:val="24"/>
        </w:rPr>
        <w:t xml:space="preserve"> </w:t>
      </w:r>
      <w:r>
        <w:rPr>
          <w:sz w:val="24"/>
        </w:rPr>
        <w:t>premises</w:t>
      </w:r>
      <w:r>
        <w:rPr>
          <w:spacing w:val="-1"/>
          <w:sz w:val="24"/>
        </w:rPr>
        <w:t xml:space="preserve"> </w:t>
      </w:r>
      <w:r>
        <w:rPr>
          <w:sz w:val="24"/>
        </w:rPr>
        <w:t>of</w:t>
      </w:r>
      <w:r>
        <w:rPr>
          <w:spacing w:val="-2"/>
          <w:sz w:val="24"/>
        </w:rPr>
        <w:t xml:space="preserve"> </w:t>
      </w:r>
      <w:r>
        <w:rPr>
          <w:sz w:val="24"/>
        </w:rPr>
        <w:t>the</w:t>
      </w:r>
      <w:r>
        <w:rPr>
          <w:spacing w:val="-4"/>
          <w:sz w:val="24"/>
        </w:rPr>
        <w:t xml:space="preserve"> </w:t>
      </w:r>
      <w:r>
        <w:rPr>
          <w:sz w:val="24"/>
        </w:rPr>
        <w:t>Contracting</w:t>
      </w:r>
      <w:r>
        <w:rPr>
          <w:spacing w:val="-1"/>
          <w:sz w:val="24"/>
        </w:rPr>
        <w:t xml:space="preserve"> </w:t>
      </w:r>
      <w:r>
        <w:rPr>
          <w:spacing w:val="-2"/>
          <w:sz w:val="24"/>
        </w:rPr>
        <w:t>Authority.</w:t>
      </w:r>
    </w:p>
    <w:p w14:paraId="4340F6C0" w14:textId="77777777" w:rsidR="00EC7CC1" w:rsidRDefault="00EC7CC1">
      <w:pPr>
        <w:pStyle w:val="ListParagraph"/>
        <w:rPr>
          <w:sz w:val="24"/>
        </w:rPr>
        <w:sectPr w:rsidR="00EC7CC1">
          <w:pgSz w:w="11910" w:h="16840"/>
          <w:pgMar w:top="1040" w:right="1275" w:bottom="1100" w:left="1275" w:header="574" w:footer="864" w:gutter="0"/>
          <w:cols w:space="720"/>
        </w:sectPr>
      </w:pPr>
    </w:p>
    <w:p w14:paraId="2E46FC18" w14:textId="77777777" w:rsidR="00EC7CC1" w:rsidRDefault="00CF3B4D">
      <w:pPr>
        <w:pStyle w:val="BodyText"/>
        <w:spacing w:before="80"/>
        <w:ind w:left="856" w:right="136"/>
        <w:jc w:val="both"/>
      </w:pPr>
      <w:r>
        <w:lastRenderedPageBreak/>
        <w:t xml:space="preserve">The Contractor bears the cost of replacing its </w:t>
      </w:r>
      <w:r>
        <w:rPr>
          <w:i/>
        </w:rPr>
        <w:t xml:space="preserve">personnel </w:t>
      </w:r>
      <w:r>
        <w:t xml:space="preserve">and is responsible for any delay in providing the services resulting from the replacement of </w:t>
      </w:r>
      <w:r>
        <w:rPr>
          <w:i/>
        </w:rPr>
        <w:t>personnel</w:t>
      </w:r>
      <w:r>
        <w:t>.</w:t>
      </w:r>
    </w:p>
    <w:p w14:paraId="7441DE1C" w14:textId="77777777" w:rsidR="00EC7CC1" w:rsidRDefault="00EC7CC1">
      <w:pPr>
        <w:pStyle w:val="BodyText"/>
        <w:spacing w:before="2"/>
      </w:pPr>
    </w:p>
    <w:p w14:paraId="1DF2DD9F" w14:textId="77777777" w:rsidR="00EC7CC1" w:rsidRDefault="00CF3B4D">
      <w:pPr>
        <w:pStyle w:val="ListParagraph"/>
        <w:numPr>
          <w:ilvl w:val="2"/>
          <w:numId w:val="30"/>
        </w:numPr>
        <w:tabs>
          <w:tab w:val="left" w:pos="852"/>
          <w:tab w:val="left" w:pos="856"/>
        </w:tabs>
        <w:spacing w:line="242" w:lineRule="auto"/>
        <w:ind w:left="856" w:right="145" w:hanging="711"/>
        <w:jc w:val="both"/>
        <w:rPr>
          <w:sz w:val="24"/>
        </w:rPr>
      </w:pPr>
      <w:r>
        <w:rPr>
          <w:sz w:val="24"/>
        </w:rPr>
        <w:t>The Contractor must record and report to the Contracting Authority any problem that affects its ability to provide the services. The report must describe the problem, state when it started and what action the Contractor is taking to resolve it.</w:t>
      </w:r>
    </w:p>
    <w:p w14:paraId="092CE393" w14:textId="77777777" w:rsidR="00EC7CC1" w:rsidRDefault="00CF3B4D">
      <w:pPr>
        <w:pStyle w:val="ListParagraph"/>
        <w:numPr>
          <w:ilvl w:val="2"/>
          <w:numId w:val="30"/>
        </w:numPr>
        <w:tabs>
          <w:tab w:val="left" w:pos="856"/>
          <w:tab w:val="left" w:pos="882"/>
        </w:tabs>
        <w:spacing w:before="274"/>
        <w:ind w:left="856" w:right="142" w:hanging="711"/>
        <w:jc w:val="both"/>
        <w:rPr>
          <w:sz w:val="24"/>
        </w:rPr>
      </w:pPr>
      <w:r>
        <w:rPr>
          <w:sz w:val="24"/>
        </w:rPr>
        <w:t>The Contractor must immediately inform the Contracting Authority of any changes in the exclusion situations as declared, according to Article 57 of Directive 2014/24/EU.</w:t>
      </w:r>
    </w:p>
    <w:p w14:paraId="1A232478" w14:textId="77777777" w:rsidR="00EC7CC1" w:rsidRDefault="00EC7CC1">
      <w:pPr>
        <w:pStyle w:val="BodyText"/>
        <w:spacing w:before="2"/>
      </w:pPr>
    </w:p>
    <w:p w14:paraId="513ACD8F" w14:textId="77777777" w:rsidR="00EC7CC1" w:rsidRDefault="00CF3B4D">
      <w:pPr>
        <w:pStyle w:val="ListParagraph"/>
        <w:numPr>
          <w:ilvl w:val="2"/>
          <w:numId w:val="30"/>
        </w:numPr>
        <w:tabs>
          <w:tab w:val="left" w:pos="856"/>
          <w:tab w:val="left" w:pos="927"/>
        </w:tabs>
        <w:spacing w:line="242" w:lineRule="auto"/>
        <w:ind w:left="856" w:right="138" w:hanging="711"/>
        <w:jc w:val="both"/>
        <w:rPr>
          <w:sz w:val="24"/>
        </w:rPr>
      </w:pPr>
      <w:r>
        <w:rPr>
          <w:b/>
          <w:sz w:val="24"/>
        </w:rPr>
        <w:tab/>
      </w:r>
      <w:r>
        <w:rPr>
          <w:sz w:val="24"/>
        </w:rPr>
        <w:t xml:space="preserve">The Contracting Authority shall make available to the Contractor, promptly, any information and/or documents it possesses that may be relevant to the </w:t>
      </w:r>
      <w:r>
        <w:rPr>
          <w:i/>
          <w:sz w:val="24"/>
        </w:rPr>
        <w:t xml:space="preserve">performance of the FWC </w:t>
      </w:r>
      <w:r>
        <w:rPr>
          <w:sz w:val="24"/>
        </w:rPr>
        <w:t>as established in the specific conditions.</w:t>
      </w:r>
    </w:p>
    <w:p w14:paraId="57ECC91B" w14:textId="77777777" w:rsidR="00EC7CC1" w:rsidRDefault="00CF3B4D">
      <w:pPr>
        <w:pStyle w:val="BodyText"/>
        <w:spacing w:before="275"/>
        <w:ind w:left="856" w:right="133"/>
        <w:jc w:val="both"/>
      </w:pPr>
      <w:r>
        <w:t xml:space="preserve">The Contracting Authority is fully responsible for the accuracy of the documents and any other information provided to the Contractor as well as for its Administrative </w:t>
      </w:r>
      <w:r>
        <w:rPr>
          <w:spacing w:val="-2"/>
        </w:rPr>
        <w:t>Orders.</w:t>
      </w:r>
    </w:p>
    <w:p w14:paraId="31EBE8B3" w14:textId="77777777" w:rsidR="00EC7CC1" w:rsidRDefault="00EC7CC1">
      <w:pPr>
        <w:pStyle w:val="BodyText"/>
        <w:spacing w:before="1"/>
      </w:pPr>
    </w:p>
    <w:p w14:paraId="424AF757" w14:textId="77777777" w:rsidR="00EC7CC1" w:rsidRDefault="00CF3B4D">
      <w:pPr>
        <w:pStyle w:val="BodyText"/>
        <w:spacing w:line="242" w:lineRule="auto"/>
        <w:ind w:left="856" w:right="138"/>
        <w:jc w:val="both"/>
        <w:rPr>
          <w:i/>
        </w:rPr>
      </w:pPr>
      <w:r>
        <w:t xml:space="preserve">The Contracting Authority shall collaborate, as much as possible, with the Contractor to provide the information that the latter may reasonably request for the </w:t>
      </w:r>
      <w:r>
        <w:rPr>
          <w:i/>
        </w:rPr>
        <w:t>performance</w:t>
      </w:r>
      <w:r>
        <w:rPr>
          <w:i/>
          <w:spacing w:val="40"/>
        </w:rPr>
        <w:t xml:space="preserve"> </w:t>
      </w:r>
      <w:r>
        <w:rPr>
          <w:i/>
        </w:rPr>
        <w:t>of the FWC.</w:t>
      </w:r>
    </w:p>
    <w:p w14:paraId="50FF960D" w14:textId="77777777" w:rsidR="00EC7CC1" w:rsidRDefault="00EC7CC1">
      <w:pPr>
        <w:pStyle w:val="BodyText"/>
        <w:rPr>
          <w:i/>
        </w:rPr>
      </w:pPr>
    </w:p>
    <w:p w14:paraId="782C5B91" w14:textId="77777777" w:rsidR="00EC7CC1" w:rsidRDefault="00EC7CC1">
      <w:pPr>
        <w:pStyle w:val="BodyText"/>
        <w:spacing w:before="275"/>
        <w:rPr>
          <w:i/>
        </w:rPr>
      </w:pPr>
    </w:p>
    <w:p w14:paraId="58C1CAA0" w14:textId="77777777" w:rsidR="00EC7CC1" w:rsidRDefault="00CF3B4D">
      <w:pPr>
        <w:pStyle w:val="Heading1"/>
        <w:numPr>
          <w:ilvl w:val="1"/>
          <w:numId w:val="30"/>
        </w:numPr>
        <w:tabs>
          <w:tab w:val="left" w:pos="613"/>
        </w:tabs>
        <w:ind w:left="613" w:hanging="468"/>
      </w:pPr>
      <w:bookmarkStart w:id="60" w:name="II.8_Liability"/>
      <w:bookmarkStart w:id="61" w:name="_Toc241068697"/>
      <w:bookmarkEnd w:id="60"/>
      <w:r>
        <w:rPr>
          <w:smallCaps/>
          <w:spacing w:val="-2"/>
        </w:rPr>
        <w:t>Liability</w:t>
      </w:r>
      <w:bookmarkEnd w:id="61"/>
    </w:p>
    <w:p w14:paraId="1D874D32" w14:textId="77777777" w:rsidR="00EC7CC1" w:rsidRDefault="00EC7CC1">
      <w:pPr>
        <w:pStyle w:val="BodyText"/>
        <w:spacing w:before="32"/>
        <w:rPr>
          <w:b/>
          <w:sz w:val="22"/>
        </w:rPr>
      </w:pPr>
    </w:p>
    <w:p w14:paraId="6AA92E4F" w14:textId="77777777" w:rsidR="00EC7CC1" w:rsidRDefault="00CF3B4D">
      <w:pPr>
        <w:pStyle w:val="ListParagraph"/>
        <w:numPr>
          <w:ilvl w:val="2"/>
          <w:numId w:val="30"/>
        </w:numPr>
        <w:tabs>
          <w:tab w:val="left" w:pos="856"/>
          <w:tab w:val="left" w:pos="912"/>
        </w:tabs>
        <w:spacing w:before="1"/>
        <w:ind w:left="856" w:right="138" w:hanging="711"/>
        <w:jc w:val="both"/>
        <w:rPr>
          <w:sz w:val="24"/>
        </w:rPr>
      </w:pPr>
      <w:r>
        <w:rPr>
          <w:sz w:val="24"/>
        </w:rPr>
        <w:t>The</w:t>
      </w:r>
      <w:r>
        <w:rPr>
          <w:spacing w:val="40"/>
          <w:sz w:val="24"/>
        </w:rPr>
        <w:t xml:space="preserve"> </w:t>
      </w:r>
      <w:r>
        <w:rPr>
          <w:sz w:val="24"/>
        </w:rPr>
        <w:t>Contracting Authority is not liable for any damage or loss caused by the Contractor, including any</w:t>
      </w:r>
      <w:r>
        <w:rPr>
          <w:spacing w:val="-3"/>
          <w:sz w:val="24"/>
        </w:rPr>
        <w:t xml:space="preserve"> </w:t>
      </w:r>
      <w:r>
        <w:rPr>
          <w:sz w:val="24"/>
        </w:rPr>
        <w:t>damage</w:t>
      </w:r>
      <w:r>
        <w:rPr>
          <w:spacing w:val="-5"/>
          <w:sz w:val="24"/>
        </w:rPr>
        <w:t xml:space="preserve"> </w:t>
      </w:r>
      <w:r>
        <w:rPr>
          <w:sz w:val="24"/>
        </w:rPr>
        <w:t>or loss</w:t>
      </w:r>
      <w:r>
        <w:rPr>
          <w:spacing w:val="-2"/>
          <w:sz w:val="24"/>
        </w:rPr>
        <w:t xml:space="preserve"> </w:t>
      </w:r>
      <w:r>
        <w:rPr>
          <w:sz w:val="24"/>
        </w:rPr>
        <w:t>to third</w:t>
      </w:r>
      <w:r>
        <w:rPr>
          <w:spacing w:val="-3"/>
          <w:sz w:val="24"/>
        </w:rPr>
        <w:t xml:space="preserve"> </w:t>
      </w:r>
      <w:r>
        <w:rPr>
          <w:sz w:val="24"/>
        </w:rPr>
        <w:t>parties</w:t>
      </w:r>
      <w:r>
        <w:rPr>
          <w:spacing w:val="-2"/>
          <w:sz w:val="24"/>
        </w:rPr>
        <w:t xml:space="preserve"> </w:t>
      </w:r>
      <w:r>
        <w:rPr>
          <w:sz w:val="24"/>
        </w:rPr>
        <w:t>during or</w:t>
      </w:r>
      <w:r>
        <w:rPr>
          <w:spacing w:val="-3"/>
          <w:sz w:val="24"/>
        </w:rPr>
        <w:t xml:space="preserve"> </w:t>
      </w:r>
      <w:proofErr w:type="gramStart"/>
      <w:r>
        <w:rPr>
          <w:sz w:val="24"/>
        </w:rPr>
        <w:t>as a</w:t>
      </w:r>
      <w:r>
        <w:rPr>
          <w:spacing w:val="-5"/>
          <w:sz w:val="24"/>
        </w:rPr>
        <w:t xml:space="preserve"> </w:t>
      </w:r>
      <w:r>
        <w:rPr>
          <w:sz w:val="24"/>
        </w:rPr>
        <w:t>consequence</w:t>
      </w:r>
      <w:r>
        <w:rPr>
          <w:spacing w:val="-5"/>
          <w:sz w:val="24"/>
        </w:rPr>
        <w:t xml:space="preserve"> </w:t>
      </w:r>
      <w:r>
        <w:rPr>
          <w:sz w:val="24"/>
        </w:rPr>
        <w:t>of</w:t>
      </w:r>
      <w:proofErr w:type="gramEnd"/>
      <w:r>
        <w:rPr>
          <w:sz w:val="24"/>
        </w:rPr>
        <w:t xml:space="preserve"> </w:t>
      </w:r>
      <w:r>
        <w:rPr>
          <w:i/>
          <w:sz w:val="24"/>
        </w:rPr>
        <w:t>implementation of FWC</w:t>
      </w:r>
      <w:r>
        <w:rPr>
          <w:sz w:val="24"/>
        </w:rPr>
        <w:t>.</w:t>
      </w:r>
    </w:p>
    <w:p w14:paraId="776280E9" w14:textId="77777777" w:rsidR="00EC7CC1" w:rsidRDefault="00EC7CC1">
      <w:pPr>
        <w:pStyle w:val="BodyText"/>
        <w:spacing w:before="1"/>
      </w:pPr>
    </w:p>
    <w:p w14:paraId="18F86049" w14:textId="77777777" w:rsidR="00EC7CC1" w:rsidRDefault="00CF3B4D">
      <w:pPr>
        <w:pStyle w:val="ListParagraph"/>
        <w:numPr>
          <w:ilvl w:val="2"/>
          <w:numId w:val="30"/>
        </w:numPr>
        <w:tabs>
          <w:tab w:val="left" w:pos="852"/>
          <w:tab w:val="left" w:pos="856"/>
        </w:tabs>
        <w:ind w:left="856" w:right="136" w:hanging="711"/>
        <w:jc w:val="both"/>
        <w:rPr>
          <w:sz w:val="24"/>
        </w:rPr>
      </w:pPr>
      <w:r>
        <w:rPr>
          <w:sz w:val="24"/>
        </w:rPr>
        <w:t xml:space="preserve">If required by the relevant applicable legislation, the Contractor must take out an insurance policy against risks and damage or loss relating to </w:t>
      </w:r>
      <w:r>
        <w:rPr>
          <w:i/>
          <w:sz w:val="24"/>
        </w:rPr>
        <w:t>implementation of FWC</w:t>
      </w:r>
      <w:r>
        <w:rPr>
          <w:sz w:val="24"/>
        </w:rPr>
        <w:t>. It must also take out supplementary insurance as reasonably required by standard practice in the industry. Upon request, the Contractor must provide evidence of insurance coverage to the Contracting Authority.</w:t>
      </w:r>
    </w:p>
    <w:p w14:paraId="0B928AE4" w14:textId="77777777" w:rsidR="00EC7CC1" w:rsidRDefault="00EC7CC1">
      <w:pPr>
        <w:pStyle w:val="BodyText"/>
        <w:spacing w:before="5"/>
      </w:pPr>
    </w:p>
    <w:p w14:paraId="0FE7136A" w14:textId="77777777" w:rsidR="00EC7CC1" w:rsidRDefault="00CF3B4D">
      <w:pPr>
        <w:pStyle w:val="ListParagraph"/>
        <w:numPr>
          <w:ilvl w:val="2"/>
          <w:numId w:val="30"/>
        </w:numPr>
        <w:tabs>
          <w:tab w:val="left" w:pos="852"/>
          <w:tab w:val="left" w:pos="856"/>
        </w:tabs>
        <w:ind w:left="856" w:right="140" w:hanging="711"/>
        <w:jc w:val="both"/>
        <w:rPr>
          <w:sz w:val="24"/>
        </w:rPr>
      </w:pPr>
      <w:r>
        <w:rPr>
          <w:sz w:val="24"/>
        </w:rPr>
        <w:t xml:space="preserve">The Contractor is liable for any loss or damage caused to the Contracting Authority during or </w:t>
      </w:r>
      <w:proofErr w:type="gramStart"/>
      <w:r>
        <w:rPr>
          <w:sz w:val="24"/>
        </w:rPr>
        <w:t>as a consequence of</w:t>
      </w:r>
      <w:proofErr w:type="gramEnd"/>
      <w:r>
        <w:rPr>
          <w:sz w:val="24"/>
        </w:rPr>
        <w:t xml:space="preserve"> </w:t>
      </w:r>
      <w:r>
        <w:rPr>
          <w:i/>
          <w:sz w:val="24"/>
        </w:rPr>
        <w:t>implementation of FWC</w:t>
      </w:r>
      <w:r>
        <w:rPr>
          <w:sz w:val="24"/>
        </w:rPr>
        <w:t>, including in the event of subcontracting,</w:t>
      </w:r>
      <w:r>
        <w:rPr>
          <w:spacing w:val="-3"/>
          <w:sz w:val="24"/>
        </w:rPr>
        <w:t xml:space="preserve"> </w:t>
      </w:r>
      <w:r>
        <w:rPr>
          <w:sz w:val="24"/>
        </w:rPr>
        <w:t>but only</w:t>
      </w:r>
      <w:r>
        <w:rPr>
          <w:spacing w:val="-3"/>
          <w:sz w:val="24"/>
        </w:rPr>
        <w:t xml:space="preserve"> </w:t>
      </w:r>
      <w:r>
        <w:rPr>
          <w:sz w:val="24"/>
        </w:rPr>
        <w:t>up to an</w:t>
      </w:r>
      <w:r>
        <w:rPr>
          <w:spacing w:val="-3"/>
          <w:sz w:val="24"/>
        </w:rPr>
        <w:t xml:space="preserve"> </w:t>
      </w:r>
      <w:r>
        <w:rPr>
          <w:sz w:val="24"/>
        </w:rPr>
        <w:t>amount</w:t>
      </w:r>
      <w:r>
        <w:rPr>
          <w:spacing w:val="-4"/>
          <w:sz w:val="24"/>
        </w:rPr>
        <w:t xml:space="preserve"> </w:t>
      </w:r>
      <w:r>
        <w:rPr>
          <w:sz w:val="24"/>
        </w:rPr>
        <w:t>not</w:t>
      </w:r>
      <w:r>
        <w:rPr>
          <w:spacing w:val="-4"/>
          <w:sz w:val="24"/>
        </w:rPr>
        <w:t xml:space="preserve"> </w:t>
      </w:r>
      <w:r>
        <w:rPr>
          <w:sz w:val="24"/>
        </w:rPr>
        <w:t>exceeding</w:t>
      </w:r>
      <w:r>
        <w:rPr>
          <w:spacing w:val="-3"/>
          <w:sz w:val="24"/>
        </w:rPr>
        <w:t xml:space="preserve"> </w:t>
      </w:r>
      <w:r>
        <w:rPr>
          <w:sz w:val="24"/>
        </w:rPr>
        <w:t>three times</w:t>
      </w:r>
      <w:r>
        <w:rPr>
          <w:spacing w:val="-2"/>
          <w:sz w:val="24"/>
        </w:rPr>
        <w:t xml:space="preserve"> </w:t>
      </w:r>
      <w:r>
        <w:rPr>
          <w:sz w:val="24"/>
        </w:rPr>
        <w:t>the</w:t>
      </w:r>
      <w:r>
        <w:rPr>
          <w:spacing w:val="-4"/>
          <w:sz w:val="24"/>
        </w:rPr>
        <w:t xml:space="preserve"> </w:t>
      </w:r>
      <w:r>
        <w:rPr>
          <w:sz w:val="24"/>
        </w:rPr>
        <w:t xml:space="preserve">total amount of the FWC. However, if the damage or loss is caused by the gross negligence or </w:t>
      </w:r>
      <w:proofErr w:type="spellStart"/>
      <w:r>
        <w:rPr>
          <w:sz w:val="24"/>
        </w:rPr>
        <w:t>wilful</w:t>
      </w:r>
      <w:proofErr w:type="spellEnd"/>
      <w:r>
        <w:rPr>
          <w:sz w:val="24"/>
        </w:rPr>
        <w:t xml:space="preserve"> misconduct of the Contractor or of its </w:t>
      </w:r>
      <w:r>
        <w:rPr>
          <w:i/>
          <w:sz w:val="24"/>
        </w:rPr>
        <w:t xml:space="preserve">personnel </w:t>
      </w:r>
      <w:r>
        <w:rPr>
          <w:sz w:val="24"/>
        </w:rPr>
        <w:t>or subcontractors, as well as in the case of an action brought against the Contracting Authority by a third party for breach of its intellectual property rights, the Contractor is liable for the whole amount of the damage or loss.</w:t>
      </w:r>
    </w:p>
    <w:p w14:paraId="2EE08108" w14:textId="77777777" w:rsidR="00EC7CC1" w:rsidRDefault="00EC7CC1">
      <w:pPr>
        <w:pStyle w:val="BodyText"/>
        <w:spacing w:before="7"/>
      </w:pPr>
    </w:p>
    <w:p w14:paraId="75C2DA3B" w14:textId="77777777" w:rsidR="00EC7CC1" w:rsidRDefault="00CF3B4D">
      <w:pPr>
        <w:pStyle w:val="ListParagraph"/>
        <w:numPr>
          <w:ilvl w:val="2"/>
          <w:numId w:val="30"/>
        </w:numPr>
        <w:tabs>
          <w:tab w:val="left" w:pos="852"/>
          <w:tab w:val="left" w:pos="856"/>
        </w:tabs>
        <w:ind w:left="856" w:right="136" w:hanging="711"/>
        <w:jc w:val="both"/>
        <w:rPr>
          <w:sz w:val="24"/>
        </w:rPr>
      </w:pPr>
      <w:r>
        <w:rPr>
          <w:sz w:val="24"/>
        </w:rPr>
        <w:t xml:space="preserve">If a third party brings any action against the Contracting Authority in connection with the </w:t>
      </w:r>
      <w:r>
        <w:rPr>
          <w:i/>
          <w:sz w:val="24"/>
        </w:rPr>
        <w:t>implementation of FWC</w:t>
      </w:r>
      <w:r>
        <w:rPr>
          <w:sz w:val="24"/>
        </w:rPr>
        <w:t xml:space="preserve">, including any action for alleged breach of intellectual property rights, the Contractor must assist the Contracting Authority in the legal proceedings, including by intervening in support of the Contracting Authority upon </w:t>
      </w:r>
      <w:r>
        <w:rPr>
          <w:spacing w:val="-2"/>
          <w:sz w:val="24"/>
        </w:rPr>
        <w:t>request.</w:t>
      </w:r>
    </w:p>
    <w:p w14:paraId="4F3B10D4" w14:textId="77777777" w:rsidR="00EC7CC1" w:rsidRDefault="00EC7CC1">
      <w:pPr>
        <w:pStyle w:val="ListParagraph"/>
        <w:jc w:val="both"/>
        <w:rPr>
          <w:sz w:val="24"/>
        </w:rPr>
        <w:sectPr w:rsidR="00EC7CC1">
          <w:pgSz w:w="11910" w:h="16840"/>
          <w:pgMar w:top="1040" w:right="1275" w:bottom="1100" w:left="1275" w:header="574" w:footer="909" w:gutter="0"/>
          <w:cols w:space="720"/>
        </w:sectPr>
      </w:pPr>
    </w:p>
    <w:p w14:paraId="2801778C" w14:textId="77777777" w:rsidR="00EC7CC1" w:rsidRDefault="00CF3B4D">
      <w:pPr>
        <w:pStyle w:val="BodyText"/>
        <w:spacing w:before="80"/>
        <w:ind w:left="856" w:right="141"/>
        <w:jc w:val="both"/>
      </w:pPr>
      <w:r>
        <w:lastRenderedPageBreak/>
        <w:t xml:space="preserve">If the Contracting Authority’s liability towards the third party is established </w:t>
      </w:r>
      <w:proofErr w:type="gramStart"/>
      <w:r>
        <w:t>and that</w:t>
      </w:r>
      <w:proofErr w:type="gramEnd"/>
      <w:r>
        <w:t xml:space="preserve"> such liability is caused by the Contractor during or </w:t>
      </w:r>
      <w:proofErr w:type="gramStart"/>
      <w:r>
        <w:t>as a consequence of</w:t>
      </w:r>
      <w:proofErr w:type="gramEnd"/>
      <w:r>
        <w:t xml:space="preserve"> the </w:t>
      </w:r>
      <w:r>
        <w:rPr>
          <w:i/>
        </w:rPr>
        <w:t>implementation of FWC</w:t>
      </w:r>
      <w:r>
        <w:t>, Article II.8.3 applies.</w:t>
      </w:r>
    </w:p>
    <w:p w14:paraId="5B540A3A" w14:textId="77777777" w:rsidR="00EC7CC1" w:rsidRDefault="00EC7CC1">
      <w:pPr>
        <w:pStyle w:val="BodyText"/>
        <w:spacing w:before="1"/>
      </w:pPr>
    </w:p>
    <w:p w14:paraId="42194124" w14:textId="77777777" w:rsidR="00EC7CC1" w:rsidRDefault="00CF3B4D">
      <w:pPr>
        <w:pStyle w:val="ListParagraph"/>
        <w:numPr>
          <w:ilvl w:val="2"/>
          <w:numId w:val="30"/>
        </w:numPr>
        <w:tabs>
          <w:tab w:val="left" w:pos="852"/>
          <w:tab w:val="left" w:pos="856"/>
        </w:tabs>
        <w:spacing w:line="242" w:lineRule="auto"/>
        <w:ind w:left="856" w:right="138" w:hanging="711"/>
        <w:jc w:val="both"/>
        <w:rPr>
          <w:sz w:val="24"/>
        </w:rPr>
      </w:pPr>
      <w:r>
        <w:rPr>
          <w:sz w:val="24"/>
        </w:rPr>
        <w:t>If the Contractor is composed of two or more economic operators (i.e. who submitted</w:t>
      </w:r>
      <w:r>
        <w:rPr>
          <w:spacing w:val="40"/>
          <w:sz w:val="24"/>
        </w:rPr>
        <w:t xml:space="preserve"> </w:t>
      </w:r>
      <w:r>
        <w:rPr>
          <w:sz w:val="24"/>
        </w:rPr>
        <w:t xml:space="preserve">a joint tender), they are all jointly and severally liable to the Contracting Authority for the </w:t>
      </w:r>
      <w:r>
        <w:rPr>
          <w:i/>
          <w:sz w:val="24"/>
        </w:rPr>
        <w:t>implementation of FWC</w:t>
      </w:r>
      <w:r>
        <w:rPr>
          <w:sz w:val="24"/>
        </w:rPr>
        <w:t>.</w:t>
      </w:r>
    </w:p>
    <w:p w14:paraId="5DE4D566" w14:textId="77777777" w:rsidR="00EC7CC1" w:rsidRDefault="00CF3B4D">
      <w:pPr>
        <w:pStyle w:val="ListParagraph"/>
        <w:numPr>
          <w:ilvl w:val="2"/>
          <w:numId w:val="30"/>
        </w:numPr>
        <w:tabs>
          <w:tab w:val="left" w:pos="852"/>
          <w:tab w:val="left" w:pos="856"/>
        </w:tabs>
        <w:spacing w:before="274"/>
        <w:ind w:left="856" w:right="139" w:hanging="711"/>
        <w:jc w:val="both"/>
        <w:rPr>
          <w:sz w:val="24"/>
        </w:rPr>
      </w:pPr>
      <w:r>
        <w:rPr>
          <w:sz w:val="24"/>
        </w:rPr>
        <w:t>The Contracting Authority is not liable for any loss or damage caused to the</w:t>
      </w:r>
      <w:r>
        <w:rPr>
          <w:spacing w:val="40"/>
          <w:sz w:val="24"/>
        </w:rPr>
        <w:t xml:space="preserve"> </w:t>
      </w:r>
      <w:r>
        <w:rPr>
          <w:sz w:val="24"/>
        </w:rPr>
        <w:t xml:space="preserve">Contractor during or </w:t>
      </w:r>
      <w:proofErr w:type="gramStart"/>
      <w:r>
        <w:rPr>
          <w:sz w:val="24"/>
        </w:rPr>
        <w:t>as a consequence of</w:t>
      </w:r>
      <w:proofErr w:type="gramEnd"/>
      <w:r>
        <w:rPr>
          <w:sz w:val="24"/>
        </w:rPr>
        <w:t xml:space="preserve"> </w:t>
      </w:r>
      <w:r>
        <w:rPr>
          <w:i/>
          <w:sz w:val="24"/>
        </w:rPr>
        <w:t>implementation of FWC</w:t>
      </w:r>
      <w:r>
        <w:rPr>
          <w:sz w:val="24"/>
        </w:rPr>
        <w:t xml:space="preserve">, unless the loss or damage was caused by </w:t>
      </w:r>
      <w:proofErr w:type="spellStart"/>
      <w:r>
        <w:rPr>
          <w:sz w:val="24"/>
        </w:rPr>
        <w:t>wilful</w:t>
      </w:r>
      <w:proofErr w:type="spellEnd"/>
      <w:r>
        <w:rPr>
          <w:sz w:val="24"/>
        </w:rPr>
        <w:t xml:space="preserve"> misconduct or gross negligence of the Contracting </w:t>
      </w:r>
      <w:r>
        <w:rPr>
          <w:spacing w:val="-2"/>
          <w:sz w:val="24"/>
        </w:rPr>
        <w:t>Authority.</w:t>
      </w:r>
    </w:p>
    <w:p w14:paraId="2EDB834C" w14:textId="77777777" w:rsidR="00EC7CC1" w:rsidRDefault="00EC7CC1">
      <w:pPr>
        <w:pStyle w:val="BodyText"/>
        <w:spacing w:before="4"/>
      </w:pPr>
    </w:p>
    <w:p w14:paraId="3648BAE6" w14:textId="77777777" w:rsidR="00EC7CC1" w:rsidRDefault="00CF3B4D">
      <w:pPr>
        <w:pStyle w:val="Heading1"/>
        <w:numPr>
          <w:ilvl w:val="1"/>
          <w:numId w:val="30"/>
        </w:numPr>
        <w:tabs>
          <w:tab w:val="left" w:pos="613"/>
        </w:tabs>
        <w:ind w:left="613" w:hanging="468"/>
      </w:pPr>
      <w:bookmarkStart w:id="62" w:name="II.9_Conflict_of_interest_and_profession"/>
      <w:bookmarkStart w:id="63" w:name="_Toc241068698"/>
      <w:bookmarkEnd w:id="62"/>
      <w:r>
        <w:rPr>
          <w:smallCaps/>
        </w:rPr>
        <w:t>Conflict</w:t>
      </w:r>
      <w:r>
        <w:rPr>
          <w:smallCaps/>
          <w:spacing w:val="-8"/>
        </w:rPr>
        <w:t xml:space="preserve"> </w:t>
      </w:r>
      <w:r>
        <w:rPr>
          <w:smallCaps/>
        </w:rPr>
        <w:t>of</w:t>
      </w:r>
      <w:r>
        <w:rPr>
          <w:smallCaps/>
          <w:spacing w:val="-3"/>
        </w:rPr>
        <w:t xml:space="preserve"> </w:t>
      </w:r>
      <w:r>
        <w:rPr>
          <w:smallCaps/>
        </w:rPr>
        <w:t>interest</w:t>
      </w:r>
      <w:r>
        <w:rPr>
          <w:smallCaps/>
          <w:spacing w:val="-3"/>
        </w:rPr>
        <w:t xml:space="preserve"> </w:t>
      </w:r>
      <w:r>
        <w:rPr>
          <w:smallCaps/>
        </w:rPr>
        <w:t>and</w:t>
      </w:r>
      <w:r>
        <w:rPr>
          <w:smallCaps/>
          <w:spacing w:val="-4"/>
        </w:rPr>
        <w:t xml:space="preserve"> </w:t>
      </w:r>
      <w:r>
        <w:rPr>
          <w:smallCaps/>
        </w:rPr>
        <w:t>professional</w:t>
      </w:r>
      <w:r>
        <w:rPr>
          <w:smallCaps/>
          <w:spacing w:val="-5"/>
        </w:rPr>
        <w:t xml:space="preserve"> </w:t>
      </w:r>
      <w:r>
        <w:rPr>
          <w:smallCaps/>
        </w:rPr>
        <w:t>conflicting</w:t>
      </w:r>
      <w:r>
        <w:rPr>
          <w:smallCaps/>
          <w:spacing w:val="-3"/>
        </w:rPr>
        <w:t xml:space="preserve"> </w:t>
      </w:r>
      <w:r>
        <w:rPr>
          <w:smallCaps/>
          <w:spacing w:val="-2"/>
        </w:rPr>
        <w:t>interests</w:t>
      </w:r>
      <w:bookmarkEnd w:id="63"/>
    </w:p>
    <w:p w14:paraId="1F36DD8D" w14:textId="77777777" w:rsidR="00EC7CC1" w:rsidRDefault="00EC7CC1">
      <w:pPr>
        <w:pStyle w:val="BodyText"/>
        <w:spacing w:before="27"/>
        <w:rPr>
          <w:b/>
          <w:sz w:val="22"/>
        </w:rPr>
      </w:pPr>
    </w:p>
    <w:p w14:paraId="16DE3574" w14:textId="77777777" w:rsidR="00EC7CC1" w:rsidRDefault="00CF3B4D">
      <w:pPr>
        <w:pStyle w:val="ListParagraph"/>
        <w:numPr>
          <w:ilvl w:val="2"/>
          <w:numId w:val="30"/>
        </w:numPr>
        <w:tabs>
          <w:tab w:val="left" w:pos="852"/>
        </w:tabs>
        <w:spacing w:line="275" w:lineRule="exact"/>
        <w:ind w:left="852" w:hanging="707"/>
        <w:rPr>
          <w:sz w:val="24"/>
        </w:rPr>
      </w:pPr>
      <w:r>
        <w:rPr>
          <w:sz w:val="24"/>
        </w:rPr>
        <w:t>The</w:t>
      </w:r>
      <w:r>
        <w:rPr>
          <w:spacing w:val="54"/>
          <w:sz w:val="24"/>
        </w:rPr>
        <w:t xml:space="preserve"> </w:t>
      </w:r>
      <w:r>
        <w:rPr>
          <w:sz w:val="24"/>
        </w:rPr>
        <w:t>Contractor</w:t>
      </w:r>
      <w:r>
        <w:rPr>
          <w:spacing w:val="63"/>
          <w:sz w:val="24"/>
        </w:rPr>
        <w:t xml:space="preserve"> </w:t>
      </w:r>
      <w:r>
        <w:rPr>
          <w:sz w:val="24"/>
        </w:rPr>
        <w:t>must</w:t>
      </w:r>
      <w:r>
        <w:rPr>
          <w:spacing w:val="57"/>
          <w:sz w:val="24"/>
        </w:rPr>
        <w:t xml:space="preserve"> </w:t>
      </w:r>
      <w:r>
        <w:rPr>
          <w:sz w:val="24"/>
        </w:rPr>
        <w:t>take</w:t>
      </w:r>
      <w:r>
        <w:rPr>
          <w:spacing w:val="61"/>
          <w:sz w:val="24"/>
        </w:rPr>
        <w:t xml:space="preserve"> </w:t>
      </w:r>
      <w:r>
        <w:rPr>
          <w:sz w:val="24"/>
        </w:rPr>
        <w:t>all</w:t>
      </w:r>
      <w:r>
        <w:rPr>
          <w:spacing w:val="61"/>
          <w:sz w:val="24"/>
        </w:rPr>
        <w:t xml:space="preserve"> </w:t>
      </w:r>
      <w:r>
        <w:rPr>
          <w:sz w:val="24"/>
        </w:rPr>
        <w:t>the</w:t>
      </w:r>
      <w:r>
        <w:rPr>
          <w:spacing w:val="58"/>
          <w:sz w:val="24"/>
        </w:rPr>
        <w:t xml:space="preserve"> </w:t>
      </w:r>
      <w:r>
        <w:rPr>
          <w:sz w:val="24"/>
        </w:rPr>
        <w:t>necessary</w:t>
      </w:r>
      <w:r>
        <w:rPr>
          <w:spacing w:val="62"/>
          <w:sz w:val="24"/>
        </w:rPr>
        <w:t xml:space="preserve"> </w:t>
      </w:r>
      <w:r>
        <w:rPr>
          <w:sz w:val="24"/>
        </w:rPr>
        <w:t>measures</w:t>
      </w:r>
      <w:r>
        <w:rPr>
          <w:spacing w:val="59"/>
          <w:sz w:val="24"/>
        </w:rPr>
        <w:t xml:space="preserve"> </w:t>
      </w:r>
      <w:r>
        <w:rPr>
          <w:sz w:val="24"/>
        </w:rPr>
        <w:t>to</w:t>
      </w:r>
      <w:r>
        <w:rPr>
          <w:spacing w:val="57"/>
          <w:sz w:val="24"/>
        </w:rPr>
        <w:t xml:space="preserve"> </w:t>
      </w:r>
      <w:r>
        <w:rPr>
          <w:sz w:val="24"/>
        </w:rPr>
        <w:t>prevent</w:t>
      </w:r>
      <w:r>
        <w:rPr>
          <w:spacing w:val="56"/>
          <w:sz w:val="24"/>
        </w:rPr>
        <w:t xml:space="preserve"> </w:t>
      </w:r>
      <w:r>
        <w:rPr>
          <w:sz w:val="24"/>
        </w:rPr>
        <w:t>any</w:t>
      </w:r>
      <w:r>
        <w:rPr>
          <w:spacing w:val="62"/>
          <w:sz w:val="24"/>
        </w:rPr>
        <w:t xml:space="preserve"> </w:t>
      </w:r>
      <w:r>
        <w:rPr>
          <w:sz w:val="24"/>
        </w:rPr>
        <w:t>situation</w:t>
      </w:r>
      <w:r>
        <w:rPr>
          <w:spacing w:val="64"/>
          <w:sz w:val="24"/>
        </w:rPr>
        <w:t xml:space="preserve"> </w:t>
      </w:r>
      <w:r>
        <w:rPr>
          <w:spacing w:val="-5"/>
          <w:sz w:val="24"/>
        </w:rPr>
        <w:t>of</w:t>
      </w:r>
    </w:p>
    <w:p w14:paraId="65B564B3" w14:textId="77777777" w:rsidR="00EC7CC1" w:rsidRDefault="00CF3B4D">
      <w:pPr>
        <w:spacing w:line="275" w:lineRule="exact"/>
        <w:ind w:left="856"/>
        <w:jc w:val="both"/>
        <w:rPr>
          <w:i/>
          <w:sz w:val="24"/>
        </w:rPr>
      </w:pPr>
      <w:r>
        <w:rPr>
          <w:i/>
          <w:sz w:val="24"/>
        </w:rPr>
        <w:t>conflict</w:t>
      </w:r>
      <w:r>
        <w:rPr>
          <w:i/>
          <w:spacing w:val="-5"/>
          <w:sz w:val="24"/>
        </w:rPr>
        <w:t xml:space="preserve"> </w:t>
      </w:r>
      <w:r>
        <w:rPr>
          <w:i/>
          <w:sz w:val="24"/>
        </w:rPr>
        <w:t>of</w:t>
      </w:r>
      <w:r>
        <w:rPr>
          <w:i/>
          <w:spacing w:val="1"/>
          <w:sz w:val="24"/>
        </w:rPr>
        <w:t xml:space="preserve"> </w:t>
      </w:r>
      <w:r>
        <w:rPr>
          <w:i/>
          <w:sz w:val="24"/>
        </w:rPr>
        <w:t>interest</w:t>
      </w:r>
      <w:r>
        <w:rPr>
          <w:i/>
          <w:spacing w:val="-2"/>
          <w:sz w:val="24"/>
        </w:rPr>
        <w:t xml:space="preserve"> </w:t>
      </w:r>
      <w:r>
        <w:rPr>
          <w:sz w:val="24"/>
        </w:rPr>
        <w:t>or</w:t>
      </w:r>
      <w:r>
        <w:rPr>
          <w:spacing w:val="-2"/>
          <w:sz w:val="24"/>
        </w:rPr>
        <w:t xml:space="preserve"> </w:t>
      </w:r>
      <w:r>
        <w:rPr>
          <w:i/>
          <w:sz w:val="24"/>
        </w:rPr>
        <w:t>professional</w:t>
      </w:r>
      <w:r>
        <w:rPr>
          <w:i/>
          <w:spacing w:val="-4"/>
          <w:sz w:val="24"/>
        </w:rPr>
        <w:t xml:space="preserve"> </w:t>
      </w:r>
      <w:r>
        <w:rPr>
          <w:i/>
          <w:sz w:val="24"/>
        </w:rPr>
        <w:t>conflicting</w:t>
      </w:r>
      <w:r>
        <w:rPr>
          <w:i/>
          <w:spacing w:val="-2"/>
          <w:sz w:val="24"/>
        </w:rPr>
        <w:t xml:space="preserve"> interest.</w:t>
      </w:r>
    </w:p>
    <w:p w14:paraId="7AE524C1" w14:textId="77777777" w:rsidR="00EC7CC1" w:rsidRDefault="00EC7CC1">
      <w:pPr>
        <w:pStyle w:val="BodyText"/>
        <w:spacing w:before="9"/>
        <w:rPr>
          <w:i/>
        </w:rPr>
      </w:pPr>
    </w:p>
    <w:p w14:paraId="43BFF860" w14:textId="77777777" w:rsidR="00EC7CC1" w:rsidRDefault="00CF3B4D">
      <w:pPr>
        <w:pStyle w:val="ListParagraph"/>
        <w:numPr>
          <w:ilvl w:val="2"/>
          <w:numId w:val="30"/>
        </w:numPr>
        <w:tabs>
          <w:tab w:val="left" w:pos="852"/>
          <w:tab w:val="left" w:pos="856"/>
        </w:tabs>
        <w:ind w:left="856" w:right="138" w:hanging="711"/>
        <w:jc w:val="both"/>
        <w:rPr>
          <w:sz w:val="24"/>
        </w:rPr>
      </w:pPr>
      <w:r>
        <w:rPr>
          <w:sz w:val="24"/>
        </w:rPr>
        <w:t xml:space="preserve">The Contractor must </w:t>
      </w:r>
      <w:r>
        <w:rPr>
          <w:i/>
          <w:sz w:val="24"/>
        </w:rPr>
        <w:t xml:space="preserve">notify </w:t>
      </w:r>
      <w:r>
        <w:rPr>
          <w:sz w:val="24"/>
        </w:rPr>
        <w:t xml:space="preserve">the Contracting Authority in writing as soon as possible of any situation that could constitute a </w:t>
      </w:r>
      <w:r>
        <w:rPr>
          <w:i/>
          <w:sz w:val="24"/>
        </w:rPr>
        <w:t xml:space="preserve">conflict of interest </w:t>
      </w:r>
      <w:r>
        <w:rPr>
          <w:sz w:val="24"/>
        </w:rPr>
        <w:t xml:space="preserve">or a </w:t>
      </w:r>
      <w:r>
        <w:rPr>
          <w:i/>
          <w:sz w:val="24"/>
        </w:rPr>
        <w:t xml:space="preserve">professional conflicting interest </w:t>
      </w:r>
      <w:r>
        <w:rPr>
          <w:sz w:val="24"/>
        </w:rPr>
        <w:t xml:space="preserve">during the </w:t>
      </w:r>
      <w:r>
        <w:rPr>
          <w:i/>
          <w:sz w:val="24"/>
        </w:rPr>
        <w:t>implementation of FWC</w:t>
      </w:r>
      <w:r>
        <w:rPr>
          <w:sz w:val="24"/>
        </w:rPr>
        <w:t>. The Contractor must immediately take action to rectify the situation.</w:t>
      </w:r>
    </w:p>
    <w:p w14:paraId="36A842E2" w14:textId="77777777" w:rsidR="00EC7CC1" w:rsidRDefault="00EC7CC1">
      <w:pPr>
        <w:pStyle w:val="BodyText"/>
      </w:pPr>
    </w:p>
    <w:p w14:paraId="701AA0EE" w14:textId="77777777" w:rsidR="00EC7CC1" w:rsidRDefault="00CF3B4D">
      <w:pPr>
        <w:pStyle w:val="BodyText"/>
        <w:ind w:left="856"/>
        <w:jc w:val="both"/>
      </w:pPr>
      <w:r>
        <w:t>The</w:t>
      </w:r>
      <w:r>
        <w:rPr>
          <w:spacing w:val="-4"/>
        </w:rPr>
        <w:t xml:space="preserve"> </w:t>
      </w:r>
      <w:r>
        <w:t>Contracting</w:t>
      </w:r>
      <w:r>
        <w:rPr>
          <w:spacing w:val="-1"/>
        </w:rPr>
        <w:t xml:space="preserve"> </w:t>
      </w:r>
      <w:r>
        <w:t>Authority</w:t>
      </w:r>
      <w:r>
        <w:rPr>
          <w:spacing w:val="-1"/>
        </w:rPr>
        <w:t xml:space="preserve"> </w:t>
      </w:r>
      <w:r>
        <w:t>may</w:t>
      </w:r>
      <w:r>
        <w:rPr>
          <w:spacing w:val="-1"/>
        </w:rPr>
        <w:t xml:space="preserve"> </w:t>
      </w:r>
      <w:r>
        <w:t>do</w:t>
      </w:r>
      <w:r>
        <w:rPr>
          <w:spacing w:val="-1"/>
        </w:rPr>
        <w:t xml:space="preserve"> </w:t>
      </w:r>
      <w:r>
        <w:t>any</w:t>
      </w:r>
      <w:r>
        <w:rPr>
          <w:spacing w:val="-2"/>
        </w:rPr>
        <w:t xml:space="preserve"> </w:t>
      </w:r>
      <w:r>
        <w:t>of</w:t>
      </w:r>
      <w:r>
        <w:rPr>
          <w:spacing w:val="-1"/>
        </w:rPr>
        <w:t xml:space="preserve"> </w:t>
      </w:r>
      <w:r>
        <w:t>the</w:t>
      </w:r>
      <w:r>
        <w:rPr>
          <w:spacing w:val="-3"/>
        </w:rPr>
        <w:t xml:space="preserve"> </w:t>
      </w:r>
      <w:r>
        <w:rPr>
          <w:spacing w:val="-2"/>
        </w:rPr>
        <w:t>following:</w:t>
      </w:r>
    </w:p>
    <w:p w14:paraId="489CB994" w14:textId="77777777" w:rsidR="00EC7CC1" w:rsidRDefault="00EC7CC1">
      <w:pPr>
        <w:pStyle w:val="BodyText"/>
        <w:spacing w:before="8"/>
      </w:pPr>
    </w:p>
    <w:p w14:paraId="3F884AFE" w14:textId="77777777" w:rsidR="00EC7CC1" w:rsidRDefault="00CF3B4D">
      <w:pPr>
        <w:pStyle w:val="ListParagraph"/>
        <w:numPr>
          <w:ilvl w:val="0"/>
          <w:numId w:val="24"/>
        </w:numPr>
        <w:tabs>
          <w:tab w:val="left" w:pos="1215"/>
        </w:tabs>
        <w:ind w:left="1215" w:hanging="359"/>
        <w:rPr>
          <w:sz w:val="24"/>
        </w:rPr>
      </w:pPr>
      <w:r>
        <w:rPr>
          <w:sz w:val="24"/>
        </w:rPr>
        <w:t>verify</w:t>
      </w:r>
      <w:r>
        <w:rPr>
          <w:spacing w:val="-3"/>
          <w:sz w:val="24"/>
        </w:rPr>
        <w:t xml:space="preserve"> </w:t>
      </w:r>
      <w:r>
        <w:rPr>
          <w:sz w:val="24"/>
        </w:rPr>
        <w:t>that</w:t>
      </w:r>
      <w:r>
        <w:rPr>
          <w:spacing w:val="-4"/>
          <w:sz w:val="24"/>
        </w:rPr>
        <w:t xml:space="preserve"> </w:t>
      </w:r>
      <w:r>
        <w:rPr>
          <w:sz w:val="24"/>
        </w:rPr>
        <w:t>the</w:t>
      </w:r>
      <w:r>
        <w:rPr>
          <w:spacing w:val="-3"/>
          <w:sz w:val="24"/>
        </w:rPr>
        <w:t xml:space="preserve"> </w:t>
      </w:r>
      <w:r>
        <w:rPr>
          <w:sz w:val="24"/>
        </w:rPr>
        <w:t>Contractor’s</w:t>
      </w:r>
      <w:r>
        <w:rPr>
          <w:spacing w:val="-2"/>
          <w:sz w:val="24"/>
        </w:rPr>
        <w:t xml:space="preserve"> </w:t>
      </w:r>
      <w:r>
        <w:rPr>
          <w:sz w:val="24"/>
        </w:rPr>
        <w:t>action</w:t>
      </w:r>
      <w:r>
        <w:rPr>
          <w:spacing w:val="2"/>
          <w:sz w:val="24"/>
        </w:rPr>
        <w:t xml:space="preserve"> </w:t>
      </w:r>
      <w:r>
        <w:rPr>
          <w:sz w:val="24"/>
        </w:rPr>
        <w:t>is</w:t>
      </w:r>
      <w:r>
        <w:rPr>
          <w:spacing w:val="-1"/>
          <w:sz w:val="24"/>
        </w:rPr>
        <w:t xml:space="preserve"> </w:t>
      </w:r>
      <w:r>
        <w:rPr>
          <w:spacing w:val="-2"/>
          <w:sz w:val="24"/>
        </w:rPr>
        <w:t>appropriate;</w:t>
      </w:r>
    </w:p>
    <w:p w14:paraId="6AB1BF26" w14:textId="77777777" w:rsidR="00EC7CC1" w:rsidRDefault="00CF3B4D">
      <w:pPr>
        <w:pStyle w:val="ListParagraph"/>
        <w:numPr>
          <w:ilvl w:val="0"/>
          <w:numId w:val="24"/>
        </w:numPr>
        <w:tabs>
          <w:tab w:val="left" w:pos="1215"/>
        </w:tabs>
        <w:spacing w:before="239"/>
        <w:ind w:left="1215" w:hanging="359"/>
        <w:rPr>
          <w:sz w:val="24"/>
        </w:rPr>
      </w:pPr>
      <w:r>
        <w:rPr>
          <w:sz w:val="24"/>
        </w:rPr>
        <w:t>require</w:t>
      </w:r>
      <w:r>
        <w:rPr>
          <w:spacing w:val="-6"/>
          <w:sz w:val="24"/>
        </w:rPr>
        <w:t xml:space="preserve"> </w:t>
      </w:r>
      <w:r>
        <w:rPr>
          <w:sz w:val="24"/>
        </w:rPr>
        <w:t>the</w:t>
      </w:r>
      <w:r>
        <w:rPr>
          <w:spacing w:val="-3"/>
          <w:sz w:val="24"/>
        </w:rPr>
        <w:t xml:space="preserve"> </w:t>
      </w:r>
      <w:r>
        <w:rPr>
          <w:sz w:val="24"/>
        </w:rPr>
        <w:t>Contractor</w:t>
      </w:r>
      <w:r>
        <w:rPr>
          <w:spacing w:val="-2"/>
          <w:sz w:val="24"/>
        </w:rPr>
        <w:t xml:space="preserve"> </w:t>
      </w:r>
      <w:r>
        <w:rPr>
          <w:sz w:val="24"/>
        </w:rPr>
        <w:t>to</w:t>
      </w:r>
      <w:r>
        <w:rPr>
          <w:spacing w:val="-2"/>
          <w:sz w:val="24"/>
        </w:rPr>
        <w:t xml:space="preserve"> </w:t>
      </w:r>
      <w:r>
        <w:rPr>
          <w:sz w:val="24"/>
        </w:rPr>
        <w:t>take</w:t>
      </w:r>
      <w:r>
        <w:rPr>
          <w:spacing w:val="-4"/>
          <w:sz w:val="24"/>
        </w:rPr>
        <w:t xml:space="preserve"> </w:t>
      </w:r>
      <w:r>
        <w:rPr>
          <w:sz w:val="24"/>
        </w:rPr>
        <w:t>further</w:t>
      </w:r>
      <w:r>
        <w:rPr>
          <w:spacing w:val="-2"/>
          <w:sz w:val="24"/>
        </w:rPr>
        <w:t xml:space="preserve"> </w:t>
      </w:r>
      <w:r>
        <w:rPr>
          <w:sz w:val="24"/>
        </w:rPr>
        <w:t>action</w:t>
      </w:r>
      <w:r>
        <w:rPr>
          <w:spacing w:val="-2"/>
          <w:sz w:val="24"/>
        </w:rPr>
        <w:t xml:space="preserve"> </w:t>
      </w:r>
      <w:r>
        <w:rPr>
          <w:sz w:val="24"/>
        </w:rPr>
        <w:t>within</w:t>
      </w:r>
      <w:r>
        <w:rPr>
          <w:spacing w:val="-2"/>
          <w:sz w:val="24"/>
        </w:rPr>
        <w:t xml:space="preserve"> </w:t>
      </w:r>
      <w:r>
        <w:rPr>
          <w:sz w:val="24"/>
        </w:rPr>
        <w:t>a</w:t>
      </w:r>
      <w:r>
        <w:rPr>
          <w:spacing w:val="1"/>
          <w:sz w:val="24"/>
        </w:rPr>
        <w:t xml:space="preserve"> </w:t>
      </w:r>
      <w:r>
        <w:rPr>
          <w:sz w:val="24"/>
        </w:rPr>
        <w:t>specified</w:t>
      </w:r>
      <w:r>
        <w:rPr>
          <w:spacing w:val="-1"/>
          <w:sz w:val="24"/>
        </w:rPr>
        <w:t xml:space="preserve"> </w:t>
      </w:r>
      <w:r>
        <w:rPr>
          <w:spacing w:val="-2"/>
          <w:sz w:val="24"/>
        </w:rPr>
        <w:t>deadline;</w:t>
      </w:r>
    </w:p>
    <w:p w14:paraId="3FFEFC95" w14:textId="77777777" w:rsidR="00EC7CC1" w:rsidRDefault="00CF3B4D">
      <w:pPr>
        <w:pStyle w:val="ListParagraph"/>
        <w:numPr>
          <w:ilvl w:val="0"/>
          <w:numId w:val="24"/>
        </w:numPr>
        <w:tabs>
          <w:tab w:val="left" w:pos="1215"/>
        </w:tabs>
        <w:spacing w:before="239"/>
        <w:ind w:left="1215" w:hanging="359"/>
        <w:rPr>
          <w:sz w:val="24"/>
        </w:rPr>
      </w:pPr>
      <w:r>
        <w:rPr>
          <w:sz w:val="24"/>
        </w:rPr>
        <w:t>do</w:t>
      </w:r>
      <w:r>
        <w:rPr>
          <w:spacing w:val="-2"/>
          <w:sz w:val="24"/>
        </w:rPr>
        <w:t xml:space="preserve"> </w:t>
      </w:r>
      <w:r>
        <w:rPr>
          <w:sz w:val="24"/>
        </w:rPr>
        <w:t>not</w:t>
      </w:r>
      <w:r>
        <w:rPr>
          <w:spacing w:val="-3"/>
          <w:sz w:val="24"/>
        </w:rPr>
        <w:t xml:space="preserve"> </w:t>
      </w:r>
      <w:r>
        <w:rPr>
          <w:sz w:val="24"/>
        </w:rPr>
        <w:t>award</w:t>
      </w:r>
      <w:r>
        <w:rPr>
          <w:spacing w:val="-2"/>
          <w:sz w:val="24"/>
        </w:rPr>
        <w:t xml:space="preserve"> </w:t>
      </w:r>
      <w:r>
        <w:rPr>
          <w:sz w:val="24"/>
        </w:rPr>
        <w:t>a</w:t>
      </w:r>
      <w:r>
        <w:rPr>
          <w:spacing w:val="-2"/>
          <w:sz w:val="24"/>
        </w:rPr>
        <w:t xml:space="preserve"> </w:t>
      </w:r>
      <w:r>
        <w:rPr>
          <w:i/>
          <w:sz w:val="24"/>
        </w:rPr>
        <w:t>specific</w:t>
      </w:r>
      <w:r>
        <w:rPr>
          <w:i/>
          <w:spacing w:val="-3"/>
          <w:sz w:val="24"/>
        </w:rPr>
        <w:t xml:space="preserve"> </w:t>
      </w:r>
      <w:r>
        <w:rPr>
          <w:i/>
          <w:sz w:val="24"/>
        </w:rPr>
        <w:t>contract</w:t>
      </w:r>
      <w:r>
        <w:rPr>
          <w:i/>
          <w:spacing w:val="3"/>
          <w:sz w:val="24"/>
        </w:rPr>
        <w:t xml:space="preserve"> </w:t>
      </w:r>
      <w:r>
        <w:rPr>
          <w:sz w:val="24"/>
        </w:rPr>
        <w:t>to</w:t>
      </w:r>
      <w:r>
        <w:rPr>
          <w:spacing w:val="-1"/>
          <w:sz w:val="24"/>
        </w:rPr>
        <w:t xml:space="preserve"> </w:t>
      </w:r>
      <w:r>
        <w:rPr>
          <w:sz w:val="24"/>
        </w:rPr>
        <w:t>the</w:t>
      </w:r>
      <w:r>
        <w:rPr>
          <w:spacing w:val="-3"/>
          <w:sz w:val="24"/>
        </w:rPr>
        <w:t xml:space="preserve"> </w:t>
      </w:r>
      <w:r>
        <w:rPr>
          <w:spacing w:val="-2"/>
          <w:sz w:val="24"/>
        </w:rPr>
        <w:t>Contractor.</w:t>
      </w:r>
    </w:p>
    <w:p w14:paraId="342CA98F" w14:textId="77777777" w:rsidR="00EC7CC1" w:rsidRDefault="00EC7CC1">
      <w:pPr>
        <w:pStyle w:val="BodyText"/>
        <w:spacing w:before="4"/>
      </w:pPr>
    </w:p>
    <w:p w14:paraId="3071AD17" w14:textId="77777777" w:rsidR="00EC7CC1" w:rsidRDefault="00CF3B4D">
      <w:pPr>
        <w:pStyle w:val="ListParagraph"/>
        <w:numPr>
          <w:ilvl w:val="2"/>
          <w:numId w:val="30"/>
        </w:numPr>
        <w:tabs>
          <w:tab w:val="left" w:pos="852"/>
        </w:tabs>
        <w:ind w:left="852" w:hanging="707"/>
        <w:rPr>
          <w:sz w:val="24"/>
        </w:rPr>
      </w:pPr>
      <w:r>
        <w:rPr>
          <w:sz w:val="24"/>
        </w:rPr>
        <w:t>The</w:t>
      </w:r>
      <w:r>
        <w:rPr>
          <w:spacing w:val="-3"/>
          <w:sz w:val="24"/>
        </w:rPr>
        <w:t xml:space="preserve"> </w:t>
      </w:r>
      <w:r>
        <w:rPr>
          <w:sz w:val="24"/>
        </w:rPr>
        <w:t>Contractor</w:t>
      </w:r>
      <w:r>
        <w:rPr>
          <w:spacing w:val="-1"/>
          <w:sz w:val="24"/>
        </w:rPr>
        <w:t xml:space="preserve"> </w:t>
      </w:r>
      <w:r>
        <w:rPr>
          <w:sz w:val="24"/>
        </w:rPr>
        <w:t>must</w:t>
      </w:r>
      <w:r>
        <w:rPr>
          <w:spacing w:val="-3"/>
          <w:sz w:val="24"/>
        </w:rPr>
        <w:t xml:space="preserve"> </w:t>
      </w:r>
      <w:r>
        <w:rPr>
          <w:sz w:val="24"/>
        </w:rPr>
        <w:t>pass on</w:t>
      </w:r>
      <w:r>
        <w:rPr>
          <w:spacing w:val="-2"/>
          <w:sz w:val="24"/>
        </w:rPr>
        <w:t xml:space="preserve"> </w:t>
      </w:r>
      <w:r>
        <w:rPr>
          <w:sz w:val="24"/>
        </w:rPr>
        <w:t>all</w:t>
      </w:r>
      <w:r>
        <w:rPr>
          <w:spacing w:val="-2"/>
          <w:sz w:val="24"/>
        </w:rPr>
        <w:t xml:space="preserve"> </w:t>
      </w:r>
      <w:r>
        <w:rPr>
          <w:sz w:val="24"/>
        </w:rPr>
        <w:t>the</w:t>
      </w:r>
      <w:r>
        <w:rPr>
          <w:spacing w:val="-3"/>
          <w:sz w:val="24"/>
        </w:rPr>
        <w:t xml:space="preserve"> </w:t>
      </w:r>
      <w:r>
        <w:rPr>
          <w:sz w:val="24"/>
        </w:rPr>
        <w:t>relevant</w:t>
      </w:r>
      <w:r>
        <w:rPr>
          <w:spacing w:val="-3"/>
          <w:sz w:val="24"/>
        </w:rPr>
        <w:t xml:space="preserve"> </w:t>
      </w:r>
      <w:r>
        <w:rPr>
          <w:sz w:val="24"/>
        </w:rPr>
        <w:t>obligations in</w:t>
      </w:r>
      <w:r>
        <w:rPr>
          <w:spacing w:val="-1"/>
          <w:sz w:val="24"/>
        </w:rPr>
        <w:t xml:space="preserve"> </w:t>
      </w:r>
      <w:r>
        <w:rPr>
          <w:sz w:val="24"/>
        </w:rPr>
        <w:t>writing</w:t>
      </w:r>
      <w:r>
        <w:rPr>
          <w:spacing w:val="-1"/>
          <w:sz w:val="24"/>
        </w:rPr>
        <w:t xml:space="preserve"> </w:t>
      </w:r>
      <w:r>
        <w:rPr>
          <w:spacing w:val="-5"/>
          <w:sz w:val="24"/>
        </w:rPr>
        <w:t>to:</w:t>
      </w:r>
    </w:p>
    <w:p w14:paraId="140A128A" w14:textId="77777777" w:rsidR="00EC7CC1" w:rsidRDefault="00EC7CC1">
      <w:pPr>
        <w:pStyle w:val="BodyText"/>
        <w:spacing w:before="3"/>
      </w:pPr>
    </w:p>
    <w:p w14:paraId="61760109" w14:textId="77777777" w:rsidR="00EC7CC1" w:rsidRDefault="00CF3B4D">
      <w:pPr>
        <w:pStyle w:val="ListParagraph"/>
        <w:numPr>
          <w:ilvl w:val="0"/>
          <w:numId w:val="23"/>
        </w:numPr>
        <w:tabs>
          <w:tab w:val="left" w:pos="1215"/>
        </w:tabs>
        <w:ind w:left="1215" w:hanging="359"/>
        <w:rPr>
          <w:sz w:val="24"/>
        </w:rPr>
      </w:pPr>
      <w:r>
        <w:rPr>
          <w:sz w:val="24"/>
        </w:rPr>
        <w:t>its</w:t>
      </w:r>
      <w:r>
        <w:rPr>
          <w:spacing w:val="-5"/>
          <w:sz w:val="24"/>
        </w:rPr>
        <w:t xml:space="preserve"> </w:t>
      </w:r>
      <w:r>
        <w:rPr>
          <w:spacing w:val="-2"/>
          <w:sz w:val="24"/>
        </w:rPr>
        <w:t>personnel;</w:t>
      </w:r>
    </w:p>
    <w:p w14:paraId="0712AC5C" w14:textId="77777777" w:rsidR="00EC7CC1" w:rsidRDefault="00CF3B4D">
      <w:pPr>
        <w:pStyle w:val="ListParagraph"/>
        <w:numPr>
          <w:ilvl w:val="0"/>
          <w:numId w:val="23"/>
        </w:numPr>
        <w:tabs>
          <w:tab w:val="left" w:pos="1215"/>
        </w:tabs>
        <w:spacing w:before="239"/>
        <w:ind w:left="1215" w:hanging="359"/>
        <w:rPr>
          <w:sz w:val="24"/>
        </w:rPr>
      </w:pPr>
      <w:r>
        <w:rPr>
          <w:sz w:val="24"/>
        </w:rPr>
        <w:t>any</w:t>
      </w:r>
      <w:r>
        <w:rPr>
          <w:spacing w:val="-4"/>
          <w:sz w:val="24"/>
        </w:rPr>
        <w:t xml:space="preserve"> </w:t>
      </w:r>
      <w:r>
        <w:rPr>
          <w:sz w:val="24"/>
        </w:rPr>
        <w:t>natural</w:t>
      </w:r>
      <w:r>
        <w:rPr>
          <w:spacing w:val="-3"/>
          <w:sz w:val="24"/>
        </w:rPr>
        <w:t xml:space="preserve"> </w:t>
      </w:r>
      <w:r>
        <w:rPr>
          <w:sz w:val="24"/>
        </w:rPr>
        <w:t>person</w:t>
      </w:r>
      <w:r>
        <w:rPr>
          <w:spacing w:val="-1"/>
          <w:sz w:val="24"/>
        </w:rPr>
        <w:t xml:space="preserve"> </w:t>
      </w:r>
      <w:r>
        <w:rPr>
          <w:sz w:val="24"/>
        </w:rPr>
        <w:t>with</w:t>
      </w:r>
      <w:r>
        <w:rPr>
          <w:spacing w:val="-1"/>
          <w:sz w:val="24"/>
        </w:rPr>
        <w:t xml:space="preserve"> </w:t>
      </w:r>
      <w:r>
        <w:rPr>
          <w:sz w:val="24"/>
        </w:rPr>
        <w:t>the</w:t>
      </w:r>
      <w:r>
        <w:rPr>
          <w:spacing w:val="-3"/>
          <w:sz w:val="24"/>
        </w:rPr>
        <w:t xml:space="preserve"> </w:t>
      </w:r>
      <w:r>
        <w:rPr>
          <w:sz w:val="24"/>
        </w:rPr>
        <w:t>power</w:t>
      </w:r>
      <w:r>
        <w:rPr>
          <w:spacing w:val="-1"/>
          <w:sz w:val="24"/>
        </w:rPr>
        <w:t xml:space="preserve"> </w:t>
      </w:r>
      <w:r>
        <w:rPr>
          <w:sz w:val="24"/>
        </w:rPr>
        <w:t>to</w:t>
      </w:r>
      <w:r>
        <w:rPr>
          <w:spacing w:val="-1"/>
          <w:sz w:val="24"/>
        </w:rPr>
        <w:t xml:space="preserve"> </w:t>
      </w:r>
      <w:r>
        <w:rPr>
          <w:sz w:val="24"/>
        </w:rPr>
        <w:t>represent</w:t>
      </w:r>
      <w:r>
        <w:rPr>
          <w:spacing w:val="-4"/>
          <w:sz w:val="24"/>
        </w:rPr>
        <w:t xml:space="preserve"> </w:t>
      </w:r>
      <w:r>
        <w:rPr>
          <w:sz w:val="24"/>
        </w:rPr>
        <w:t>it</w:t>
      </w:r>
      <w:r>
        <w:rPr>
          <w:spacing w:val="-3"/>
          <w:sz w:val="24"/>
        </w:rPr>
        <w:t xml:space="preserve"> </w:t>
      </w:r>
      <w:r>
        <w:rPr>
          <w:sz w:val="24"/>
        </w:rPr>
        <w:t>or</w:t>
      </w:r>
      <w:r>
        <w:rPr>
          <w:spacing w:val="3"/>
          <w:sz w:val="24"/>
        </w:rPr>
        <w:t xml:space="preserve"> </w:t>
      </w:r>
      <w:r>
        <w:rPr>
          <w:sz w:val="24"/>
        </w:rPr>
        <w:t>take</w:t>
      </w:r>
      <w:r>
        <w:rPr>
          <w:spacing w:val="-3"/>
          <w:sz w:val="24"/>
        </w:rPr>
        <w:t xml:space="preserve"> </w:t>
      </w:r>
      <w:r>
        <w:rPr>
          <w:sz w:val="24"/>
        </w:rPr>
        <w:t>decisions on</w:t>
      </w:r>
      <w:r>
        <w:rPr>
          <w:spacing w:val="-1"/>
          <w:sz w:val="24"/>
        </w:rPr>
        <w:t xml:space="preserve"> </w:t>
      </w:r>
      <w:proofErr w:type="gramStart"/>
      <w:r>
        <w:rPr>
          <w:sz w:val="24"/>
        </w:rPr>
        <w:t>its</w:t>
      </w:r>
      <w:proofErr w:type="gramEnd"/>
      <w:r>
        <w:rPr>
          <w:sz w:val="24"/>
        </w:rPr>
        <w:t xml:space="preserve"> </w:t>
      </w:r>
      <w:r>
        <w:rPr>
          <w:spacing w:val="-2"/>
          <w:sz w:val="24"/>
        </w:rPr>
        <w:t>behalf;</w:t>
      </w:r>
    </w:p>
    <w:p w14:paraId="726B0316" w14:textId="77777777" w:rsidR="00EC7CC1" w:rsidRDefault="00CF3B4D">
      <w:pPr>
        <w:pStyle w:val="ListParagraph"/>
        <w:numPr>
          <w:ilvl w:val="0"/>
          <w:numId w:val="23"/>
        </w:numPr>
        <w:tabs>
          <w:tab w:val="left" w:pos="1215"/>
        </w:tabs>
        <w:spacing w:before="245"/>
        <w:ind w:left="1215" w:hanging="359"/>
        <w:rPr>
          <w:sz w:val="24"/>
        </w:rPr>
      </w:pPr>
      <w:proofErr w:type="gramStart"/>
      <w:r>
        <w:rPr>
          <w:sz w:val="24"/>
        </w:rPr>
        <w:t>third</w:t>
      </w:r>
      <w:proofErr w:type="gramEnd"/>
      <w:r>
        <w:rPr>
          <w:spacing w:val="-5"/>
          <w:sz w:val="24"/>
        </w:rPr>
        <w:t xml:space="preserve"> </w:t>
      </w:r>
      <w:r>
        <w:rPr>
          <w:sz w:val="24"/>
        </w:rPr>
        <w:t>parties</w:t>
      </w:r>
      <w:r>
        <w:rPr>
          <w:spacing w:val="-1"/>
          <w:sz w:val="24"/>
        </w:rPr>
        <w:t xml:space="preserve"> </w:t>
      </w:r>
      <w:r>
        <w:rPr>
          <w:sz w:val="24"/>
        </w:rPr>
        <w:t>involved</w:t>
      </w:r>
      <w:r>
        <w:rPr>
          <w:spacing w:val="-2"/>
          <w:sz w:val="24"/>
        </w:rPr>
        <w:t xml:space="preserve"> </w:t>
      </w:r>
      <w:r>
        <w:rPr>
          <w:sz w:val="24"/>
        </w:rPr>
        <w:t>in</w:t>
      </w:r>
      <w:r>
        <w:rPr>
          <w:spacing w:val="-3"/>
          <w:sz w:val="24"/>
        </w:rPr>
        <w:t xml:space="preserve"> </w:t>
      </w:r>
      <w:r>
        <w:rPr>
          <w:sz w:val="24"/>
        </w:rPr>
        <w:t>the</w:t>
      </w:r>
      <w:r>
        <w:rPr>
          <w:spacing w:val="-2"/>
          <w:sz w:val="24"/>
        </w:rPr>
        <w:t xml:space="preserve"> </w:t>
      </w:r>
      <w:r>
        <w:rPr>
          <w:i/>
          <w:sz w:val="24"/>
        </w:rPr>
        <w:t>implementation</w:t>
      </w:r>
      <w:r>
        <w:rPr>
          <w:i/>
          <w:spacing w:val="-2"/>
          <w:sz w:val="24"/>
        </w:rPr>
        <w:t xml:space="preserve"> </w:t>
      </w:r>
      <w:r>
        <w:rPr>
          <w:i/>
          <w:sz w:val="24"/>
        </w:rPr>
        <w:t>of</w:t>
      </w:r>
      <w:r>
        <w:rPr>
          <w:i/>
          <w:spacing w:val="-5"/>
          <w:sz w:val="24"/>
        </w:rPr>
        <w:t xml:space="preserve"> </w:t>
      </w:r>
      <w:r>
        <w:rPr>
          <w:i/>
          <w:sz w:val="24"/>
        </w:rPr>
        <w:t>FWC</w:t>
      </w:r>
      <w:r>
        <w:rPr>
          <w:sz w:val="24"/>
        </w:rPr>
        <w:t>,</w:t>
      </w:r>
      <w:r>
        <w:rPr>
          <w:spacing w:val="2"/>
          <w:sz w:val="24"/>
        </w:rPr>
        <w:t xml:space="preserve"> </w:t>
      </w:r>
      <w:r>
        <w:rPr>
          <w:sz w:val="24"/>
        </w:rPr>
        <w:t>including</w:t>
      </w:r>
      <w:r>
        <w:rPr>
          <w:spacing w:val="-2"/>
          <w:sz w:val="24"/>
        </w:rPr>
        <w:t xml:space="preserve"> subcontractors.</w:t>
      </w:r>
    </w:p>
    <w:p w14:paraId="0E624FA4" w14:textId="77777777" w:rsidR="00EC7CC1" w:rsidRDefault="00EC7CC1">
      <w:pPr>
        <w:pStyle w:val="BodyText"/>
        <w:spacing w:before="3"/>
      </w:pPr>
    </w:p>
    <w:p w14:paraId="6C9608BD" w14:textId="77777777" w:rsidR="00EC7CC1" w:rsidRDefault="00CF3B4D">
      <w:pPr>
        <w:pStyle w:val="BodyText"/>
        <w:ind w:left="856" w:right="145"/>
        <w:jc w:val="both"/>
      </w:pPr>
      <w:r>
        <w:t>The Contractor must also ensure that the persons referred to above are not placed in a situation which could give rise to conflicts of interest.</w:t>
      </w:r>
    </w:p>
    <w:p w14:paraId="52DA2369" w14:textId="77777777" w:rsidR="00EC7CC1" w:rsidRDefault="00EC7CC1">
      <w:pPr>
        <w:pStyle w:val="BodyText"/>
      </w:pPr>
    </w:p>
    <w:p w14:paraId="158D4A97" w14:textId="77777777" w:rsidR="00EC7CC1" w:rsidRDefault="00CF3B4D">
      <w:pPr>
        <w:pStyle w:val="Heading1"/>
        <w:numPr>
          <w:ilvl w:val="1"/>
          <w:numId w:val="30"/>
        </w:numPr>
        <w:tabs>
          <w:tab w:val="left" w:pos="753"/>
        </w:tabs>
        <w:ind w:left="753" w:hanging="608"/>
      </w:pPr>
      <w:bookmarkStart w:id="64" w:name="II.10_Confidentiality"/>
      <w:bookmarkStart w:id="65" w:name="_Toc241068699"/>
      <w:bookmarkEnd w:id="64"/>
      <w:r>
        <w:rPr>
          <w:smallCaps/>
          <w:spacing w:val="-2"/>
        </w:rPr>
        <w:t>Confidentiality</w:t>
      </w:r>
      <w:bookmarkEnd w:id="65"/>
    </w:p>
    <w:p w14:paraId="6873355B" w14:textId="77777777" w:rsidR="00EC7CC1" w:rsidRDefault="00EC7CC1">
      <w:pPr>
        <w:pStyle w:val="BodyText"/>
        <w:spacing w:before="32"/>
        <w:rPr>
          <w:b/>
          <w:sz w:val="22"/>
        </w:rPr>
      </w:pPr>
    </w:p>
    <w:p w14:paraId="26D2CE3C" w14:textId="77777777" w:rsidR="00EC7CC1" w:rsidRDefault="00CF3B4D">
      <w:pPr>
        <w:pStyle w:val="ListParagraph"/>
        <w:numPr>
          <w:ilvl w:val="2"/>
          <w:numId w:val="30"/>
        </w:numPr>
        <w:tabs>
          <w:tab w:val="left" w:pos="852"/>
          <w:tab w:val="left" w:pos="856"/>
        </w:tabs>
        <w:ind w:left="856" w:right="137" w:hanging="711"/>
        <w:jc w:val="both"/>
        <w:rPr>
          <w:sz w:val="24"/>
        </w:rPr>
      </w:pPr>
      <w:r>
        <w:rPr>
          <w:sz w:val="24"/>
        </w:rPr>
        <w:t xml:space="preserve">The Contracting Authority and the Contractor must treat with confidentiality any information or documents, in any </w:t>
      </w:r>
      <w:proofErr w:type="gramStart"/>
      <w:r>
        <w:rPr>
          <w:sz w:val="24"/>
        </w:rPr>
        <w:t>format,</w:t>
      </w:r>
      <w:proofErr w:type="gramEnd"/>
      <w:r>
        <w:rPr>
          <w:sz w:val="24"/>
        </w:rPr>
        <w:t xml:space="preserve"> disclosed in writing or orally relating to the </w:t>
      </w:r>
      <w:r>
        <w:rPr>
          <w:i/>
          <w:sz w:val="24"/>
        </w:rPr>
        <w:t xml:space="preserve">implementation of FWC </w:t>
      </w:r>
      <w:r>
        <w:rPr>
          <w:sz w:val="24"/>
        </w:rPr>
        <w:t>and identified in writing as confidential.</w:t>
      </w:r>
    </w:p>
    <w:p w14:paraId="003E960A" w14:textId="77777777" w:rsidR="00EC7CC1" w:rsidRDefault="00EC7CC1">
      <w:pPr>
        <w:pStyle w:val="BodyText"/>
        <w:spacing w:before="2"/>
      </w:pPr>
    </w:p>
    <w:p w14:paraId="7C0EA09F" w14:textId="77777777" w:rsidR="00EC7CC1" w:rsidRDefault="00CF3B4D">
      <w:pPr>
        <w:pStyle w:val="ListParagraph"/>
        <w:numPr>
          <w:ilvl w:val="2"/>
          <w:numId w:val="30"/>
        </w:numPr>
        <w:tabs>
          <w:tab w:val="left" w:pos="862"/>
        </w:tabs>
        <w:ind w:left="862" w:hanging="717"/>
        <w:rPr>
          <w:sz w:val="24"/>
        </w:rPr>
      </w:pPr>
      <w:r>
        <w:rPr>
          <w:sz w:val="24"/>
        </w:rPr>
        <w:t>Each</w:t>
      </w:r>
      <w:r>
        <w:rPr>
          <w:spacing w:val="-5"/>
          <w:sz w:val="24"/>
        </w:rPr>
        <w:t xml:space="preserve"> </w:t>
      </w:r>
      <w:r>
        <w:rPr>
          <w:sz w:val="24"/>
        </w:rPr>
        <w:t>party</w:t>
      </w:r>
      <w:r>
        <w:rPr>
          <w:spacing w:val="-3"/>
          <w:sz w:val="24"/>
        </w:rPr>
        <w:t xml:space="preserve"> </w:t>
      </w:r>
      <w:r>
        <w:rPr>
          <w:spacing w:val="-4"/>
          <w:sz w:val="24"/>
        </w:rPr>
        <w:t>must:</w:t>
      </w:r>
    </w:p>
    <w:p w14:paraId="5834ED4C" w14:textId="77777777" w:rsidR="00EC7CC1" w:rsidRDefault="00EC7CC1">
      <w:pPr>
        <w:pStyle w:val="ListParagraph"/>
        <w:rPr>
          <w:sz w:val="24"/>
        </w:rPr>
        <w:sectPr w:rsidR="00EC7CC1">
          <w:pgSz w:w="11910" w:h="16840"/>
          <w:pgMar w:top="1040" w:right="1275" w:bottom="1100" w:left="1275" w:header="574" w:footer="864" w:gutter="0"/>
          <w:cols w:space="720"/>
        </w:sectPr>
      </w:pPr>
    </w:p>
    <w:p w14:paraId="0180564D" w14:textId="77777777" w:rsidR="00EC7CC1" w:rsidRDefault="00CF3B4D">
      <w:pPr>
        <w:pStyle w:val="ListParagraph"/>
        <w:numPr>
          <w:ilvl w:val="0"/>
          <w:numId w:val="22"/>
        </w:numPr>
        <w:tabs>
          <w:tab w:val="left" w:pos="1291"/>
        </w:tabs>
        <w:spacing w:before="80"/>
        <w:ind w:right="133"/>
        <w:jc w:val="both"/>
        <w:rPr>
          <w:sz w:val="24"/>
        </w:rPr>
      </w:pPr>
      <w:r>
        <w:rPr>
          <w:sz w:val="24"/>
        </w:rPr>
        <w:lastRenderedPageBreak/>
        <w:t xml:space="preserve">not </w:t>
      </w:r>
      <w:proofErr w:type="gramStart"/>
      <w:r>
        <w:rPr>
          <w:sz w:val="24"/>
        </w:rPr>
        <w:t>use</w:t>
      </w:r>
      <w:proofErr w:type="gramEnd"/>
      <w:r>
        <w:rPr>
          <w:sz w:val="24"/>
        </w:rPr>
        <w:t xml:space="preserve"> </w:t>
      </w:r>
      <w:r>
        <w:rPr>
          <w:i/>
          <w:sz w:val="24"/>
        </w:rPr>
        <w:t xml:space="preserve">confidential information or documents </w:t>
      </w:r>
      <w:r>
        <w:rPr>
          <w:sz w:val="24"/>
        </w:rPr>
        <w:t>for any purpose other than to perform its obligations under the FWC without the prior written agreement of the other party;</w:t>
      </w:r>
    </w:p>
    <w:p w14:paraId="337B8BB5" w14:textId="77777777" w:rsidR="00EC7CC1" w:rsidRDefault="00EC7CC1">
      <w:pPr>
        <w:pStyle w:val="BodyText"/>
        <w:spacing w:before="1"/>
      </w:pPr>
    </w:p>
    <w:p w14:paraId="25AB8063" w14:textId="77777777" w:rsidR="00EC7CC1" w:rsidRDefault="00CF3B4D">
      <w:pPr>
        <w:pStyle w:val="ListParagraph"/>
        <w:numPr>
          <w:ilvl w:val="0"/>
          <w:numId w:val="22"/>
        </w:numPr>
        <w:tabs>
          <w:tab w:val="left" w:pos="1291"/>
        </w:tabs>
        <w:spacing w:line="242" w:lineRule="auto"/>
        <w:ind w:right="133"/>
        <w:jc w:val="both"/>
        <w:rPr>
          <w:sz w:val="24"/>
        </w:rPr>
      </w:pPr>
      <w:r>
        <w:rPr>
          <w:sz w:val="24"/>
        </w:rPr>
        <w:t xml:space="preserve">ensure the protection of such </w:t>
      </w:r>
      <w:r>
        <w:rPr>
          <w:i/>
          <w:sz w:val="24"/>
        </w:rPr>
        <w:t xml:space="preserve">confidential information or documents </w:t>
      </w:r>
      <w:r>
        <w:rPr>
          <w:sz w:val="24"/>
        </w:rPr>
        <w:t>with the</w:t>
      </w:r>
      <w:r>
        <w:rPr>
          <w:spacing w:val="80"/>
          <w:sz w:val="24"/>
        </w:rPr>
        <w:t xml:space="preserve"> </w:t>
      </w:r>
      <w:r>
        <w:rPr>
          <w:sz w:val="24"/>
        </w:rPr>
        <w:t xml:space="preserve">same level of protection as its own </w:t>
      </w:r>
      <w:r>
        <w:rPr>
          <w:i/>
          <w:sz w:val="24"/>
        </w:rPr>
        <w:t xml:space="preserve">confidential information </w:t>
      </w:r>
      <w:r>
        <w:rPr>
          <w:sz w:val="24"/>
        </w:rPr>
        <w:t>and in any case with due diligence;</w:t>
      </w:r>
    </w:p>
    <w:p w14:paraId="3F692EF1" w14:textId="77777777" w:rsidR="00EC7CC1" w:rsidRDefault="00CF3B4D">
      <w:pPr>
        <w:pStyle w:val="ListParagraph"/>
        <w:numPr>
          <w:ilvl w:val="0"/>
          <w:numId w:val="22"/>
        </w:numPr>
        <w:tabs>
          <w:tab w:val="left" w:pos="1291"/>
        </w:tabs>
        <w:spacing w:before="274"/>
        <w:ind w:right="139"/>
        <w:jc w:val="both"/>
        <w:rPr>
          <w:sz w:val="24"/>
        </w:rPr>
      </w:pPr>
      <w:r>
        <w:rPr>
          <w:sz w:val="24"/>
        </w:rPr>
        <w:t xml:space="preserve">not disclose, directly or indirectly, </w:t>
      </w:r>
      <w:r>
        <w:rPr>
          <w:i/>
          <w:sz w:val="24"/>
        </w:rPr>
        <w:t xml:space="preserve">confidential information or documents </w:t>
      </w:r>
      <w:r>
        <w:rPr>
          <w:sz w:val="24"/>
        </w:rPr>
        <w:t>to third parties without the prior written agreement of the other party.</w:t>
      </w:r>
    </w:p>
    <w:p w14:paraId="413AB4FF" w14:textId="77777777" w:rsidR="00EC7CC1" w:rsidRDefault="00EC7CC1">
      <w:pPr>
        <w:pStyle w:val="BodyText"/>
        <w:spacing w:before="3"/>
      </w:pPr>
    </w:p>
    <w:p w14:paraId="043E69EA" w14:textId="77777777" w:rsidR="00EC7CC1" w:rsidRDefault="00CF3B4D">
      <w:pPr>
        <w:pStyle w:val="ListParagraph"/>
        <w:numPr>
          <w:ilvl w:val="2"/>
          <w:numId w:val="30"/>
        </w:numPr>
        <w:tabs>
          <w:tab w:val="left" w:pos="852"/>
          <w:tab w:val="left" w:pos="856"/>
        </w:tabs>
        <w:spacing w:line="242" w:lineRule="auto"/>
        <w:ind w:left="856" w:right="138" w:hanging="711"/>
        <w:jc w:val="both"/>
        <w:rPr>
          <w:sz w:val="24"/>
        </w:rPr>
      </w:pPr>
      <w:r>
        <w:rPr>
          <w:sz w:val="24"/>
        </w:rPr>
        <w:t xml:space="preserve">The confidentiality obligations set out in this Article are binding on the Contracting Authority and the Contractor during the </w:t>
      </w:r>
      <w:r>
        <w:rPr>
          <w:i/>
          <w:sz w:val="24"/>
        </w:rPr>
        <w:t xml:space="preserve">implementation of FWC </w:t>
      </w:r>
      <w:r>
        <w:rPr>
          <w:sz w:val="24"/>
        </w:rPr>
        <w:t>and for as long as the information or documents remain confidential unless:</w:t>
      </w:r>
    </w:p>
    <w:p w14:paraId="6971F03A" w14:textId="77777777" w:rsidR="00EC7CC1" w:rsidRDefault="00CF3B4D">
      <w:pPr>
        <w:pStyle w:val="ListParagraph"/>
        <w:numPr>
          <w:ilvl w:val="0"/>
          <w:numId w:val="21"/>
        </w:numPr>
        <w:tabs>
          <w:tab w:val="left" w:pos="1281"/>
        </w:tabs>
        <w:spacing w:before="274"/>
        <w:ind w:right="141"/>
        <w:jc w:val="both"/>
        <w:rPr>
          <w:sz w:val="24"/>
        </w:rPr>
      </w:pPr>
      <w:proofErr w:type="gramStart"/>
      <w:r>
        <w:rPr>
          <w:sz w:val="24"/>
        </w:rPr>
        <w:t>the</w:t>
      </w:r>
      <w:proofErr w:type="gramEnd"/>
      <w:r>
        <w:rPr>
          <w:sz w:val="24"/>
        </w:rPr>
        <w:t xml:space="preserve"> disclosing party agrees to release the receiving party from the confidentiality obligation earlier;</w:t>
      </w:r>
    </w:p>
    <w:p w14:paraId="5319C014" w14:textId="77777777" w:rsidR="00EC7CC1" w:rsidRDefault="00EC7CC1">
      <w:pPr>
        <w:pStyle w:val="BodyText"/>
        <w:spacing w:before="2"/>
      </w:pPr>
    </w:p>
    <w:p w14:paraId="1DEAA565" w14:textId="77777777" w:rsidR="00EC7CC1" w:rsidRDefault="00CF3B4D">
      <w:pPr>
        <w:pStyle w:val="ListParagraph"/>
        <w:numPr>
          <w:ilvl w:val="0"/>
          <w:numId w:val="21"/>
        </w:numPr>
        <w:tabs>
          <w:tab w:val="left" w:pos="1281"/>
        </w:tabs>
        <w:spacing w:line="242" w:lineRule="auto"/>
        <w:ind w:right="137"/>
        <w:jc w:val="both"/>
        <w:rPr>
          <w:sz w:val="24"/>
        </w:rPr>
      </w:pPr>
      <w:r>
        <w:rPr>
          <w:sz w:val="24"/>
        </w:rPr>
        <w:t xml:space="preserve">the </w:t>
      </w:r>
      <w:r>
        <w:rPr>
          <w:i/>
          <w:sz w:val="24"/>
        </w:rPr>
        <w:t xml:space="preserve">confidential information or documents </w:t>
      </w:r>
      <w:r>
        <w:rPr>
          <w:sz w:val="24"/>
        </w:rPr>
        <w:t>become public through other means than a breach of the confidentiality obligation;</w:t>
      </w:r>
    </w:p>
    <w:p w14:paraId="4DD7DD45" w14:textId="77777777" w:rsidR="00EC7CC1" w:rsidRDefault="00EC7CC1">
      <w:pPr>
        <w:pStyle w:val="BodyText"/>
        <w:spacing w:before="2"/>
      </w:pPr>
    </w:p>
    <w:p w14:paraId="6D508824" w14:textId="77777777" w:rsidR="00EC7CC1" w:rsidRDefault="00CF3B4D">
      <w:pPr>
        <w:pStyle w:val="ListParagraph"/>
        <w:numPr>
          <w:ilvl w:val="0"/>
          <w:numId w:val="21"/>
        </w:numPr>
        <w:tabs>
          <w:tab w:val="left" w:pos="1281"/>
        </w:tabs>
        <w:ind w:right="140"/>
        <w:jc w:val="both"/>
        <w:rPr>
          <w:sz w:val="24"/>
        </w:rPr>
      </w:pPr>
      <w:proofErr w:type="gramStart"/>
      <w:r>
        <w:rPr>
          <w:sz w:val="24"/>
        </w:rPr>
        <w:t>the</w:t>
      </w:r>
      <w:proofErr w:type="gramEnd"/>
      <w:r>
        <w:rPr>
          <w:sz w:val="24"/>
        </w:rPr>
        <w:t xml:space="preserve"> applicable law requires the disclosure of </w:t>
      </w:r>
      <w:proofErr w:type="gramStart"/>
      <w:r>
        <w:rPr>
          <w:sz w:val="24"/>
        </w:rPr>
        <w:t xml:space="preserve">the </w:t>
      </w:r>
      <w:r>
        <w:rPr>
          <w:i/>
          <w:sz w:val="24"/>
        </w:rPr>
        <w:t>confidential</w:t>
      </w:r>
      <w:proofErr w:type="gramEnd"/>
      <w:r>
        <w:rPr>
          <w:i/>
          <w:sz w:val="24"/>
        </w:rPr>
        <w:t xml:space="preserve"> information or </w:t>
      </w:r>
      <w:r>
        <w:rPr>
          <w:i/>
          <w:spacing w:val="-2"/>
          <w:sz w:val="24"/>
        </w:rPr>
        <w:t>documents</w:t>
      </w:r>
      <w:r>
        <w:rPr>
          <w:spacing w:val="-2"/>
          <w:sz w:val="24"/>
        </w:rPr>
        <w:t>.</w:t>
      </w:r>
    </w:p>
    <w:p w14:paraId="4583B262" w14:textId="77777777" w:rsidR="00EC7CC1" w:rsidRDefault="00EC7CC1">
      <w:pPr>
        <w:pStyle w:val="BodyText"/>
        <w:spacing w:before="2"/>
      </w:pPr>
    </w:p>
    <w:p w14:paraId="685F2341" w14:textId="77777777" w:rsidR="00EC7CC1" w:rsidRDefault="00CF3B4D">
      <w:pPr>
        <w:pStyle w:val="ListParagraph"/>
        <w:numPr>
          <w:ilvl w:val="2"/>
          <w:numId w:val="30"/>
        </w:numPr>
        <w:tabs>
          <w:tab w:val="left" w:pos="856"/>
          <w:tab w:val="left" w:pos="1585"/>
        </w:tabs>
        <w:ind w:left="856" w:right="132" w:hanging="711"/>
        <w:jc w:val="both"/>
        <w:rPr>
          <w:sz w:val="24"/>
        </w:rPr>
      </w:pPr>
      <w:r>
        <w:rPr>
          <w:b/>
          <w:sz w:val="24"/>
        </w:rPr>
        <w:tab/>
      </w:r>
      <w:r>
        <w:rPr>
          <w:sz w:val="24"/>
        </w:rPr>
        <w:t xml:space="preserve">The Contractor must obtain from any natural person with the power to represent it or take decisions on its behalf, as well as from third parties involved in the </w:t>
      </w:r>
      <w:r>
        <w:rPr>
          <w:i/>
          <w:sz w:val="24"/>
        </w:rPr>
        <w:t>implementation of FWC</w:t>
      </w:r>
      <w:r>
        <w:rPr>
          <w:sz w:val="24"/>
        </w:rPr>
        <w:t>, a commitment that they will comply with this Article. At the request of the Contracting Authority, the Contractor must provide a document providing evidence of this commitment.</w:t>
      </w:r>
    </w:p>
    <w:p w14:paraId="24D863A9" w14:textId="77777777" w:rsidR="00EC7CC1" w:rsidRDefault="00EC7CC1">
      <w:pPr>
        <w:pStyle w:val="BodyText"/>
        <w:spacing w:before="3"/>
      </w:pPr>
    </w:p>
    <w:p w14:paraId="1C740537" w14:textId="77777777" w:rsidR="00EC7CC1" w:rsidRDefault="00CF3B4D">
      <w:pPr>
        <w:pStyle w:val="Heading1"/>
        <w:numPr>
          <w:ilvl w:val="1"/>
          <w:numId w:val="30"/>
        </w:numPr>
        <w:tabs>
          <w:tab w:val="left" w:pos="793"/>
        </w:tabs>
        <w:ind w:left="793" w:hanging="648"/>
      </w:pPr>
      <w:bookmarkStart w:id="66" w:name="II.11__Subcontracting"/>
      <w:bookmarkStart w:id="67" w:name="_Toc241068700"/>
      <w:bookmarkEnd w:id="66"/>
      <w:r>
        <w:rPr>
          <w:smallCaps/>
          <w:spacing w:val="-2"/>
        </w:rPr>
        <w:t>Subcontracting</w:t>
      </w:r>
      <w:bookmarkEnd w:id="67"/>
    </w:p>
    <w:p w14:paraId="29F8D903" w14:textId="77777777" w:rsidR="00EC7CC1" w:rsidRDefault="00EC7CC1">
      <w:pPr>
        <w:pStyle w:val="BodyText"/>
        <w:spacing w:before="27"/>
        <w:rPr>
          <w:b/>
          <w:sz w:val="22"/>
        </w:rPr>
      </w:pPr>
    </w:p>
    <w:p w14:paraId="4AAA0D40" w14:textId="77777777" w:rsidR="00EC7CC1" w:rsidRDefault="00CF3B4D">
      <w:pPr>
        <w:pStyle w:val="ListParagraph"/>
        <w:numPr>
          <w:ilvl w:val="2"/>
          <w:numId w:val="30"/>
        </w:numPr>
        <w:tabs>
          <w:tab w:val="left" w:pos="852"/>
          <w:tab w:val="left" w:pos="856"/>
        </w:tabs>
        <w:spacing w:line="242" w:lineRule="auto"/>
        <w:ind w:left="856" w:right="136" w:hanging="711"/>
        <w:jc w:val="both"/>
        <w:rPr>
          <w:sz w:val="24"/>
        </w:rPr>
      </w:pPr>
      <w:r>
        <w:rPr>
          <w:sz w:val="24"/>
        </w:rPr>
        <w:t xml:space="preserve">The Contractor must not subcontract and have the FWC performed by third parties beyond the third parties already mentioned in its tender without prior written </w:t>
      </w:r>
      <w:proofErr w:type="spellStart"/>
      <w:r>
        <w:rPr>
          <w:sz w:val="24"/>
        </w:rPr>
        <w:t>authorisation</w:t>
      </w:r>
      <w:proofErr w:type="spellEnd"/>
      <w:r>
        <w:rPr>
          <w:sz w:val="24"/>
        </w:rPr>
        <w:t xml:space="preserve"> from the Contracting Authority.</w:t>
      </w:r>
    </w:p>
    <w:p w14:paraId="78CB1CD3" w14:textId="77777777" w:rsidR="00EC7CC1" w:rsidRDefault="00CF3B4D">
      <w:pPr>
        <w:pStyle w:val="ListParagraph"/>
        <w:numPr>
          <w:ilvl w:val="2"/>
          <w:numId w:val="30"/>
        </w:numPr>
        <w:tabs>
          <w:tab w:val="left" w:pos="852"/>
          <w:tab w:val="left" w:pos="856"/>
        </w:tabs>
        <w:spacing w:before="274"/>
        <w:ind w:left="856" w:right="135" w:hanging="711"/>
        <w:jc w:val="both"/>
        <w:rPr>
          <w:sz w:val="24"/>
        </w:rPr>
      </w:pPr>
      <w:r>
        <w:rPr>
          <w:sz w:val="24"/>
        </w:rPr>
        <w:t xml:space="preserve">Even if the Contracting Authority </w:t>
      </w:r>
      <w:proofErr w:type="spellStart"/>
      <w:r>
        <w:rPr>
          <w:sz w:val="24"/>
        </w:rPr>
        <w:t>authorises</w:t>
      </w:r>
      <w:proofErr w:type="spellEnd"/>
      <w:r>
        <w:rPr>
          <w:sz w:val="24"/>
        </w:rPr>
        <w:t xml:space="preserve"> subcontracting, the Contractor remains bound</w:t>
      </w:r>
      <w:r>
        <w:rPr>
          <w:spacing w:val="-3"/>
          <w:sz w:val="24"/>
        </w:rPr>
        <w:t xml:space="preserve"> </w:t>
      </w:r>
      <w:r>
        <w:rPr>
          <w:sz w:val="24"/>
        </w:rPr>
        <w:t>by</w:t>
      </w:r>
      <w:r>
        <w:rPr>
          <w:spacing w:val="-3"/>
          <w:sz w:val="24"/>
        </w:rPr>
        <w:t xml:space="preserve"> </w:t>
      </w:r>
      <w:r>
        <w:rPr>
          <w:sz w:val="24"/>
        </w:rPr>
        <w:t>its</w:t>
      </w:r>
      <w:r>
        <w:rPr>
          <w:spacing w:val="-2"/>
          <w:sz w:val="24"/>
        </w:rPr>
        <w:t xml:space="preserve"> </w:t>
      </w:r>
      <w:r>
        <w:rPr>
          <w:sz w:val="24"/>
        </w:rPr>
        <w:t>contractual obligations and</w:t>
      </w:r>
      <w:r>
        <w:rPr>
          <w:spacing w:val="-2"/>
          <w:sz w:val="24"/>
        </w:rPr>
        <w:t xml:space="preserve"> </w:t>
      </w:r>
      <w:r>
        <w:rPr>
          <w:sz w:val="24"/>
        </w:rPr>
        <w:t>is</w:t>
      </w:r>
      <w:r>
        <w:rPr>
          <w:spacing w:val="-2"/>
          <w:sz w:val="24"/>
        </w:rPr>
        <w:t xml:space="preserve"> </w:t>
      </w:r>
      <w:r>
        <w:rPr>
          <w:sz w:val="24"/>
        </w:rPr>
        <w:t>solely</w:t>
      </w:r>
      <w:r>
        <w:rPr>
          <w:spacing w:val="-3"/>
          <w:sz w:val="24"/>
        </w:rPr>
        <w:t xml:space="preserve"> </w:t>
      </w:r>
      <w:r>
        <w:rPr>
          <w:sz w:val="24"/>
        </w:rPr>
        <w:t>responsible</w:t>
      </w:r>
      <w:r>
        <w:rPr>
          <w:spacing w:val="-3"/>
          <w:sz w:val="24"/>
        </w:rPr>
        <w:t xml:space="preserve"> </w:t>
      </w:r>
      <w:r>
        <w:rPr>
          <w:sz w:val="24"/>
        </w:rPr>
        <w:t>for</w:t>
      </w:r>
      <w:r>
        <w:rPr>
          <w:spacing w:val="-3"/>
          <w:sz w:val="24"/>
        </w:rPr>
        <w:t xml:space="preserve"> </w:t>
      </w:r>
      <w:r>
        <w:rPr>
          <w:sz w:val="24"/>
        </w:rPr>
        <w:t>the</w:t>
      </w:r>
      <w:r>
        <w:rPr>
          <w:spacing w:val="-5"/>
          <w:sz w:val="24"/>
        </w:rPr>
        <w:t xml:space="preserve"> </w:t>
      </w:r>
      <w:r>
        <w:rPr>
          <w:i/>
          <w:sz w:val="24"/>
        </w:rPr>
        <w:t>implementation</w:t>
      </w:r>
      <w:r>
        <w:rPr>
          <w:i/>
          <w:spacing w:val="-3"/>
          <w:sz w:val="24"/>
        </w:rPr>
        <w:t xml:space="preserve"> </w:t>
      </w:r>
      <w:r>
        <w:rPr>
          <w:i/>
          <w:sz w:val="24"/>
        </w:rPr>
        <w:t xml:space="preserve">of </w:t>
      </w:r>
      <w:r>
        <w:rPr>
          <w:i/>
          <w:spacing w:val="-4"/>
          <w:sz w:val="24"/>
        </w:rPr>
        <w:t>FWC</w:t>
      </w:r>
      <w:r>
        <w:rPr>
          <w:spacing w:val="-4"/>
          <w:sz w:val="24"/>
        </w:rPr>
        <w:t>.</w:t>
      </w:r>
    </w:p>
    <w:p w14:paraId="231DBCEC" w14:textId="77777777" w:rsidR="00EC7CC1" w:rsidRDefault="00EC7CC1">
      <w:pPr>
        <w:pStyle w:val="BodyText"/>
        <w:spacing w:before="6"/>
      </w:pPr>
    </w:p>
    <w:p w14:paraId="46E55D5C" w14:textId="2D7AF1A3" w:rsidR="00EC7CC1" w:rsidRDefault="00CF3B4D">
      <w:pPr>
        <w:pStyle w:val="ListParagraph"/>
        <w:numPr>
          <w:ilvl w:val="2"/>
          <w:numId w:val="30"/>
        </w:numPr>
        <w:tabs>
          <w:tab w:val="left" w:pos="852"/>
          <w:tab w:val="left" w:pos="856"/>
        </w:tabs>
        <w:ind w:left="856" w:right="133" w:hanging="711"/>
        <w:jc w:val="both"/>
        <w:rPr>
          <w:sz w:val="24"/>
        </w:rPr>
      </w:pPr>
      <w:r>
        <w:rPr>
          <w:sz w:val="24"/>
        </w:rPr>
        <w:t>The Contractor must ensure that the subcontract does not affect the rights of the Contracting Authority under this FWC, particularly those under Articles II.10 [Confidentiality], II.14 [Intellectual property rights] and II.2</w:t>
      </w:r>
      <w:r w:rsidR="00D16573">
        <w:rPr>
          <w:sz w:val="24"/>
        </w:rPr>
        <w:t>6</w:t>
      </w:r>
      <w:r>
        <w:rPr>
          <w:sz w:val="24"/>
        </w:rPr>
        <w:t xml:space="preserve"> [Checks and Audits].</w:t>
      </w:r>
    </w:p>
    <w:p w14:paraId="683B7207" w14:textId="77777777" w:rsidR="00EC7CC1" w:rsidRDefault="00EC7CC1">
      <w:pPr>
        <w:pStyle w:val="BodyText"/>
        <w:spacing w:before="2"/>
      </w:pPr>
    </w:p>
    <w:p w14:paraId="4B926E0E" w14:textId="2CCA8431" w:rsidR="00EC7CC1" w:rsidRDefault="00CF3B4D">
      <w:pPr>
        <w:pStyle w:val="ListParagraph"/>
        <w:numPr>
          <w:ilvl w:val="2"/>
          <w:numId w:val="30"/>
        </w:numPr>
        <w:tabs>
          <w:tab w:val="left" w:pos="927"/>
          <w:tab w:val="left" w:pos="996"/>
        </w:tabs>
        <w:ind w:left="996" w:right="133" w:hanging="851"/>
        <w:jc w:val="both"/>
        <w:rPr>
          <w:sz w:val="24"/>
        </w:rPr>
      </w:pPr>
      <w:r>
        <w:rPr>
          <w:sz w:val="24"/>
        </w:rPr>
        <w:t>The Contracting Authority may request the Contractor to replace a subcontractor found to be in a situation provided for in points (d) and (e) of Article II.1</w:t>
      </w:r>
      <w:r w:rsidR="00E4174E">
        <w:rPr>
          <w:sz w:val="24"/>
        </w:rPr>
        <w:t>8</w:t>
      </w:r>
      <w:r>
        <w:rPr>
          <w:sz w:val="24"/>
        </w:rPr>
        <w:t>.1</w:t>
      </w:r>
      <w:r>
        <w:rPr>
          <w:spacing w:val="40"/>
          <w:sz w:val="24"/>
        </w:rPr>
        <w:t xml:space="preserve"> </w:t>
      </w:r>
      <w:r>
        <w:rPr>
          <w:sz w:val="24"/>
        </w:rPr>
        <w:t>[Grounds for termination by the Contracting Authority]. Where the replacement of the subcontractor is made in accordance with the Contracting Authority’s request, then the FWC shall not be terminated on this ground.</w:t>
      </w:r>
    </w:p>
    <w:p w14:paraId="4B94DE0F" w14:textId="77777777" w:rsidR="00EC7CC1" w:rsidRDefault="00EC7CC1">
      <w:pPr>
        <w:pStyle w:val="ListParagraph"/>
        <w:jc w:val="both"/>
        <w:rPr>
          <w:sz w:val="24"/>
        </w:rPr>
        <w:sectPr w:rsidR="00EC7CC1">
          <w:pgSz w:w="11910" w:h="16840"/>
          <w:pgMar w:top="1040" w:right="1275" w:bottom="1100" w:left="1275" w:header="574" w:footer="909" w:gutter="0"/>
          <w:cols w:space="720"/>
        </w:sectPr>
      </w:pPr>
    </w:p>
    <w:p w14:paraId="2917D086" w14:textId="77777777" w:rsidR="00EC7CC1" w:rsidRDefault="00CF3B4D">
      <w:pPr>
        <w:pStyle w:val="Heading1"/>
        <w:numPr>
          <w:ilvl w:val="1"/>
          <w:numId w:val="30"/>
        </w:numPr>
        <w:tabs>
          <w:tab w:val="left" w:pos="753"/>
        </w:tabs>
        <w:spacing w:before="78"/>
        <w:ind w:left="753" w:hanging="608"/>
      </w:pPr>
      <w:bookmarkStart w:id="68" w:name="II.12_Amendments"/>
      <w:bookmarkStart w:id="69" w:name="_Toc241068701"/>
      <w:bookmarkEnd w:id="68"/>
      <w:r>
        <w:rPr>
          <w:smallCaps/>
          <w:spacing w:val="-2"/>
        </w:rPr>
        <w:lastRenderedPageBreak/>
        <w:t>Amendments</w:t>
      </w:r>
      <w:bookmarkEnd w:id="69"/>
    </w:p>
    <w:p w14:paraId="11A76DD0" w14:textId="77777777" w:rsidR="00EC7CC1" w:rsidRDefault="00EC7CC1">
      <w:pPr>
        <w:pStyle w:val="BodyText"/>
        <w:spacing w:before="27"/>
        <w:rPr>
          <w:b/>
          <w:sz w:val="22"/>
        </w:rPr>
      </w:pPr>
    </w:p>
    <w:p w14:paraId="5F2C82D4" w14:textId="77777777" w:rsidR="00EC7CC1" w:rsidRDefault="00CF3B4D">
      <w:pPr>
        <w:pStyle w:val="ListParagraph"/>
        <w:numPr>
          <w:ilvl w:val="2"/>
          <w:numId w:val="30"/>
        </w:numPr>
        <w:tabs>
          <w:tab w:val="left" w:pos="852"/>
          <w:tab w:val="left" w:pos="856"/>
        </w:tabs>
        <w:ind w:left="856" w:right="132" w:hanging="711"/>
        <w:jc w:val="both"/>
        <w:rPr>
          <w:sz w:val="24"/>
        </w:rPr>
      </w:pPr>
      <w:r>
        <w:rPr>
          <w:sz w:val="24"/>
        </w:rPr>
        <w:t xml:space="preserve">Any amendment to the FWC or to a </w:t>
      </w:r>
      <w:r>
        <w:rPr>
          <w:i/>
          <w:sz w:val="24"/>
        </w:rPr>
        <w:t xml:space="preserve">specific contract </w:t>
      </w:r>
      <w:r>
        <w:rPr>
          <w:sz w:val="24"/>
        </w:rPr>
        <w:t xml:space="preserve">must be made in writing before the expiry of the </w:t>
      </w:r>
      <w:r>
        <w:rPr>
          <w:i/>
          <w:sz w:val="24"/>
        </w:rPr>
        <w:t>FWC duration</w:t>
      </w:r>
      <w:r>
        <w:rPr>
          <w:sz w:val="24"/>
        </w:rPr>
        <w:t>.</w:t>
      </w:r>
    </w:p>
    <w:p w14:paraId="49A3D6AE" w14:textId="77777777" w:rsidR="00EC7CC1" w:rsidRDefault="00EC7CC1">
      <w:pPr>
        <w:pStyle w:val="BodyText"/>
        <w:spacing w:before="7"/>
      </w:pPr>
    </w:p>
    <w:p w14:paraId="2D6FBEFB" w14:textId="77777777" w:rsidR="00EC7CC1" w:rsidRDefault="00CF3B4D">
      <w:pPr>
        <w:pStyle w:val="ListParagraph"/>
        <w:numPr>
          <w:ilvl w:val="2"/>
          <w:numId w:val="30"/>
        </w:numPr>
        <w:tabs>
          <w:tab w:val="left" w:pos="853"/>
          <w:tab w:val="left" w:pos="856"/>
        </w:tabs>
        <w:spacing w:before="1"/>
        <w:ind w:left="856" w:right="137" w:hanging="711"/>
        <w:jc w:val="both"/>
        <w:rPr>
          <w:sz w:val="24"/>
        </w:rPr>
      </w:pPr>
      <w:r>
        <w:rPr>
          <w:sz w:val="24"/>
        </w:rPr>
        <w:t xml:space="preserve">Any amendment must not make changes to the FWC or to a </w:t>
      </w:r>
      <w:r>
        <w:rPr>
          <w:i/>
          <w:sz w:val="24"/>
        </w:rPr>
        <w:t xml:space="preserve">specific contract </w:t>
      </w:r>
      <w:r>
        <w:rPr>
          <w:sz w:val="24"/>
        </w:rPr>
        <w:t>that might alter the initial conditions of the procurement procedure or result in unequal treatment of tenderers.</w:t>
      </w:r>
    </w:p>
    <w:p w14:paraId="32FE80FF" w14:textId="77777777" w:rsidR="00EC7CC1" w:rsidRDefault="00CF3B4D">
      <w:pPr>
        <w:pStyle w:val="Heading1"/>
        <w:numPr>
          <w:ilvl w:val="1"/>
          <w:numId w:val="30"/>
        </w:numPr>
        <w:tabs>
          <w:tab w:val="left" w:pos="753"/>
        </w:tabs>
        <w:spacing w:before="274"/>
        <w:ind w:left="753" w:hanging="608"/>
      </w:pPr>
      <w:bookmarkStart w:id="70" w:name="II.13_Assignment"/>
      <w:bookmarkStart w:id="71" w:name="_Toc241068702"/>
      <w:bookmarkEnd w:id="70"/>
      <w:r>
        <w:rPr>
          <w:smallCaps/>
          <w:spacing w:val="-2"/>
        </w:rPr>
        <w:t>Assignment</w:t>
      </w:r>
      <w:bookmarkEnd w:id="71"/>
    </w:p>
    <w:p w14:paraId="68A779FF" w14:textId="77777777" w:rsidR="00EC7CC1" w:rsidRDefault="00EC7CC1">
      <w:pPr>
        <w:pStyle w:val="BodyText"/>
        <w:spacing w:before="33"/>
        <w:rPr>
          <w:b/>
          <w:sz w:val="22"/>
        </w:rPr>
      </w:pPr>
    </w:p>
    <w:p w14:paraId="7C0010C9" w14:textId="77777777" w:rsidR="00EC7CC1" w:rsidRDefault="00CF3B4D">
      <w:pPr>
        <w:pStyle w:val="ListParagraph"/>
        <w:numPr>
          <w:ilvl w:val="2"/>
          <w:numId w:val="30"/>
        </w:numPr>
        <w:tabs>
          <w:tab w:val="left" w:pos="852"/>
          <w:tab w:val="left" w:pos="856"/>
        </w:tabs>
        <w:ind w:left="856" w:right="138" w:hanging="711"/>
        <w:jc w:val="both"/>
        <w:rPr>
          <w:sz w:val="24"/>
        </w:rPr>
      </w:pPr>
      <w:r>
        <w:rPr>
          <w:sz w:val="24"/>
        </w:rPr>
        <w:t xml:space="preserve">The Contractor must not assign the rights and obligations arising from the FWC, including claims for payments or factoring, without prior written </w:t>
      </w:r>
      <w:proofErr w:type="spellStart"/>
      <w:r>
        <w:rPr>
          <w:sz w:val="24"/>
        </w:rPr>
        <w:t>authorisation</w:t>
      </w:r>
      <w:proofErr w:type="spellEnd"/>
      <w:r>
        <w:rPr>
          <w:sz w:val="24"/>
        </w:rPr>
        <w:t xml:space="preserve"> from the Contracting Authority. In such cases, the Contractor must provide the Contracting Authority with the identity of the intended assignee.</w:t>
      </w:r>
    </w:p>
    <w:p w14:paraId="2990F777" w14:textId="77777777" w:rsidR="00EC7CC1" w:rsidRDefault="00EC7CC1">
      <w:pPr>
        <w:pStyle w:val="BodyText"/>
      </w:pPr>
    </w:p>
    <w:p w14:paraId="3972613B" w14:textId="77777777" w:rsidR="00EC7CC1" w:rsidRDefault="00CF3B4D">
      <w:pPr>
        <w:pStyle w:val="ListParagraph"/>
        <w:numPr>
          <w:ilvl w:val="2"/>
          <w:numId w:val="30"/>
        </w:numPr>
        <w:tabs>
          <w:tab w:val="left" w:pos="856"/>
          <w:tab w:val="left" w:pos="912"/>
        </w:tabs>
        <w:spacing w:before="1" w:line="244" w:lineRule="auto"/>
        <w:ind w:left="856" w:right="131" w:hanging="711"/>
        <w:jc w:val="both"/>
        <w:rPr>
          <w:sz w:val="24"/>
        </w:rPr>
      </w:pPr>
      <w:r>
        <w:rPr>
          <w:sz w:val="24"/>
        </w:rPr>
        <w:t>Any</w:t>
      </w:r>
      <w:r>
        <w:rPr>
          <w:spacing w:val="40"/>
          <w:sz w:val="24"/>
        </w:rPr>
        <w:t xml:space="preserve"> </w:t>
      </w:r>
      <w:r>
        <w:rPr>
          <w:sz w:val="24"/>
        </w:rPr>
        <w:t xml:space="preserve">right or obligation assigned by the Contractor without </w:t>
      </w:r>
      <w:proofErr w:type="spellStart"/>
      <w:r>
        <w:rPr>
          <w:sz w:val="24"/>
        </w:rPr>
        <w:t>authorisation</w:t>
      </w:r>
      <w:proofErr w:type="spellEnd"/>
      <w:r>
        <w:rPr>
          <w:sz w:val="24"/>
        </w:rPr>
        <w:t xml:space="preserve"> is not enforceable against the Contracting Authority.</w:t>
      </w:r>
    </w:p>
    <w:p w14:paraId="7408D578" w14:textId="77777777" w:rsidR="00EC7CC1" w:rsidRDefault="00CF3B4D">
      <w:pPr>
        <w:pStyle w:val="Heading1"/>
        <w:numPr>
          <w:ilvl w:val="1"/>
          <w:numId w:val="30"/>
        </w:numPr>
        <w:tabs>
          <w:tab w:val="left" w:pos="753"/>
        </w:tabs>
        <w:spacing w:before="270"/>
        <w:ind w:left="753" w:hanging="608"/>
      </w:pPr>
      <w:bookmarkStart w:id="72" w:name="II.14_Intellectual_property_rights"/>
      <w:bookmarkStart w:id="73" w:name="_Toc241068703"/>
      <w:bookmarkEnd w:id="72"/>
      <w:r>
        <w:rPr>
          <w:smallCaps/>
        </w:rPr>
        <w:t>Intellectual</w:t>
      </w:r>
      <w:r>
        <w:rPr>
          <w:smallCaps/>
          <w:spacing w:val="-10"/>
        </w:rPr>
        <w:t xml:space="preserve"> </w:t>
      </w:r>
      <w:r>
        <w:rPr>
          <w:smallCaps/>
        </w:rPr>
        <w:t>property</w:t>
      </w:r>
      <w:r>
        <w:rPr>
          <w:smallCaps/>
          <w:spacing w:val="-7"/>
        </w:rPr>
        <w:t xml:space="preserve"> </w:t>
      </w:r>
      <w:r>
        <w:rPr>
          <w:smallCaps/>
          <w:spacing w:val="-2"/>
        </w:rPr>
        <w:t>rights</w:t>
      </w:r>
      <w:bookmarkEnd w:id="73"/>
    </w:p>
    <w:p w14:paraId="11F24FE9" w14:textId="77777777" w:rsidR="00EC7CC1" w:rsidRDefault="00EC7CC1">
      <w:pPr>
        <w:pStyle w:val="BodyText"/>
        <w:spacing w:before="27"/>
        <w:rPr>
          <w:b/>
          <w:sz w:val="22"/>
        </w:rPr>
      </w:pPr>
    </w:p>
    <w:p w14:paraId="17F0661A" w14:textId="77777777" w:rsidR="00EC7CC1" w:rsidRDefault="00CF3B4D">
      <w:pPr>
        <w:pStyle w:val="Heading2"/>
        <w:numPr>
          <w:ilvl w:val="2"/>
          <w:numId w:val="30"/>
        </w:numPr>
        <w:tabs>
          <w:tab w:val="left" w:pos="872"/>
        </w:tabs>
        <w:ind w:left="872" w:hanging="727"/>
      </w:pPr>
      <w:bookmarkStart w:id="74" w:name="II.14.1_Ownership_of_the_rights_in_the_r"/>
      <w:bookmarkStart w:id="75" w:name="_Toc241068704"/>
      <w:bookmarkEnd w:id="74"/>
      <w:r>
        <w:t>Ownership</w:t>
      </w:r>
      <w:r>
        <w:rPr>
          <w:spacing w:val="-1"/>
        </w:rPr>
        <w:t xml:space="preserve"> </w:t>
      </w:r>
      <w:r>
        <w:t>of</w:t>
      </w:r>
      <w:r>
        <w:rPr>
          <w:spacing w:val="-2"/>
        </w:rPr>
        <w:t xml:space="preserve"> </w:t>
      </w:r>
      <w:r>
        <w:t>the</w:t>
      </w:r>
      <w:r>
        <w:rPr>
          <w:spacing w:val="-3"/>
        </w:rPr>
        <w:t xml:space="preserve"> </w:t>
      </w:r>
      <w:r>
        <w:t>rights</w:t>
      </w:r>
      <w:r>
        <w:rPr>
          <w:spacing w:val="-2"/>
        </w:rPr>
        <w:t xml:space="preserve"> </w:t>
      </w:r>
      <w:r>
        <w:t>in</w:t>
      </w:r>
      <w:r>
        <w:rPr>
          <w:spacing w:val="-1"/>
        </w:rPr>
        <w:t xml:space="preserve"> </w:t>
      </w:r>
      <w:r>
        <w:t>the</w:t>
      </w:r>
      <w:r>
        <w:rPr>
          <w:spacing w:val="-3"/>
        </w:rPr>
        <w:t xml:space="preserve"> </w:t>
      </w:r>
      <w:r>
        <w:rPr>
          <w:spacing w:val="-2"/>
        </w:rPr>
        <w:t>results</w:t>
      </w:r>
      <w:bookmarkEnd w:id="75"/>
    </w:p>
    <w:p w14:paraId="7C89BFB8" w14:textId="77777777" w:rsidR="00EC7CC1" w:rsidRDefault="00EC7CC1">
      <w:pPr>
        <w:pStyle w:val="BodyText"/>
        <w:spacing w:before="3"/>
        <w:rPr>
          <w:b/>
        </w:rPr>
      </w:pPr>
    </w:p>
    <w:p w14:paraId="4B8CF299" w14:textId="77777777" w:rsidR="00EC7CC1" w:rsidRDefault="00CF3B4D">
      <w:pPr>
        <w:pStyle w:val="BodyText"/>
        <w:ind w:left="145" w:right="137"/>
        <w:jc w:val="both"/>
      </w:pPr>
      <w:r>
        <w:t xml:space="preserve">The Transport Community acquires irrevocably worldwide ownership of the </w:t>
      </w:r>
      <w:r>
        <w:rPr>
          <w:i/>
        </w:rPr>
        <w:t xml:space="preserve">results </w:t>
      </w:r>
      <w:r>
        <w:t xml:space="preserve">and of all intellectual property rights on the newly created materials and products produced specifically for the Transport Community under the FWC and incorporated in the </w:t>
      </w:r>
      <w:r>
        <w:rPr>
          <w:i/>
        </w:rPr>
        <w:t>results</w:t>
      </w:r>
      <w:r>
        <w:t>, without prejudice</w:t>
      </w:r>
      <w:r>
        <w:rPr>
          <w:spacing w:val="-5"/>
        </w:rPr>
        <w:t xml:space="preserve"> </w:t>
      </w:r>
      <w:r>
        <w:t>however to the rules applying</w:t>
      </w:r>
      <w:r>
        <w:rPr>
          <w:spacing w:val="-3"/>
        </w:rPr>
        <w:t xml:space="preserve"> </w:t>
      </w:r>
      <w:r>
        <w:t xml:space="preserve">to </w:t>
      </w:r>
      <w:r>
        <w:rPr>
          <w:i/>
        </w:rPr>
        <w:t>pre-existing</w:t>
      </w:r>
      <w:r>
        <w:rPr>
          <w:i/>
          <w:spacing w:val="-3"/>
        </w:rPr>
        <w:t xml:space="preserve"> </w:t>
      </w:r>
      <w:r>
        <w:rPr>
          <w:i/>
        </w:rPr>
        <w:t xml:space="preserve">rights </w:t>
      </w:r>
      <w:r>
        <w:t xml:space="preserve">on </w:t>
      </w:r>
      <w:r>
        <w:rPr>
          <w:i/>
        </w:rPr>
        <w:t>pre-existing</w:t>
      </w:r>
      <w:r>
        <w:rPr>
          <w:i/>
          <w:spacing w:val="-3"/>
        </w:rPr>
        <w:t xml:space="preserve"> </w:t>
      </w:r>
      <w:r>
        <w:rPr>
          <w:i/>
        </w:rPr>
        <w:t>materials</w:t>
      </w:r>
      <w:r>
        <w:t>,</w:t>
      </w:r>
      <w:r>
        <w:rPr>
          <w:spacing w:val="-3"/>
        </w:rPr>
        <w:t xml:space="preserve"> </w:t>
      </w:r>
      <w:r>
        <w:t>as per Article II.14.2.</w:t>
      </w:r>
    </w:p>
    <w:p w14:paraId="7943C20D" w14:textId="77777777" w:rsidR="00EC7CC1" w:rsidRDefault="00EC7CC1">
      <w:pPr>
        <w:pStyle w:val="BodyText"/>
        <w:spacing w:before="5"/>
      </w:pPr>
    </w:p>
    <w:p w14:paraId="37787132" w14:textId="77777777" w:rsidR="00EC7CC1" w:rsidRDefault="00CF3B4D">
      <w:pPr>
        <w:pStyle w:val="BodyText"/>
        <w:ind w:left="145" w:right="138"/>
        <w:jc w:val="both"/>
      </w:pPr>
      <w:r>
        <w:t>The intellectual property rights so acquired include any rights, such as copyright and other intellectual</w:t>
      </w:r>
      <w:r>
        <w:rPr>
          <w:spacing w:val="-1"/>
        </w:rPr>
        <w:t xml:space="preserve"> </w:t>
      </w:r>
      <w:r>
        <w:t>or industrial</w:t>
      </w:r>
      <w:r>
        <w:rPr>
          <w:spacing w:val="-1"/>
        </w:rPr>
        <w:t xml:space="preserve"> </w:t>
      </w:r>
      <w:r>
        <w:t xml:space="preserve">property rights, to any of the </w:t>
      </w:r>
      <w:r>
        <w:rPr>
          <w:i/>
        </w:rPr>
        <w:t xml:space="preserve">results </w:t>
      </w:r>
      <w:r>
        <w:t>and in all</w:t>
      </w:r>
      <w:r>
        <w:rPr>
          <w:spacing w:val="-1"/>
        </w:rPr>
        <w:t xml:space="preserve"> </w:t>
      </w:r>
      <w:r>
        <w:t>technological</w:t>
      </w:r>
      <w:r>
        <w:rPr>
          <w:spacing w:val="-1"/>
        </w:rPr>
        <w:t xml:space="preserve"> </w:t>
      </w:r>
      <w:r>
        <w:t xml:space="preserve">solutions and information created or produced by the Contractor or by its subcontractor in </w:t>
      </w:r>
      <w:r>
        <w:rPr>
          <w:i/>
        </w:rPr>
        <w:t>implementation of the FWC</w:t>
      </w:r>
      <w:r>
        <w:t>.</w:t>
      </w:r>
      <w:r>
        <w:rPr>
          <w:spacing w:val="40"/>
        </w:rPr>
        <w:t xml:space="preserve"> </w:t>
      </w:r>
      <w:r>
        <w:t xml:space="preserve">The Contracting Authority may exploit and use the acquired rights as stipulated in this FWC. The Transport Community acquires all the rights as from the moment the Contractor has created the </w:t>
      </w:r>
      <w:r>
        <w:rPr>
          <w:i/>
        </w:rPr>
        <w:t>results</w:t>
      </w:r>
      <w:r>
        <w:t>.</w:t>
      </w:r>
    </w:p>
    <w:p w14:paraId="229B6A66" w14:textId="77777777" w:rsidR="00EC7CC1" w:rsidRDefault="00EC7CC1">
      <w:pPr>
        <w:pStyle w:val="BodyText"/>
        <w:spacing w:before="4"/>
      </w:pPr>
    </w:p>
    <w:p w14:paraId="3F4D9FB9" w14:textId="77777777" w:rsidR="00EC7CC1" w:rsidRDefault="00CF3B4D">
      <w:pPr>
        <w:pStyle w:val="BodyText"/>
        <w:spacing w:line="242" w:lineRule="auto"/>
        <w:ind w:left="145" w:right="141"/>
        <w:jc w:val="both"/>
      </w:pPr>
      <w:r>
        <w:t xml:space="preserve">The payment of the price includes any fees payable to the Contractor about the acquisition of ownership of rights by the Transport Community including for all modes of exploitation and of use of the </w:t>
      </w:r>
      <w:r>
        <w:rPr>
          <w:i/>
        </w:rPr>
        <w:t>results</w:t>
      </w:r>
      <w:r>
        <w:t>.</w:t>
      </w:r>
    </w:p>
    <w:p w14:paraId="1FF55FCA" w14:textId="77777777" w:rsidR="00EC7CC1" w:rsidRDefault="00CF3B4D">
      <w:pPr>
        <w:pStyle w:val="Heading2"/>
        <w:numPr>
          <w:ilvl w:val="2"/>
          <w:numId w:val="30"/>
        </w:numPr>
        <w:tabs>
          <w:tab w:val="left" w:pos="872"/>
        </w:tabs>
        <w:spacing w:before="274"/>
        <w:ind w:left="872" w:hanging="727"/>
      </w:pPr>
      <w:bookmarkStart w:id="76" w:name="II.14.2_Licensing_rights_on_pre-existing"/>
      <w:bookmarkStart w:id="77" w:name="_Toc241068705"/>
      <w:bookmarkEnd w:id="76"/>
      <w:r>
        <w:t>Licensing</w:t>
      </w:r>
      <w:r>
        <w:rPr>
          <w:spacing w:val="-4"/>
        </w:rPr>
        <w:t xml:space="preserve"> </w:t>
      </w:r>
      <w:r>
        <w:t>rights</w:t>
      </w:r>
      <w:r>
        <w:rPr>
          <w:spacing w:val="-2"/>
        </w:rPr>
        <w:t xml:space="preserve"> </w:t>
      </w:r>
      <w:r>
        <w:t>on</w:t>
      </w:r>
      <w:r>
        <w:rPr>
          <w:spacing w:val="-2"/>
        </w:rPr>
        <w:t xml:space="preserve"> </w:t>
      </w:r>
      <w:r>
        <w:t>pre-existing</w:t>
      </w:r>
      <w:r>
        <w:rPr>
          <w:spacing w:val="-3"/>
        </w:rPr>
        <w:t xml:space="preserve"> </w:t>
      </w:r>
      <w:r>
        <w:rPr>
          <w:spacing w:val="-2"/>
        </w:rPr>
        <w:t>materials</w:t>
      </w:r>
      <w:bookmarkEnd w:id="77"/>
    </w:p>
    <w:p w14:paraId="23688B39" w14:textId="77777777" w:rsidR="00EC7CC1" w:rsidRDefault="00EC7CC1">
      <w:pPr>
        <w:pStyle w:val="BodyText"/>
        <w:spacing w:before="3"/>
        <w:rPr>
          <w:b/>
        </w:rPr>
      </w:pPr>
    </w:p>
    <w:p w14:paraId="7CB1BE14" w14:textId="77777777" w:rsidR="00EC7CC1" w:rsidRDefault="00CF3B4D">
      <w:pPr>
        <w:pStyle w:val="BodyText"/>
        <w:ind w:left="145" w:right="137"/>
        <w:jc w:val="both"/>
      </w:pPr>
      <w:r>
        <w:t xml:space="preserve">Unless provided otherwise in </w:t>
      </w:r>
      <w:proofErr w:type="gramStart"/>
      <w:r>
        <w:t>the special</w:t>
      </w:r>
      <w:proofErr w:type="gramEnd"/>
      <w:r>
        <w:t xml:space="preserve"> conditions, the Transport Community does not acquire ownership of </w:t>
      </w:r>
      <w:r>
        <w:rPr>
          <w:i/>
        </w:rPr>
        <w:t xml:space="preserve">pre-existing rights </w:t>
      </w:r>
      <w:r>
        <w:t>under this FWC.</w:t>
      </w:r>
    </w:p>
    <w:p w14:paraId="49D60432" w14:textId="77777777" w:rsidR="00EC7CC1" w:rsidRDefault="00EC7CC1">
      <w:pPr>
        <w:pStyle w:val="BodyText"/>
        <w:spacing w:before="7"/>
      </w:pPr>
    </w:p>
    <w:p w14:paraId="326BC09D" w14:textId="77777777" w:rsidR="00EC7CC1" w:rsidRDefault="00CF3B4D">
      <w:pPr>
        <w:pStyle w:val="BodyText"/>
        <w:ind w:left="145" w:right="133"/>
        <w:jc w:val="both"/>
      </w:pPr>
      <w:r>
        <w:t xml:space="preserve">The Contractor licenses the </w:t>
      </w:r>
      <w:r>
        <w:rPr>
          <w:i/>
        </w:rPr>
        <w:t xml:space="preserve">pre-existing rights </w:t>
      </w:r>
      <w:r>
        <w:t xml:space="preserve">on a royalty-free, non-exclusive and irrevocable basis to the Transport Community, which may use the </w:t>
      </w:r>
      <w:r>
        <w:rPr>
          <w:i/>
        </w:rPr>
        <w:t xml:space="preserve">pre-existing materials </w:t>
      </w:r>
      <w:r>
        <w:t xml:space="preserve">for all the modes of exploitation set out in this FWC. Unless otherwise agreed, the </w:t>
      </w:r>
      <w:proofErr w:type="spellStart"/>
      <w:r>
        <w:t>licence</w:t>
      </w:r>
      <w:proofErr w:type="spellEnd"/>
      <w:r>
        <w:t xml:space="preserve"> is non- transferable and cannot be sub-licensed, except as provided hereafter:</w:t>
      </w:r>
    </w:p>
    <w:p w14:paraId="6AC927B1" w14:textId="77777777" w:rsidR="00EC7CC1" w:rsidRDefault="00EC7CC1">
      <w:pPr>
        <w:pStyle w:val="BodyText"/>
        <w:spacing w:before="1"/>
      </w:pPr>
    </w:p>
    <w:p w14:paraId="42049747" w14:textId="77777777" w:rsidR="00EC7CC1" w:rsidRDefault="00CF3B4D">
      <w:pPr>
        <w:pStyle w:val="ListParagraph"/>
        <w:numPr>
          <w:ilvl w:val="0"/>
          <w:numId w:val="20"/>
        </w:numPr>
        <w:tabs>
          <w:tab w:val="left" w:pos="498"/>
        </w:tabs>
        <w:spacing w:line="242" w:lineRule="auto"/>
        <w:ind w:right="133" w:firstLine="0"/>
        <w:rPr>
          <w:sz w:val="24"/>
        </w:rPr>
      </w:pPr>
      <w:r>
        <w:rPr>
          <w:sz w:val="24"/>
        </w:rPr>
        <w:t>the</w:t>
      </w:r>
      <w:r>
        <w:rPr>
          <w:spacing w:val="27"/>
          <w:sz w:val="24"/>
        </w:rPr>
        <w:t xml:space="preserve"> </w:t>
      </w:r>
      <w:r>
        <w:rPr>
          <w:i/>
          <w:sz w:val="24"/>
        </w:rPr>
        <w:t>pre-existing</w:t>
      </w:r>
      <w:r>
        <w:rPr>
          <w:i/>
          <w:spacing w:val="32"/>
          <w:sz w:val="24"/>
        </w:rPr>
        <w:t xml:space="preserve"> </w:t>
      </w:r>
      <w:r>
        <w:rPr>
          <w:i/>
          <w:sz w:val="24"/>
        </w:rPr>
        <w:t>rights</w:t>
      </w:r>
      <w:r>
        <w:rPr>
          <w:i/>
          <w:spacing w:val="31"/>
          <w:sz w:val="24"/>
        </w:rPr>
        <w:t xml:space="preserve"> </w:t>
      </w:r>
      <w:r>
        <w:rPr>
          <w:sz w:val="24"/>
        </w:rPr>
        <w:t>can</w:t>
      </w:r>
      <w:r>
        <w:rPr>
          <w:spacing w:val="27"/>
          <w:sz w:val="24"/>
        </w:rPr>
        <w:t xml:space="preserve"> </w:t>
      </w:r>
      <w:r>
        <w:rPr>
          <w:sz w:val="24"/>
        </w:rPr>
        <w:t>be</w:t>
      </w:r>
      <w:r>
        <w:rPr>
          <w:spacing w:val="26"/>
          <w:sz w:val="24"/>
        </w:rPr>
        <w:t xml:space="preserve"> </w:t>
      </w:r>
      <w:r>
        <w:rPr>
          <w:sz w:val="24"/>
        </w:rPr>
        <w:t>sub-licensed</w:t>
      </w:r>
      <w:r>
        <w:rPr>
          <w:spacing w:val="27"/>
          <w:sz w:val="24"/>
        </w:rPr>
        <w:t xml:space="preserve"> </w:t>
      </w:r>
      <w:r>
        <w:rPr>
          <w:sz w:val="24"/>
        </w:rPr>
        <w:t>by</w:t>
      </w:r>
      <w:r>
        <w:rPr>
          <w:spacing w:val="27"/>
          <w:sz w:val="24"/>
        </w:rPr>
        <w:t xml:space="preserve"> </w:t>
      </w:r>
      <w:r>
        <w:rPr>
          <w:sz w:val="24"/>
        </w:rPr>
        <w:t>the</w:t>
      </w:r>
      <w:r>
        <w:rPr>
          <w:spacing w:val="28"/>
          <w:sz w:val="24"/>
        </w:rPr>
        <w:t xml:space="preserve"> </w:t>
      </w:r>
      <w:r>
        <w:rPr>
          <w:sz w:val="24"/>
        </w:rPr>
        <w:t>Contracting</w:t>
      </w:r>
      <w:r>
        <w:rPr>
          <w:spacing w:val="27"/>
          <w:sz w:val="24"/>
        </w:rPr>
        <w:t xml:space="preserve"> </w:t>
      </w:r>
      <w:r>
        <w:rPr>
          <w:sz w:val="24"/>
        </w:rPr>
        <w:t>Authority</w:t>
      </w:r>
      <w:r>
        <w:rPr>
          <w:spacing w:val="30"/>
          <w:sz w:val="24"/>
        </w:rPr>
        <w:t xml:space="preserve"> </w:t>
      </w:r>
      <w:r>
        <w:rPr>
          <w:sz w:val="24"/>
        </w:rPr>
        <w:t>to</w:t>
      </w:r>
      <w:r>
        <w:rPr>
          <w:spacing w:val="27"/>
          <w:sz w:val="24"/>
        </w:rPr>
        <w:t xml:space="preserve"> </w:t>
      </w:r>
      <w:r>
        <w:rPr>
          <w:sz w:val="24"/>
        </w:rPr>
        <w:t>persons</w:t>
      </w:r>
      <w:r>
        <w:rPr>
          <w:spacing w:val="29"/>
          <w:sz w:val="24"/>
        </w:rPr>
        <w:t xml:space="preserve"> </w:t>
      </w:r>
      <w:r>
        <w:rPr>
          <w:sz w:val="24"/>
        </w:rPr>
        <w:t>and entities</w:t>
      </w:r>
      <w:r>
        <w:rPr>
          <w:spacing w:val="62"/>
          <w:sz w:val="24"/>
        </w:rPr>
        <w:t xml:space="preserve"> </w:t>
      </w:r>
      <w:r>
        <w:rPr>
          <w:sz w:val="24"/>
        </w:rPr>
        <w:t>working</w:t>
      </w:r>
      <w:r>
        <w:rPr>
          <w:spacing w:val="60"/>
          <w:sz w:val="24"/>
        </w:rPr>
        <w:t xml:space="preserve"> </w:t>
      </w:r>
      <w:r>
        <w:rPr>
          <w:sz w:val="24"/>
        </w:rPr>
        <w:t>for</w:t>
      </w:r>
      <w:r>
        <w:rPr>
          <w:spacing w:val="61"/>
          <w:sz w:val="24"/>
        </w:rPr>
        <w:t xml:space="preserve"> </w:t>
      </w:r>
      <w:r>
        <w:rPr>
          <w:sz w:val="24"/>
        </w:rPr>
        <w:t>it</w:t>
      </w:r>
      <w:r>
        <w:rPr>
          <w:spacing w:val="63"/>
          <w:sz w:val="24"/>
        </w:rPr>
        <w:t xml:space="preserve"> </w:t>
      </w:r>
      <w:r>
        <w:rPr>
          <w:sz w:val="24"/>
        </w:rPr>
        <w:t>or</w:t>
      </w:r>
      <w:r>
        <w:rPr>
          <w:spacing w:val="60"/>
          <w:sz w:val="24"/>
        </w:rPr>
        <w:t xml:space="preserve"> </w:t>
      </w:r>
      <w:r>
        <w:rPr>
          <w:sz w:val="24"/>
        </w:rPr>
        <w:t>cooperating</w:t>
      </w:r>
      <w:r>
        <w:rPr>
          <w:spacing w:val="60"/>
          <w:sz w:val="24"/>
        </w:rPr>
        <w:t xml:space="preserve"> </w:t>
      </w:r>
      <w:r>
        <w:rPr>
          <w:sz w:val="24"/>
        </w:rPr>
        <w:t>with</w:t>
      </w:r>
      <w:r>
        <w:rPr>
          <w:spacing w:val="60"/>
          <w:sz w:val="24"/>
        </w:rPr>
        <w:t xml:space="preserve"> </w:t>
      </w:r>
      <w:r>
        <w:rPr>
          <w:sz w:val="24"/>
        </w:rPr>
        <w:t>it,</w:t>
      </w:r>
      <w:r>
        <w:rPr>
          <w:spacing w:val="65"/>
          <w:sz w:val="24"/>
        </w:rPr>
        <w:t xml:space="preserve"> </w:t>
      </w:r>
      <w:r>
        <w:rPr>
          <w:sz w:val="24"/>
        </w:rPr>
        <w:t>including</w:t>
      </w:r>
      <w:r>
        <w:rPr>
          <w:spacing w:val="67"/>
          <w:sz w:val="24"/>
        </w:rPr>
        <w:t xml:space="preserve"> </w:t>
      </w:r>
      <w:r>
        <w:rPr>
          <w:sz w:val="24"/>
        </w:rPr>
        <w:t>Contractors</w:t>
      </w:r>
      <w:r>
        <w:rPr>
          <w:spacing w:val="62"/>
          <w:sz w:val="24"/>
        </w:rPr>
        <w:t xml:space="preserve"> </w:t>
      </w:r>
      <w:r>
        <w:rPr>
          <w:sz w:val="24"/>
        </w:rPr>
        <w:t>and</w:t>
      </w:r>
      <w:r>
        <w:rPr>
          <w:spacing w:val="61"/>
          <w:sz w:val="24"/>
        </w:rPr>
        <w:t xml:space="preserve"> </w:t>
      </w:r>
      <w:r>
        <w:rPr>
          <w:sz w:val="24"/>
        </w:rPr>
        <w:t>subcontractors,</w:t>
      </w:r>
    </w:p>
    <w:p w14:paraId="452C60E0" w14:textId="77777777" w:rsidR="00EC7CC1" w:rsidRDefault="00EC7CC1">
      <w:pPr>
        <w:pStyle w:val="ListParagraph"/>
        <w:spacing w:line="242" w:lineRule="auto"/>
        <w:rPr>
          <w:sz w:val="24"/>
        </w:rPr>
        <w:sectPr w:rsidR="00EC7CC1">
          <w:pgSz w:w="11910" w:h="16840"/>
          <w:pgMar w:top="1040" w:right="1275" w:bottom="1060" w:left="1275" w:header="574" w:footer="864" w:gutter="0"/>
          <w:cols w:space="720"/>
        </w:sectPr>
      </w:pPr>
    </w:p>
    <w:p w14:paraId="528D424C" w14:textId="77777777" w:rsidR="00EC7CC1" w:rsidRDefault="00CF3B4D">
      <w:pPr>
        <w:pStyle w:val="BodyText"/>
        <w:spacing w:before="80"/>
        <w:ind w:left="145" w:right="137"/>
        <w:jc w:val="both"/>
      </w:pPr>
      <w:r>
        <w:lastRenderedPageBreak/>
        <w:t xml:space="preserve">whether legal or natural </w:t>
      </w:r>
      <w:proofErr w:type="gramStart"/>
      <w:r>
        <w:t>persons</w:t>
      </w:r>
      <w:proofErr w:type="gramEnd"/>
      <w:r>
        <w:t xml:space="preserve">, but only for the purpose of their mission for the Transport </w:t>
      </w:r>
      <w:r>
        <w:rPr>
          <w:spacing w:val="-2"/>
        </w:rPr>
        <w:t>Community;</w:t>
      </w:r>
    </w:p>
    <w:p w14:paraId="10353E0C" w14:textId="77777777" w:rsidR="00EC7CC1" w:rsidRDefault="00EC7CC1">
      <w:pPr>
        <w:pStyle w:val="BodyText"/>
        <w:spacing w:before="2"/>
      </w:pPr>
    </w:p>
    <w:p w14:paraId="6599FD11" w14:textId="77777777" w:rsidR="00EC7CC1" w:rsidRDefault="00CF3B4D">
      <w:pPr>
        <w:pStyle w:val="ListParagraph"/>
        <w:numPr>
          <w:ilvl w:val="0"/>
          <w:numId w:val="20"/>
        </w:numPr>
        <w:tabs>
          <w:tab w:val="left" w:pos="484"/>
        </w:tabs>
        <w:ind w:right="139" w:firstLine="0"/>
        <w:jc w:val="both"/>
        <w:rPr>
          <w:sz w:val="24"/>
        </w:rPr>
      </w:pPr>
      <w:r>
        <w:rPr>
          <w:sz w:val="24"/>
        </w:rPr>
        <w:t>if</w:t>
      </w:r>
      <w:r>
        <w:rPr>
          <w:spacing w:val="-2"/>
          <w:sz w:val="24"/>
        </w:rPr>
        <w:t xml:space="preserve"> </w:t>
      </w:r>
      <w:r>
        <w:rPr>
          <w:sz w:val="24"/>
        </w:rPr>
        <w:t>the</w:t>
      </w:r>
      <w:r>
        <w:rPr>
          <w:spacing w:val="-4"/>
          <w:sz w:val="24"/>
        </w:rPr>
        <w:t xml:space="preserve"> </w:t>
      </w:r>
      <w:r>
        <w:rPr>
          <w:i/>
          <w:sz w:val="24"/>
        </w:rPr>
        <w:t xml:space="preserve">result </w:t>
      </w:r>
      <w:r>
        <w:rPr>
          <w:sz w:val="24"/>
        </w:rPr>
        <w:t>is</w:t>
      </w:r>
      <w:r>
        <w:rPr>
          <w:spacing w:val="-1"/>
          <w:sz w:val="24"/>
        </w:rPr>
        <w:t xml:space="preserve"> </w:t>
      </w:r>
      <w:r>
        <w:rPr>
          <w:sz w:val="24"/>
        </w:rPr>
        <w:t>a</w:t>
      </w:r>
      <w:r>
        <w:rPr>
          <w:spacing w:val="-4"/>
          <w:sz w:val="24"/>
        </w:rPr>
        <w:t xml:space="preserve"> </w:t>
      </w:r>
      <w:r>
        <w:rPr>
          <w:sz w:val="24"/>
        </w:rPr>
        <w:t>"document"</w:t>
      </w:r>
      <w:r>
        <w:rPr>
          <w:spacing w:val="-1"/>
          <w:sz w:val="24"/>
        </w:rPr>
        <w:t xml:space="preserve"> </w:t>
      </w:r>
      <w:r>
        <w:rPr>
          <w:sz w:val="24"/>
        </w:rPr>
        <w:t>such</w:t>
      </w:r>
      <w:r>
        <w:rPr>
          <w:spacing w:val="-2"/>
          <w:sz w:val="24"/>
        </w:rPr>
        <w:t xml:space="preserve"> </w:t>
      </w:r>
      <w:r>
        <w:rPr>
          <w:sz w:val="24"/>
        </w:rPr>
        <w:t>as</w:t>
      </w:r>
      <w:r>
        <w:rPr>
          <w:spacing w:val="-1"/>
          <w:sz w:val="24"/>
        </w:rPr>
        <w:t xml:space="preserve"> </w:t>
      </w:r>
      <w:r>
        <w:rPr>
          <w:sz w:val="24"/>
        </w:rPr>
        <w:t>a</w:t>
      </w:r>
      <w:r>
        <w:rPr>
          <w:spacing w:val="-4"/>
          <w:sz w:val="24"/>
        </w:rPr>
        <w:t xml:space="preserve"> </w:t>
      </w:r>
      <w:r>
        <w:rPr>
          <w:sz w:val="24"/>
        </w:rPr>
        <w:t>report</w:t>
      </w:r>
      <w:r>
        <w:rPr>
          <w:spacing w:val="-4"/>
          <w:sz w:val="24"/>
        </w:rPr>
        <w:t xml:space="preserve"> </w:t>
      </w:r>
      <w:r>
        <w:rPr>
          <w:sz w:val="24"/>
        </w:rPr>
        <w:t>or a study,</w:t>
      </w:r>
      <w:r>
        <w:rPr>
          <w:spacing w:val="-2"/>
          <w:sz w:val="24"/>
        </w:rPr>
        <w:t xml:space="preserve"> </w:t>
      </w:r>
      <w:r>
        <w:rPr>
          <w:sz w:val="24"/>
        </w:rPr>
        <w:t>and</w:t>
      </w:r>
      <w:r>
        <w:rPr>
          <w:spacing w:val="-2"/>
          <w:sz w:val="24"/>
        </w:rPr>
        <w:t xml:space="preserve"> </w:t>
      </w:r>
      <w:r>
        <w:rPr>
          <w:sz w:val="24"/>
        </w:rPr>
        <w:t>it</w:t>
      </w:r>
      <w:r>
        <w:rPr>
          <w:spacing w:val="-4"/>
          <w:sz w:val="24"/>
        </w:rPr>
        <w:t xml:space="preserve"> </w:t>
      </w:r>
      <w:r>
        <w:rPr>
          <w:sz w:val="24"/>
        </w:rPr>
        <w:t>is</w:t>
      </w:r>
      <w:r>
        <w:rPr>
          <w:spacing w:val="-1"/>
          <w:sz w:val="24"/>
        </w:rPr>
        <w:t xml:space="preserve"> </w:t>
      </w:r>
      <w:r>
        <w:rPr>
          <w:sz w:val="24"/>
        </w:rPr>
        <w:t>meant to</w:t>
      </w:r>
      <w:r>
        <w:rPr>
          <w:spacing w:val="-2"/>
          <w:sz w:val="24"/>
        </w:rPr>
        <w:t xml:space="preserve"> </w:t>
      </w:r>
      <w:r>
        <w:rPr>
          <w:sz w:val="24"/>
        </w:rPr>
        <w:t>be</w:t>
      </w:r>
      <w:r>
        <w:rPr>
          <w:spacing w:val="-4"/>
          <w:sz w:val="24"/>
        </w:rPr>
        <w:t xml:space="preserve"> </w:t>
      </w:r>
      <w:r>
        <w:rPr>
          <w:sz w:val="24"/>
        </w:rPr>
        <w:t>published,</w:t>
      </w:r>
      <w:r>
        <w:rPr>
          <w:spacing w:val="-2"/>
          <w:sz w:val="24"/>
        </w:rPr>
        <w:t xml:space="preserve"> </w:t>
      </w:r>
      <w:r>
        <w:rPr>
          <w:sz w:val="24"/>
        </w:rPr>
        <w:t xml:space="preserve">the existence of </w:t>
      </w:r>
      <w:r>
        <w:rPr>
          <w:i/>
          <w:sz w:val="24"/>
        </w:rPr>
        <w:t xml:space="preserve">pre-existing materials </w:t>
      </w:r>
      <w:r>
        <w:rPr>
          <w:sz w:val="24"/>
        </w:rPr>
        <w:t xml:space="preserve">in the </w:t>
      </w:r>
      <w:r>
        <w:rPr>
          <w:i/>
          <w:sz w:val="24"/>
        </w:rPr>
        <w:t xml:space="preserve">result </w:t>
      </w:r>
      <w:r>
        <w:rPr>
          <w:sz w:val="24"/>
        </w:rPr>
        <w:t>may not prevent the publication of the document, its translation or its "reuse", it</w:t>
      </w:r>
      <w:r>
        <w:rPr>
          <w:spacing w:val="-1"/>
          <w:sz w:val="24"/>
        </w:rPr>
        <w:t xml:space="preserve"> </w:t>
      </w:r>
      <w:r>
        <w:rPr>
          <w:sz w:val="24"/>
        </w:rPr>
        <w:t>being understood however that</w:t>
      </w:r>
      <w:r>
        <w:rPr>
          <w:spacing w:val="-1"/>
          <w:sz w:val="24"/>
        </w:rPr>
        <w:t xml:space="preserve"> </w:t>
      </w:r>
      <w:r>
        <w:rPr>
          <w:sz w:val="24"/>
        </w:rPr>
        <w:t>the</w:t>
      </w:r>
      <w:r>
        <w:rPr>
          <w:spacing w:val="-1"/>
          <w:sz w:val="24"/>
        </w:rPr>
        <w:t xml:space="preserve"> </w:t>
      </w:r>
      <w:r>
        <w:rPr>
          <w:sz w:val="24"/>
        </w:rPr>
        <w:t xml:space="preserve">"reuse" may only be made of the </w:t>
      </w:r>
      <w:r>
        <w:rPr>
          <w:i/>
          <w:sz w:val="24"/>
        </w:rPr>
        <w:t xml:space="preserve">result </w:t>
      </w:r>
      <w:r>
        <w:rPr>
          <w:sz w:val="24"/>
        </w:rPr>
        <w:t xml:space="preserve">as a whole and not of the </w:t>
      </w:r>
      <w:r>
        <w:rPr>
          <w:i/>
          <w:sz w:val="24"/>
        </w:rPr>
        <w:t xml:space="preserve">pre-existing materials </w:t>
      </w:r>
      <w:r>
        <w:rPr>
          <w:sz w:val="24"/>
        </w:rPr>
        <w:t xml:space="preserve">taken separately from the </w:t>
      </w:r>
      <w:r>
        <w:rPr>
          <w:i/>
          <w:sz w:val="24"/>
        </w:rPr>
        <w:t>result</w:t>
      </w:r>
      <w:r>
        <w:rPr>
          <w:sz w:val="24"/>
        </w:rPr>
        <w:t>.</w:t>
      </w:r>
    </w:p>
    <w:p w14:paraId="5F8E638B" w14:textId="77777777" w:rsidR="00EC7CC1" w:rsidRDefault="00EC7CC1">
      <w:pPr>
        <w:pStyle w:val="BodyText"/>
        <w:spacing w:before="5"/>
      </w:pPr>
    </w:p>
    <w:p w14:paraId="748DBAB0" w14:textId="77777777" w:rsidR="00EC7CC1" w:rsidRDefault="00CF3B4D">
      <w:pPr>
        <w:spacing w:line="275" w:lineRule="exact"/>
        <w:ind w:left="145"/>
        <w:jc w:val="both"/>
        <w:rPr>
          <w:i/>
          <w:sz w:val="24"/>
        </w:rPr>
      </w:pPr>
      <w:r>
        <w:rPr>
          <w:sz w:val="24"/>
        </w:rPr>
        <w:t>All</w:t>
      </w:r>
      <w:r>
        <w:rPr>
          <w:spacing w:val="5"/>
          <w:sz w:val="24"/>
        </w:rPr>
        <w:t xml:space="preserve"> </w:t>
      </w:r>
      <w:r>
        <w:rPr>
          <w:i/>
          <w:sz w:val="24"/>
        </w:rPr>
        <w:t>pre-existing</w:t>
      </w:r>
      <w:r>
        <w:rPr>
          <w:i/>
          <w:spacing w:val="7"/>
          <w:sz w:val="24"/>
        </w:rPr>
        <w:t xml:space="preserve"> </w:t>
      </w:r>
      <w:r>
        <w:rPr>
          <w:i/>
          <w:sz w:val="24"/>
        </w:rPr>
        <w:t>rights</w:t>
      </w:r>
      <w:r>
        <w:rPr>
          <w:i/>
          <w:spacing w:val="10"/>
          <w:sz w:val="24"/>
        </w:rPr>
        <w:t xml:space="preserve"> </w:t>
      </w:r>
      <w:r>
        <w:rPr>
          <w:sz w:val="24"/>
        </w:rPr>
        <w:t>are</w:t>
      </w:r>
      <w:r>
        <w:rPr>
          <w:spacing w:val="7"/>
          <w:sz w:val="24"/>
        </w:rPr>
        <w:t xml:space="preserve"> </w:t>
      </w:r>
      <w:r>
        <w:rPr>
          <w:sz w:val="24"/>
        </w:rPr>
        <w:t>licensed</w:t>
      </w:r>
      <w:r>
        <w:rPr>
          <w:spacing w:val="11"/>
          <w:sz w:val="24"/>
        </w:rPr>
        <w:t xml:space="preserve"> </w:t>
      </w:r>
      <w:r>
        <w:rPr>
          <w:sz w:val="24"/>
        </w:rPr>
        <w:t>to</w:t>
      </w:r>
      <w:r>
        <w:rPr>
          <w:spacing w:val="12"/>
          <w:sz w:val="24"/>
        </w:rPr>
        <w:t xml:space="preserve"> </w:t>
      </w:r>
      <w:r>
        <w:rPr>
          <w:sz w:val="24"/>
        </w:rPr>
        <w:t>the</w:t>
      </w:r>
      <w:r>
        <w:rPr>
          <w:spacing w:val="14"/>
          <w:sz w:val="24"/>
        </w:rPr>
        <w:t xml:space="preserve"> </w:t>
      </w:r>
      <w:r>
        <w:rPr>
          <w:sz w:val="24"/>
        </w:rPr>
        <w:t>Transport</w:t>
      </w:r>
      <w:r>
        <w:rPr>
          <w:spacing w:val="16"/>
          <w:sz w:val="24"/>
        </w:rPr>
        <w:t xml:space="preserve"> </w:t>
      </w:r>
      <w:r>
        <w:rPr>
          <w:sz w:val="24"/>
        </w:rPr>
        <w:t>Community</w:t>
      </w:r>
      <w:r>
        <w:rPr>
          <w:spacing w:val="14"/>
          <w:sz w:val="24"/>
        </w:rPr>
        <w:t xml:space="preserve"> </w:t>
      </w:r>
      <w:r>
        <w:rPr>
          <w:sz w:val="24"/>
        </w:rPr>
        <w:t>from</w:t>
      </w:r>
      <w:r>
        <w:rPr>
          <w:spacing w:val="10"/>
          <w:sz w:val="24"/>
        </w:rPr>
        <w:t xml:space="preserve"> </w:t>
      </w:r>
      <w:r>
        <w:rPr>
          <w:sz w:val="24"/>
        </w:rPr>
        <w:t>the</w:t>
      </w:r>
      <w:r>
        <w:rPr>
          <w:spacing w:val="10"/>
          <w:sz w:val="24"/>
        </w:rPr>
        <w:t xml:space="preserve"> </w:t>
      </w:r>
      <w:r>
        <w:rPr>
          <w:sz w:val="24"/>
        </w:rPr>
        <w:t>moment</w:t>
      </w:r>
      <w:r>
        <w:rPr>
          <w:spacing w:val="11"/>
          <w:sz w:val="24"/>
        </w:rPr>
        <w:t xml:space="preserve"> </w:t>
      </w:r>
      <w:r>
        <w:rPr>
          <w:sz w:val="24"/>
        </w:rPr>
        <w:t>the</w:t>
      </w:r>
      <w:r>
        <w:rPr>
          <w:spacing w:val="8"/>
          <w:sz w:val="24"/>
        </w:rPr>
        <w:t xml:space="preserve"> </w:t>
      </w:r>
      <w:r>
        <w:rPr>
          <w:i/>
          <w:spacing w:val="-2"/>
          <w:sz w:val="24"/>
        </w:rPr>
        <w:t>results</w:t>
      </w:r>
    </w:p>
    <w:p w14:paraId="7C3FE10E" w14:textId="77777777" w:rsidR="00EC7CC1" w:rsidRDefault="00CF3B4D">
      <w:pPr>
        <w:pStyle w:val="BodyText"/>
        <w:spacing w:line="275" w:lineRule="exact"/>
        <w:ind w:left="145"/>
        <w:jc w:val="both"/>
      </w:pPr>
      <w:r>
        <w:t>are</w:t>
      </w:r>
      <w:r>
        <w:rPr>
          <w:spacing w:val="-5"/>
        </w:rPr>
        <w:t xml:space="preserve"> </w:t>
      </w:r>
      <w:r>
        <w:t>delivered</w:t>
      </w:r>
      <w:r>
        <w:rPr>
          <w:spacing w:val="-2"/>
        </w:rPr>
        <w:t xml:space="preserve"> </w:t>
      </w:r>
      <w:r>
        <w:t>and</w:t>
      </w:r>
      <w:r>
        <w:rPr>
          <w:spacing w:val="2"/>
        </w:rPr>
        <w:t xml:space="preserve"> </w:t>
      </w:r>
      <w:r>
        <w:t>approved</w:t>
      </w:r>
      <w:r>
        <w:rPr>
          <w:spacing w:val="-3"/>
        </w:rPr>
        <w:t xml:space="preserve"> </w:t>
      </w:r>
      <w:r>
        <w:t>by</w:t>
      </w:r>
      <w:r>
        <w:rPr>
          <w:spacing w:val="-2"/>
        </w:rPr>
        <w:t xml:space="preserve"> </w:t>
      </w:r>
      <w:r>
        <w:t>the</w:t>
      </w:r>
      <w:r>
        <w:rPr>
          <w:spacing w:val="-1"/>
        </w:rPr>
        <w:t xml:space="preserve"> </w:t>
      </w:r>
      <w:r>
        <w:t>Contracting</w:t>
      </w:r>
      <w:r>
        <w:rPr>
          <w:spacing w:val="-2"/>
        </w:rPr>
        <w:t xml:space="preserve"> Authority.</w:t>
      </w:r>
    </w:p>
    <w:p w14:paraId="39A9BE50" w14:textId="77777777" w:rsidR="00EC7CC1" w:rsidRDefault="00EC7CC1">
      <w:pPr>
        <w:pStyle w:val="BodyText"/>
        <w:spacing w:before="8"/>
      </w:pPr>
    </w:p>
    <w:p w14:paraId="3FF6D004" w14:textId="77777777" w:rsidR="00EC7CC1" w:rsidRDefault="00CF3B4D">
      <w:pPr>
        <w:pStyle w:val="BodyText"/>
        <w:ind w:left="145" w:right="138"/>
        <w:jc w:val="both"/>
      </w:pPr>
      <w:r>
        <w:t xml:space="preserve">The licensing of </w:t>
      </w:r>
      <w:r>
        <w:rPr>
          <w:i/>
        </w:rPr>
        <w:t xml:space="preserve">pre-existing rights </w:t>
      </w:r>
      <w:r>
        <w:t>to the Transport Community under this FWC covers all territories worldwide and is valid for the duration of intellectual property rights protection.</w:t>
      </w:r>
    </w:p>
    <w:p w14:paraId="7A96F1D5" w14:textId="77777777" w:rsidR="00EC7CC1" w:rsidRDefault="00EC7CC1">
      <w:pPr>
        <w:pStyle w:val="BodyText"/>
        <w:spacing w:before="2"/>
      </w:pPr>
    </w:p>
    <w:p w14:paraId="0BC8640E" w14:textId="77777777" w:rsidR="00EC7CC1" w:rsidRDefault="00CF3B4D">
      <w:pPr>
        <w:pStyle w:val="BodyText"/>
        <w:ind w:left="145" w:right="132"/>
        <w:jc w:val="both"/>
      </w:pPr>
      <w:r>
        <w:t xml:space="preserve">The payment of the price as set out in the </w:t>
      </w:r>
      <w:r>
        <w:rPr>
          <w:i/>
        </w:rPr>
        <w:t xml:space="preserve">specific contract </w:t>
      </w:r>
      <w:r>
        <w:t xml:space="preserve">is deemed to also include any fees payable to the Contractor in relation to the licensing of </w:t>
      </w:r>
      <w:r>
        <w:rPr>
          <w:i/>
        </w:rPr>
        <w:t xml:space="preserve">pre-existing rights </w:t>
      </w:r>
      <w:r>
        <w:t xml:space="preserve">to the Transport Community, including for all forms of exploitation and of use of the </w:t>
      </w:r>
      <w:r>
        <w:rPr>
          <w:i/>
        </w:rPr>
        <w:t>results</w:t>
      </w:r>
      <w:r>
        <w:t>.</w:t>
      </w:r>
    </w:p>
    <w:p w14:paraId="21B32150" w14:textId="77777777" w:rsidR="00EC7CC1" w:rsidRDefault="00EC7CC1">
      <w:pPr>
        <w:pStyle w:val="BodyText"/>
        <w:spacing w:before="7"/>
      </w:pPr>
    </w:p>
    <w:p w14:paraId="7011C4B0" w14:textId="77777777" w:rsidR="00EC7CC1" w:rsidRDefault="00CF3B4D">
      <w:pPr>
        <w:pStyle w:val="BodyText"/>
        <w:ind w:left="145" w:right="138"/>
        <w:jc w:val="both"/>
      </w:pPr>
      <w:r>
        <w:t xml:space="preserve">Where </w:t>
      </w:r>
      <w:r>
        <w:rPr>
          <w:i/>
        </w:rPr>
        <w:t xml:space="preserve">implementation of the FWC </w:t>
      </w:r>
      <w:r>
        <w:t xml:space="preserve">requires that the Contractor uses </w:t>
      </w:r>
      <w:r>
        <w:rPr>
          <w:i/>
        </w:rPr>
        <w:t xml:space="preserve">pre-existing materials </w:t>
      </w:r>
      <w:r>
        <w:t xml:space="preserve">belonging to the Contracting Authority, the Contracting Authority may request that the Contractor </w:t>
      </w:r>
      <w:proofErr w:type="gramStart"/>
      <w:r>
        <w:t>signs</w:t>
      </w:r>
      <w:proofErr w:type="gramEnd"/>
      <w:r>
        <w:t xml:space="preserve"> an adequate </w:t>
      </w:r>
      <w:proofErr w:type="spellStart"/>
      <w:r>
        <w:t>licence</w:t>
      </w:r>
      <w:proofErr w:type="spellEnd"/>
      <w:r>
        <w:t xml:space="preserve"> agreement. Such use by the Contractor will not entail</w:t>
      </w:r>
      <w:r>
        <w:rPr>
          <w:spacing w:val="40"/>
        </w:rPr>
        <w:t xml:space="preserve"> </w:t>
      </w:r>
      <w:r>
        <w:t>any transfer of rights to the Contractor and is limited to the needs of this FWC.</w:t>
      </w:r>
    </w:p>
    <w:p w14:paraId="74B390D7" w14:textId="77777777" w:rsidR="00EC7CC1" w:rsidRDefault="00EC7CC1">
      <w:pPr>
        <w:pStyle w:val="BodyText"/>
      </w:pPr>
    </w:p>
    <w:p w14:paraId="27C88084" w14:textId="77777777" w:rsidR="00EC7CC1" w:rsidRDefault="00CF3B4D">
      <w:pPr>
        <w:pStyle w:val="Heading2"/>
        <w:numPr>
          <w:ilvl w:val="2"/>
          <w:numId w:val="30"/>
        </w:numPr>
        <w:tabs>
          <w:tab w:val="left" w:pos="872"/>
        </w:tabs>
        <w:ind w:left="872" w:hanging="727"/>
        <w:jc w:val="both"/>
      </w:pPr>
      <w:bookmarkStart w:id="78" w:name="II.14.3_Exclusive_rights"/>
      <w:bookmarkStart w:id="79" w:name="_Toc241068706"/>
      <w:bookmarkEnd w:id="78"/>
      <w:r>
        <w:t>Exclusive</w:t>
      </w:r>
      <w:r>
        <w:rPr>
          <w:spacing w:val="-8"/>
        </w:rPr>
        <w:t xml:space="preserve"> </w:t>
      </w:r>
      <w:r>
        <w:rPr>
          <w:spacing w:val="-2"/>
        </w:rPr>
        <w:t>rights</w:t>
      </w:r>
      <w:bookmarkEnd w:id="79"/>
    </w:p>
    <w:p w14:paraId="51F71DE5" w14:textId="77777777" w:rsidR="00EC7CC1" w:rsidRDefault="00EC7CC1">
      <w:pPr>
        <w:pStyle w:val="BodyText"/>
        <w:spacing w:before="8"/>
        <w:rPr>
          <w:b/>
        </w:rPr>
      </w:pPr>
    </w:p>
    <w:p w14:paraId="1042C125" w14:textId="77777777" w:rsidR="00EC7CC1" w:rsidRDefault="00CF3B4D">
      <w:pPr>
        <w:pStyle w:val="BodyText"/>
        <w:spacing w:before="1"/>
        <w:ind w:left="145"/>
        <w:jc w:val="both"/>
      </w:pPr>
      <w:r>
        <w:t>The</w:t>
      </w:r>
      <w:r>
        <w:rPr>
          <w:spacing w:val="-5"/>
        </w:rPr>
        <w:t xml:space="preserve"> </w:t>
      </w:r>
      <w:r>
        <w:t>Transport</w:t>
      </w:r>
      <w:r>
        <w:rPr>
          <w:spacing w:val="-4"/>
        </w:rPr>
        <w:t xml:space="preserve"> </w:t>
      </w:r>
      <w:r>
        <w:t>Community</w:t>
      </w:r>
      <w:r>
        <w:rPr>
          <w:spacing w:val="-1"/>
        </w:rPr>
        <w:t xml:space="preserve"> </w:t>
      </w:r>
      <w:r>
        <w:t>acquires</w:t>
      </w:r>
      <w:r>
        <w:rPr>
          <w:spacing w:val="-1"/>
        </w:rPr>
        <w:t xml:space="preserve"> </w:t>
      </w:r>
      <w:r>
        <w:t>the</w:t>
      </w:r>
      <w:r>
        <w:rPr>
          <w:spacing w:val="-4"/>
        </w:rPr>
        <w:t xml:space="preserve"> </w:t>
      </w:r>
      <w:r>
        <w:t>following</w:t>
      </w:r>
      <w:r>
        <w:rPr>
          <w:spacing w:val="-2"/>
        </w:rPr>
        <w:t xml:space="preserve"> </w:t>
      </w:r>
      <w:r>
        <w:t>exclusive</w:t>
      </w:r>
      <w:r>
        <w:rPr>
          <w:spacing w:val="-3"/>
        </w:rPr>
        <w:t xml:space="preserve"> </w:t>
      </w:r>
      <w:r>
        <w:rPr>
          <w:spacing w:val="-2"/>
        </w:rPr>
        <w:t>rights:</w:t>
      </w:r>
    </w:p>
    <w:p w14:paraId="6BF871F2" w14:textId="77777777" w:rsidR="00EC7CC1" w:rsidRDefault="00EC7CC1">
      <w:pPr>
        <w:pStyle w:val="BodyText"/>
        <w:spacing w:before="2"/>
      </w:pPr>
    </w:p>
    <w:p w14:paraId="35383206" w14:textId="77777777" w:rsidR="00EC7CC1" w:rsidRDefault="00CF3B4D">
      <w:pPr>
        <w:pStyle w:val="ListParagraph"/>
        <w:numPr>
          <w:ilvl w:val="0"/>
          <w:numId w:val="19"/>
        </w:numPr>
        <w:tabs>
          <w:tab w:val="left" w:pos="568"/>
          <w:tab w:val="left" w:pos="570"/>
        </w:tabs>
        <w:spacing w:before="1"/>
        <w:ind w:left="570" w:right="146"/>
        <w:jc w:val="both"/>
        <w:rPr>
          <w:sz w:val="24"/>
        </w:rPr>
      </w:pPr>
      <w:r>
        <w:rPr>
          <w:sz w:val="24"/>
        </w:rPr>
        <w:t xml:space="preserve">reproduction: the right to </w:t>
      </w:r>
      <w:proofErr w:type="spellStart"/>
      <w:r>
        <w:rPr>
          <w:sz w:val="24"/>
        </w:rPr>
        <w:t>authorise</w:t>
      </w:r>
      <w:proofErr w:type="spellEnd"/>
      <w:r>
        <w:rPr>
          <w:sz w:val="24"/>
        </w:rPr>
        <w:t xml:space="preserve"> or prohibit direct or indirect, temporary or permanent reproduction of the </w:t>
      </w:r>
      <w:r>
        <w:rPr>
          <w:i/>
          <w:sz w:val="24"/>
        </w:rPr>
        <w:t xml:space="preserve">results </w:t>
      </w:r>
      <w:r>
        <w:rPr>
          <w:sz w:val="24"/>
        </w:rPr>
        <w:t>by any means (mechanical, digital or other) and in any form,</w:t>
      </w:r>
      <w:r>
        <w:rPr>
          <w:spacing w:val="40"/>
          <w:sz w:val="24"/>
        </w:rPr>
        <w:t xml:space="preserve"> </w:t>
      </w:r>
      <w:r>
        <w:rPr>
          <w:sz w:val="24"/>
        </w:rPr>
        <w:t>in whole or in part;</w:t>
      </w:r>
    </w:p>
    <w:p w14:paraId="47E3D33E" w14:textId="77777777" w:rsidR="00EC7CC1" w:rsidRDefault="00CF3B4D">
      <w:pPr>
        <w:pStyle w:val="ListParagraph"/>
        <w:numPr>
          <w:ilvl w:val="0"/>
          <w:numId w:val="19"/>
        </w:numPr>
        <w:tabs>
          <w:tab w:val="left" w:pos="568"/>
          <w:tab w:val="left" w:pos="570"/>
        </w:tabs>
        <w:ind w:left="570" w:right="143"/>
        <w:jc w:val="both"/>
        <w:rPr>
          <w:sz w:val="24"/>
        </w:rPr>
      </w:pPr>
      <w:r>
        <w:rPr>
          <w:sz w:val="24"/>
        </w:rPr>
        <w:t xml:space="preserve">communication to the public: the exclusive right to </w:t>
      </w:r>
      <w:proofErr w:type="spellStart"/>
      <w:r>
        <w:rPr>
          <w:sz w:val="24"/>
        </w:rPr>
        <w:t>authorise</w:t>
      </w:r>
      <w:proofErr w:type="spellEnd"/>
      <w:r>
        <w:rPr>
          <w:sz w:val="24"/>
        </w:rPr>
        <w:t xml:space="preserve"> or prohibit any display, performance or communication to the public, by wire or wireless means, including the making available to the public of the </w:t>
      </w:r>
      <w:r>
        <w:rPr>
          <w:i/>
          <w:sz w:val="24"/>
        </w:rPr>
        <w:t xml:space="preserve">results </w:t>
      </w:r>
      <w:r>
        <w:rPr>
          <w:sz w:val="24"/>
        </w:rPr>
        <w:t>in such a way that members of the public may access them from a place and at a time individually chosen by them; this also includes the communication on Internet and broadcasting by cable or by satellite;</w:t>
      </w:r>
    </w:p>
    <w:p w14:paraId="0A2BBACF" w14:textId="77777777" w:rsidR="00EC7CC1" w:rsidRDefault="00CF3B4D">
      <w:pPr>
        <w:pStyle w:val="ListParagraph"/>
        <w:numPr>
          <w:ilvl w:val="0"/>
          <w:numId w:val="19"/>
        </w:numPr>
        <w:tabs>
          <w:tab w:val="left" w:pos="569"/>
        </w:tabs>
        <w:spacing w:line="275" w:lineRule="exact"/>
        <w:ind w:left="569" w:hanging="424"/>
        <w:jc w:val="both"/>
        <w:rPr>
          <w:i/>
          <w:sz w:val="24"/>
        </w:rPr>
      </w:pPr>
      <w:r>
        <w:rPr>
          <w:sz w:val="24"/>
        </w:rPr>
        <w:t>distribution:</w:t>
      </w:r>
      <w:r>
        <w:rPr>
          <w:spacing w:val="-1"/>
          <w:sz w:val="24"/>
        </w:rPr>
        <w:t xml:space="preserve"> </w:t>
      </w:r>
      <w:r>
        <w:rPr>
          <w:sz w:val="24"/>
        </w:rPr>
        <w:t>the</w:t>
      </w:r>
      <w:r>
        <w:rPr>
          <w:spacing w:val="1"/>
          <w:sz w:val="24"/>
        </w:rPr>
        <w:t xml:space="preserve"> </w:t>
      </w:r>
      <w:r>
        <w:rPr>
          <w:sz w:val="24"/>
        </w:rPr>
        <w:t>exclusive</w:t>
      </w:r>
      <w:r>
        <w:rPr>
          <w:spacing w:val="2"/>
          <w:sz w:val="24"/>
        </w:rPr>
        <w:t xml:space="preserve"> </w:t>
      </w:r>
      <w:r>
        <w:rPr>
          <w:sz w:val="24"/>
        </w:rPr>
        <w:t>right</w:t>
      </w:r>
      <w:r>
        <w:rPr>
          <w:spacing w:val="1"/>
          <w:sz w:val="24"/>
        </w:rPr>
        <w:t xml:space="preserve"> </w:t>
      </w:r>
      <w:r>
        <w:rPr>
          <w:sz w:val="24"/>
        </w:rPr>
        <w:t>to</w:t>
      </w:r>
      <w:r>
        <w:rPr>
          <w:spacing w:val="3"/>
          <w:sz w:val="24"/>
        </w:rPr>
        <w:t xml:space="preserve"> </w:t>
      </w:r>
      <w:proofErr w:type="spellStart"/>
      <w:r>
        <w:rPr>
          <w:sz w:val="24"/>
        </w:rPr>
        <w:t>authorise</w:t>
      </w:r>
      <w:proofErr w:type="spellEnd"/>
      <w:r>
        <w:rPr>
          <w:spacing w:val="1"/>
          <w:sz w:val="24"/>
        </w:rPr>
        <w:t xml:space="preserve"> </w:t>
      </w:r>
      <w:r>
        <w:rPr>
          <w:sz w:val="24"/>
        </w:rPr>
        <w:t>or</w:t>
      </w:r>
      <w:r>
        <w:rPr>
          <w:spacing w:val="2"/>
          <w:sz w:val="24"/>
        </w:rPr>
        <w:t xml:space="preserve"> </w:t>
      </w:r>
      <w:r>
        <w:rPr>
          <w:sz w:val="24"/>
        </w:rPr>
        <w:t>prohibit</w:t>
      </w:r>
      <w:r>
        <w:rPr>
          <w:spacing w:val="2"/>
          <w:sz w:val="24"/>
        </w:rPr>
        <w:t xml:space="preserve"> </w:t>
      </w:r>
      <w:r>
        <w:rPr>
          <w:sz w:val="24"/>
        </w:rPr>
        <w:t>any</w:t>
      </w:r>
      <w:r>
        <w:rPr>
          <w:spacing w:val="2"/>
          <w:sz w:val="24"/>
        </w:rPr>
        <w:t xml:space="preserve"> </w:t>
      </w:r>
      <w:r>
        <w:rPr>
          <w:sz w:val="24"/>
        </w:rPr>
        <w:t>form</w:t>
      </w:r>
      <w:r>
        <w:rPr>
          <w:spacing w:val="2"/>
          <w:sz w:val="24"/>
        </w:rPr>
        <w:t xml:space="preserve"> </w:t>
      </w:r>
      <w:r>
        <w:rPr>
          <w:sz w:val="24"/>
        </w:rPr>
        <w:t>of</w:t>
      </w:r>
      <w:r>
        <w:rPr>
          <w:spacing w:val="2"/>
          <w:sz w:val="24"/>
        </w:rPr>
        <w:t xml:space="preserve"> </w:t>
      </w:r>
      <w:r>
        <w:rPr>
          <w:sz w:val="24"/>
        </w:rPr>
        <w:t>distribution</w:t>
      </w:r>
      <w:r>
        <w:rPr>
          <w:spacing w:val="2"/>
          <w:sz w:val="24"/>
        </w:rPr>
        <w:t xml:space="preserve"> </w:t>
      </w:r>
      <w:r>
        <w:rPr>
          <w:sz w:val="24"/>
        </w:rPr>
        <w:t>of</w:t>
      </w:r>
      <w:r>
        <w:rPr>
          <w:spacing w:val="12"/>
          <w:sz w:val="24"/>
        </w:rPr>
        <w:t xml:space="preserve"> </w:t>
      </w:r>
      <w:r>
        <w:rPr>
          <w:i/>
          <w:spacing w:val="-2"/>
          <w:sz w:val="24"/>
        </w:rPr>
        <w:t>results</w:t>
      </w:r>
    </w:p>
    <w:p w14:paraId="4AAA3D0A" w14:textId="77777777" w:rsidR="00EC7CC1" w:rsidRDefault="00CF3B4D">
      <w:pPr>
        <w:pStyle w:val="BodyText"/>
        <w:spacing w:line="275" w:lineRule="exact"/>
        <w:ind w:left="570"/>
        <w:jc w:val="both"/>
      </w:pPr>
      <w:r>
        <w:t>or</w:t>
      </w:r>
      <w:r>
        <w:rPr>
          <w:spacing w:val="-1"/>
        </w:rPr>
        <w:t xml:space="preserve"> </w:t>
      </w:r>
      <w:r>
        <w:t>copies</w:t>
      </w:r>
      <w:r>
        <w:rPr>
          <w:spacing w:val="-1"/>
        </w:rPr>
        <w:t xml:space="preserve"> </w:t>
      </w:r>
      <w:r>
        <w:t>of</w:t>
      </w:r>
      <w:r>
        <w:rPr>
          <w:spacing w:val="-1"/>
        </w:rPr>
        <w:t xml:space="preserve"> </w:t>
      </w:r>
      <w:r>
        <w:t>the</w:t>
      </w:r>
      <w:r>
        <w:rPr>
          <w:spacing w:val="-2"/>
        </w:rPr>
        <w:t xml:space="preserve"> </w:t>
      </w:r>
      <w:r>
        <w:rPr>
          <w:i/>
        </w:rPr>
        <w:t>results</w:t>
      </w:r>
      <w:r>
        <w:rPr>
          <w:i/>
          <w:spacing w:val="1"/>
        </w:rPr>
        <w:t xml:space="preserve"> </w:t>
      </w:r>
      <w:r>
        <w:t>to</w:t>
      </w:r>
      <w:r>
        <w:rPr>
          <w:spacing w:val="-1"/>
        </w:rPr>
        <w:t xml:space="preserve"> </w:t>
      </w:r>
      <w:r>
        <w:t>the</w:t>
      </w:r>
      <w:r>
        <w:rPr>
          <w:spacing w:val="-3"/>
        </w:rPr>
        <w:t xml:space="preserve"> </w:t>
      </w:r>
      <w:r>
        <w:t>public,</w:t>
      </w:r>
      <w:r>
        <w:rPr>
          <w:spacing w:val="-1"/>
        </w:rPr>
        <w:t xml:space="preserve"> </w:t>
      </w:r>
      <w:r>
        <w:t>by</w:t>
      </w:r>
      <w:r>
        <w:rPr>
          <w:spacing w:val="-1"/>
        </w:rPr>
        <w:t xml:space="preserve"> </w:t>
      </w:r>
      <w:r>
        <w:t>sale</w:t>
      </w:r>
      <w:r>
        <w:rPr>
          <w:spacing w:val="-2"/>
        </w:rPr>
        <w:t xml:space="preserve"> </w:t>
      </w:r>
      <w:r>
        <w:t>or</w:t>
      </w:r>
      <w:r>
        <w:rPr>
          <w:spacing w:val="-1"/>
        </w:rPr>
        <w:t xml:space="preserve"> </w:t>
      </w:r>
      <w:r>
        <w:rPr>
          <w:spacing w:val="-2"/>
        </w:rPr>
        <w:t>otherwise;</w:t>
      </w:r>
    </w:p>
    <w:p w14:paraId="7FF4780E" w14:textId="77777777" w:rsidR="00EC7CC1" w:rsidRDefault="00CF3B4D">
      <w:pPr>
        <w:pStyle w:val="ListParagraph"/>
        <w:numPr>
          <w:ilvl w:val="0"/>
          <w:numId w:val="19"/>
        </w:numPr>
        <w:tabs>
          <w:tab w:val="left" w:pos="568"/>
          <w:tab w:val="left" w:pos="570"/>
        </w:tabs>
        <w:spacing w:before="2"/>
        <w:ind w:left="570" w:right="140"/>
        <w:jc w:val="both"/>
        <w:rPr>
          <w:sz w:val="24"/>
        </w:rPr>
      </w:pPr>
      <w:r>
        <w:rPr>
          <w:sz w:val="24"/>
        </w:rPr>
        <w:t xml:space="preserve">rental: the exclusive right to </w:t>
      </w:r>
      <w:proofErr w:type="spellStart"/>
      <w:r>
        <w:rPr>
          <w:sz w:val="24"/>
        </w:rPr>
        <w:t>authorise</w:t>
      </w:r>
      <w:proofErr w:type="spellEnd"/>
      <w:r>
        <w:rPr>
          <w:sz w:val="24"/>
        </w:rPr>
        <w:t xml:space="preserve"> or prohibit rental or lending of the </w:t>
      </w:r>
      <w:r>
        <w:rPr>
          <w:i/>
          <w:sz w:val="24"/>
        </w:rPr>
        <w:t xml:space="preserve">results </w:t>
      </w:r>
      <w:r>
        <w:rPr>
          <w:sz w:val="24"/>
        </w:rPr>
        <w:t xml:space="preserve">or of copies of the </w:t>
      </w:r>
      <w:r>
        <w:rPr>
          <w:i/>
          <w:sz w:val="24"/>
        </w:rPr>
        <w:t>results</w:t>
      </w:r>
      <w:r>
        <w:rPr>
          <w:sz w:val="24"/>
        </w:rPr>
        <w:t>;</w:t>
      </w:r>
    </w:p>
    <w:p w14:paraId="60AE9F9A" w14:textId="77777777" w:rsidR="00EC7CC1" w:rsidRDefault="00CF3B4D">
      <w:pPr>
        <w:pStyle w:val="ListParagraph"/>
        <w:numPr>
          <w:ilvl w:val="0"/>
          <w:numId w:val="19"/>
        </w:numPr>
        <w:tabs>
          <w:tab w:val="left" w:pos="569"/>
        </w:tabs>
        <w:spacing w:line="273" w:lineRule="exact"/>
        <w:ind w:left="569" w:hanging="424"/>
        <w:jc w:val="both"/>
        <w:rPr>
          <w:sz w:val="24"/>
        </w:rPr>
      </w:pPr>
      <w:r>
        <w:rPr>
          <w:sz w:val="24"/>
        </w:rPr>
        <w:t>adaptation:</w:t>
      </w:r>
      <w:r>
        <w:rPr>
          <w:spacing w:val="-1"/>
          <w:sz w:val="24"/>
        </w:rPr>
        <w:t xml:space="preserve"> </w:t>
      </w:r>
      <w:r>
        <w:rPr>
          <w:sz w:val="24"/>
        </w:rPr>
        <w:t>the</w:t>
      </w:r>
      <w:r>
        <w:rPr>
          <w:spacing w:val="-3"/>
          <w:sz w:val="24"/>
        </w:rPr>
        <w:t xml:space="preserve"> </w:t>
      </w:r>
      <w:r>
        <w:rPr>
          <w:sz w:val="24"/>
        </w:rPr>
        <w:t>exclusive</w:t>
      </w:r>
      <w:r>
        <w:rPr>
          <w:spacing w:val="-3"/>
          <w:sz w:val="24"/>
        </w:rPr>
        <w:t xml:space="preserve"> </w:t>
      </w:r>
      <w:r>
        <w:rPr>
          <w:sz w:val="24"/>
        </w:rPr>
        <w:t>right</w:t>
      </w:r>
      <w:r>
        <w:rPr>
          <w:spacing w:val="-3"/>
          <w:sz w:val="24"/>
        </w:rPr>
        <w:t xml:space="preserve"> </w:t>
      </w:r>
      <w:r>
        <w:rPr>
          <w:sz w:val="24"/>
        </w:rPr>
        <w:t>to</w:t>
      </w:r>
      <w:r>
        <w:rPr>
          <w:spacing w:val="-1"/>
          <w:sz w:val="24"/>
        </w:rPr>
        <w:t xml:space="preserve"> </w:t>
      </w:r>
      <w:proofErr w:type="spellStart"/>
      <w:r>
        <w:rPr>
          <w:sz w:val="24"/>
        </w:rPr>
        <w:t>authorise</w:t>
      </w:r>
      <w:proofErr w:type="spellEnd"/>
      <w:r>
        <w:rPr>
          <w:spacing w:val="-3"/>
          <w:sz w:val="24"/>
        </w:rPr>
        <w:t xml:space="preserve"> </w:t>
      </w:r>
      <w:r>
        <w:rPr>
          <w:sz w:val="24"/>
        </w:rPr>
        <w:t>or</w:t>
      </w:r>
      <w:r>
        <w:rPr>
          <w:spacing w:val="-1"/>
          <w:sz w:val="24"/>
        </w:rPr>
        <w:t xml:space="preserve"> </w:t>
      </w:r>
      <w:r>
        <w:rPr>
          <w:sz w:val="24"/>
        </w:rPr>
        <w:t>prohibit</w:t>
      </w:r>
      <w:r>
        <w:rPr>
          <w:spacing w:val="-3"/>
          <w:sz w:val="24"/>
        </w:rPr>
        <w:t xml:space="preserve"> </w:t>
      </w:r>
      <w:r>
        <w:rPr>
          <w:sz w:val="24"/>
        </w:rPr>
        <w:t>any</w:t>
      </w:r>
      <w:r>
        <w:rPr>
          <w:spacing w:val="-1"/>
          <w:sz w:val="24"/>
        </w:rPr>
        <w:t xml:space="preserve"> </w:t>
      </w:r>
      <w:r>
        <w:rPr>
          <w:sz w:val="24"/>
        </w:rPr>
        <w:t>modification</w:t>
      </w:r>
      <w:r>
        <w:rPr>
          <w:spacing w:val="-1"/>
          <w:sz w:val="24"/>
        </w:rPr>
        <w:t xml:space="preserve"> </w:t>
      </w:r>
      <w:r>
        <w:rPr>
          <w:sz w:val="24"/>
        </w:rPr>
        <w:t>of</w:t>
      </w:r>
      <w:r>
        <w:rPr>
          <w:spacing w:val="-1"/>
          <w:sz w:val="24"/>
        </w:rPr>
        <w:t xml:space="preserve"> </w:t>
      </w:r>
      <w:r>
        <w:rPr>
          <w:sz w:val="24"/>
        </w:rPr>
        <w:t>the</w:t>
      </w:r>
      <w:r>
        <w:rPr>
          <w:spacing w:val="4"/>
          <w:sz w:val="24"/>
        </w:rPr>
        <w:t xml:space="preserve"> </w:t>
      </w:r>
      <w:r>
        <w:rPr>
          <w:i/>
          <w:spacing w:val="-2"/>
          <w:sz w:val="24"/>
        </w:rPr>
        <w:t>results</w:t>
      </w:r>
      <w:r>
        <w:rPr>
          <w:spacing w:val="-2"/>
          <w:sz w:val="24"/>
        </w:rPr>
        <w:t>;</w:t>
      </w:r>
    </w:p>
    <w:p w14:paraId="262DD427" w14:textId="77777777" w:rsidR="00EC7CC1" w:rsidRDefault="00CF3B4D">
      <w:pPr>
        <w:pStyle w:val="ListParagraph"/>
        <w:numPr>
          <w:ilvl w:val="0"/>
          <w:numId w:val="19"/>
        </w:numPr>
        <w:tabs>
          <w:tab w:val="left" w:pos="568"/>
          <w:tab w:val="left" w:pos="570"/>
        </w:tabs>
        <w:spacing w:line="242" w:lineRule="auto"/>
        <w:ind w:left="570" w:right="141"/>
        <w:jc w:val="both"/>
        <w:rPr>
          <w:sz w:val="24"/>
        </w:rPr>
      </w:pPr>
      <w:r>
        <w:rPr>
          <w:sz w:val="24"/>
        </w:rPr>
        <w:t xml:space="preserve">translation: the exclusive right to </w:t>
      </w:r>
      <w:proofErr w:type="spellStart"/>
      <w:r>
        <w:rPr>
          <w:sz w:val="24"/>
        </w:rPr>
        <w:t>authorise</w:t>
      </w:r>
      <w:proofErr w:type="spellEnd"/>
      <w:r>
        <w:rPr>
          <w:sz w:val="24"/>
        </w:rPr>
        <w:t xml:space="preserve"> or prohibit any translation, adaptation, arrangement,</w:t>
      </w:r>
      <w:r>
        <w:rPr>
          <w:spacing w:val="-3"/>
          <w:sz w:val="24"/>
        </w:rPr>
        <w:t xml:space="preserve"> </w:t>
      </w:r>
      <w:r>
        <w:rPr>
          <w:sz w:val="24"/>
        </w:rPr>
        <w:t>creation</w:t>
      </w:r>
      <w:r>
        <w:rPr>
          <w:spacing w:val="-3"/>
          <w:sz w:val="24"/>
        </w:rPr>
        <w:t xml:space="preserve"> </w:t>
      </w:r>
      <w:r>
        <w:rPr>
          <w:sz w:val="24"/>
        </w:rPr>
        <w:t>of</w:t>
      </w:r>
      <w:r>
        <w:rPr>
          <w:spacing w:val="-3"/>
          <w:sz w:val="24"/>
        </w:rPr>
        <w:t xml:space="preserve"> </w:t>
      </w:r>
      <w:r>
        <w:rPr>
          <w:sz w:val="24"/>
        </w:rPr>
        <w:t>derivative</w:t>
      </w:r>
      <w:r>
        <w:rPr>
          <w:spacing w:val="-5"/>
          <w:sz w:val="24"/>
        </w:rPr>
        <w:t xml:space="preserve"> </w:t>
      </w:r>
      <w:r>
        <w:rPr>
          <w:sz w:val="24"/>
        </w:rPr>
        <w:t>works</w:t>
      </w:r>
      <w:r>
        <w:rPr>
          <w:spacing w:val="-2"/>
          <w:sz w:val="24"/>
        </w:rPr>
        <w:t xml:space="preserve"> </w:t>
      </w:r>
      <w:r>
        <w:rPr>
          <w:sz w:val="24"/>
        </w:rPr>
        <w:t>based</w:t>
      </w:r>
      <w:r>
        <w:rPr>
          <w:spacing w:val="-3"/>
          <w:sz w:val="24"/>
        </w:rPr>
        <w:t xml:space="preserve"> </w:t>
      </w:r>
      <w:r>
        <w:rPr>
          <w:sz w:val="24"/>
        </w:rPr>
        <w:t xml:space="preserve">on the </w:t>
      </w:r>
      <w:r>
        <w:rPr>
          <w:i/>
          <w:sz w:val="24"/>
        </w:rPr>
        <w:t>results</w:t>
      </w:r>
      <w:r>
        <w:rPr>
          <w:sz w:val="24"/>
        </w:rPr>
        <w:t>,</w:t>
      </w:r>
      <w:r>
        <w:rPr>
          <w:spacing w:val="-3"/>
          <w:sz w:val="24"/>
        </w:rPr>
        <w:t xml:space="preserve"> </w:t>
      </w:r>
      <w:r>
        <w:rPr>
          <w:sz w:val="24"/>
        </w:rPr>
        <w:t>and any</w:t>
      </w:r>
      <w:r>
        <w:rPr>
          <w:spacing w:val="-3"/>
          <w:sz w:val="24"/>
        </w:rPr>
        <w:t xml:space="preserve"> </w:t>
      </w:r>
      <w:r>
        <w:rPr>
          <w:sz w:val="24"/>
        </w:rPr>
        <w:t>other alteration</w:t>
      </w:r>
      <w:r>
        <w:rPr>
          <w:spacing w:val="-3"/>
          <w:sz w:val="24"/>
        </w:rPr>
        <w:t xml:space="preserve"> </w:t>
      </w:r>
      <w:r>
        <w:rPr>
          <w:sz w:val="24"/>
        </w:rPr>
        <w:t xml:space="preserve">of the </w:t>
      </w:r>
      <w:r>
        <w:rPr>
          <w:i/>
          <w:sz w:val="24"/>
        </w:rPr>
        <w:t>results</w:t>
      </w:r>
      <w:r>
        <w:rPr>
          <w:sz w:val="24"/>
        </w:rPr>
        <w:t>, subject to the respect of moral rights of authors, where applicable;</w:t>
      </w:r>
    </w:p>
    <w:p w14:paraId="4730A3A6" w14:textId="77777777" w:rsidR="00EC7CC1" w:rsidRDefault="00CF3B4D">
      <w:pPr>
        <w:pStyle w:val="ListParagraph"/>
        <w:numPr>
          <w:ilvl w:val="0"/>
          <w:numId w:val="19"/>
        </w:numPr>
        <w:tabs>
          <w:tab w:val="left" w:pos="568"/>
          <w:tab w:val="left" w:pos="570"/>
        </w:tabs>
        <w:ind w:left="570" w:right="138"/>
        <w:jc w:val="both"/>
        <w:rPr>
          <w:sz w:val="24"/>
        </w:rPr>
      </w:pPr>
      <w:r>
        <w:rPr>
          <w:sz w:val="24"/>
        </w:rPr>
        <w:t xml:space="preserve">where the </w:t>
      </w:r>
      <w:r>
        <w:rPr>
          <w:i/>
          <w:sz w:val="24"/>
        </w:rPr>
        <w:t xml:space="preserve">results </w:t>
      </w:r>
      <w:r>
        <w:rPr>
          <w:sz w:val="24"/>
        </w:rPr>
        <w:t xml:space="preserve">are or include a database: the exclusive right to </w:t>
      </w:r>
      <w:proofErr w:type="spellStart"/>
      <w:r>
        <w:rPr>
          <w:sz w:val="24"/>
        </w:rPr>
        <w:t>authorise</w:t>
      </w:r>
      <w:proofErr w:type="spellEnd"/>
      <w:r>
        <w:rPr>
          <w:sz w:val="24"/>
        </w:rPr>
        <w:t xml:space="preserve"> or prohibit the extraction</w:t>
      </w:r>
      <w:r>
        <w:rPr>
          <w:spacing w:val="-1"/>
          <w:sz w:val="24"/>
        </w:rPr>
        <w:t xml:space="preserve"> </w:t>
      </w:r>
      <w:r>
        <w:rPr>
          <w:sz w:val="24"/>
        </w:rPr>
        <w:t>of all</w:t>
      </w:r>
      <w:r>
        <w:rPr>
          <w:spacing w:val="-3"/>
          <w:sz w:val="24"/>
        </w:rPr>
        <w:t xml:space="preserve"> </w:t>
      </w:r>
      <w:r>
        <w:rPr>
          <w:sz w:val="24"/>
        </w:rPr>
        <w:t>or a</w:t>
      </w:r>
      <w:r>
        <w:rPr>
          <w:spacing w:val="-3"/>
          <w:sz w:val="24"/>
        </w:rPr>
        <w:t xml:space="preserve"> </w:t>
      </w:r>
      <w:r>
        <w:rPr>
          <w:sz w:val="24"/>
        </w:rPr>
        <w:t>substantial</w:t>
      </w:r>
      <w:r>
        <w:rPr>
          <w:spacing w:val="-3"/>
          <w:sz w:val="24"/>
        </w:rPr>
        <w:t xml:space="preserve"> </w:t>
      </w:r>
      <w:r>
        <w:rPr>
          <w:sz w:val="24"/>
        </w:rPr>
        <w:t>part</w:t>
      </w:r>
      <w:r>
        <w:rPr>
          <w:spacing w:val="-3"/>
          <w:sz w:val="24"/>
        </w:rPr>
        <w:t xml:space="preserve"> </w:t>
      </w:r>
      <w:r>
        <w:rPr>
          <w:sz w:val="24"/>
        </w:rPr>
        <w:t>of the contents of</w:t>
      </w:r>
      <w:r>
        <w:rPr>
          <w:spacing w:val="-1"/>
          <w:sz w:val="24"/>
        </w:rPr>
        <w:t xml:space="preserve"> </w:t>
      </w:r>
      <w:r>
        <w:rPr>
          <w:sz w:val="24"/>
        </w:rPr>
        <w:t>the</w:t>
      </w:r>
      <w:r>
        <w:rPr>
          <w:spacing w:val="-3"/>
          <w:sz w:val="24"/>
        </w:rPr>
        <w:t xml:space="preserve"> </w:t>
      </w:r>
      <w:r>
        <w:rPr>
          <w:sz w:val="24"/>
        </w:rPr>
        <w:t>database</w:t>
      </w:r>
      <w:r>
        <w:rPr>
          <w:spacing w:val="-3"/>
          <w:sz w:val="24"/>
        </w:rPr>
        <w:t xml:space="preserve"> </w:t>
      </w:r>
      <w:r>
        <w:rPr>
          <w:sz w:val="24"/>
        </w:rPr>
        <w:t>to another medium</w:t>
      </w:r>
      <w:r>
        <w:rPr>
          <w:spacing w:val="-3"/>
          <w:sz w:val="24"/>
        </w:rPr>
        <w:t xml:space="preserve"> </w:t>
      </w:r>
      <w:r>
        <w:rPr>
          <w:sz w:val="24"/>
        </w:rPr>
        <w:t xml:space="preserve">by any means or in any form; and the exclusive right to </w:t>
      </w:r>
      <w:proofErr w:type="spellStart"/>
      <w:r>
        <w:rPr>
          <w:sz w:val="24"/>
        </w:rPr>
        <w:t>authorise</w:t>
      </w:r>
      <w:proofErr w:type="spellEnd"/>
      <w:r>
        <w:rPr>
          <w:sz w:val="24"/>
        </w:rPr>
        <w:t xml:space="preserve"> or prohibit the re- utilization of all or a substantial part of the contents of the database by the distribution of copies, by renting, by on-line or other forms of transmission;</w:t>
      </w:r>
    </w:p>
    <w:p w14:paraId="3002FC16" w14:textId="77777777" w:rsidR="00EC7CC1" w:rsidRDefault="00CF3B4D">
      <w:pPr>
        <w:pStyle w:val="ListParagraph"/>
        <w:numPr>
          <w:ilvl w:val="0"/>
          <w:numId w:val="19"/>
        </w:numPr>
        <w:tabs>
          <w:tab w:val="left" w:pos="568"/>
          <w:tab w:val="left" w:pos="570"/>
        </w:tabs>
        <w:ind w:left="570" w:right="141"/>
        <w:jc w:val="both"/>
        <w:rPr>
          <w:sz w:val="24"/>
        </w:rPr>
      </w:pPr>
      <w:r>
        <w:rPr>
          <w:sz w:val="24"/>
        </w:rPr>
        <w:t xml:space="preserve">where the </w:t>
      </w:r>
      <w:r>
        <w:rPr>
          <w:i/>
          <w:sz w:val="24"/>
        </w:rPr>
        <w:t xml:space="preserve">results </w:t>
      </w:r>
      <w:r>
        <w:rPr>
          <w:sz w:val="24"/>
        </w:rPr>
        <w:t xml:space="preserve">are or include a patentable subject-matter: the right to register them as a patent and to further </w:t>
      </w:r>
      <w:proofErr w:type="gramStart"/>
      <w:r>
        <w:rPr>
          <w:sz w:val="24"/>
        </w:rPr>
        <w:t>exploit such patent to the fullest extent</w:t>
      </w:r>
      <w:proofErr w:type="gramEnd"/>
      <w:r>
        <w:rPr>
          <w:sz w:val="24"/>
        </w:rPr>
        <w:t>;</w:t>
      </w:r>
    </w:p>
    <w:p w14:paraId="7D8D973A" w14:textId="77777777" w:rsidR="00EC7CC1" w:rsidRDefault="00EC7CC1">
      <w:pPr>
        <w:pStyle w:val="ListParagraph"/>
        <w:jc w:val="both"/>
        <w:rPr>
          <w:sz w:val="24"/>
        </w:rPr>
        <w:sectPr w:rsidR="00EC7CC1">
          <w:pgSz w:w="11910" w:h="16840"/>
          <w:pgMar w:top="1040" w:right="1275" w:bottom="1100" w:left="1275" w:header="574" w:footer="909" w:gutter="0"/>
          <w:cols w:space="720"/>
        </w:sectPr>
      </w:pPr>
    </w:p>
    <w:p w14:paraId="3BEF97F6" w14:textId="77777777" w:rsidR="00EC7CC1" w:rsidRDefault="00CF3B4D">
      <w:pPr>
        <w:pStyle w:val="ListParagraph"/>
        <w:numPr>
          <w:ilvl w:val="0"/>
          <w:numId w:val="19"/>
        </w:numPr>
        <w:tabs>
          <w:tab w:val="left" w:pos="568"/>
          <w:tab w:val="left" w:pos="570"/>
        </w:tabs>
        <w:spacing w:before="80"/>
        <w:ind w:left="570" w:right="142"/>
        <w:jc w:val="both"/>
        <w:rPr>
          <w:sz w:val="24"/>
        </w:rPr>
      </w:pPr>
      <w:r>
        <w:rPr>
          <w:sz w:val="24"/>
        </w:rPr>
        <w:lastRenderedPageBreak/>
        <w:t xml:space="preserve">where the </w:t>
      </w:r>
      <w:r>
        <w:rPr>
          <w:i/>
          <w:sz w:val="24"/>
        </w:rPr>
        <w:t xml:space="preserve">results </w:t>
      </w:r>
      <w:r>
        <w:rPr>
          <w:sz w:val="24"/>
        </w:rPr>
        <w:t>are or include logos or subject-matter which could be registered as a trademark: the right to register such logo or subject-matter as a trademark and to further exploit and use it;</w:t>
      </w:r>
    </w:p>
    <w:p w14:paraId="71A59700" w14:textId="77777777" w:rsidR="00EC7CC1" w:rsidRDefault="00CF3B4D">
      <w:pPr>
        <w:pStyle w:val="ListParagraph"/>
        <w:numPr>
          <w:ilvl w:val="0"/>
          <w:numId w:val="19"/>
        </w:numPr>
        <w:tabs>
          <w:tab w:val="left" w:pos="568"/>
          <w:tab w:val="left" w:pos="570"/>
        </w:tabs>
        <w:ind w:left="570" w:right="137"/>
        <w:jc w:val="both"/>
        <w:rPr>
          <w:sz w:val="24"/>
        </w:rPr>
      </w:pPr>
      <w:r>
        <w:rPr>
          <w:sz w:val="24"/>
        </w:rPr>
        <w:t xml:space="preserve">where the </w:t>
      </w:r>
      <w:r>
        <w:rPr>
          <w:i/>
          <w:sz w:val="24"/>
        </w:rPr>
        <w:t xml:space="preserve">results </w:t>
      </w:r>
      <w:r>
        <w:rPr>
          <w:sz w:val="24"/>
        </w:rPr>
        <w:t xml:space="preserve">are or include know-how: the right to use such know-how as is necessary to make use of the </w:t>
      </w:r>
      <w:r>
        <w:rPr>
          <w:i/>
          <w:sz w:val="24"/>
        </w:rPr>
        <w:t xml:space="preserve">results </w:t>
      </w:r>
      <w:r>
        <w:rPr>
          <w:sz w:val="24"/>
        </w:rPr>
        <w:t>to the full extent provided for by this FWC, and the right to make it available to Contractors or subcontractors acting on behalf of the Contracting Authority, subject to their signing of adequate confidentiality undertakings where necessary;</w:t>
      </w:r>
    </w:p>
    <w:p w14:paraId="789EC4A5" w14:textId="77777777" w:rsidR="00EC7CC1" w:rsidRDefault="00CF3B4D">
      <w:pPr>
        <w:pStyle w:val="ListParagraph"/>
        <w:numPr>
          <w:ilvl w:val="0"/>
          <w:numId w:val="19"/>
        </w:numPr>
        <w:tabs>
          <w:tab w:val="left" w:pos="569"/>
        </w:tabs>
        <w:ind w:left="569" w:hanging="424"/>
        <w:jc w:val="both"/>
        <w:rPr>
          <w:sz w:val="24"/>
        </w:rPr>
      </w:pPr>
      <w:r>
        <w:rPr>
          <w:sz w:val="24"/>
        </w:rPr>
        <w:t>where</w:t>
      </w:r>
      <w:r>
        <w:rPr>
          <w:spacing w:val="-4"/>
          <w:sz w:val="24"/>
        </w:rPr>
        <w:t xml:space="preserve"> </w:t>
      </w:r>
      <w:r>
        <w:rPr>
          <w:sz w:val="24"/>
        </w:rPr>
        <w:t>the</w:t>
      </w:r>
      <w:r>
        <w:rPr>
          <w:spacing w:val="-3"/>
          <w:sz w:val="24"/>
        </w:rPr>
        <w:t xml:space="preserve"> </w:t>
      </w:r>
      <w:r>
        <w:rPr>
          <w:i/>
          <w:sz w:val="24"/>
        </w:rPr>
        <w:t>results</w:t>
      </w:r>
      <w:r>
        <w:rPr>
          <w:i/>
          <w:spacing w:val="1"/>
          <w:sz w:val="24"/>
        </w:rPr>
        <w:t xml:space="preserve"> </w:t>
      </w:r>
      <w:r>
        <w:rPr>
          <w:sz w:val="24"/>
        </w:rPr>
        <w:t>are</w:t>
      </w:r>
      <w:r>
        <w:rPr>
          <w:spacing w:val="-3"/>
          <w:sz w:val="24"/>
        </w:rPr>
        <w:t xml:space="preserve"> </w:t>
      </w:r>
      <w:r>
        <w:rPr>
          <w:spacing w:val="-2"/>
          <w:sz w:val="24"/>
        </w:rPr>
        <w:t>documents:</w:t>
      </w:r>
    </w:p>
    <w:p w14:paraId="7DEAF2A3" w14:textId="77777777" w:rsidR="00EC7CC1" w:rsidRDefault="00EC7CC1">
      <w:pPr>
        <w:pStyle w:val="BodyText"/>
        <w:spacing w:before="6"/>
      </w:pPr>
    </w:p>
    <w:p w14:paraId="396B4B6E" w14:textId="77777777" w:rsidR="00EC7CC1" w:rsidRDefault="00CF3B4D">
      <w:pPr>
        <w:pStyle w:val="ListParagraph"/>
        <w:numPr>
          <w:ilvl w:val="1"/>
          <w:numId w:val="19"/>
        </w:numPr>
        <w:tabs>
          <w:tab w:val="left" w:pos="1141"/>
        </w:tabs>
        <w:ind w:right="149"/>
        <w:jc w:val="both"/>
        <w:rPr>
          <w:sz w:val="24"/>
        </w:rPr>
      </w:pPr>
      <w:r>
        <w:rPr>
          <w:sz w:val="24"/>
        </w:rPr>
        <w:t xml:space="preserve">the right to </w:t>
      </w:r>
      <w:proofErr w:type="spellStart"/>
      <w:r>
        <w:rPr>
          <w:sz w:val="24"/>
        </w:rPr>
        <w:t>authorise</w:t>
      </w:r>
      <w:proofErr w:type="spellEnd"/>
      <w:r>
        <w:rPr>
          <w:sz w:val="24"/>
        </w:rPr>
        <w:t xml:space="preserve"> the reuse of the documents, to the extent it is applicable and the documents fall within its scope and are not excluded by any of its provisions;</w:t>
      </w:r>
    </w:p>
    <w:p w14:paraId="64398A4F" w14:textId="77777777" w:rsidR="00EC7CC1" w:rsidRDefault="00CF3B4D">
      <w:pPr>
        <w:pStyle w:val="ListParagraph"/>
        <w:numPr>
          <w:ilvl w:val="1"/>
          <w:numId w:val="19"/>
        </w:numPr>
        <w:tabs>
          <w:tab w:val="left" w:pos="1141"/>
        </w:tabs>
        <w:ind w:right="136"/>
        <w:jc w:val="both"/>
        <w:rPr>
          <w:sz w:val="24"/>
        </w:rPr>
      </w:pPr>
      <w:r>
        <w:rPr>
          <w:sz w:val="24"/>
        </w:rPr>
        <w:t xml:space="preserve">the right to store and archive the </w:t>
      </w:r>
      <w:r>
        <w:rPr>
          <w:i/>
          <w:sz w:val="24"/>
        </w:rPr>
        <w:t xml:space="preserve">results </w:t>
      </w:r>
      <w:r>
        <w:rPr>
          <w:sz w:val="24"/>
        </w:rPr>
        <w:t xml:space="preserve">in line with the document management rules applicable to the Contracting Authority, including </w:t>
      </w:r>
      <w:proofErr w:type="spellStart"/>
      <w:r>
        <w:rPr>
          <w:sz w:val="24"/>
        </w:rPr>
        <w:t>digitisation</w:t>
      </w:r>
      <w:proofErr w:type="spellEnd"/>
      <w:r>
        <w:rPr>
          <w:sz w:val="24"/>
        </w:rPr>
        <w:t xml:space="preserve"> or converting the format for preservation or new use purposes;</w:t>
      </w:r>
    </w:p>
    <w:p w14:paraId="0E7BE041" w14:textId="77777777" w:rsidR="00EC7CC1" w:rsidRDefault="00EC7CC1">
      <w:pPr>
        <w:pStyle w:val="BodyText"/>
        <w:spacing w:before="4"/>
      </w:pPr>
    </w:p>
    <w:p w14:paraId="4156D223" w14:textId="77777777" w:rsidR="00EC7CC1" w:rsidRDefault="00CF3B4D">
      <w:pPr>
        <w:pStyle w:val="ListParagraph"/>
        <w:numPr>
          <w:ilvl w:val="0"/>
          <w:numId w:val="19"/>
        </w:numPr>
        <w:tabs>
          <w:tab w:val="left" w:pos="568"/>
          <w:tab w:val="left" w:pos="570"/>
        </w:tabs>
        <w:ind w:left="570" w:right="147"/>
        <w:jc w:val="both"/>
        <w:rPr>
          <w:sz w:val="24"/>
        </w:rPr>
      </w:pPr>
      <w:r>
        <w:rPr>
          <w:sz w:val="24"/>
        </w:rPr>
        <w:t xml:space="preserve">where the </w:t>
      </w:r>
      <w:r>
        <w:rPr>
          <w:i/>
          <w:sz w:val="24"/>
        </w:rPr>
        <w:t xml:space="preserve">results </w:t>
      </w:r>
      <w:r>
        <w:rPr>
          <w:sz w:val="24"/>
        </w:rPr>
        <w:t>are or incorporate software, including source code, object code and, where relevant, documentation, preparatory materials and manuals, in addition to the other rights mentioned in this Article:</w:t>
      </w:r>
    </w:p>
    <w:p w14:paraId="3AC86F38" w14:textId="77777777" w:rsidR="00EC7CC1" w:rsidRDefault="00EC7CC1">
      <w:pPr>
        <w:pStyle w:val="BodyText"/>
        <w:spacing w:before="2"/>
      </w:pPr>
    </w:p>
    <w:p w14:paraId="365F7D67" w14:textId="77777777" w:rsidR="00EC7CC1" w:rsidRDefault="00CF3B4D">
      <w:pPr>
        <w:pStyle w:val="ListParagraph"/>
        <w:numPr>
          <w:ilvl w:val="1"/>
          <w:numId w:val="19"/>
        </w:numPr>
        <w:tabs>
          <w:tab w:val="left" w:pos="1141"/>
        </w:tabs>
        <w:ind w:right="135"/>
        <w:rPr>
          <w:sz w:val="24"/>
        </w:rPr>
      </w:pPr>
      <w:r>
        <w:rPr>
          <w:sz w:val="24"/>
        </w:rPr>
        <w:t>end-user</w:t>
      </w:r>
      <w:r>
        <w:rPr>
          <w:spacing w:val="40"/>
          <w:sz w:val="24"/>
        </w:rPr>
        <w:t xml:space="preserve"> </w:t>
      </w:r>
      <w:r>
        <w:rPr>
          <w:sz w:val="24"/>
        </w:rPr>
        <w:t>rights,</w:t>
      </w:r>
      <w:r>
        <w:rPr>
          <w:spacing w:val="40"/>
          <w:sz w:val="24"/>
        </w:rPr>
        <w:t xml:space="preserve"> </w:t>
      </w:r>
      <w:r>
        <w:rPr>
          <w:sz w:val="24"/>
        </w:rPr>
        <w:t>for</w:t>
      </w:r>
      <w:r>
        <w:rPr>
          <w:spacing w:val="40"/>
          <w:sz w:val="24"/>
        </w:rPr>
        <w:t xml:space="preserve"> </w:t>
      </w:r>
      <w:r>
        <w:rPr>
          <w:sz w:val="24"/>
        </w:rPr>
        <w:t>all</w:t>
      </w:r>
      <w:r>
        <w:rPr>
          <w:spacing w:val="40"/>
          <w:sz w:val="24"/>
        </w:rPr>
        <w:t xml:space="preserve"> </w:t>
      </w:r>
      <w:r>
        <w:rPr>
          <w:sz w:val="24"/>
        </w:rPr>
        <w:t>uses</w:t>
      </w:r>
      <w:r>
        <w:rPr>
          <w:spacing w:val="40"/>
          <w:sz w:val="24"/>
        </w:rPr>
        <w:t xml:space="preserve"> </w:t>
      </w:r>
      <w:r>
        <w:rPr>
          <w:sz w:val="24"/>
        </w:rPr>
        <w:t>by</w:t>
      </w:r>
      <w:r>
        <w:rPr>
          <w:spacing w:val="40"/>
          <w:sz w:val="24"/>
        </w:rPr>
        <w:t xml:space="preserve"> </w:t>
      </w:r>
      <w:r>
        <w:rPr>
          <w:sz w:val="24"/>
        </w:rPr>
        <w:t>the</w:t>
      </w:r>
      <w:r>
        <w:rPr>
          <w:spacing w:val="40"/>
          <w:sz w:val="24"/>
        </w:rPr>
        <w:t xml:space="preserve"> </w:t>
      </w:r>
      <w:r>
        <w:rPr>
          <w:sz w:val="24"/>
        </w:rPr>
        <w:t>Transport</w:t>
      </w:r>
      <w:r>
        <w:rPr>
          <w:spacing w:val="40"/>
          <w:sz w:val="24"/>
        </w:rPr>
        <w:t xml:space="preserve"> </w:t>
      </w:r>
      <w:r>
        <w:rPr>
          <w:sz w:val="24"/>
        </w:rPr>
        <w:t>Community</w:t>
      </w:r>
      <w:r>
        <w:rPr>
          <w:spacing w:val="40"/>
          <w:sz w:val="24"/>
        </w:rPr>
        <w:t xml:space="preserve"> </w:t>
      </w:r>
      <w:r>
        <w:rPr>
          <w:sz w:val="24"/>
        </w:rPr>
        <w:t>or</w:t>
      </w:r>
      <w:r>
        <w:rPr>
          <w:spacing w:val="40"/>
          <w:sz w:val="24"/>
        </w:rPr>
        <w:t xml:space="preserve"> </w:t>
      </w:r>
      <w:r>
        <w:rPr>
          <w:sz w:val="24"/>
        </w:rPr>
        <w:t>by</w:t>
      </w:r>
      <w:r>
        <w:rPr>
          <w:spacing w:val="40"/>
          <w:sz w:val="24"/>
        </w:rPr>
        <w:t xml:space="preserve"> </w:t>
      </w:r>
      <w:r>
        <w:rPr>
          <w:sz w:val="24"/>
        </w:rPr>
        <w:t>subcontractors which result from this FWC and from the intention of the parties;</w:t>
      </w:r>
    </w:p>
    <w:p w14:paraId="085AABE4" w14:textId="77777777" w:rsidR="00EC7CC1" w:rsidRDefault="00CF3B4D">
      <w:pPr>
        <w:pStyle w:val="ListParagraph"/>
        <w:numPr>
          <w:ilvl w:val="1"/>
          <w:numId w:val="19"/>
        </w:numPr>
        <w:tabs>
          <w:tab w:val="left" w:pos="1140"/>
        </w:tabs>
        <w:spacing w:before="3" w:line="276" w:lineRule="exact"/>
        <w:ind w:left="1140"/>
        <w:rPr>
          <w:sz w:val="24"/>
        </w:rPr>
      </w:pPr>
      <w:r>
        <w:rPr>
          <w:sz w:val="24"/>
        </w:rPr>
        <w:t>the</w:t>
      </w:r>
      <w:r>
        <w:rPr>
          <w:spacing w:val="-3"/>
          <w:sz w:val="24"/>
        </w:rPr>
        <w:t xml:space="preserve"> </w:t>
      </w:r>
      <w:r>
        <w:rPr>
          <w:sz w:val="24"/>
        </w:rPr>
        <w:t>rights</w:t>
      </w:r>
      <w:r>
        <w:rPr>
          <w:spacing w:val="-1"/>
          <w:sz w:val="24"/>
        </w:rPr>
        <w:t xml:space="preserve"> </w:t>
      </w:r>
      <w:r>
        <w:rPr>
          <w:sz w:val="24"/>
        </w:rPr>
        <w:t>to</w:t>
      </w:r>
      <w:r>
        <w:rPr>
          <w:spacing w:val="-1"/>
          <w:sz w:val="24"/>
        </w:rPr>
        <w:t xml:space="preserve"> </w:t>
      </w:r>
      <w:r>
        <w:rPr>
          <w:sz w:val="24"/>
        </w:rPr>
        <w:t>receive</w:t>
      </w:r>
      <w:r>
        <w:rPr>
          <w:spacing w:val="-2"/>
          <w:sz w:val="24"/>
        </w:rPr>
        <w:t xml:space="preserve"> </w:t>
      </w:r>
      <w:r>
        <w:rPr>
          <w:sz w:val="24"/>
        </w:rPr>
        <w:t>both</w:t>
      </w:r>
      <w:r>
        <w:rPr>
          <w:spacing w:val="2"/>
          <w:sz w:val="24"/>
        </w:rPr>
        <w:t xml:space="preserve"> </w:t>
      </w:r>
      <w:r>
        <w:rPr>
          <w:sz w:val="24"/>
        </w:rPr>
        <w:t>the</w:t>
      </w:r>
      <w:r>
        <w:rPr>
          <w:spacing w:val="-3"/>
          <w:sz w:val="24"/>
        </w:rPr>
        <w:t xml:space="preserve"> </w:t>
      </w:r>
      <w:r>
        <w:rPr>
          <w:sz w:val="24"/>
        </w:rPr>
        <w:t>source</w:t>
      </w:r>
      <w:r>
        <w:rPr>
          <w:spacing w:val="-3"/>
          <w:sz w:val="24"/>
        </w:rPr>
        <w:t xml:space="preserve"> </w:t>
      </w:r>
      <w:r>
        <w:rPr>
          <w:sz w:val="24"/>
        </w:rPr>
        <w:t>code</w:t>
      </w:r>
      <w:r>
        <w:rPr>
          <w:spacing w:val="-3"/>
          <w:sz w:val="24"/>
        </w:rPr>
        <w:t xml:space="preserve"> </w:t>
      </w:r>
      <w:r>
        <w:rPr>
          <w:sz w:val="24"/>
        </w:rPr>
        <w:t>and</w:t>
      </w:r>
      <w:r>
        <w:rPr>
          <w:spacing w:val="-1"/>
          <w:sz w:val="24"/>
        </w:rPr>
        <w:t xml:space="preserve"> </w:t>
      </w:r>
      <w:r>
        <w:rPr>
          <w:sz w:val="24"/>
        </w:rPr>
        <w:t>the</w:t>
      </w:r>
      <w:r>
        <w:rPr>
          <w:spacing w:val="-3"/>
          <w:sz w:val="24"/>
        </w:rPr>
        <w:t xml:space="preserve"> </w:t>
      </w:r>
      <w:r>
        <w:rPr>
          <w:sz w:val="24"/>
        </w:rPr>
        <w:t>object</w:t>
      </w:r>
      <w:r>
        <w:rPr>
          <w:spacing w:val="-2"/>
          <w:sz w:val="24"/>
        </w:rPr>
        <w:t xml:space="preserve"> code;</w:t>
      </w:r>
    </w:p>
    <w:p w14:paraId="19810AA5" w14:textId="77777777" w:rsidR="00EC7CC1" w:rsidRDefault="00CF3B4D">
      <w:pPr>
        <w:pStyle w:val="ListParagraph"/>
        <w:numPr>
          <w:ilvl w:val="1"/>
          <w:numId w:val="19"/>
        </w:numPr>
        <w:tabs>
          <w:tab w:val="left" w:pos="1140"/>
        </w:tabs>
        <w:spacing w:line="276" w:lineRule="exact"/>
        <w:ind w:left="1140"/>
        <w:rPr>
          <w:sz w:val="24"/>
        </w:rPr>
      </w:pPr>
      <w:r>
        <w:rPr>
          <w:sz w:val="24"/>
        </w:rPr>
        <w:t>the</w:t>
      </w:r>
      <w:r>
        <w:rPr>
          <w:spacing w:val="-5"/>
          <w:sz w:val="24"/>
        </w:rPr>
        <w:t xml:space="preserve"> </w:t>
      </w:r>
      <w:r>
        <w:rPr>
          <w:sz w:val="24"/>
        </w:rPr>
        <w:t>rights to</w:t>
      </w:r>
      <w:r>
        <w:rPr>
          <w:spacing w:val="-2"/>
          <w:sz w:val="24"/>
        </w:rPr>
        <w:t xml:space="preserve"> </w:t>
      </w:r>
      <w:r>
        <w:rPr>
          <w:sz w:val="24"/>
        </w:rPr>
        <w:t>decompile</w:t>
      </w:r>
      <w:r>
        <w:rPr>
          <w:spacing w:val="-4"/>
          <w:sz w:val="24"/>
        </w:rPr>
        <w:t xml:space="preserve"> </w:t>
      </w:r>
      <w:r>
        <w:rPr>
          <w:sz w:val="24"/>
        </w:rPr>
        <w:t>or</w:t>
      </w:r>
      <w:r>
        <w:rPr>
          <w:spacing w:val="-2"/>
          <w:sz w:val="24"/>
        </w:rPr>
        <w:t xml:space="preserve"> </w:t>
      </w:r>
      <w:r>
        <w:rPr>
          <w:sz w:val="24"/>
        </w:rPr>
        <w:t>disassemble</w:t>
      </w:r>
      <w:r>
        <w:rPr>
          <w:spacing w:val="1"/>
          <w:sz w:val="24"/>
        </w:rPr>
        <w:t xml:space="preserve"> </w:t>
      </w:r>
      <w:r>
        <w:rPr>
          <w:sz w:val="24"/>
        </w:rPr>
        <w:t>the</w:t>
      </w:r>
      <w:r>
        <w:rPr>
          <w:spacing w:val="-4"/>
          <w:sz w:val="24"/>
        </w:rPr>
        <w:t xml:space="preserve"> </w:t>
      </w:r>
      <w:r>
        <w:rPr>
          <w:spacing w:val="-2"/>
          <w:sz w:val="24"/>
        </w:rPr>
        <w:t>software;</w:t>
      </w:r>
    </w:p>
    <w:p w14:paraId="068213FE" w14:textId="77777777" w:rsidR="00EC7CC1" w:rsidRDefault="00EC7CC1">
      <w:pPr>
        <w:pStyle w:val="BodyText"/>
        <w:spacing w:before="3"/>
      </w:pPr>
    </w:p>
    <w:p w14:paraId="4745A5A7" w14:textId="77777777" w:rsidR="00EC7CC1" w:rsidRDefault="00CF3B4D">
      <w:pPr>
        <w:pStyle w:val="ListParagraph"/>
        <w:numPr>
          <w:ilvl w:val="0"/>
          <w:numId w:val="19"/>
        </w:numPr>
        <w:tabs>
          <w:tab w:val="left" w:pos="568"/>
          <w:tab w:val="left" w:pos="570"/>
        </w:tabs>
        <w:ind w:left="570" w:right="140"/>
        <w:jc w:val="both"/>
        <w:rPr>
          <w:sz w:val="24"/>
        </w:rPr>
      </w:pPr>
      <w:r>
        <w:rPr>
          <w:sz w:val="24"/>
        </w:rPr>
        <w:t xml:space="preserve">the right to license to third parties any of the exclusive rights or of the modes of exploitation set out in this FWC; however, for </w:t>
      </w:r>
      <w:r>
        <w:rPr>
          <w:i/>
          <w:sz w:val="24"/>
        </w:rPr>
        <w:t xml:space="preserve">pre-existing materials </w:t>
      </w:r>
      <w:r>
        <w:rPr>
          <w:sz w:val="24"/>
        </w:rPr>
        <w:t>which are only licensed to the Transport Community, the right to sub-license does not apply, except in the two cases foreseen by Article II.12.2.;</w:t>
      </w:r>
    </w:p>
    <w:p w14:paraId="55F0E237" w14:textId="77777777" w:rsidR="00EC7CC1" w:rsidRDefault="00CF3B4D">
      <w:pPr>
        <w:pStyle w:val="ListParagraph"/>
        <w:numPr>
          <w:ilvl w:val="0"/>
          <w:numId w:val="19"/>
        </w:numPr>
        <w:tabs>
          <w:tab w:val="left" w:pos="568"/>
          <w:tab w:val="left" w:pos="570"/>
        </w:tabs>
        <w:spacing w:before="2"/>
        <w:ind w:left="570" w:right="139"/>
        <w:jc w:val="both"/>
        <w:rPr>
          <w:sz w:val="24"/>
        </w:rPr>
      </w:pPr>
      <w:r>
        <w:rPr>
          <w:sz w:val="24"/>
        </w:rPr>
        <w:t xml:space="preserve">to the extent that the Contractor may invoke moral rights, the right for the Contracting Authority, except where otherwise provided in this FWC, to publish the </w:t>
      </w:r>
      <w:r>
        <w:rPr>
          <w:i/>
          <w:sz w:val="24"/>
        </w:rPr>
        <w:t xml:space="preserve">results </w:t>
      </w:r>
      <w:r>
        <w:rPr>
          <w:sz w:val="24"/>
        </w:rPr>
        <w:t>with or without</w:t>
      </w:r>
      <w:r>
        <w:rPr>
          <w:spacing w:val="-1"/>
          <w:sz w:val="24"/>
        </w:rPr>
        <w:t xml:space="preserve"> </w:t>
      </w:r>
      <w:r>
        <w:rPr>
          <w:sz w:val="24"/>
        </w:rPr>
        <w:t xml:space="preserve">mentioning the </w:t>
      </w:r>
      <w:r>
        <w:rPr>
          <w:i/>
          <w:sz w:val="24"/>
        </w:rPr>
        <w:t>creator</w:t>
      </w:r>
      <w:r>
        <w:rPr>
          <w:sz w:val="24"/>
        </w:rPr>
        <w:t>(s)’ name(s), and the</w:t>
      </w:r>
      <w:r>
        <w:rPr>
          <w:spacing w:val="-1"/>
          <w:sz w:val="24"/>
        </w:rPr>
        <w:t xml:space="preserve"> </w:t>
      </w:r>
      <w:r>
        <w:rPr>
          <w:sz w:val="24"/>
        </w:rPr>
        <w:t>right</w:t>
      </w:r>
      <w:r>
        <w:rPr>
          <w:spacing w:val="-1"/>
          <w:sz w:val="24"/>
        </w:rPr>
        <w:t xml:space="preserve"> </w:t>
      </w:r>
      <w:r>
        <w:rPr>
          <w:sz w:val="24"/>
        </w:rPr>
        <w:t>to decide</w:t>
      </w:r>
      <w:r>
        <w:rPr>
          <w:spacing w:val="-1"/>
          <w:sz w:val="24"/>
        </w:rPr>
        <w:t xml:space="preserve"> </w:t>
      </w:r>
      <w:r>
        <w:rPr>
          <w:sz w:val="24"/>
        </w:rPr>
        <w:t xml:space="preserve">when and whether the </w:t>
      </w:r>
      <w:r>
        <w:rPr>
          <w:i/>
          <w:sz w:val="24"/>
        </w:rPr>
        <w:t xml:space="preserve">results </w:t>
      </w:r>
      <w:r>
        <w:rPr>
          <w:sz w:val="24"/>
        </w:rPr>
        <w:t>may be disclosed and published.</w:t>
      </w:r>
    </w:p>
    <w:p w14:paraId="15233D10" w14:textId="77777777" w:rsidR="00EC7CC1" w:rsidRDefault="00EC7CC1">
      <w:pPr>
        <w:pStyle w:val="BodyText"/>
      </w:pPr>
    </w:p>
    <w:p w14:paraId="03EA4391" w14:textId="77777777" w:rsidR="00EC7CC1" w:rsidRDefault="00CF3B4D">
      <w:pPr>
        <w:pStyle w:val="BodyText"/>
        <w:ind w:left="145" w:right="135"/>
        <w:jc w:val="both"/>
      </w:pPr>
      <w:r>
        <w:t xml:space="preserve">The Contractor warrants that the exclusive rights and the modes of exploitation may be exercised by the Transport Community on all parts of the </w:t>
      </w:r>
      <w:r>
        <w:rPr>
          <w:i/>
        </w:rPr>
        <w:t>results</w:t>
      </w:r>
      <w:r>
        <w:t xml:space="preserve">, be it via a transfer of ownership of the rights, on those parts which were specifically created by the Contractor, or via a </w:t>
      </w:r>
      <w:proofErr w:type="spellStart"/>
      <w:r>
        <w:t>licence</w:t>
      </w:r>
      <w:proofErr w:type="spellEnd"/>
      <w:r>
        <w:t xml:space="preserve"> of the pre-existing rights, on those parts consisting of </w:t>
      </w:r>
      <w:r>
        <w:rPr>
          <w:i/>
        </w:rPr>
        <w:t>pre-existing materials</w:t>
      </w:r>
      <w:r>
        <w:t>.</w:t>
      </w:r>
    </w:p>
    <w:p w14:paraId="4D2EC05B" w14:textId="77777777" w:rsidR="00EC7CC1" w:rsidRDefault="00EC7CC1">
      <w:pPr>
        <w:pStyle w:val="BodyText"/>
        <w:spacing w:before="5"/>
      </w:pPr>
    </w:p>
    <w:p w14:paraId="1596431F" w14:textId="77777777" w:rsidR="00EC7CC1" w:rsidRDefault="00CF3B4D">
      <w:pPr>
        <w:pStyle w:val="BodyText"/>
        <w:spacing w:before="1"/>
        <w:ind w:left="145" w:right="138"/>
        <w:jc w:val="both"/>
      </w:pPr>
      <w:r>
        <w:t xml:space="preserve">Where </w:t>
      </w:r>
      <w:r>
        <w:rPr>
          <w:i/>
        </w:rPr>
        <w:t xml:space="preserve">pre-existing materials </w:t>
      </w:r>
      <w:r>
        <w:t>are</w:t>
      </w:r>
      <w:r>
        <w:rPr>
          <w:spacing w:val="-1"/>
        </w:rPr>
        <w:t xml:space="preserve"> </w:t>
      </w:r>
      <w:r>
        <w:t xml:space="preserve">inserted in the </w:t>
      </w:r>
      <w:r>
        <w:rPr>
          <w:i/>
        </w:rPr>
        <w:t>results</w:t>
      </w:r>
      <w:r>
        <w:t>, the</w:t>
      </w:r>
      <w:r>
        <w:rPr>
          <w:spacing w:val="-1"/>
        </w:rPr>
        <w:t xml:space="preserve"> </w:t>
      </w:r>
      <w:r>
        <w:t xml:space="preserve">Contracting Authority may accept reasonable restrictions impacting on the above list, provided that the said materials are easily identifiable and separable from the rest, that they do not correspond to substantial elements of the </w:t>
      </w:r>
      <w:r>
        <w:rPr>
          <w:i/>
        </w:rPr>
        <w:t>results</w:t>
      </w:r>
      <w:r>
        <w:t>, and that, should the need arise, satisfactory replacement solutions exist, at no additional costs to the Contracting Authority. In such case, the Contractor will have to clearly inform the Contracting Authority before making such choice and the Contracting Authority has the right to refuse it.</w:t>
      </w:r>
    </w:p>
    <w:p w14:paraId="4099AA7E" w14:textId="77777777" w:rsidR="00EC7CC1" w:rsidRDefault="00EC7CC1">
      <w:pPr>
        <w:pStyle w:val="BodyText"/>
        <w:spacing w:before="7"/>
      </w:pPr>
    </w:p>
    <w:p w14:paraId="622E8062" w14:textId="77777777" w:rsidR="00EC7CC1" w:rsidRDefault="00CF3B4D">
      <w:pPr>
        <w:pStyle w:val="Heading2"/>
        <w:numPr>
          <w:ilvl w:val="2"/>
          <w:numId w:val="30"/>
        </w:numPr>
        <w:tabs>
          <w:tab w:val="left" w:pos="872"/>
        </w:tabs>
        <w:ind w:left="872" w:hanging="727"/>
        <w:jc w:val="both"/>
      </w:pPr>
      <w:bookmarkStart w:id="80" w:name="II.14.4_Identification_of_pre-existing_r"/>
      <w:bookmarkStart w:id="81" w:name="_Toc241068707"/>
      <w:bookmarkEnd w:id="80"/>
      <w:r>
        <w:t>Identification</w:t>
      </w:r>
      <w:r>
        <w:rPr>
          <w:spacing w:val="-4"/>
        </w:rPr>
        <w:t xml:space="preserve"> </w:t>
      </w:r>
      <w:r>
        <w:t>of</w:t>
      </w:r>
      <w:r>
        <w:rPr>
          <w:spacing w:val="-4"/>
        </w:rPr>
        <w:t xml:space="preserve"> </w:t>
      </w:r>
      <w:r>
        <w:t>pre-existing</w:t>
      </w:r>
      <w:r>
        <w:rPr>
          <w:spacing w:val="-3"/>
        </w:rPr>
        <w:t xml:space="preserve"> </w:t>
      </w:r>
      <w:r>
        <w:rPr>
          <w:spacing w:val="-2"/>
        </w:rPr>
        <w:t>rights</w:t>
      </w:r>
      <w:bookmarkEnd w:id="81"/>
    </w:p>
    <w:p w14:paraId="2D001CEC" w14:textId="77777777" w:rsidR="00EC7CC1" w:rsidRDefault="00EC7CC1">
      <w:pPr>
        <w:pStyle w:val="BodyText"/>
        <w:spacing w:before="4"/>
        <w:rPr>
          <w:b/>
        </w:rPr>
      </w:pPr>
    </w:p>
    <w:p w14:paraId="78626418" w14:textId="77777777" w:rsidR="00EC7CC1" w:rsidRDefault="00CF3B4D">
      <w:pPr>
        <w:pStyle w:val="BodyText"/>
        <w:ind w:left="145" w:right="138"/>
        <w:jc w:val="both"/>
      </w:pPr>
      <w:r>
        <w:t>When</w:t>
      </w:r>
      <w:r>
        <w:rPr>
          <w:spacing w:val="-3"/>
        </w:rPr>
        <w:t xml:space="preserve"> </w:t>
      </w:r>
      <w:r>
        <w:t xml:space="preserve">delivering the </w:t>
      </w:r>
      <w:r>
        <w:rPr>
          <w:i/>
        </w:rPr>
        <w:t>results</w:t>
      </w:r>
      <w:r>
        <w:t>,</w:t>
      </w:r>
      <w:r>
        <w:rPr>
          <w:spacing w:val="-3"/>
        </w:rPr>
        <w:t xml:space="preserve"> </w:t>
      </w:r>
      <w:r>
        <w:t>the</w:t>
      </w:r>
      <w:r>
        <w:rPr>
          <w:spacing w:val="-5"/>
        </w:rPr>
        <w:t xml:space="preserve"> </w:t>
      </w:r>
      <w:r>
        <w:t>Contractor must</w:t>
      </w:r>
      <w:r>
        <w:rPr>
          <w:spacing w:val="-5"/>
        </w:rPr>
        <w:t xml:space="preserve"> </w:t>
      </w:r>
      <w:r>
        <w:t>warrant</w:t>
      </w:r>
      <w:r>
        <w:rPr>
          <w:spacing w:val="-5"/>
        </w:rPr>
        <w:t xml:space="preserve"> </w:t>
      </w:r>
      <w:r>
        <w:t>that,</w:t>
      </w:r>
      <w:r>
        <w:rPr>
          <w:spacing w:val="-3"/>
        </w:rPr>
        <w:t xml:space="preserve"> </w:t>
      </w:r>
      <w:r>
        <w:t>for any</w:t>
      </w:r>
      <w:r>
        <w:rPr>
          <w:spacing w:val="-3"/>
        </w:rPr>
        <w:t xml:space="preserve"> </w:t>
      </w:r>
      <w:r>
        <w:t>use that the</w:t>
      </w:r>
      <w:r>
        <w:rPr>
          <w:spacing w:val="-1"/>
        </w:rPr>
        <w:t xml:space="preserve"> </w:t>
      </w:r>
      <w:r>
        <w:t>Contracting Authority may</w:t>
      </w:r>
      <w:r>
        <w:rPr>
          <w:spacing w:val="1"/>
        </w:rPr>
        <w:t xml:space="preserve"> </w:t>
      </w:r>
      <w:r>
        <w:t>envisage within</w:t>
      </w:r>
      <w:r>
        <w:rPr>
          <w:spacing w:val="2"/>
        </w:rPr>
        <w:t xml:space="preserve"> </w:t>
      </w:r>
      <w:r>
        <w:t>the limits</w:t>
      </w:r>
      <w:r>
        <w:rPr>
          <w:spacing w:val="3"/>
        </w:rPr>
        <w:t xml:space="preserve"> </w:t>
      </w:r>
      <w:r>
        <w:t>set</w:t>
      </w:r>
      <w:r>
        <w:rPr>
          <w:spacing w:val="1"/>
        </w:rPr>
        <w:t xml:space="preserve"> </w:t>
      </w:r>
      <w:r>
        <w:t>in</w:t>
      </w:r>
      <w:r>
        <w:rPr>
          <w:spacing w:val="1"/>
        </w:rPr>
        <w:t xml:space="preserve"> </w:t>
      </w:r>
      <w:r>
        <w:t>this</w:t>
      </w:r>
      <w:r>
        <w:rPr>
          <w:spacing w:val="14"/>
        </w:rPr>
        <w:t xml:space="preserve"> </w:t>
      </w:r>
      <w:r>
        <w:t>FWC,</w:t>
      </w:r>
      <w:r>
        <w:rPr>
          <w:spacing w:val="1"/>
        </w:rPr>
        <w:t xml:space="preserve"> </w:t>
      </w:r>
      <w:r>
        <w:t xml:space="preserve">the </w:t>
      </w:r>
      <w:r>
        <w:rPr>
          <w:i/>
        </w:rPr>
        <w:t>results</w:t>
      </w:r>
      <w:r>
        <w:t>,</w:t>
      </w:r>
      <w:r>
        <w:rPr>
          <w:spacing w:val="2"/>
        </w:rPr>
        <w:t xml:space="preserve"> </w:t>
      </w:r>
      <w:r>
        <w:t>the newly</w:t>
      </w:r>
      <w:r>
        <w:rPr>
          <w:spacing w:val="1"/>
        </w:rPr>
        <w:t xml:space="preserve"> </w:t>
      </w:r>
      <w:r>
        <w:t>created</w:t>
      </w:r>
      <w:r>
        <w:rPr>
          <w:spacing w:val="2"/>
        </w:rPr>
        <w:t xml:space="preserve"> </w:t>
      </w:r>
      <w:r>
        <w:rPr>
          <w:spacing w:val="-2"/>
        </w:rPr>
        <w:t>parts,</w:t>
      </w:r>
    </w:p>
    <w:p w14:paraId="71A6EF2B" w14:textId="77777777" w:rsidR="00EC7CC1" w:rsidRDefault="00EC7CC1">
      <w:pPr>
        <w:pStyle w:val="BodyText"/>
        <w:jc w:val="both"/>
        <w:sectPr w:rsidR="00EC7CC1">
          <w:pgSz w:w="11910" w:h="16840"/>
          <w:pgMar w:top="1040" w:right="1275" w:bottom="1100" w:left="1275" w:header="574" w:footer="864" w:gutter="0"/>
          <w:cols w:space="720"/>
        </w:sectPr>
      </w:pPr>
    </w:p>
    <w:p w14:paraId="2C32279A" w14:textId="77777777" w:rsidR="00EC7CC1" w:rsidRDefault="00CF3B4D">
      <w:pPr>
        <w:spacing w:before="80"/>
        <w:ind w:left="145" w:right="138"/>
        <w:jc w:val="both"/>
        <w:rPr>
          <w:sz w:val="24"/>
        </w:rPr>
      </w:pPr>
      <w:r>
        <w:rPr>
          <w:sz w:val="24"/>
        </w:rPr>
        <w:lastRenderedPageBreak/>
        <w:t xml:space="preserve">and the </w:t>
      </w:r>
      <w:r>
        <w:rPr>
          <w:i/>
          <w:sz w:val="24"/>
        </w:rPr>
        <w:t xml:space="preserve">pre-existing material </w:t>
      </w:r>
      <w:r>
        <w:rPr>
          <w:sz w:val="24"/>
        </w:rPr>
        <w:t xml:space="preserve">incorporated in the </w:t>
      </w:r>
      <w:r>
        <w:rPr>
          <w:i/>
          <w:sz w:val="24"/>
        </w:rPr>
        <w:t xml:space="preserve">results </w:t>
      </w:r>
      <w:r>
        <w:rPr>
          <w:sz w:val="24"/>
        </w:rPr>
        <w:t xml:space="preserve">are free of claims from </w:t>
      </w:r>
      <w:r>
        <w:rPr>
          <w:i/>
          <w:sz w:val="24"/>
        </w:rPr>
        <w:t xml:space="preserve">creators </w:t>
      </w:r>
      <w:r>
        <w:rPr>
          <w:sz w:val="24"/>
        </w:rPr>
        <w:t>or from</w:t>
      </w:r>
      <w:r>
        <w:rPr>
          <w:spacing w:val="-3"/>
          <w:sz w:val="24"/>
        </w:rPr>
        <w:t xml:space="preserve"> </w:t>
      </w:r>
      <w:r>
        <w:rPr>
          <w:sz w:val="24"/>
        </w:rPr>
        <w:t>any</w:t>
      </w:r>
      <w:r>
        <w:rPr>
          <w:spacing w:val="-1"/>
          <w:sz w:val="24"/>
        </w:rPr>
        <w:t xml:space="preserve"> </w:t>
      </w:r>
      <w:r>
        <w:rPr>
          <w:sz w:val="24"/>
        </w:rPr>
        <w:t>third</w:t>
      </w:r>
      <w:r>
        <w:rPr>
          <w:spacing w:val="-1"/>
          <w:sz w:val="24"/>
        </w:rPr>
        <w:t xml:space="preserve"> </w:t>
      </w:r>
      <w:r>
        <w:rPr>
          <w:sz w:val="24"/>
        </w:rPr>
        <w:t>parties and</w:t>
      </w:r>
      <w:r>
        <w:rPr>
          <w:spacing w:val="-1"/>
          <w:sz w:val="24"/>
        </w:rPr>
        <w:t xml:space="preserve"> </w:t>
      </w:r>
      <w:r>
        <w:rPr>
          <w:sz w:val="24"/>
        </w:rPr>
        <w:t>all the</w:t>
      </w:r>
      <w:r>
        <w:rPr>
          <w:spacing w:val="-3"/>
          <w:sz w:val="24"/>
        </w:rPr>
        <w:t xml:space="preserve"> </w:t>
      </w:r>
      <w:r>
        <w:rPr>
          <w:sz w:val="24"/>
        </w:rPr>
        <w:t xml:space="preserve">necessary </w:t>
      </w:r>
      <w:r>
        <w:rPr>
          <w:i/>
          <w:sz w:val="24"/>
        </w:rPr>
        <w:t>pre-existing</w:t>
      </w:r>
      <w:r>
        <w:rPr>
          <w:i/>
          <w:spacing w:val="-1"/>
          <w:sz w:val="24"/>
        </w:rPr>
        <w:t xml:space="preserve"> </w:t>
      </w:r>
      <w:r>
        <w:rPr>
          <w:i/>
          <w:sz w:val="24"/>
        </w:rPr>
        <w:t xml:space="preserve">rights </w:t>
      </w:r>
      <w:r>
        <w:rPr>
          <w:sz w:val="24"/>
        </w:rPr>
        <w:t>have</w:t>
      </w:r>
      <w:r>
        <w:rPr>
          <w:spacing w:val="-3"/>
          <w:sz w:val="24"/>
        </w:rPr>
        <w:t xml:space="preserve"> </w:t>
      </w:r>
      <w:r>
        <w:rPr>
          <w:sz w:val="24"/>
        </w:rPr>
        <w:t>been</w:t>
      </w:r>
      <w:r>
        <w:rPr>
          <w:spacing w:val="-1"/>
          <w:sz w:val="24"/>
        </w:rPr>
        <w:t xml:space="preserve"> </w:t>
      </w:r>
      <w:r>
        <w:rPr>
          <w:sz w:val="24"/>
        </w:rPr>
        <w:t>obtained</w:t>
      </w:r>
      <w:r>
        <w:rPr>
          <w:spacing w:val="-1"/>
          <w:sz w:val="24"/>
        </w:rPr>
        <w:t xml:space="preserve"> </w:t>
      </w:r>
      <w:r>
        <w:rPr>
          <w:sz w:val="24"/>
        </w:rPr>
        <w:t>or</w:t>
      </w:r>
      <w:r>
        <w:rPr>
          <w:spacing w:val="-1"/>
          <w:sz w:val="24"/>
        </w:rPr>
        <w:t xml:space="preserve"> </w:t>
      </w:r>
      <w:r>
        <w:rPr>
          <w:sz w:val="24"/>
        </w:rPr>
        <w:t>licensed.</w:t>
      </w:r>
    </w:p>
    <w:p w14:paraId="1B2616D7" w14:textId="77777777" w:rsidR="00EC7CC1" w:rsidRDefault="00EC7CC1">
      <w:pPr>
        <w:pStyle w:val="BodyText"/>
        <w:spacing w:before="2"/>
      </w:pPr>
    </w:p>
    <w:p w14:paraId="1F46EC0E" w14:textId="77777777" w:rsidR="00EC7CC1" w:rsidRDefault="00CF3B4D">
      <w:pPr>
        <w:pStyle w:val="BodyText"/>
        <w:ind w:left="145" w:right="128"/>
        <w:jc w:val="both"/>
      </w:pPr>
      <w:r>
        <w:t xml:space="preserve">To that effect, the Contractor must establish a list of all </w:t>
      </w:r>
      <w:r>
        <w:rPr>
          <w:i/>
        </w:rPr>
        <w:t xml:space="preserve">pre-existing rights </w:t>
      </w:r>
      <w:r>
        <w:t xml:space="preserve">to the </w:t>
      </w:r>
      <w:r>
        <w:rPr>
          <w:i/>
        </w:rPr>
        <w:t xml:space="preserve">results </w:t>
      </w:r>
      <w:r>
        <w:t>of</w:t>
      </w:r>
      <w:r>
        <w:rPr>
          <w:spacing w:val="40"/>
        </w:rPr>
        <w:t xml:space="preserve"> </w:t>
      </w:r>
      <w:r>
        <w:t xml:space="preserve">this FWC or parts thereof, including identification of the </w:t>
      </w:r>
      <w:proofErr w:type="gramStart"/>
      <w:r>
        <w:t>rights’</w:t>
      </w:r>
      <w:proofErr w:type="gramEnd"/>
      <w:r>
        <w:t xml:space="preserve"> owners. If there are no </w:t>
      </w:r>
      <w:r>
        <w:rPr>
          <w:i/>
        </w:rPr>
        <w:t xml:space="preserve">pre- existing rights </w:t>
      </w:r>
      <w:r>
        <w:t xml:space="preserve">to the </w:t>
      </w:r>
      <w:r>
        <w:rPr>
          <w:i/>
        </w:rPr>
        <w:t>results</w:t>
      </w:r>
      <w:r>
        <w:t>, the Contractor must provide a declaration to that effect. The Contractor must provide this list or declaration to the Contracting Authority together with the invoice for payment of the balance at the latest.</w:t>
      </w:r>
    </w:p>
    <w:p w14:paraId="7EDAA688" w14:textId="77777777" w:rsidR="00EC7CC1" w:rsidRDefault="00EC7CC1">
      <w:pPr>
        <w:pStyle w:val="BodyText"/>
        <w:spacing w:before="5"/>
      </w:pPr>
    </w:p>
    <w:p w14:paraId="25339A42" w14:textId="77777777" w:rsidR="00EC7CC1" w:rsidRDefault="00CF3B4D">
      <w:pPr>
        <w:pStyle w:val="Heading2"/>
        <w:numPr>
          <w:ilvl w:val="2"/>
          <w:numId w:val="30"/>
        </w:numPr>
        <w:tabs>
          <w:tab w:val="left" w:pos="872"/>
        </w:tabs>
        <w:ind w:left="872" w:hanging="727"/>
      </w:pPr>
      <w:bookmarkStart w:id="82" w:name="II.14.5_Evidence_of_granting_of_pre-exis"/>
      <w:bookmarkStart w:id="83" w:name="_Toc241068708"/>
      <w:bookmarkEnd w:id="82"/>
      <w:r>
        <w:t>Evidence</w:t>
      </w:r>
      <w:r>
        <w:rPr>
          <w:spacing w:val="-5"/>
        </w:rPr>
        <w:t xml:space="preserve"> </w:t>
      </w:r>
      <w:r>
        <w:t>of</w:t>
      </w:r>
      <w:r>
        <w:rPr>
          <w:spacing w:val="-3"/>
        </w:rPr>
        <w:t xml:space="preserve"> </w:t>
      </w:r>
      <w:proofErr w:type="gramStart"/>
      <w:r>
        <w:t>granting</w:t>
      </w:r>
      <w:r>
        <w:rPr>
          <w:spacing w:val="-1"/>
        </w:rPr>
        <w:t xml:space="preserve"> </w:t>
      </w:r>
      <w:r>
        <w:t>of</w:t>
      </w:r>
      <w:proofErr w:type="gramEnd"/>
      <w:r>
        <w:rPr>
          <w:spacing w:val="-3"/>
        </w:rPr>
        <w:t xml:space="preserve"> </w:t>
      </w:r>
      <w:r>
        <w:t>pre-existing</w:t>
      </w:r>
      <w:r>
        <w:rPr>
          <w:spacing w:val="-2"/>
        </w:rPr>
        <w:t xml:space="preserve"> rights</w:t>
      </w:r>
      <w:bookmarkEnd w:id="83"/>
    </w:p>
    <w:p w14:paraId="47B18A5A" w14:textId="77777777" w:rsidR="00EC7CC1" w:rsidRDefault="00EC7CC1">
      <w:pPr>
        <w:pStyle w:val="BodyText"/>
        <w:spacing w:before="3"/>
        <w:rPr>
          <w:b/>
        </w:rPr>
      </w:pPr>
    </w:p>
    <w:p w14:paraId="01157744" w14:textId="77777777" w:rsidR="00EC7CC1" w:rsidRDefault="00CF3B4D">
      <w:pPr>
        <w:pStyle w:val="BodyText"/>
        <w:ind w:left="145" w:right="137"/>
        <w:jc w:val="both"/>
      </w:pPr>
      <w:r>
        <w:t xml:space="preserve">Upon request by the Contracting Authority, the Contractor shall provide evidence that it has the ownership or the right to use all the listed </w:t>
      </w:r>
      <w:r>
        <w:rPr>
          <w:i/>
        </w:rPr>
        <w:t>pre-existing rights</w:t>
      </w:r>
      <w:r>
        <w:t>, except for the rights owned or licensed by the Transport Community. The Contracting Authority may request this evidence even after the end of this FWC.</w:t>
      </w:r>
    </w:p>
    <w:p w14:paraId="2F8D13A4" w14:textId="77777777" w:rsidR="00EC7CC1" w:rsidRDefault="00EC7CC1">
      <w:pPr>
        <w:pStyle w:val="BodyText"/>
        <w:spacing w:before="5"/>
      </w:pPr>
    </w:p>
    <w:p w14:paraId="52374D4D" w14:textId="77777777" w:rsidR="00EC7CC1" w:rsidRDefault="00CF3B4D">
      <w:pPr>
        <w:pStyle w:val="BodyText"/>
        <w:ind w:left="145"/>
        <w:jc w:val="both"/>
      </w:pPr>
      <w:r>
        <w:t>This</w:t>
      </w:r>
      <w:r>
        <w:rPr>
          <w:spacing w:val="-4"/>
        </w:rPr>
        <w:t xml:space="preserve"> </w:t>
      </w:r>
      <w:r>
        <w:t>provision</w:t>
      </w:r>
      <w:r>
        <w:rPr>
          <w:spacing w:val="-2"/>
        </w:rPr>
        <w:t xml:space="preserve"> </w:t>
      </w:r>
      <w:r>
        <w:t>also</w:t>
      </w:r>
      <w:r>
        <w:rPr>
          <w:spacing w:val="-2"/>
        </w:rPr>
        <w:t xml:space="preserve"> </w:t>
      </w:r>
      <w:r>
        <w:t>applies</w:t>
      </w:r>
      <w:r>
        <w:rPr>
          <w:spacing w:val="-1"/>
        </w:rPr>
        <w:t xml:space="preserve"> </w:t>
      </w:r>
      <w:r>
        <w:t>to</w:t>
      </w:r>
      <w:r>
        <w:rPr>
          <w:spacing w:val="2"/>
        </w:rPr>
        <w:t xml:space="preserve"> </w:t>
      </w:r>
      <w:r>
        <w:t>image</w:t>
      </w:r>
      <w:r>
        <w:rPr>
          <w:spacing w:val="-4"/>
        </w:rPr>
        <w:t xml:space="preserve"> </w:t>
      </w:r>
      <w:r>
        <w:t>rights</w:t>
      </w:r>
      <w:r>
        <w:rPr>
          <w:spacing w:val="-1"/>
        </w:rPr>
        <w:t xml:space="preserve"> </w:t>
      </w:r>
      <w:r>
        <w:t>and</w:t>
      </w:r>
      <w:r>
        <w:rPr>
          <w:spacing w:val="-2"/>
        </w:rPr>
        <w:t xml:space="preserve"> </w:t>
      </w:r>
      <w:r>
        <w:t>sound</w:t>
      </w:r>
      <w:r>
        <w:rPr>
          <w:spacing w:val="-2"/>
        </w:rPr>
        <w:t xml:space="preserve"> recordings.</w:t>
      </w:r>
    </w:p>
    <w:p w14:paraId="2E9D5655" w14:textId="77777777" w:rsidR="00EC7CC1" w:rsidRDefault="00EC7CC1">
      <w:pPr>
        <w:pStyle w:val="BodyText"/>
        <w:spacing w:before="4"/>
      </w:pPr>
    </w:p>
    <w:p w14:paraId="6505C475" w14:textId="77777777" w:rsidR="00EC7CC1" w:rsidRDefault="00CF3B4D">
      <w:pPr>
        <w:pStyle w:val="BodyText"/>
        <w:ind w:left="145" w:right="136"/>
        <w:jc w:val="both"/>
      </w:pPr>
      <w:r>
        <w:t xml:space="preserve">This evidence may refer, for example, to rights </w:t>
      </w:r>
      <w:proofErr w:type="gramStart"/>
      <w:r>
        <w:t>to:</w:t>
      </w:r>
      <w:proofErr w:type="gramEnd"/>
      <w:r>
        <w:t xml:space="preserve"> parts of other documents, images, graphs, sounds, music, tables, data, software, technical inventions, know-how, IT development tools, routines, subroutines or other programs (‘background technology’), concepts, designs, installations or pieces of art, data, source or background materials or any other parts of external origin.</w:t>
      </w:r>
    </w:p>
    <w:p w14:paraId="294EA495" w14:textId="77777777" w:rsidR="00EC7CC1" w:rsidRDefault="00EC7CC1">
      <w:pPr>
        <w:pStyle w:val="BodyText"/>
        <w:spacing w:before="4"/>
      </w:pPr>
    </w:p>
    <w:p w14:paraId="490CA712" w14:textId="77777777" w:rsidR="00EC7CC1" w:rsidRDefault="00CF3B4D">
      <w:pPr>
        <w:pStyle w:val="BodyText"/>
        <w:spacing w:before="1"/>
        <w:ind w:left="145"/>
        <w:jc w:val="both"/>
      </w:pPr>
      <w:r>
        <w:t>This</w:t>
      </w:r>
      <w:r>
        <w:rPr>
          <w:spacing w:val="-3"/>
        </w:rPr>
        <w:t xml:space="preserve"> </w:t>
      </w:r>
      <w:r>
        <w:t>evidence</w:t>
      </w:r>
      <w:r>
        <w:rPr>
          <w:spacing w:val="-4"/>
        </w:rPr>
        <w:t xml:space="preserve"> </w:t>
      </w:r>
      <w:r>
        <w:t>must include,</w:t>
      </w:r>
      <w:r>
        <w:rPr>
          <w:spacing w:val="-3"/>
        </w:rPr>
        <w:t xml:space="preserve"> </w:t>
      </w:r>
      <w:r>
        <w:t>as</w:t>
      </w:r>
      <w:r>
        <w:rPr>
          <w:spacing w:val="-2"/>
        </w:rPr>
        <w:t xml:space="preserve"> appropriate:</w:t>
      </w:r>
    </w:p>
    <w:p w14:paraId="05722733" w14:textId="77777777" w:rsidR="00EC7CC1" w:rsidRDefault="00EC7CC1">
      <w:pPr>
        <w:pStyle w:val="BodyText"/>
        <w:spacing w:before="7"/>
      </w:pPr>
    </w:p>
    <w:p w14:paraId="075671D9" w14:textId="77777777" w:rsidR="00EC7CC1" w:rsidRDefault="00CF3B4D">
      <w:pPr>
        <w:pStyle w:val="ListParagraph"/>
        <w:numPr>
          <w:ilvl w:val="0"/>
          <w:numId w:val="18"/>
        </w:numPr>
        <w:tabs>
          <w:tab w:val="left" w:pos="864"/>
        </w:tabs>
        <w:spacing w:before="1" w:line="275" w:lineRule="exact"/>
        <w:ind w:left="864" w:hanging="359"/>
        <w:rPr>
          <w:sz w:val="24"/>
        </w:rPr>
      </w:pPr>
      <w:r>
        <w:rPr>
          <w:sz w:val="24"/>
        </w:rPr>
        <w:t>the</w:t>
      </w:r>
      <w:r>
        <w:rPr>
          <w:spacing w:val="-3"/>
          <w:sz w:val="24"/>
        </w:rPr>
        <w:t xml:space="preserve"> </w:t>
      </w:r>
      <w:r>
        <w:rPr>
          <w:sz w:val="24"/>
        </w:rPr>
        <w:t>name</w:t>
      </w:r>
      <w:r>
        <w:rPr>
          <w:spacing w:val="-3"/>
          <w:sz w:val="24"/>
        </w:rPr>
        <w:t xml:space="preserve"> </w:t>
      </w:r>
      <w:r>
        <w:rPr>
          <w:sz w:val="24"/>
        </w:rPr>
        <w:t>and</w:t>
      </w:r>
      <w:r>
        <w:rPr>
          <w:spacing w:val="-1"/>
          <w:sz w:val="24"/>
        </w:rPr>
        <w:t xml:space="preserve"> </w:t>
      </w:r>
      <w:r>
        <w:rPr>
          <w:sz w:val="24"/>
        </w:rPr>
        <w:t>version</w:t>
      </w:r>
      <w:r>
        <w:rPr>
          <w:spacing w:val="-1"/>
          <w:sz w:val="24"/>
        </w:rPr>
        <w:t xml:space="preserve"> </w:t>
      </w:r>
      <w:r>
        <w:rPr>
          <w:sz w:val="24"/>
        </w:rPr>
        <w:t>number</w:t>
      </w:r>
      <w:r>
        <w:rPr>
          <w:spacing w:val="-2"/>
          <w:sz w:val="24"/>
        </w:rPr>
        <w:t xml:space="preserve"> </w:t>
      </w:r>
      <w:r>
        <w:rPr>
          <w:sz w:val="24"/>
        </w:rPr>
        <w:t>of</w:t>
      </w:r>
      <w:r>
        <w:rPr>
          <w:spacing w:val="-1"/>
          <w:sz w:val="24"/>
        </w:rPr>
        <w:t xml:space="preserve"> </w:t>
      </w:r>
      <w:r>
        <w:rPr>
          <w:sz w:val="24"/>
        </w:rPr>
        <w:t>a</w:t>
      </w:r>
      <w:r>
        <w:rPr>
          <w:spacing w:val="-3"/>
          <w:sz w:val="24"/>
        </w:rPr>
        <w:t xml:space="preserve"> </w:t>
      </w:r>
      <w:r>
        <w:rPr>
          <w:sz w:val="24"/>
        </w:rPr>
        <w:t>software</w:t>
      </w:r>
      <w:r>
        <w:rPr>
          <w:spacing w:val="-2"/>
          <w:sz w:val="24"/>
        </w:rPr>
        <w:t xml:space="preserve"> product;</w:t>
      </w:r>
    </w:p>
    <w:p w14:paraId="1A5A4CA7" w14:textId="77777777" w:rsidR="00EC7CC1" w:rsidRDefault="00CF3B4D">
      <w:pPr>
        <w:pStyle w:val="ListParagraph"/>
        <w:numPr>
          <w:ilvl w:val="0"/>
          <w:numId w:val="18"/>
        </w:numPr>
        <w:tabs>
          <w:tab w:val="left" w:pos="866"/>
        </w:tabs>
        <w:ind w:right="138"/>
        <w:rPr>
          <w:sz w:val="24"/>
        </w:rPr>
      </w:pPr>
      <w:r>
        <w:rPr>
          <w:sz w:val="24"/>
        </w:rPr>
        <w:t>the full identification</w:t>
      </w:r>
      <w:r>
        <w:rPr>
          <w:spacing w:val="25"/>
          <w:sz w:val="24"/>
        </w:rPr>
        <w:t xml:space="preserve"> </w:t>
      </w:r>
      <w:r>
        <w:rPr>
          <w:sz w:val="24"/>
        </w:rPr>
        <w:t>of</w:t>
      </w:r>
      <w:r>
        <w:rPr>
          <w:spacing w:val="25"/>
          <w:sz w:val="24"/>
        </w:rPr>
        <w:t xml:space="preserve"> </w:t>
      </w:r>
      <w:r>
        <w:rPr>
          <w:sz w:val="24"/>
        </w:rPr>
        <w:t>the work</w:t>
      </w:r>
      <w:r>
        <w:rPr>
          <w:spacing w:val="25"/>
          <w:sz w:val="24"/>
        </w:rPr>
        <w:t xml:space="preserve"> </w:t>
      </w:r>
      <w:r>
        <w:rPr>
          <w:sz w:val="24"/>
        </w:rPr>
        <w:t>and</w:t>
      </w:r>
      <w:r>
        <w:rPr>
          <w:spacing w:val="25"/>
          <w:sz w:val="24"/>
        </w:rPr>
        <w:t xml:space="preserve"> </w:t>
      </w:r>
      <w:r>
        <w:rPr>
          <w:sz w:val="24"/>
        </w:rPr>
        <w:t>its</w:t>
      </w:r>
      <w:r>
        <w:rPr>
          <w:spacing w:val="27"/>
          <w:sz w:val="24"/>
        </w:rPr>
        <w:t xml:space="preserve"> </w:t>
      </w:r>
      <w:r>
        <w:rPr>
          <w:sz w:val="24"/>
        </w:rPr>
        <w:t>author,</w:t>
      </w:r>
      <w:r>
        <w:rPr>
          <w:spacing w:val="25"/>
          <w:sz w:val="24"/>
        </w:rPr>
        <w:t xml:space="preserve"> </w:t>
      </w:r>
      <w:r>
        <w:rPr>
          <w:sz w:val="24"/>
        </w:rPr>
        <w:t>developer,</w:t>
      </w:r>
      <w:r>
        <w:rPr>
          <w:spacing w:val="34"/>
          <w:sz w:val="24"/>
        </w:rPr>
        <w:t xml:space="preserve"> </w:t>
      </w:r>
      <w:r>
        <w:rPr>
          <w:i/>
          <w:sz w:val="24"/>
        </w:rPr>
        <w:t>creator</w:t>
      </w:r>
      <w:r>
        <w:rPr>
          <w:sz w:val="24"/>
        </w:rPr>
        <w:t>,</w:t>
      </w:r>
      <w:r>
        <w:rPr>
          <w:spacing w:val="25"/>
          <w:sz w:val="24"/>
        </w:rPr>
        <w:t xml:space="preserve"> </w:t>
      </w:r>
      <w:r>
        <w:rPr>
          <w:sz w:val="24"/>
        </w:rPr>
        <w:t>translator,</w:t>
      </w:r>
      <w:r>
        <w:rPr>
          <w:spacing w:val="25"/>
          <w:sz w:val="24"/>
        </w:rPr>
        <w:t xml:space="preserve"> </w:t>
      </w:r>
      <w:r>
        <w:rPr>
          <w:sz w:val="24"/>
        </w:rPr>
        <w:t>data entry person, graphic designer, publisher, editor, photographer, producer;</w:t>
      </w:r>
    </w:p>
    <w:p w14:paraId="153B6CB3" w14:textId="77777777" w:rsidR="00EC7CC1" w:rsidRDefault="00CF3B4D">
      <w:pPr>
        <w:pStyle w:val="ListParagraph"/>
        <w:numPr>
          <w:ilvl w:val="0"/>
          <w:numId w:val="18"/>
        </w:numPr>
        <w:tabs>
          <w:tab w:val="left" w:pos="866"/>
        </w:tabs>
        <w:ind w:right="149"/>
        <w:rPr>
          <w:sz w:val="24"/>
        </w:rPr>
      </w:pPr>
      <w:r>
        <w:rPr>
          <w:sz w:val="24"/>
        </w:rPr>
        <w:t>a</w:t>
      </w:r>
      <w:r>
        <w:rPr>
          <w:spacing w:val="-5"/>
          <w:sz w:val="24"/>
        </w:rPr>
        <w:t xml:space="preserve"> </w:t>
      </w:r>
      <w:r>
        <w:rPr>
          <w:sz w:val="24"/>
        </w:rPr>
        <w:t>copy</w:t>
      </w:r>
      <w:r>
        <w:rPr>
          <w:spacing w:val="-3"/>
          <w:sz w:val="24"/>
        </w:rPr>
        <w:t xml:space="preserve"> </w:t>
      </w:r>
      <w:r>
        <w:rPr>
          <w:sz w:val="24"/>
        </w:rPr>
        <w:t>of</w:t>
      </w:r>
      <w:r>
        <w:rPr>
          <w:spacing w:val="-3"/>
          <w:sz w:val="24"/>
        </w:rPr>
        <w:t xml:space="preserve"> </w:t>
      </w:r>
      <w:r>
        <w:rPr>
          <w:sz w:val="24"/>
        </w:rPr>
        <w:t xml:space="preserve">the </w:t>
      </w:r>
      <w:proofErr w:type="spellStart"/>
      <w:r>
        <w:rPr>
          <w:sz w:val="24"/>
        </w:rPr>
        <w:t>licence</w:t>
      </w:r>
      <w:proofErr w:type="spellEnd"/>
      <w:r>
        <w:rPr>
          <w:sz w:val="24"/>
        </w:rPr>
        <w:t xml:space="preserve"> to</w:t>
      </w:r>
      <w:r>
        <w:rPr>
          <w:spacing w:val="-3"/>
          <w:sz w:val="24"/>
        </w:rPr>
        <w:t xml:space="preserve"> </w:t>
      </w:r>
      <w:r>
        <w:rPr>
          <w:sz w:val="24"/>
        </w:rPr>
        <w:t>use</w:t>
      </w:r>
      <w:r>
        <w:rPr>
          <w:spacing w:val="-5"/>
          <w:sz w:val="24"/>
        </w:rPr>
        <w:t xml:space="preserve"> </w:t>
      </w:r>
      <w:r>
        <w:rPr>
          <w:sz w:val="24"/>
        </w:rPr>
        <w:t>the</w:t>
      </w:r>
      <w:r>
        <w:rPr>
          <w:spacing w:val="-5"/>
          <w:sz w:val="24"/>
        </w:rPr>
        <w:t xml:space="preserve"> </w:t>
      </w:r>
      <w:r>
        <w:rPr>
          <w:sz w:val="24"/>
        </w:rPr>
        <w:t>product</w:t>
      </w:r>
      <w:r>
        <w:rPr>
          <w:spacing w:val="-5"/>
          <w:sz w:val="24"/>
        </w:rPr>
        <w:t xml:space="preserve"> </w:t>
      </w:r>
      <w:r>
        <w:rPr>
          <w:sz w:val="24"/>
        </w:rPr>
        <w:t>or of</w:t>
      </w:r>
      <w:r>
        <w:rPr>
          <w:spacing w:val="-3"/>
          <w:sz w:val="24"/>
        </w:rPr>
        <w:t xml:space="preserve"> </w:t>
      </w:r>
      <w:r>
        <w:rPr>
          <w:sz w:val="24"/>
        </w:rPr>
        <w:t>the agreement</w:t>
      </w:r>
      <w:r>
        <w:rPr>
          <w:spacing w:val="-5"/>
          <w:sz w:val="24"/>
        </w:rPr>
        <w:t xml:space="preserve"> </w:t>
      </w:r>
      <w:r>
        <w:rPr>
          <w:sz w:val="24"/>
        </w:rPr>
        <w:t>granting the</w:t>
      </w:r>
      <w:r>
        <w:rPr>
          <w:spacing w:val="-5"/>
          <w:sz w:val="24"/>
        </w:rPr>
        <w:t xml:space="preserve"> </w:t>
      </w:r>
      <w:r>
        <w:rPr>
          <w:sz w:val="24"/>
        </w:rPr>
        <w:t>relevant</w:t>
      </w:r>
      <w:r>
        <w:rPr>
          <w:spacing w:val="-5"/>
          <w:sz w:val="24"/>
        </w:rPr>
        <w:t xml:space="preserve"> </w:t>
      </w:r>
      <w:r>
        <w:rPr>
          <w:sz w:val="24"/>
        </w:rPr>
        <w:t xml:space="preserve">rights to the Contractor or a reference to this </w:t>
      </w:r>
      <w:proofErr w:type="spellStart"/>
      <w:r>
        <w:rPr>
          <w:sz w:val="24"/>
        </w:rPr>
        <w:t>licence</w:t>
      </w:r>
      <w:proofErr w:type="spellEnd"/>
      <w:r>
        <w:rPr>
          <w:sz w:val="24"/>
        </w:rPr>
        <w:t>;</w:t>
      </w:r>
    </w:p>
    <w:p w14:paraId="23C5D430" w14:textId="77777777" w:rsidR="00EC7CC1" w:rsidRDefault="00CF3B4D">
      <w:pPr>
        <w:pStyle w:val="ListParagraph"/>
        <w:numPr>
          <w:ilvl w:val="0"/>
          <w:numId w:val="18"/>
        </w:numPr>
        <w:tabs>
          <w:tab w:val="left" w:pos="866"/>
        </w:tabs>
        <w:spacing w:line="242" w:lineRule="auto"/>
        <w:ind w:right="139"/>
        <w:rPr>
          <w:sz w:val="24"/>
        </w:rPr>
      </w:pPr>
      <w:r>
        <w:rPr>
          <w:sz w:val="24"/>
        </w:rPr>
        <w:t>a copy of the agreement or extract from the employment</w:t>
      </w:r>
      <w:r>
        <w:rPr>
          <w:spacing w:val="26"/>
          <w:sz w:val="24"/>
        </w:rPr>
        <w:t xml:space="preserve"> </w:t>
      </w:r>
      <w:r>
        <w:rPr>
          <w:sz w:val="24"/>
        </w:rPr>
        <w:t>FWC granting the relevant</w:t>
      </w:r>
      <w:r>
        <w:rPr>
          <w:spacing w:val="80"/>
          <w:sz w:val="24"/>
        </w:rPr>
        <w:t xml:space="preserve"> </w:t>
      </w:r>
      <w:r>
        <w:rPr>
          <w:sz w:val="24"/>
        </w:rPr>
        <w:t xml:space="preserve">rights to the Contractor where parts of the </w:t>
      </w:r>
      <w:r>
        <w:rPr>
          <w:i/>
          <w:sz w:val="24"/>
        </w:rPr>
        <w:t xml:space="preserve">results </w:t>
      </w:r>
      <w:r>
        <w:rPr>
          <w:sz w:val="24"/>
        </w:rPr>
        <w:t xml:space="preserve">were created by its </w:t>
      </w:r>
      <w:r>
        <w:rPr>
          <w:i/>
          <w:sz w:val="24"/>
        </w:rPr>
        <w:t>personnel</w:t>
      </w:r>
      <w:r>
        <w:rPr>
          <w:sz w:val="24"/>
        </w:rPr>
        <w:t>;</w:t>
      </w:r>
    </w:p>
    <w:p w14:paraId="776A0203" w14:textId="77777777" w:rsidR="00EC7CC1" w:rsidRDefault="00CF3B4D">
      <w:pPr>
        <w:pStyle w:val="ListParagraph"/>
        <w:numPr>
          <w:ilvl w:val="0"/>
          <w:numId w:val="18"/>
        </w:numPr>
        <w:tabs>
          <w:tab w:val="left" w:pos="864"/>
        </w:tabs>
        <w:spacing w:line="274" w:lineRule="exact"/>
        <w:ind w:left="864" w:hanging="359"/>
        <w:rPr>
          <w:sz w:val="24"/>
        </w:rPr>
      </w:pPr>
      <w:r>
        <w:rPr>
          <w:sz w:val="24"/>
        </w:rPr>
        <w:t>the</w:t>
      </w:r>
      <w:r>
        <w:rPr>
          <w:spacing w:val="-4"/>
          <w:sz w:val="24"/>
        </w:rPr>
        <w:t xml:space="preserve"> </w:t>
      </w:r>
      <w:r>
        <w:rPr>
          <w:sz w:val="24"/>
        </w:rPr>
        <w:t>text</w:t>
      </w:r>
      <w:r>
        <w:rPr>
          <w:spacing w:val="-4"/>
          <w:sz w:val="24"/>
        </w:rPr>
        <w:t xml:space="preserve"> </w:t>
      </w:r>
      <w:r>
        <w:rPr>
          <w:sz w:val="24"/>
        </w:rPr>
        <w:t>of</w:t>
      </w:r>
      <w:r>
        <w:rPr>
          <w:spacing w:val="-2"/>
          <w:sz w:val="24"/>
        </w:rPr>
        <w:t xml:space="preserve"> </w:t>
      </w:r>
      <w:r>
        <w:rPr>
          <w:sz w:val="24"/>
        </w:rPr>
        <w:t>the</w:t>
      </w:r>
      <w:r>
        <w:rPr>
          <w:spacing w:val="-3"/>
          <w:sz w:val="24"/>
        </w:rPr>
        <w:t xml:space="preserve"> </w:t>
      </w:r>
      <w:r>
        <w:rPr>
          <w:sz w:val="24"/>
        </w:rPr>
        <w:t>disclaimer</w:t>
      </w:r>
      <w:r>
        <w:rPr>
          <w:spacing w:val="-2"/>
          <w:sz w:val="24"/>
        </w:rPr>
        <w:t xml:space="preserve"> </w:t>
      </w:r>
      <w:proofErr w:type="gramStart"/>
      <w:r>
        <w:rPr>
          <w:sz w:val="24"/>
        </w:rPr>
        <w:t>notice</w:t>
      </w:r>
      <w:proofErr w:type="gramEnd"/>
      <w:r>
        <w:rPr>
          <w:spacing w:val="1"/>
          <w:sz w:val="24"/>
        </w:rPr>
        <w:t xml:space="preserve"> </w:t>
      </w:r>
      <w:r>
        <w:rPr>
          <w:sz w:val="24"/>
        </w:rPr>
        <w:t>if</w:t>
      </w:r>
      <w:r>
        <w:rPr>
          <w:spacing w:val="-1"/>
          <w:sz w:val="24"/>
        </w:rPr>
        <w:t xml:space="preserve"> </w:t>
      </w:r>
      <w:r>
        <w:rPr>
          <w:spacing w:val="-4"/>
          <w:sz w:val="24"/>
        </w:rPr>
        <w:t>any.</w:t>
      </w:r>
    </w:p>
    <w:p w14:paraId="38DC1F5B" w14:textId="77777777" w:rsidR="00EC7CC1" w:rsidRDefault="00CF3B4D">
      <w:pPr>
        <w:pStyle w:val="BodyText"/>
        <w:spacing w:before="275"/>
        <w:ind w:left="145" w:right="143"/>
        <w:jc w:val="both"/>
      </w:pPr>
      <w:r>
        <w:t>Provision of evidence does not release the Contractor from its responsibilities if it is found</w:t>
      </w:r>
      <w:r>
        <w:rPr>
          <w:spacing w:val="40"/>
        </w:rPr>
        <w:t xml:space="preserve"> </w:t>
      </w:r>
      <w:r>
        <w:t xml:space="preserve">that it does not hold the necessary rights, regardless of when and by whom this fact is </w:t>
      </w:r>
      <w:r>
        <w:rPr>
          <w:spacing w:val="-2"/>
        </w:rPr>
        <w:t>revealed.</w:t>
      </w:r>
    </w:p>
    <w:p w14:paraId="6FABC00B" w14:textId="77777777" w:rsidR="00EC7CC1" w:rsidRDefault="00EC7CC1">
      <w:pPr>
        <w:pStyle w:val="BodyText"/>
        <w:spacing w:before="6"/>
      </w:pPr>
    </w:p>
    <w:p w14:paraId="2AF36BF8" w14:textId="77777777" w:rsidR="00EC7CC1" w:rsidRDefault="00CF3B4D">
      <w:pPr>
        <w:pStyle w:val="BodyText"/>
        <w:ind w:left="145" w:right="147"/>
        <w:jc w:val="both"/>
      </w:pPr>
      <w:r>
        <w:t xml:space="preserve">The Contractor also warrants that it possesses the relevant rights or powers to execute the transfer and that it has paid or has verified payment of all due fees including fees due to collecting societies, related to the </w:t>
      </w:r>
      <w:proofErr w:type="gramStart"/>
      <w:r>
        <w:t xml:space="preserve">final </w:t>
      </w:r>
      <w:r>
        <w:rPr>
          <w:i/>
        </w:rPr>
        <w:t>results</w:t>
      </w:r>
      <w:proofErr w:type="gramEnd"/>
      <w:r>
        <w:t>.</w:t>
      </w:r>
    </w:p>
    <w:p w14:paraId="5781DA3D" w14:textId="77777777" w:rsidR="00EC7CC1" w:rsidRDefault="00EC7CC1">
      <w:pPr>
        <w:pStyle w:val="BodyText"/>
        <w:spacing w:before="2"/>
      </w:pPr>
    </w:p>
    <w:p w14:paraId="2B9E4B80" w14:textId="77777777" w:rsidR="00EC7CC1" w:rsidRDefault="00CF3B4D">
      <w:pPr>
        <w:pStyle w:val="Heading2"/>
        <w:numPr>
          <w:ilvl w:val="2"/>
          <w:numId w:val="30"/>
        </w:numPr>
        <w:tabs>
          <w:tab w:val="left" w:pos="872"/>
        </w:tabs>
        <w:ind w:left="872" w:hanging="727"/>
      </w:pPr>
      <w:bookmarkStart w:id="84" w:name="II.14.6_Quotation_of_works_in_the_result"/>
      <w:bookmarkStart w:id="85" w:name="_Toc241068709"/>
      <w:bookmarkEnd w:id="84"/>
      <w:r>
        <w:t>Quotation</w:t>
      </w:r>
      <w:r>
        <w:rPr>
          <w:spacing w:val="-1"/>
        </w:rPr>
        <w:t xml:space="preserve"> </w:t>
      </w:r>
      <w:r>
        <w:t>of</w:t>
      </w:r>
      <w:r>
        <w:rPr>
          <w:spacing w:val="-2"/>
        </w:rPr>
        <w:t xml:space="preserve"> </w:t>
      </w:r>
      <w:proofErr w:type="gramStart"/>
      <w:r>
        <w:t>works</w:t>
      </w:r>
      <w:proofErr w:type="gramEnd"/>
      <w:r>
        <w:rPr>
          <w:spacing w:val="-1"/>
        </w:rPr>
        <w:t xml:space="preserve"> </w:t>
      </w:r>
      <w:r>
        <w:t>in</w:t>
      </w:r>
      <w:r>
        <w:rPr>
          <w:spacing w:val="-1"/>
        </w:rPr>
        <w:t xml:space="preserve"> </w:t>
      </w:r>
      <w:r>
        <w:t>the</w:t>
      </w:r>
      <w:r>
        <w:rPr>
          <w:spacing w:val="-3"/>
        </w:rPr>
        <w:t xml:space="preserve"> </w:t>
      </w:r>
      <w:r>
        <w:rPr>
          <w:spacing w:val="-2"/>
        </w:rPr>
        <w:t>result</w:t>
      </w:r>
      <w:bookmarkEnd w:id="85"/>
    </w:p>
    <w:p w14:paraId="72C33235" w14:textId="77777777" w:rsidR="00EC7CC1" w:rsidRDefault="00EC7CC1">
      <w:pPr>
        <w:pStyle w:val="BodyText"/>
        <w:spacing w:before="3"/>
        <w:rPr>
          <w:b/>
        </w:rPr>
      </w:pPr>
    </w:p>
    <w:p w14:paraId="456A0ABF" w14:textId="77777777" w:rsidR="00EC7CC1" w:rsidRDefault="00CF3B4D">
      <w:pPr>
        <w:pStyle w:val="BodyText"/>
        <w:ind w:left="145" w:right="139"/>
        <w:jc w:val="both"/>
      </w:pPr>
      <w:r>
        <w:t xml:space="preserve">In the </w:t>
      </w:r>
      <w:r>
        <w:rPr>
          <w:i/>
        </w:rPr>
        <w:t>result</w:t>
      </w:r>
      <w:r>
        <w:t xml:space="preserve">, the Contractor must clearly point out all quotations of existing works. The complete reference should include as </w:t>
      </w:r>
      <w:proofErr w:type="gramStart"/>
      <w:r>
        <w:t>appropriate</w:t>
      </w:r>
      <w:proofErr w:type="gramEnd"/>
      <w:r>
        <w:t>, the following: name of the author, title of the work, date and place of publication, date of creation, address of publication on the</w:t>
      </w:r>
      <w:r>
        <w:rPr>
          <w:spacing w:val="40"/>
        </w:rPr>
        <w:t xml:space="preserve"> </w:t>
      </w:r>
      <w:r>
        <w:t>internet, number, volume and other information that allows the origin to be easily identified.</w:t>
      </w:r>
    </w:p>
    <w:p w14:paraId="102B2605" w14:textId="77777777" w:rsidR="00EC7CC1" w:rsidRDefault="00EC7CC1">
      <w:pPr>
        <w:pStyle w:val="BodyText"/>
        <w:jc w:val="both"/>
        <w:sectPr w:rsidR="00EC7CC1">
          <w:pgSz w:w="11910" w:h="16840"/>
          <w:pgMar w:top="1040" w:right="1275" w:bottom="1100" w:left="1275" w:header="574" w:footer="909" w:gutter="0"/>
          <w:cols w:space="720"/>
        </w:sectPr>
      </w:pPr>
    </w:p>
    <w:p w14:paraId="625E3F1E" w14:textId="77777777" w:rsidR="00EC7CC1" w:rsidRDefault="00CF3B4D">
      <w:pPr>
        <w:pStyle w:val="Heading2"/>
        <w:numPr>
          <w:ilvl w:val="2"/>
          <w:numId w:val="30"/>
        </w:numPr>
        <w:tabs>
          <w:tab w:val="left" w:pos="872"/>
        </w:tabs>
        <w:spacing w:before="80"/>
        <w:ind w:left="872" w:hanging="727"/>
      </w:pPr>
      <w:bookmarkStart w:id="86" w:name="II.14.7_Moral_rights_of_creators"/>
      <w:bookmarkStart w:id="87" w:name="_Toc241068710"/>
      <w:bookmarkEnd w:id="86"/>
      <w:r>
        <w:lastRenderedPageBreak/>
        <w:t>Moral</w:t>
      </w:r>
      <w:r>
        <w:rPr>
          <w:spacing w:val="-5"/>
        </w:rPr>
        <w:t xml:space="preserve"> </w:t>
      </w:r>
      <w:r>
        <w:t>rights</w:t>
      </w:r>
      <w:r>
        <w:rPr>
          <w:spacing w:val="-1"/>
        </w:rPr>
        <w:t xml:space="preserve"> </w:t>
      </w:r>
      <w:r>
        <w:t>of</w:t>
      </w:r>
      <w:r>
        <w:rPr>
          <w:spacing w:val="-2"/>
        </w:rPr>
        <w:t xml:space="preserve"> creators</w:t>
      </w:r>
      <w:bookmarkEnd w:id="87"/>
    </w:p>
    <w:p w14:paraId="54A84FAB" w14:textId="77777777" w:rsidR="00EC7CC1" w:rsidRDefault="00EC7CC1">
      <w:pPr>
        <w:pStyle w:val="BodyText"/>
        <w:spacing w:before="3"/>
        <w:rPr>
          <w:b/>
        </w:rPr>
      </w:pPr>
    </w:p>
    <w:p w14:paraId="580530EE" w14:textId="77777777" w:rsidR="00EC7CC1" w:rsidRDefault="00CF3B4D">
      <w:pPr>
        <w:pStyle w:val="BodyText"/>
        <w:ind w:left="145" w:right="139"/>
        <w:jc w:val="both"/>
      </w:pPr>
      <w:r>
        <w:t xml:space="preserve">By delivering the </w:t>
      </w:r>
      <w:r>
        <w:rPr>
          <w:i/>
        </w:rPr>
        <w:t>results</w:t>
      </w:r>
      <w:r>
        <w:t xml:space="preserve">, the Contractor warrants that the </w:t>
      </w:r>
      <w:r>
        <w:rPr>
          <w:i/>
        </w:rPr>
        <w:t xml:space="preserve">creators </w:t>
      </w:r>
      <w:r>
        <w:t xml:space="preserve">will not object to the following </w:t>
      </w:r>
      <w:proofErr w:type="gramStart"/>
      <w:r>
        <w:t>on the basis of</w:t>
      </w:r>
      <w:proofErr w:type="gramEnd"/>
      <w:r>
        <w:t xml:space="preserve"> their moral rights under copyright:</w:t>
      </w:r>
    </w:p>
    <w:p w14:paraId="5A33042F" w14:textId="77777777" w:rsidR="00EC7CC1" w:rsidRDefault="00EC7CC1">
      <w:pPr>
        <w:pStyle w:val="BodyText"/>
        <w:spacing w:before="2"/>
      </w:pPr>
    </w:p>
    <w:p w14:paraId="7234643A" w14:textId="77777777" w:rsidR="00EC7CC1" w:rsidRDefault="00CF3B4D">
      <w:pPr>
        <w:pStyle w:val="ListParagraph"/>
        <w:numPr>
          <w:ilvl w:val="0"/>
          <w:numId w:val="17"/>
        </w:numPr>
        <w:tabs>
          <w:tab w:val="left" w:pos="866"/>
        </w:tabs>
        <w:spacing w:before="1" w:line="242" w:lineRule="auto"/>
        <w:ind w:right="139"/>
        <w:rPr>
          <w:sz w:val="24"/>
        </w:rPr>
      </w:pPr>
      <w:r>
        <w:rPr>
          <w:sz w:val="24"/>
        </w:rPr>
        <w:t xml:space="preserve">that their names </w:t>
      </w:r>
      <w:proofErr w:type="gramStart"/>
      <w:r>
        <w:rPr>
          <w:sz w:val="24"/>
        </w:rPr>
        <w:t>be</w:t>
      </w:r>
      <w:proofErr w:type="gramEnd"/>
      <w:r>
        <w:rPr>
          <w:sz w:val="24"/>
        </w:rPr>
        <w:t xml:space="preserve"> mentioned or not mentioned when the </w:t>
      </w:r>
      <w:r>
        <w:rPr>
          <w:i/>
          <w:sz w:val="24"/>
        </w:rPr>
        <w:t xml:space="preserve">results </w:t>
      </w:r>
      <w:r>
        <w:rPr>
          <w:sz w:val="24"/>
        </w:rPr>
        <w:t xml:space="preserve">are presented to the </w:t>
      </w:r>
      <w:r>
        <w:rPr>
          <w:spacing w:val="-2"/>
          <w:sz w:val="24"/>
        </w:rPr>
        <w:t>public;</w:t>
      </w:r>
    </w:p>
    <w:p w14:paraId="5EF5E726" w14:textId="77777777" w:rsidR="00EC7CC1" w:rsidRDefault="00CF3B4D">
      <w:pPr>
        <w:pStyle w:val="ListParagraph"/>
        <w:numPr>
          <w:ilvl w:val="0"/>
          <w:numId w:val="17"/>
        </w:numPr>
        <w:tabs>
          <w:tab w:val="left" w:pos="866"/>
        </w:tabs>
        <w:ind w:right="148"/>
        <w:rPr>
          <w:sz w:val="24"/>
        </w:rPr>
      </w:pPr>
      <w:r>
        <w:rPr>
          <w:sz w:val="24"/>
        </w:rPr>
        <w:t xml:space="preserve">that the </w:t>
      </w:r>
      <w:r>
        <w:rPr>
          <w:i/>
          <w:sz w:val="24"/>
        </w:rPr>
        <w:t xml:space="preserve">results </w:t>
      </w:r>
      <w:proofErr w:type="gramStart"/>
      <w:r>
        <w:rPr>
          <w:sz w:val="24"/>
        </w:rPr>
        <w:t>be</w:t>
      </w:r>
      <w:proofErr w:type="gramEnd"/>
      <w:r>
        <w:rPr>
          <w:sz w:val="24"/>
        </w:rPr>
        <w:t xml:space="preserve"> divulged or not after they have been delivered in their final version to the Contracting Authority;</w:t>
      </w:r>
    </w:p>
    <w:p w14:paraId="1AB1942B" w14:textId="77777777" w:rsidR="00EC7CC1" w:rsidRDefault="00CF3B4D">
      <w:pPr>
        <w:pStyle w:val="ListParagraph"/>
        <w:numPr>
          <w:ilvl w:val="0"/>
          <w:numId w:val="17"/>
        </w:numPr>
        <w:tabs>
          <w:tab w:val="left" w:pos="866"/>
        </w:tabs>
        <w:ind w:right="140"/>
        <w:rPr>
          <w:sz w:val="24"/>
        </w:rPr>
      </w:pPr>
      <w:r>
        <w:rPr>
          <w:sz w:val="24"/>
        </w:rPr>
        <w:t>that</w:t>
      </w:r>
      <w:r>
        <w:rPr>
          <w:spacing w:val="40"/>
          <w:sz w:val="24"/>
        </w:rPr>
        <w:t xml:space="preserve"> </w:t>
      </w:r>
      <w:r>
        <w:rPr>
          <w:sz w:val="24"/>
        </w:rPr>
        <w:t>the</w:t>
      </w:r>
      <w:r>
        <w:rPr>
          <w:spacing w:val="40"/>
          <w:sz w:val="24"/>
        </w:rPr>
        <w:t xml:space="preserve"> </w:t>
      </w:r>
      <w:r>
        <w:rPr>
          <w:i/>
          <w:sz w:val="24"/>
        </w:rPr>
        <w:t>results</w:t>
      </w:r>
      <w:r>
        <w:rPr>
          <w:i/>
          <w:spacing w:val="40"/>
          <w:sz w:val="24"/>
        </w:rPr>
        <w:t xml:space="preserve"> </w:t>
      </w:r>
      <w:proofErr w:type="gramStart"/>
      <w:r>
        <w:rPr>
          <w:sz w:val="24"/>
        </w:rPr>
        <w:t>be</w:t>
      </w:r>
      <w:proofErr w:type="gramEnd"/>
      <w:r>
        <w:rPr>
          <w:spacing w:val="40"/>
          <w:sz w:val="24"/>
        </w:rPr>
        <w:t xml:space="preserve"> </w:t>
      </w:r>
      <w:r>
        <w:rPr>
          <w:sz w:val="24"/>
        </w:rPr>
        <w:t>adapted,</w:t>
      </w:r>
      <w:r>
        <w:rPr>
          <w:spacing w:val="40"/>
          <w:sz w:val="24"/>
        </w:rPr>
        <w:t xml:space="preserve"> </w:t>
      </w:r>
      <w:proofErr w:type="gramStart"/>
      <w:r>
        <w:rPr>
          <w:sz w:val="24"/>
        </w:rPr>
        <w:t>provided</w:t>
      </w:r>
      <w:r>
        <w:rPr>
          <w:spacing w:val="40"/>
          <w:sz w:val="24"/>
        </w:rPr>
        <w:t xml:space="preserve"> </w:t>
      </w:r>
      <w:r>
        <w:rPr>
          <w:sz w:val="24"/>
        </w:rPr>
        <w:t>that</w:t>
      </w:r>
      <w:proofErr w:type="gramEnd"/>
      <w:r>
        <w:rPr>
          <w:spacing w:val="40"/>
          <w:sz w:val="24"/>
        </w:rPr>
        <w:t xml:space="preserve"> </w:t>
      </w:r>
      <w:r>
        <w:rPr>
          <w:sz w:val="24"/>
        </w:rPr>
        <w:t>this</w:t>
      </w:r>
      <w:r>
        <w:rPr>
          <w:spacing w:val="40"/>
          <w:sz w:val="24"/>
        </w:rPr>
        <w:t xml:space="preserve"> </w:t>
      </w:r>
      <w:r>
        <w:rPr>
          <w:sz w:val="24"/>
        </w:rPr>
        <w:t>is</w:t>
      </w:r>
      <w:r>
        <w:rPr>
          <w:spacing w:val="40"/>
          <w:sz w:val="24"/>
        </w:rPr>
        <w:t xml:space="preserve"> </w:t>
      </w:r>
      <w:r>
        <w:rPr>
          <w:sz w:val="24"/>
        </w:rPr>
        <w:t>done</w:t>
      </w:r>
      <w:r>
        <w:rPr>
          <w:spacing w:val="40"/>
          <w:sz w:val="24"/>
        </w:rPr>
        <w:t xml:space="preserve"> </w:t>
      </w:r>
      <w:r>
        <w:rPr>
          <w:sz w:val="24"/>
        </w:rPr>
        <w:t>in</w:t>
      </w:r>
      <w:r>
        <w:rPr>
          <w:spacing w:val="40"/>
          <w:sz w:val="24"/>
        </w:rPr>
        <w:t xml:space="preserve"> </w:t>
      </w:r>
      <w:r>
        <w:rPr>
          <w:sz w:val="24"/>
        </w:rPr>
        <w:t>a</w:t>
      </w:r>
      <w:r>
        <w:rPr>
          <w:spacing w:val="40"/>
          <w:sz w:val="24"/>
        </w:rPr>
        <w:t xml:space="preserve"> </w:t>
      </w:r>
      <w:r>
        <w:rPr>
          <w:sz w:val="24"/>
        </w:rPr>
        <w:t>manner</w:t>
      </w:r>
      <w:r>
        <w:rPr>
          <w:spacing w:val="40"/>
          <w:sz w:val="24"/>
        </w:rPr>
        <w:t xml:space="preserve"> </w:t>
      </w:r>
      <w:r>
        <w:rPr>
          <w:sz w:val="24"/>
        </w:rPr>
        <w:t>which</w:t>
      </w:r>
      <w:r>
        <w:rPr>
          <w:spacing w:val="40"/>
          <w:sz w:val="24"/>
        </w:rPr>
        <w:t xml:space="preserve"> </w:t>
      </w:r>
      <w:r>
        <w:rPr>
          <w:sz w:val="24"/>
        </w:rPr>
        <w:t>is</w:t>
      </w:r>
      <w:r>
        <w:rPr>
          <w:spacing w:val="40"/>
          <w:sz w:val="24"/>
        </w:rPr>
        <w:t xml:space="preserve"> </w:t>
      </w:r>
      <w:r>
        <w:rPr>
          <w:sz w:val="24"/>
        </w:rPr>
        <w:t>not</w:t>
      </w:r>
      <w:r>
        <w:rPr>
          <w:spacing w:val="40"/>
          <w:sz w:val="24"/>
        </w:rPr>
        <w:t xml:space="preserve"> </w:t>
      </w:r>
      <w:r>
        <w:rPr>
          <w:sz w:val="24"/>
        </w:rPr>
        <w:t xml:space="preserve">prejudicial to the </w:t>
      </w:r>
      <w:r>
        <w:rPr>
          <w:i/>
          <w:sz w:val="24"/>
        </w:rPr>
        <w:t>creator</w:t>
      </w:r>
      <w:r>
        <w:rPr>
          <w:sz w:val="24"/>
        </w:rPr>
        <w:t xml:space="preserve">’s </w:t>
      </w:r>
      <w:proofErr w:type="spellStart"/>
      <w:r>
        <w:rPr>
          <w:sz w:val="24"/>
        </w:rPr>
        <w:t>honour</w:t>
      </w:r>
      <w:proofErr w:type="spellEnd"/>
      <w:r>
        <w:rPr>
          <w:sz w:val="24"/>
        </w:rPr>
        <w:t xml:space="preserve"> or reputation.</w:t>
      </w:r>
    </w:p>
    <w:p w14:paraId="298DF6A9" w14:textId="77777777" w:rsidR="00EC7CC1" w:rsidRDefault="00EC7CC1">
      <w:pPr>
        <w:pStyle w:val="BodyText"/>
        <w:spacing w:before="3"/>
      </w:pPr>
    </w:p>
    <w:p w14:paraId="463C7E59" w14:textId="77777777" w:rsidR="00EC7CC1" w:rsidRDefault="00CF3B4D">
      <w:pPr>
        <w:pStyle w:val="BodyText"/>
        <w:ind w:left="145" w:right="137"/>
        <w:jc w:val="both"/>
      </w:pPr>
      <w:r>
        <w:t xml:space="preserve">If moral rights on parts of the </w:t>
      </w:r>
      <w:r>
        <w:rPr>
          <w:i/>
        </w:rPr>
        <w:t xml:space="preserve">results </w:t>
      </w:r>
      <w:r>
        <w:t xml:space="preserve">protected by copyright may exist, the Contractor must obtain the consent of </w:t>
      </w:r>
      <w:r>
        <w:rPr>
          <w:i/>
        </w:rPr>
        <w:t xml:space="preserve">creators </w:t>
      </w:r>
      <w:r>
        <w:t>regarding the granting or waiver of the relevant moral rights in accordance with the applicable legal provisions and be ready to provide documentary</w:t>
      </w:r>
      <w:r>
        <w:rPr>
          <w:spacing w:val="40"/>
        </w:rPr>
        <w:t xml:space="preserve"> </w:t>
      </w:r>
      <w:r>
        <w:t>evidence upon request.</w:t>
      </w:r>
    </w:p>
    <w:p w14:paraId="19C7E4B7" w14:textId="77777777" w:rsidR="00EC7CC1" w:rsidRDefault="00EC7CC1">
      <w:pPr>
        <w:pStyle w:val="BodyText"/>
      </w:pPr>
    </w:p>
    <w:p w14:paraId="249E05CB" w14:textId="77777777" w:rsidR="00EC7CC1" w:rsidRDefault="00CF3B4D">
      <w:pPr>
        <w:pStyle w:val="Heading2"/>
        <w:numPr>
          <w:ilvl w:val="2"/>
          <w:numId w:val="30"/>
        </w:numPr>
        <w:tabs>
          <w:tab w:val="left" w:pos="872"/>
        </w:tabs>
        <w:ind w:left="872" w:hanging="727"/>
      </w:pPr>
      <w:bookmarkStart w:id="88" w:name="II.14.8_Image_rights_and_sound-recording"/>
      <w:bookmarkStart w:id="89" w:name="_Toc241068711"/>
      <w:bookmarkEnd w:id="88"/>
      <w:r>
        <w:t>Image</w:t>
      </w:r>
      <w:r>
        <w:rPr>
          <w:spacing w:val="-2"/>
        </w:rPr>
        <w:t xml:space="preserve"> </w:t>
      </w:r>
      <w:r>
        <w:t>rights</w:t>
      </w:r>
      <w:r>
        <w:rPr>
          <w:spacing w:val="1"/>
        </w:rPr>
        <w:t xml:space="preserve"> </w:t>
      </w:r>
      <w:r>
        <w:t>and</w:t>
      </w:r>
      <w:r>
        <w:rPr>
          <w:spacing w:val="-4"/>
        </w:rPr>
        <w:t xml:space="preserve"> </w:t>
      </w:r>
      <w:r>
        <w:t>sound-</w:t>
      </w:r>
      <w:r>
        <w:rPr>
          <w:spacing w:val="-2"/>
        </w:rPr>
        <w:t>recordings</w:t>
      </w:r>
      <w:bookmarkEnd w:id="89"/>
    </w:p>
    <w:p w14:paraId="5D50F0E5" w14:textId="77777777" w:rsidR="00EC7CC1" w:rsidRDefault="00EC7CC1">
      <w:pPr>
        <w:pStyle w:val="BodyText"/>
        <w:spacing w:before="8"/>
        <w:rPr>
          <w:b/>
        </w:rPr>
      </w:pPr>
    </w:p>
    <w:p w14:paraId="05366B38" w14:textId="77777777" w:rsidR="00EC7CC1" w:rsidRDefault="00CF3B4D">
      <w:pPr>
        <w:pStyle w:val="BodyText"/>
        <w:ind w:left="145" w:right="143"/>
        <w:jc w:val="both"/>
      </w:pPr>
      <w:r>
        <w:t>If</w:t>
      </w:r>
      <w:r>
        <w:rPr>
          <w:spacing w:val="-3"/>
        </w:rPr>
        <w:t xml:space="preserve"> </w:t>
      </w:r>
      <w:r>
        <w:t>natural</w:t>
      </w:r>
      <w:r>
        <w:rPr>
          <w:spacing w:val="-4"/>
        </w:rPr>
        <w:t xml:space="preserve"> </w:t>
      </w:r>
      <w:r>
        <w:t>persons</w:t>
      </w:r>
      <w:r>
        <w:rPr>
          <w:spacing w:val="-2"/>
        </w:rPr>
        <w:t xml:space="preserve"> </w:t>
      </w:r>
      <w:r>
        <w:t>appear in</w:t>
      </w:r>
      <w:r>
        <w:rPr>
          <w:spacing w:val="-3"/>
        </w:rPr>
        <w:t xml:space="preserve"> </w:t>
      </w:r>
      <w:r>
        <w:t xml:space="preserve">a </w:t>
      </w:r>
      <w:r>
        <w:rPr>
          <w:i/>
        </w:rPr>
        <w:t>result</w:t>
      </w:r>
      <w:r>
        <w:rPr>
          <w:i/>
          <w:spacing w:val="-4"/>
        </w:rPr>
        <w:t xml:space="preserve"> </w:t>
      </w:r>
      <w:r>
        <w:t>or their</w:t>
      </w:r>
      <w:r>
        <w:rPr>
          <w:spacing w:val="-3"/>
        </w:rPr>
        <w:t xml:space="preserve"> </w:t>
      </w:r>
      <w:r>
        <w:t>voice</w:t>
      </w:r>
      <w:r>
        <w:rPr>
          <w:spacing w:val="-4"/>
        </w:rPr>
        <w:t xml:space="preserve"> </w:t>
      </w:r>
      <w:r>
        <w:t>or any</w:t>
      </w:r>
      <w:r>
        <w:rPr>
          <w:spacing w:val="-3"/>
        </w:rPr>
        <w:t xml:space="preserve"> </w:t>
      </w:r>
      <w:r>
        <w:t>other private element is</w:t>
      </w:r>
      <w:r>
        <w:rPr>
          <w:spacing w:val="-2"/>
        </w:rPr>
        <w:t xml:space="preserve"> </w:t>
      </w:r>
      <w:r>
        <w:t>recorded in</w:t>
      </w:r>
      <w:r>
        <w:rPr>
          <w:spacing w:val="-3"/>
        </w:rPr>
        <w:t xml:space="preserve"> </w:t>
      </w:r>
      <w:r>
        <w:t xml:space="preserve">a </w:t>
      </w:r>
      <w:proofErr w:type="spellStart"/>
      <w:r>
        <w:t>recognisable</w:t>
      </w:r>
      <w:proofErr w:type="spellEnd"/>
      <w:r>
        <w:t xml:space="preserve"> manner, the Contractor must obtain a statement by these persons (or, in the case of minors, by the persons exercising parental authority) giving their permission for the described use of their image, voice or private element and, on request, submit a copy of the permission to the Contracting Authority. The Contractor must take the necessary measures to obtain such consent in accordance with the applicable legal provisions.</w:t>
      </w:r>
    </w:p>
    <w:p w14:paraId="13BBF7A6" w14:textId="77777777" w:rsidR="00EC7CC1" w:rsidRDefault="00EC7CC1">
      <w:pPr>
        <w:pStyle w:val="BodyText"/>
        <w:spacing w:before="4"/>
      </w:pPr>
    </w:p>
    <w:p w14:paraId="2D18468A" w14:textId="77777777" w:rsidR="00EC7CC1" w:rsidRDefault="00CF3B4D">
      <w:pPr>
        <w:pStyle w:val="Heading2"/>
        <w:numPr>
          <w:ilvl w:val="2"/>
          <w:numId w:val="30"/>
        </w:numPr>
        <w:tabs>
          <w:tab w:val="left" w:pos="872"/>
        </w:tabs>
        <w:ind w:left="872" w:hanging="727"/>
      </w:pPr>
      <w:bookmarkStart w:id="90" w:name="II.14.9_Copyright_notice_for_pre-existin"/>
      <w:bookmarkStart w:id="91" w:name="_Toc241068712"/>
      <w:bookmarkEnd w:id="90"/>
      <w:r>
        <w:t>Copyright</w:t>
      </w:r>
      <w:r>
        <w:rPr>
          <w:spacing w:val="-3"/>
        </w:rPr>
        <w:t xml:space="preserve"> </w:t>
      </w:r>
      <w:r>
        <w:t>notice</w:t>
      </w:r>
      <w:r>
        <w:rPr>
          <w:spacing w:val="-4"/>
        </w:rPr>
        <w:t xml:space="preserve"> </w:t>
      </w:r>
      <w:r>
        <w:t>for</w:t>
      </w:r>
      <w:r>
        <w:rPr>
          <w:spacing w:val="-4"/>
        </w:rPr>
        <w:t xml:space="preserve"> </w:t>
      </w:r>
      <w:r>
        <w:t>pre-existing</w:t>
      </w:r>
      <w:r>
        <w:rPr>
          <w:spacing w:val="-2"/>
        </w:rPr>
        <w:t xml:space="preserve"> rights</w:t>
      </w:r>
      <w:bookmarkEnd w:id="91"/>
    </w:p>
    <w:p w14:paraId="1756EE8F" w14:textId="77777777" w:rsidR="00EC7CC1" w:rsidRDefault="00EC7CC1">
      <w:pPr>
        <w:pStyle w:val="BodyText"/>
        <w:spacing w:before="3"/>
        <w:rPr>
          <w:b/>
        </w:rPr>
      </w:pPr>
    </w:p>
    <w:p w14:paraId="7D0A8FEE" w14:textId="77777777" w:rsidR="00EC7CC1" w:rsidRDefault="00CF3B4D">
      <w:pPr>
        <w:pStyle w:val="BodyText"/>
        <w:ind w:left="145" w:right="128"/>
        <w:jc w:val="both"/>
      </w:pPr>
      <w:r>
        <w:t xml:space="preserve">When the Contractor retains </w:t>
      </w:r>
      <w:r>
        <w:rPr>
          <w:i/>
        </w:rPr>
        <w:t xml:space="preserve">pre-existing rights </w:t>
      </w:r>
      <w:r>
        <w:t xml:space="preserve">on parts of the </w:t>
      </w:r>
      <w:r>
        <w:rPr>
          <w:i/>
        </w:rPr>
        <w:t>results</w:t>
      </w:r>
      <w:r>
        <w:t xml:space="preserve">, reference must be inserted to that effect when the </w:t>
      </w:r>
      <w:r>
        <w:rPr>
          <w:i/>
        </w:rPr>
        <w:t xml:space="preserve">result </w:t>
      </w:r>
      <w:r>
        <w:t>is used, with the following disclaimer: ‘© — year — Transport Community. All rights reserved. Certain parts are licensed under conditions to the Transport Community’, or with any other equivalent disclaimer as the Contracting Authority may consider best appropriate, or as the parties may agree on a case-by-case basis. This does not apply where inserting such reference would be impossible, notably for practical reasons.</w:t>
      </w:r>
    </w:p>
    <w:p w14:paraId="19408F34" w14:textId="77777777" w:rsidR="00EC7CC1" w:rsidRDefault="00EC7CC1">
      <w:pPr>
        <w:pStyle w:val="BodyText"/>
        <w:spacing w:before="4"/>
      </w:pPr>
    </w:p>
    <w:p w14:paraId="5CC28D8A" w14:textId="77777777" w:rsidR="00EC7CC1" w:rsidRDefault="00CF3B4D">
      <w:pPr>
        <w:pStyle w:val="Heading2"/>
        <w:numPr>
          <w:ilvl w:val="2"/>
          <w:numId w:val="30"/>
        </w:numPr>
        <w:tabs>
          <w:tab w:val="left" w:pos="992"/>
        </w:tabs>
        <w:ind w:left="992" w:hanging="847"/>
      </w:pPr>
      <w:bookmarkStart w:id="92" w:name="II.14.10_Visibility_of_Transport_Communi"/>
      <w:bookmarkStart w:id="93" w:name="_Toc241068713"/>
      <w:bookmarkEnd w:id="92"/>
      <w:r>
        <w:t>Visibility</w:t>
      </w:r>
      <w:r>
        <w:rPr>
          <w:spacing w:val="-5"/>
        </w:rPr>
        <w:t xml:space="preserve"> </w:t>
      </w:r>
      <w:r>
        <w:t>of</w:t>
      </w:r>
      <w:r>
        <w:rPr>
          <w:spacing w:val="-1"/>
        </w:rPr>
        <w:t xml:space="preserve"> </w:t>
      </w:r>
      <w:r>
        <w:t>Transport</w:t>
      </w:r>
      <w:r>
        <w:rPr>
          <w:spacing w:val="-2"/>
        </w:rPr>
        <w:t xml:space="preserve"> </w:t>
      </w:r>
      <w:r>
        <w:t>Community</w:t>
      </w:r>
      <w:r>
        <w:rPr>
          <w:spacing w:val="-1"/>
        </w:rPr>
        <w:t xml:space="preserve"> </w:t>
      </w:r>
      <w:r>
        <w:t>funding</w:t>
      </w:r>
      <w:r>
        <w:rPr>
          <w:spacing w:val="-2"/>
        </w:rPr>
        <w:t xml:space="preserve"> </w:t>
      </w:r>
      <w:r>
        <w:t>and</w:t>
      </w:r>
      <w:r>
        <w:rPr>
          <w:spacing w:val="-1"/>
        </w:rPr>
        <w:t xml:space="preserve"> </w:t>
      </w:r>
      <w:r>
        <w:rPr>
          <w:spacing w:val="-2"/>
        </w:rPr>
        <w:t>disclaimer</w:t>
      </w:r>
      <w:bookmarkEnd w:id="93"/>
    </w:p>
    <w:p w14:paraId="2EBCC432" w14:textId="77777777" w:rsidR="00EC7CC1" w:rsidRDefault="00EC7CC1">
      <w:pPr>
        <w:pStyle w:val="BodyText"/>
        <w:spacing w:before="3"/>
        <w:rPr>
          <w:b/>
        </w:rPr>
      </w:pPr>
    </w:p>
    <w:p w14:paraId="1ABF7C92" w14:textId="77777777" w:rsidR="00EC7CC1" w:rsidRDefault="00CF3B4D">
      <w:pPr>
        <w:pStyle w:val="BodyText"/>
        <w:ind w:left="145" w:right="139"/>
        <w:jc w:val="both"/>
      </w:pPr>
      <w:r>
        <w:t xml:space="preserve">When making use of the </w:t>
      </w:r>
      <w:r>
        <w:rPr>
          <w:i/>
        </w:rPr>
        <w:t>results</w:t>
      </w:r>
      <w:r>
        <w:t xml:space="preserve">, the Contractor must declare that they have been produced under a FWC with the Transport Community and that the opinions expressed are those of the Contractor only and do not represent the Contracting Authority’s official position. The Contracting Authority may waive this obligation in writing or provide the text of the </w:t>
      </w:r>
      <w:r>
        <w:rPr>
          <w:spacing w:val="-2"/>
        </w:rPr>
        <w:t>disclaimer.</w:t>
      </w:r>
    </w:p>
    <w:p w14:paraId="3F1AAEAD" w14:textId="77777777" w:rsidR="00EC7CC1" w:rsidRDefault="00EC7CC1">
      <w:pPr>
        <w:pStyle w:val="BodyText"/>
        <w:spacing w:before="3"/>
      </w:pPr>
    </w:p>
    <w:p w14:paraId="7DAC012E" w14:textId="77777777" w:rsidR="00EC7CC1" w:rsidRDefault="00CF3B4D">
      <w:pPr>
        <w:pStyle w:val="Heading1"/>
        <w:numPr>
          <w:ilvl w:val="1"/>
          <w:numId w:val="30"/>
        </w:numPr>
        <w:tabs>
          <w:tab w:val="left" w:pos="753"/>
        </w:tabs>
        <w:ind w:left="753" w:hanging="608"/>
      </w:pPr>
      <w:bookmarkStart w:id="94" w:name="II.15_Force_majeure"/>
      <w:bookmarkStart w:id="95" w:name="_Toc241068714"/>
      <w:bookmarkEnd w:id="94"/>
      <w:r>
        <w:rPr>
          <w:smallCaps/>
        </w:rPr>
        <w:t>Force</w:t>
      </w:r>
      <w:r>
        <w:rPr>
          <w:smallCaps/>
          <w:spacing w:val="-5"/>
        </w:rPr>
        <w:t xml:space="preserve"> </w:t>
      </w:r>
      <w:r>
        <w:rPr>
          <w:smallCaps/>
          <w:spacing w:val="-2"/>
        </w:rPr>
        <w:t>majeure</w:t>
      </w:r>
      <w:bookmarkEnd w:id="95"/>
    </w:p>
    <w:p w14:paraId="4AB635D9" w14:textId="77777777" w:rsidR="00EC7CC1" w:rsidRDefault="00EC7CC1">
      <w:pPr>
        <w:pStyle w:val="BodyText"/>
        <w:spacing w:before="32"/>
        <w:rPr>
          <w:b/>
          <w:sz w:val="22"/>
        </w:rPr>
      </w:pPr>
    </w:p>
    <w:p w14:paraId="4B3CB4A7" w14:textId="77777777" w:rsidR="00EC7CC1" w:rsidRDefault="00CF3B4D">
      <w:pPr>
        <w:pStyle w:val="ListParagraph"/>
        <w:numPr>
          <w:ilvl w:val="2"/>
          <w:numId w:val="30"/>
        </w:numPr>
        <w:tabs>
          <w:tab w:val="left" w:pos="852"/>
          <w:tab w:val="left" w:pos="856"/>
        </w:tabs>
        <w:ind w:left="856" w:right="140" w:hanging="711"/>
        <w:rPr>
          <w:sz w:val="24"/>
        </w:rPr>
      </w:pPr>
      <w:r>
        <w:rPr>
          <w:sz w:val="24"/>
        </w:rPr>
        <w:t>If</w:t>
      </w:r>
      <w:r>
        <w:rPr>
          <w:spacing w:val="38"/>
          <w:sz w:val="24"/>
        </w:rPr>
        <w:t xml:space="preserve"> </w:t>
      </w:r>
      <w:r>
        <w:rPr>
          <w:sz w:val="24"/>
        </w:rPr>
        <w:t>a</w:t>
      </w:r>
      <w:r>
        <w:rPr>
          <w:spacing w:val="36"/>
          <w:sz w:val="24"/>
        </w:rPr>
        <w:t xml:space="preserve"> </w:t>
      </w:r>
      <w:r>
        <w:rPr>
          <w:sz w:val="24"/>
        </w:rPr>
        <w:t>party</w:t>
      </w:r>
      <w:r>
        <w:rPr>
          <w:spacing w:val="38"/>
          <w:sz w:val="24"/>
        </w:rPr>
        <w:t xml:space="preserve"> </w:t>
      </w:r>
      <w:r>
        <w:rPr>
          <w:sz w:val="24"/>
        </w:rPr>
        <w:t>is</w:t>
      </w:r>
      <w:r>
        <w:rPr>
          <w:spacing w:val="39"/>
          <w:sz w:val="24"/>
        </w:rPr>
        <w:t xml:space="preserve"> </w:t>
      </w:r>
      <w:r>
        <w:rPr>
          <w:sz w:val="24"/>
        </w:rPr>
        <w:t>affected</w:t>
      </w:r>
      <w:r>
        <w:rPr>
          <w:spacing w:val="39"/>
          <w:sz w:val="24"/>
        </w:rPr>
        <w:t xml:space="preserve"> </w:t>
      </w:r>
      <w:r>
        <w:rPr>
          <w:sz w:val="24"/>
        </w:rPr>
        <w:t>by</w:t>
      </w:r>
      <w:r>
        <w:rPr>
          <w:spacing w:val="38"/>
          <w:sz w:val="24"/>
        </w:rPr>
        <w:t xml:space="preserve"> </w:t>
      </w:r>
      <w:r>
        <w:rPr>
          <w:i/>
          <w:sz w:val="24"/>
        </w:rPr>
        <w:t>force</w:t>
      </w:r>
      <w:r>
        <w:rPr>
          <w:i/>
          <w:spacing w:val="36"/>
          <w:sz w:val="24"/>
        </w:rPr>
        <w:t xml:space="preserve"> </w:t>
      </w:r>
      <w:r>
        <w:rPr>
          <w:i/>
          <w:sz w:val="24"/>
        </w:rPr>
        <w:t>majeure</w:t>
      </w:r>
      <w:r>
        <w:rPr>
          <w:sz w:val="24"/>
        </w:rPr>
        <w:t>,</w:t>
      </w:r>
      <w:r>
        <w:rPr>
          <w:spacing w:val="37"/>
          <w:sz w:val="24"/>
        </w:rPr>
        <w:t xml:space="preserve"> </w:t>
      </w:r>
      <w:r>
        <w:rPr>
          <w:sz w:val="24"/>
        </w:rPr>
        <w:t>it</w:t>
      </w:r>
      <w:r>
        <w:rPr>
          <w:spacing w:val="40"/>
          <w:sz w:val="24"/>
        </w:rPr>
        <w:t xml:space="preserve"> </w:t>
      </w:r>
      <w:r>
        <w:rPr>
          <w:sz w:val="24"/>
        </w:rPr>
        <w:t>must</w:t>
      </w:r>
      <w:r>
        <w:rPr>
          <w:spacing w:val="36"/>
          <w:sz w:val="24"/>
        </w:rPr>
        <w:t xml:space="preserve"> </w:t>
      </w:r>
      <w:r>
        <w:rPr>
          <w:sz w:val="24"/>
        </w:rPr>
        <w:t>immediately</w:t>
      </w:r>
      <w:r>
        <w:rPr>
          <w:spacing w:val="39"/>
          <w:sz w:val="24"/>
        </w:rPr>
        <w:t xml:space="preserve"> </w:t>
      </w:r>
      <w:r>
        <w:rPr>
          <w:i/>
          <w:sz w:val="24"/>
        </w:rPr>
        <w:t>notify</w:t>
      </w:r>
      <w:r>
        <w:rPr>
          <w:i/>
          <w:spacing w:val="37"/>
          <w:sz w:val="24"/>
        </w:rPr>
        <w:t xml:space="preserve"> </w:t>
      </w:r>
      <w:r>
        <w:rPr>
          <w:sz w:val="24"/>
        </w:rPr>
        <w:t>the</w:t>
      </w:r>
      <w:r>
        <w:rPr>
          <w:spacing w:val="36"/>
          <w:sz w:val="24"/>
        </w:rPr>
        <w:t xml:space="preserve"> </w:t>
      </w:r>
      <w:r>
        <w:rPr>
          <w:sz w:val="24"/>
        </w:rPr>
        <w:t>other</w:t>
      </w:r>
      <w:r>
        <w:rPr>
          <w:spacing w:val="37"/>
          <w:sz w:val="24"/>
        </w:rPr>
        <w:t xml:space="preserve"> </w:t>
      </w:r>
      <w:r>
        <w:rPr>
          <w:sz w:val="24"/>
        </w:rPr>
        <w:t>party, stating the nature of the circumstances, their likely duration and foreseeable effects.</w:t>
      </w:r>
    </w:p>
    <w:p w14:paraId="72EB36F1" w14:textId="77777777" w:rsidR="00EC7CC1" w:rsidRDefault="00EC7CC1">
      <w:pPr>
        <w:pStyle w:val="BodyText"/>
        <w:spacing w:before="2"/>
      </w:pPr>
    </w:p>
    <w:p w14:paraId="44A7B84E" w14:textId="77777777" w:rsidR="00EC7CC1" w:rsidRDefault="00CF3B4D">
      <w:pPr>
        <w:pStyle w:val="ListParagraph"/>
        <w:numPr>
          <w:ilvl w:val="2"/>
          <w:numId w:val="30"/>
        </w:numPr>
        <w:tabs>
          <w:tab w:val="left" w:pos="852"/>
          <w:tab w:val="left" w:pos="856"/>
        </w:tabs>
        <w:spacing w:before="1"/>
        <w:ind w:left="856" w:right="135" w:hanging="711"/>
        <w:jc w:val="both"/>
        <w:rPr>
          <w:sz w:val="24"/>
        </w:rPr>
      </w:pPr>
      <w:r>
        <w:rPr>
          <w:sz w:val="24"/>
        </w:rPr>
        <w:t xml:space="preserve">A party is not liable for any delay or failure to </w:t>
      </w:r>
      <w:proofErr w:type="gramStart"/>
      <w:r>
        <w:rPr>
          <w:sz w:val="24"/>
        </w:rPr>
        <w:t>perform</w:t>
      </w:r>
      <w:proofErr w:type="gramEnd"/>
      <w:r>
        <w:rPr>
          <w:sz w:val="24"/>
        </w:rPr>
        <w:t xml:space="preserve"> its obligations under the FWC or a s</w:t>
      </w:r>
      <w:r>
        <w:rPr>
          <w:i/>
          <w:sz w:val="24"/>
        </w:rPr>
        <w:t xml:space="preserve">pecific contract </w:t>
      </w:r>
      <w:r>
        <w:rPr>
          <w:sz w:val="24"/>
        </w:rPr>
        <w:t xml:space="preserve">if that delay or failure is a </w:t>
      </w:r>
      <w:r>
        <w:rPr>
          <w:i/>
          <w:sz w:val="24"/>
        </w:rPr>
        <w:t xml:space="preserve">result </w:t>
      </w:r>
      <w:r>
        <w:rPr>
          <w:sz w:val="24"/>
        </w:rPr>
        <w:t xml:space="preserve">of </w:t>
      </w:r>
      <w:r>
        <w:rPr>
          <w:i/>
          <w:sz w:val="24"/>
        </w:rPr>
        <w:t>force majeure</w:t>
      </w:r>
      <w:r>
        <w:rPr>
          <w:sz w:val="24"/>
        </w:rPr>
        <w:t xml:space="preserve">. If the Contractor is unable to fulfil its contractual obligations owing to </w:t>
      </w:r>
      <w:r>
        <w:rPr>
          <w:i/>
          <w:sz w:val="24"/>
        </w:rPr>
        <w:t>force majeure</w:t>
      </w:r>
      <w:r>
        <w:rPr>
          <w:sz w:val="24"/>
        </w:rPr>
        <w:t xml:space="preserve">, it has the right to remuneration only for the services </w:t>
      </w:r>
      <w:proofErr w:type="gramStart"/>
      <w:r>
        <w:rPr>
          <w:sz w:val="24"/>
        </w:rPr>
        <w:t>actually provided</w:t>
      </w:r>
      <w:proofErr w:type="gramEnd"/>
      <w:r>
        <w:rPr>
          <w:sz w:val="24"/>
        </w:rPr>
        <w:t>.</w:t>
      </w:r>
    </w:p>
    <w:p w14:paraId="715672CE" w14:textId="77777777" w:rsidR="00EC7CC1" w:rsidRDefault="00EC7CC1">
      <w:pPr>
        <w:pStyle w:val="ListParagraph"/>
        <w:jc w:val="both"/>
        <w:rPr>
          <w:sz w:val="24"/>
        </w:rPr>
        <w:sectPr w:rsidR="00EC7CC1">
          <w:pgSz w:w="11910" w:h="16840"/>
          <w:pgMar w:top="1040" w:right="1275" w:bottom="1100" w:left="1275" w:header="574" w:footer="864" w:gutter="0"/>
          <w:cols w:space="720"/>
        </w:sectPr>
      </w:pPr>
    </w:p>
    <w:p w14:paraId="1C7F4D50" w14:textId="77777777" w:rsidR="00EC7CC1" w:rsidRDefault="00CF3B4D">
      <w:pPr>
        <w:pStyle w:val="ListParagraph"/>
        <w:numPr>
          <w:ilvl w:val="2"/>
          <w:numId w:val="30"/>
        </w:numPr>
        <w:tabs>
          <w:tab w:val="left" w:pos="852"/>
          <w:tab w:val="left" w:pos="856"/>
        </w:tabs>
        <w:spacing w:before="80"/>
        <w:ind w:left="856" w:right="137" w:hanging="711"/>
        <w:rPr>
          <w:i/>
          <w:sz w:val="24"/>
        </w:rPr>
      </w:pPr>
      <w:r>
        <w:rPr>
          <w:sz w:val="24"/>
        </w:rPr>
        <w:lastRenderedPageBreak/>
        <w:t>The</w:t>
      </w:r>
      <w:r>
        <w:rPr>
          <w:spacing w:val="40"/>
          <w:sz w:val="24"/>
        </w:rPr>
        <w:t xml:space="preserve"> </w:t>
      </w:r>
      <w:r>
        <w:rPr>
          <w:sz w:val="24"/>
        </w:rPr>
        <w:t>parties</w:t>
      </w:r>
      <w:r>
        <w:rPr>
          <w:spacing w:val="70"/>
          <w:sz w:val="24"/>
        </w:rPr>
        <w:t xml:space="preserve"> </w:t>
      </w:r>
      <w:r>
        <w:rPr>
          <w:sz w:val="24"/>
        </w:rPr>
        <w:t>must</w:t>
      </w:r>
      <w:r>
        <w:rPr>
          <w:spacing w:val="65"/>
          <w:sz w:val="24"/>
        </w:rPr>
        <w:t xml:space="preserve"> </w:t>
      </w:r>
      <w:r>
        <w:rPr>
          <w:sz w:val="24"/>
        </w:rPr>
        <w:t>take</w:t>
      </w:r>
      <w:r>
        <w:rPr>
          <w:spacing w:val="66"/>
          <w:sz w:val="24"/>
        </w:rPr>
        <w:t xml:space="preserve"> </w:t>
      </w:r>
      <w:r>
        <w:rPr>
          <w:sz w:val="24"/>
        </w:rPr>
        <w:t>all</w:t>
      </w:r>
      <w:r>
        <w:rPr>
          <w:spacing w:val="40"/>
          <w:sz w:val="24"/>
        </w:rPr>
        <w:t xml:space="preserve"> </w:t>
      </w:r>
      <w:r>
        <w:rPr>
          <w:sz w:val="24"/>
        </w:rPr>
        <w:t>necessary</w:t>
      </w:r>
      <w:r>
        <w:rPr>
          <w:spacing w:val="66"/>
          <w:sz w:val="24"/>
        </w:rPr>
        <w:t xml:space="preserve"> </w:t>
      </w:r>
      <w:r>
        <w:rPr>
          <w:sz w:val="24"/>
        </w:rPr>
        <w:t>measures</w:t>
      </w:r>
      <w:r>
        <w:rPr>
          <w:spacing w:val="68"/>
          <w:sz w:val="24"/>
        </w:rPr>
        <w:t xml:space="preserve"> </w:t>
      </w:r>
      <w:r>
        <w:rPr>
          <w:sz w:val="24"/>
        </w:rPr>
        <w:t>to</w:t>
      </w:r>
      <w:r>
        <w:rPr>
          <w:spacing w:val="70"/>
          <w:sz w:val="24"/>
        </w:rPr>
        <w:t xml:space="preserve"> </w:t>
      </w:r>
      <w:r>
        <w:rPr>
          <w:sz w:val="24"/>
        </w:rPr>
        <w:t>limit</w:t>
      </w:r>
      <w:r>
        <w:rPr>
          <w:spacing w:val="64"/>
          <w:sz w:val="24"/>
        </w:rPr>
        <w:t xml:space="preserve"> </w:t>
      </w:r>
      <w:r>
        <w:rPr>
          <w:sz w:val="24"/>
        </w:rPr>
        <w:t>any</w:t>
      </w:r>
      <w:r>
        <w:rPr>
          <w:spacing w:val="40"/>
          <w:sz w:val="24"/>
        </w:rPr>
        <w:t xml:space="preserve"> </w:t>
      </w:r>
      <w:r>
        <w:rPr>
          <w:sz w:val="24"/>
        </w:rPr>
        <w:t>damage</w:t>
      </w:r>
      <w:r>
        <w:rPr>
          <w:spacing w:val="40"/>
          <w:sz w:val="24"/>
        </w:rPr>
        <w:t xml:space="preserve"> </w:t>
      </w:r>
      <w:r>
        <w:rPr>
          <w:sz w:val="24"/>
        </w:rPr>
        <w:t>due</w:t>
      </w:r>
      <w:r>
        <w:rPr>
          <w:spacing w:val="64"/>
          <w:sz w:val="24"/>
        </w:rPr>
        <w:t xml:space="preserve"> </w:t>
      </w:r>
      <w:r>
        <w:rPr>
          <w:sz w:val="24"/>
        </w:rPr>
        <w:t>to</w:t>
      </w:r>
      <w:r>
        <w:rPr>
          <w:spacing w:val="67"/>
          <w:sz w:val="24"/>
        </w:rPr>
        <w:t xml:space="preserve"> </w:t>
      </w:r>
      <w:r>
        <w:rPr>
          <w:i/>
          <w:sz w:val="24"/>
        </w:rPr>
        <w:t xml:space="preserve">force </w:t>
      </w:r>
      <w:r>
        <w:rPr>
          <w:i/>
          <w:spacing w:val="-2"/>
          <w:sz w:val="24"/>
        </w:rPr>
        <w:t>majeure.</w:t>
      </w:r>
    </w:p>
    <w:p w14:paraId="5AC5AEEF" w14:textId="77777777" w:rsidR="00EC7CC1" w:rsidRDefault="00EC7CC1">
      <w:pPr>
        <w:pStyle w:val="BodyText"/>
        <w:rPr>
          <w:i/>
        </w:rPr>
      </w:pPr>
    </w:p>
    <w:p w14:paraId="6CD4DB7E" w14:textId="77777777" w:rsidR="00EC7CC1" w:rsidRDefault="00CF3B4D">
      <w:pPr>
        <w:pStyle w:val="Heading1"/>
        <w:numPr>
          <w:ilvl w:val="1"/>
          <w:numId w:val="30"/>
        </w:numPr>
        <w:tabs>
          <w:tab w:val="left" w:pos="752"/>
        </w:tabs>
        <w:ind w:left="752" w:hanging="607"/>
      </w:pPr>
      <w:bookmarkStart w:id="96" w:name="II.16_Liquidated_damages"/>
      <w:bookmarkStart w:id="97" w:name="_Toc241068715"/>
      <w:bookmarkEnd w:id="96"/>
      <w:r>
        <w:rPr>
          <w:smallCaps/>
        </w:rPr>
        <w:t>Liquidated</w:t>
      </w:r>
      <w:r>
        <w:rPr>
          <w:smallCaps/>
          <w:spacing w:val="-7"/>
        </w:rPr>
        <w:t xml:space="preserve"> </w:t>
      </w:r>
      <w:r>
        <w:rPr>
          <w:smallCaps/>
          <w:spacing w:val="-2"/>
        </w:rPr>
        <w:t>damages</w:t>
      </w:r>
      <w:bookmarkEnd w:id="97"/>
    </w:p>
    <w:p w14:paraId="3CF5545B" w14:textId="77777777" w:rsidR="00EC7CC1" w:rsidRDefault="00EC7CC1">
      <w:pPr>
        <w:pStyle w:val="BodyText"/>
        <w:spacing w:before="32"/>
        <w:rPr>
          <w:b/>
          <w:sz w:val="22"/>
        </w:rPr>
      </w:pPr>
    </w:p>
    <w:p w14:paraId="2AB1E9F9" w14:textId="77777777" w:rsidR="00EC7CC1" w:rsidRDefault="00CF3B4D">
      <w:pPr>
        <w:pStyle w:val="Heading2"/>
        <w:numPr>
          <w:ilvl w:val="2"/>
          <w:numId w:val="30"/>
        </w:numPr>
        <w:tabs>
          <w:tab w:val="left" w:pos="873"/>
        </w:tabs>
        <w:spacing w:before="1"/>
        <w:ind w:left="873" w:hanging="728"/>
      </w:pPr>
      <w:bookmarkStart w:id="98" w:name="II.16.1_Delay_in_delivery"/>
      <w:bookmarkStart w:id="99" w:name="_Toc241068716"/>
      <w:bookmarkEnd w:id="98"/>
      <w:r>
        <w:t>Delay</w:t>
      </w:r>
      <w:r>
        <w:rPr>
          <w:spacing w:val="-3"/>
        </w:rPr>
        <w:t xml:space="preserve"> </w:t>
      </w:r>
      <w:r>
        <w:t xml:space="preserve">in </w:t>
      </w:r>
      <w:r>
        <w:rPr>
          <w:spacing w:val="-2"/>
        </w:rPr>
        <w:t>delivery</w:t>
      </w:r>
      <w:bookmarkEnd w:id="99"/>
    </w:p>
    <w:p w14:paraId="0669B0CE" w14:textId="77777777" w:rsidR="00EC7CC1" w:rsidRDefault="00EC7CC1">
      <w:pPr>
        <w:pStyle w:val="BodyText"/>
        <w:spacing w:before="3"/>
        <w:rPr>
          <w:b/>
        </w:rPr>
      </w:pPr>
    </w:p>
    <w:p w14:paraId="1FB07CEB" w14:textId="77777777" w:rsidR="00EC7CC1" w:rsidRDefault="00CF3B4D">
      <w:pPr>
        <w:pStyle w:val="BodyText"/>
        <w:ind w:left="145" w:right="145"/>
        <w:jc w:val="both"/>
      </w:pPr>
      <w:r>
        <w:t>If the Contractor fails to perform its contractual obligations within the applicable time limits set out in this FWC, the Contracting Authority may claim liquidated damages for each day of delay using the following formula:</w:t>
      </w:r>
    </w:p>
    <w:p w14:paraId="50B5120C" w14:textId="77777777" w:rsidR="00EC7CC1" w:rsidRDefault="00EC7CC1">
      <w:pPr>
        <w:pStyle w:val="BodyText"/>
        <w:spacing w:before="1"/>
      </w:pPr>
    </w:p>
    <w:p w14:paraId="4D82258F" w14:textId="77777777" w:rsidR="00EC7CC1" w:rsidRDefault="00CF3B4D">
      <w:pPr>
        <w:spacing w:line="487" w:lineRule="auto"/>
        <w:ind w:left="711" w:right="7516"/>
        <w:rPr>
          <w:sz w:val="24"/>
        </w:rPr>
      </w:pPr>
      <w:r>
        <w:rPr>
          <w:sz w:val="24"/>
        </w:rPr>
        <w:t>0.3</w:t>
      </w:r>
      <w:r>
        <w:rPr>
          <w:spacing w:val="-15"/>
          <w:sz w:val="24"/>
        </w:rPr>
        <w:t xml:space="preserve"> </w:t>
      </w:r>
      <w:r>
        <w:rPr>
          <w:sz w:val="24"/>
        </w:rPr>
        <w:t>x</w:t>
      </w:r>
      <w:r>
        <w:rPr>
          <w:spacing w:val="-15"/>
          <w:sz w:val="24"/>
        </w:rPr>
        <w:t xml:space="preserve"> </w:t>
      </w:r>
      <w:r>
        <w:rPr>
          <w:sz w:val="24"/>
        </w:rPr>
        <w:t>(</w:t>
      </w:r>
      <w:r>
        <w:rPr>
          <w:i/>
          <w:sz w:val="24"/>
        </w:rPr>
        <w:t xml:space="preserve">V/d) </w:t>
      </w:r>
      <w:proofErr w:type="gramStart"/>
      <w:r>
        <w:rPr>
          <w:spacing w:val="-4"/>
          <w:sz w:val="24"/>
        </w:rPr>
        <w:t>where</w:t>
      </w:r>
      <w:proofErr w:type="gramEnd"/>
    </w:p>
    <w:p w14:paraId="14E7B891" w14:textId="77777777" w:rsidR="00EC7CC1" w:rsidRDefault="00CF3B4D">
      <w:pPr>
        <w:pStyle w:val="BodyText"/>
        <w:spacing w:line="271" w:lineRule="exact"/>
        <w:ind w:left="711"/>
      </w:pPr>
      <w:r>
        <w:rPr>
          <w:i/>
        </w:rPr>
        <w:t>V</w:t>
      </w:r>
      <w:r>
        <w:rPr>
          <w:i/>
          <w:spacing w:val="-5"/>
        </w:rPr>
        <w:t xml:space="preserve"> </w:t>
      </w:r>
      <w:r>
        <w:t>is the</w:t>
      </w:r>
      <w:r>
        <w:rPr>
          <w:spacing w:val="-2"/>
        </w:rPr>
        <w:t xml:space="preserve"> </w:t>
      </w:r>
      <w:r>
        <w:t>price</w:t>
      </w:r>
      <w:r>
        <w:rPr>
          <w:spacing w:val="-3"/>
        </w:rPr>
        <w:t xml:space="preserve"> </w:t>
      </w:r>
      <w:r>
        <w:t>of</w:t>
      </w:r>
      <w:r>
        <w:rPr>
          <w:spacing w:val="-1"/>
        </w:rPr>
        <w:t xml:space="preserve"> </w:t>
      </w:r>
      <w:r>
        <w:t>the</w:t>
      </w:r>
      <w:r>
        <w:rPr>
          <w:spacing w:val="-2"/>
        </w:rPr>
        <w:t xml:space="preserve"> </w:t>
      </w:r>
      <w:r>
        <w:t>relevant</w:t>
      </w:r>
      <w:r>
        <w:rPr>
          <w:spacing w:val="-3"/>
        </w:rPr>
        <w:t xml:space="preserve"> </w:t>
      </w:r>
      <w:r>
        <w:t>purchase</w:t>
      </w:r>
      <w:r>
        <w:rPr>
          <w:spacing w:val="-2"/>
        </w:rPr>
        <w:t xml:space="preserve"> </w:t>
      </w:r>
      <w:r>
        <w:t>or</w:t>
      </w:r>
      <w:r>
        <w:rPr>
          <w:spacing w:val="-1"/>
        </w:rPr>
        <w:t xml:space="preserve"> </w:t>
      </w:r>
      <w:r>
        <w:t>deliverable</w:t>
      </w:r>
      <w:r>
        <w:rPr>
          <w:spacing w:val="2"/>
        </w:rPr>
        <w:t xml:space="preserve"> </w:t>
      </w:r>
      <w:r>
        <w:t>or</w:t>
      </w:r>
      <w:r>
        <w:rPr>
          <w:spacing w:val="5"/>
        </w:rPr>
        <w:t xml:space="preserve"> </w:t>
      </w:r>
      <w:r>
        <w:rPr>
          <w:i/>
          <w:spacing w:val="-2"/>
        </w:rPr>
        <w:t>result</w:t>
      </w:r>
      <w:r>
        <w:rPr>
          <w:spacing w:val="-2"/>
        </w:rPr>
        <w:t>;</w:t>
      </w:r>
    </w:p>
    <w:p w14:paraId="18A04F72" w14:textId="77777777" w:rsidR="00EC7CC1" w:rsidRDefault="00EC7CC1">
      <w:pPr>
        <w:pStyle w:val="BodyText"/>
        <w:spacing w:before="4"/>
      </w:pPr>
    </w:p>
    <w:p w14:paraId="591487CD" w14:textId="77777777" w:rsidR="00EC7CC1" w:rsidRDefault="00CF3B4D">
      <w:pPr>
        <w:pStyle w:val="BodyText"/>
        <w:ind w:left="711" w:right="153"/>
      </w:pPr>
      <w:r>
        <w:rPr>
          <w:i/>
        </w:rPr>
        <w:t xml:space="preserve">d </w:t>
      </w:r>
      <w:r>
        <w:t xml:space="preserve">is the duration specified in the </w:t>
      </w:r>
      <w:r>
        <w:rPr>
          <w:i/>
        </w:rPr>
        <w:t xml:space="preserve">specific contract </w:t>
      </w:r>
      <w:r>
        <w:t>for delivery of the relevant purchase</w:t>
      </w:r>
      <w:r>
        <w:rPr>
          <w:spacing w:val="40"/>
        </w:rPr>
        <w:t xml:space="preserve"> </w:t>
      </w:r>
      <w:r>
        <w:t>or</w:t>
      </w:r>
      <w:r>
        <w:rPr>
          <w:spacing w:val="10"/>
        </w:rPr>
        <w:t xml:space="preserve"> </w:t>
      </w:r>
      <w:r>
        <w:t>deliverable</w:t>
      </w:r>
      <w:r>
        <w:rPr>
          <w:spacing w:val="16"/>
        </w:rPr>
        <w:t xml:space="preserve"> </w:t>
      </w:r>
      <w:r>
        <w:t>or</w:t>
      </w:r>
      <w:r>
        <w:rPr>
          <w:spacing w:val="15"/>
        </w:rPr>
        <w:t xml:space="preserve"> </w:t>
      </w:r>
      <w:r>
        <w:rPr>
          <w:i/>
        </w:rPr>
        <w:t>result</w:t>
      </w:r>
      <w:r>
        <w:rPr>
          <w:i/>
          <w:spacing w:val="12"/>
        </w:rPr>
        <w:t xml:space="preserve"> </w:t>
      </w:r>
      <w:r>
        <w:t>or,</w:t>
      </w:r>
      <w:r>
        <w:rPr>
          <w:spacing w:val="17"/>
        </w:rPr>
        <w:t xml:space="preserve"> </w:t>
      </w:r>
      <w:r>
        <w:t>failing</w:t>
      </w:r>
      <w:r>
        <w:rPr>
          <w:spacing w:val="17"/>
        </w:rPr>
        <w:t xml:space="preserve"> </w:t>
      </w:r>
      <w:r>
        <w:t>that,</w:t>
      </w:r>
      <w:r>
        <w:rPr>
          <w:spacing w:val="19"/>
        </w:rPr>
        <w:t xml:space="preserve"> </w:t>
      </w:r>
      <w:r>
        <w:t>the</w:t>
      </w:r>
      <w:r>
        <w:rPr>
          <w:spacing w:val="11"/>
        </w:rPr>
        <w:t xml:space="preserve"> </w:t>
      </w:r>
      <w:r>
        <w:t>period</w:t>
      </w:r>
      <w:r>
        <w:rPr>
          <w:spacing w:val="12"/>
        </w:rPr>
        <w:t xml:space="preserve"> </w:t>
      </w:r>
      <w:r>
        <w:t>between</w:t>
      </w:r>
      <w:r>
        <w:rPr>
          <w:spacing w:val="12"/>
        </w:rPr>
        <w:t xml:space="preserve"> </w:t>
      </w:r>
      <w:r>
        <w:t>the</w:t>
      </w:r>
      <w:r>
        <w:rPr>
          <w:spacing w:val="11"/>
        </w:rPr>
        <w:t xml:space="preserve"> </w:t>
      </w:r>
      <w:r>
        <w:t>date</w:t>
      </w:r>
      <w:r>
        <w:rPr>
          <w:spacing w:val="11"/>
        </w:rPr>
        <w:t xml:space="preserve"> </w:t>
      </w:r>
      <w:r>
        <w:t>specified</w:t>
      </w:r>
      <w:r>
        <w:rPr>
          <w:spacing w:val="17"/>
        </w:rPr>
        <w:t xml:space="preserve"> </w:t>
      </w:r>
      <w:r>
        <w:t>in</w:t>
      </w:r>
      <w:r>
        <w:rPr>
          <w:spacing w:val="13"/>
        </w:rPr>
        <w:t xml:space="preserve"> </w:t>
      </w:r>
      <w:r>
        <w:rPr>
          <w:spacing w:val="-2"/>
        </w:rPr>
        <w:t>Article</w:t>
      </w:r>
    </w:p>
    <w:p w14:paraId="03AAB6F1" w14:textId="77777777" w:rsidR="00EC7CC1" w:rsidRDefault="00CF3B4D">
      <w:pPr>
        <w:pStyle w:val="BodyText"/>
        <w:spacing w:line="242" w:lineRule="auto"/>
        <w:ind w:left="711"/>
      </w:pPr>
      <w:r>
        <w:t xml:space="preserve">I.4.2 and the date of delivery or performance specified in the relevant </w:t>
      </w:r>
      <w:r>
        <w:rPr>
          <w:i/>
        </w:rPr>
        <w:t>specific contract</w:t>
      </w:r>
      <w:r>
        <w:t>, expressed in days.</w:t>
      </w:r>
    </w:p>
    <w:p w14:paraId="4738EB81" w14:textId="77777777" w:rsidR="00EC7CC1" w:rsidRDefault="00CF3B4D">
      <w:pPr>
        <w:pStyle w:val="BodyText"/>
        <w:spacing w:before="275"/>
        <w:ind w:left="145" w:right="143" w:firstLine="10"/>
        <w:jc w:val="both"/>
      </w:pPr>
      <w:r>
        <w:t>Liquidated damages may be imposed together with a reduction in price under the conditions laid down in Article II.22 [Reduction in Price</w:t>
      </w:r>
      <w:proofErr w:type="gramStart"/>
      <w:r>
        <w:t>]..</w:t>
      </w:r>
      <w:proofErr w:type="gramEnd"/>
      <w:r>
        <w:t xml:space="preserve"> In such a case, the liquidated damages shall</w:t>
      </w:r>
      <w:r>
        <w:rPr>
          <w:spacing w:val="40"/>
        </w:rPr>
        <w:t xml:space="preserve"> </w:t>
      </w:r>
      <w:r>
        <w:t>be calculated at the initial price of the delayed service or activity.</w:t>
      </w:r>
    </w:p>
    <w:p w14:paraId="6DAF974A" w14:textId="77777777" w:rsidR="00EC7CC1" w:rsidRDefault="00EC7CC1">
      <w:pPr>
        <w:pStyle w:val="BodyText"/>
        <w:spacing w:before="2"/>
      </w:pPr>
    </w:p>
    <w:p w14:paraId="044BF383" w14:textId="77777777" w:rsidR="00EC7CC1" w:rsidRDefault="00CF3B4D">
      <w:pPr>
        <w:pStyle w:val="Heading2"/>
        <w:numPr>
          <w:ilvl w:val="2"/>
          <w:numId w:val="30"/>
        </w:numPr>
        <w:tabs>
          <w:tab w:val="left" w:pos="873"/>
        </w:tabs>
        <w:ind w:left="873" w:hanging="728"/>
      </w:pPr>
      <w:bookmarkStart w:id="100" w:name="II.16.2_Procedure"/>
      <w:bookmarkStart w:id="101" w:name="_Toc241068717"/>
      <w:bookmarkEnd w:id="100"/>
      <w:r>
        <w:rPr>
          <w:spacing w:val="-2"/>
        </w:rPr>
        <w:t>Procedure</w:t>
      </w:r>
      <w:bookmarkEnd w:id="101"/>
    </w:p>
    <w:p w14:paraId="70C9A55B" w14:textId="77777777" w:rsidR="00EC7CC1" w:rsidRDefault="00EC7CC1">
      <w:pPr>
        <w:pStyle w:val="BodyText"/>
        <w:spacing w:before="8"/>
        <w:rPr>
          <w:b/>
        </w:rPr>
      </w:pPr>
    </w:p>
    <w:p w14:paraId="02D979D1" w14:textId="77777777" w:rsidR="00EC7CC1" w:rsidRDefault="00CF3B4D">
      <w:pPr>
        <w:pStyle w:val="BodyText"/>
        <w:ind w:left="145" w:right="143"/>
        <w:jc w:val="both"/>
      </w:pPr>
      <w:r>
        <w:t xml:space="preserve">The Contracting Authority must </w:t>
      </w:r>
      <w:r>
        <w:rPr>
          <w:i/>
        </w:rPr>
        <w:t xml:space="preserve">formally notify </w:t>
      </w:r>
      <w:r>
        <w:t>the Contractor of its intention to apply liquidated damages and the corresponding calculated amount.</w:t>
      </w:r>
    </w:p>
    <w:p w14:paraId="6C22EDD0" w14:textId="77777777" w:rsidR="00EC7CC1" w:rsidRDefault="00EC7CC1">
      <w:pPr>
        <w:pStyle w:val="BodyText"/>
        <w:spacing w:before="2"/>
      </w:pPr>
    </w:p>
    <w:p w14:paraId="130A28D2" w14:textId="77777777" w:rsidR="00EC7CC1" w:rsidRDefault="00CF3B4D">
      <w:pPr>
        <w:pStyle w:val="BodyText"/>
        <w:spacing w:before="1"/>
        <w:ind w:left="145" w:right="142"/>
        <w:jc w:val="both"/>
      </w:pPr>
      <w:r>
        <w:t xml:space="preserve">The Contractor has 30 days following the date of receipt to submit observations. Failing that, the decision becomes enforceable the day after the time limit for submitting observations has </w:t>
      </w:r>
      <w:r>
        <w:rPr>
          <w:spacing w:val="-2"/>
        </w:rPr>
        <w:t>elapsed.</w:t>
      </w:r>
    </w:p>
    <w:p w14:paraId="07CCCC32" w14:textId="77777777" w:rsidR="00EC7CC1" w:rsidRDefault="00EC7CC1">
      <w:pPr>
        <w:pStyle w:val="BodyText"/>
        <w:spacing w:before="1"/>
      </w:pPr>
    </w:p>
    <w:p w14:paraId="56C24DB7" w14:textId="77777777" w:rsidR="00EC7CC1" w:rsidRDefault="00CF3B4D">
      <w:pPr>
        <w:pStyle w:val="BodyText"/>
        <w:spacing w:line="242" w:lineRule="auto"/>
        <w:ind w:left="145" w:right="145"/>
        <w:jc w:val="both"/>
      </w:pPr>
      <w:r>
        <w:t xml:space="preserve">If the Contractor submits observations, the Contracting Authority, </w:t>
      </w:r>
      <w:proofErr w:type="gramStart"/>
      <w:r>
        <w:t>taking into account</w:t>
      </w:r>
      <w:proofErr w:type="gramEnd"/>
      <w:r>
        <w:t xml:space="preserve"> the relevant observations, must </w:t>
      </w:r>
      <w:r>
        <w:rPr>
          <w:i/>
        </w:rPr>
        <w:t xml:space="preserve">notify </w:t>
      </w:r>
      <w:r>
        <w:t>the Contractor:</w:t>
      </w:r>
    </w:p>
    <w:p w14:paraId="772C3E1E" w14:textId="77777777" w:rsidR="00EC7CC1" w:rsidRDefault="00EC7CC1">
      <w:pPr>
        <w:pStyle w:val="BodyText"/>
        <w:spacing w:before="1"/>
      </w:pPr>
    </w:p>
    <w:p w14:paraId="77580087" w14:textId="77777777" w:rsidR="00EC7CC1" w:rsidRDefault="00CF3B4D">
      <w:pPr>
        <w:pStyle w:val="ListParagraph"/>
        <w:numPr>
          <w:ilvl w:val="0"/>
          <w:numId w:val="16"/>
        </w:numPr>
        <w:tabs>
          <w:tab w:val="left" w:pos="864"/>
        </w:tabs>
        <w:spacing w:before="1"/>
        <w:ind w:left="864" w:hanging="359"/>
        <w:rPr>
          <w:sz w:val="24"/>
        </w:rPr>
      </w:pPr>
      <w:r>
        <w:rPr>
          <w:sz w:val="24"/>
        </w:rPr>
        <w:t>of</w:t>
      </w:r>
      <w:r>
        <w:rPr>
          <w:spacing w:val="-5"/>
          <w:sz w:val="24"/>
        </w:rPr>
        <w:t xml:space="preserve"> </w:t>
      </w:r>
      <w:r>
        <w:rPr>
          <w:sz w:val="24"/>
        </w:rPr>
        <w:t>the</w:t>
      </w:r>
      <w:r>
        <w:rPr>
          <w:spacing w:val="-4"/>
          <w:sz w:val="24"/>
        </w:rPr>
        <w:t xml:space="preserve"> </w:t>
      </w:r>
      <w:r>
        <w:rPr>
          <w:sz w:val="24"/>
        </w:rPr>
        <w:t>withdrawal</w:t>
      </w:r>
      <w:r>
        <w:rPr>
          <w:spacing w:val="-5"/>
          <w:sz w:val="24"/>
        </w:rPr>
        <w:t xml:space="preserve"> </w:t>
      </w:r>
      <w:r>
        <w:rPr>
          <w:sz w:val="24"/>
        </w:rPr>
        <w:t>of</w:t>
      </w:r>
      <w:r>
        <w:rPr>
          <w:spacing w:val="-2"/>
          <w:sz w:val="24"/>
        </w:rPr>
        <w:t xml:space="preserve"> </w:t>
      </w:r>
      <w:r>
        <w:rPr>
          <w:sz w:val="24"/>
        </w:rPr>
        <w:t>its</w:t>
      </w:r>
      <w:r>
        <w:rPr>
          <w:spacing w:val="-2"/>
          <w:sz w:val="24"/>
        </w:rPr>
        <w:t xml:space="preserve"> </w:t>
      </w:r>
      <w:r>
        <w:rPr>
          <w:sz w:val="24"/>
        </w:rPr>
        <w:t>intention</w:t>
      </w:r>
      <w:r>
        <w:rPr>
          <w:spacing w:val="-2"/>
          <w:sz w:val="24"/>
        </w:rPr>
        <w:t xml:space="preserve"> </w:t>
      </w:r>
      <w:r>
        <w:rPr>
          <w:sz w:val="24"/>
        </w:rPr>
        <w:t>to</w:t>
      </w:r>
      <w:r>
        <w:rPr>
          <w:spacing w:val="-3"/>
          <w:sz w:val="24"/>
        </w:rPr>
        <w:t xml:space="preserve"> </w:t>
      </w:r>
      <w:r>
        <w:rPr>
          <w:sz w:val="24"/>
        </w:rPr>
        <w:t>apply</w:t>
      </w:r>
      <w:r>
        <w:rPr>
          <w:spacing w:val="-2"/>
          <w:sz w:val="24"/>
        </w:rPr>
        <w:t xml:space="preserve"> </w:t>
      </w:r>
      <w:r>
        <w:rPr>
          <w:sz w:val="24"/>
        </w:rPr>
        <w:t>liquidated</w:t>
      </w:r>
      <w:r>
        <w:rPr>
          <w:spacing w:val="1"/>
          <w:sz w:val="24"/>
        </w:rPr>
        <w:t xml:space="preserve"> </w:t>
      </w:r>
      <w:r>
        <w:rPr>
          <w:sz w:val="24"/>
        </w:rPr>
        <w:t>damages;</w:t>
      </w:r>
      <w:r>
        <w:rPr>
          <w:spacing w:val="-4"/>
          <w:sz w:val="24"/>
        </w:rPr>
        <w:t xml:space="preserve"> </w:t>
      </w:r>
      <w:r>
        <w:rPr>
          <w:spacing w:val="-5"/>
          <w:sz w:val="24"/>
        </w:rPr>
        <w:t>or</w:t>
      </w:r>
    </w:p>
    <w:p w14:paraId="06193029" w14:textId="77777777" w:rsidR="00EC7CC1" w:rsidRDefault="00CF3B4D">
      <w:pPr>
        <w:pStyle w:val="ListParagraph"/>
        <w:numPr>
          <w:ilvl w:val="0"/>
          <w:numId w:val="16"/>
        </w:numPr>
        <w:tabs>
          <w:tab w:val="left" w:pos="864"/>
        </w:tabs>
        <w:spacing w:before="239"/>
        <w:ind w:left="864" w:hanging="359"/>
        <w:rPr>
          <w:sz w:val="24"/>
        </w:rPr>
      </w:pPr>
      <w:r>
        <w:rPr>
          <w:sz w:val="24"/>
        </w:rPr>
        <w:t>of</w:t>
      </w:r>
      <w:r>
        <w:rPr>
          <w:spacing w:val="-6"/>
          <w:sz w:val="24"/>
        </w:rPr>
        <w:t xml:space="preserve"> </w:t>
      </w:r>
      <w:r>
        <w:rPr>
          <w:sz w:val="24"/>
        </w:rPr>
        <w:t>its</w:t>
      </w:r>
      <w:r>
        <w:rPr>
          <w:spacing w:val="-2"/>
          <w:sz w:val="24"/>
        </w:rPr>
        <w:t xml:space="preserve"> </w:t>
      </w:r>
      <w:r>
        <w:rPr>
          <w:sz w:val="24"/>
        </w:rPr>
        <w:t>final</w:t>
      </w:r>
      <w:r>
        <w:rPr>
          <w:spacing w:val="-5"/>
          <w:sz w:val="24"/>
        </w:rPr>
        <w:t xml:space="preserve"> </w:t>
      </w:r>
      <w:r>
        <w:rPr>
          <w:sz w:val="24"/>
        </w:rPr>
        <w:t>decision to</w:t>
      </w:r>
      <w:r>
        <w:rPr>
          <w:spacing w:val="-3"/>
          <w:sz w:val="24"/>
        </w:rPr>
        <w:t xml:space="preserve"> </w:t>
      </w:r>
      <w:r>
        <w:rPr>
          <w:sz w:val="24"/>
        </w:rPr>
        <w:t>apply liquidated</w:t>
      </w:r>
      <w:r>
        <w:rPr>
          <w:spacing w:val="-3"/>
          <w:sz w:val="24"/>
        </w:rPr>
        <w:t xml:space="preserve"> </w:t>
      </w:r>
      <w:r>
        <w:rPr>
          <w:sz w:val="24"/>
        </w:rPr>
        <w:t>damages</w:t>
      </w:r>
      <w:r>
        <w:rPr>
          <w:spacing w:val="-2"/>
          <w:sz w:val="24"/>
        </w:rPr>
        <w:t xml:space="preserve"> </w:t>
      </w:r>
      <w:r>
        <w:rPr>
          <w:sz w:val="24"/>
        </w:rPr>
        <w:t>and the</w:t>
      </w:r>
      <w:r>
        <w:rPr>
          <w:spacing w:val="-5"/>
          <w:sz w:val="24"/>
        </w:rPr>
        <w:t xml:space="preserve"> </w:t>
      </w:r>
      <w:r>
        <w:rPr>
          <w:sz w:val="24"/>
        </w:rPr>
        <w:t>corresponding</w:t>
      </w:r>
      <w:r>
        <w:rPr>
          <w:spacing w:val="1"/>
          <w:sz w:val="24"/>
        </w:rPr>
        <w:t xml:space="preserve"> </w:t>
      </w:r>
      <w:r>
        <w:rPr>
          <w:spacing w:val="-2"/>
          <w:sz w:val="24"/>
        </w:rPr>
        <w:t>amount.</w:t>
      </w:r>
    </w:p>
    <w:p w14:paraId="0F5944C7" w14:textId="77777777" w:rsidR="00EC7CC1" w:rsidRDefault="00CF3B4D">
      <w:pPr>
        <w:pStyle w:val="Heading2"/>
        <w:numPr>
          <w:ilvl w:val="2"/>
          <w:numId w:val="30"/>
        </w:numPr>
        <w:tabs>
          <w:tab w:val="left" w:pos="873"/>
        </w:tabs>
        <w:spacing w:before="239"/>
        <w:ind w:left="873" w:hanging="728"/>
      </w:pPr>
      <w:bookmarkStart w:id="102" w:name="II.16.3_Nature_of_liquidated_damages"/>
      <w:bookmarkStart w:id="103" w:name="_Toc241068718"/>
      <w:bookmarkEnd w:id="102"/>
      <w:r>
        <w:t>Nature</w:t>
      </w:r>
      <w:r>
        <w:rPr>
          <w:spacing w:val="-4"/>
        </w:rPr>
        <w:t xml:space="preserve"> </w:t>
      </w:r>
      <w:r>
        <w:t>of</w:t>
      </w:r>
      <w:r>
        <w:rPr>
          <w:spacing w:val="-2"/>
        </w:rPr>
        <w:t xml:space="preserve"> </w:t>
      </w:r>
      <w:r>
        <w:t xml:space="preserve">liquidated </w:t>
      </w:r>
      <w:r>
        <w:rPr>
          <w:spacing w:val="-2"/>
        </w:rPr>
        <w:t>damages</w:t>
      </w:r>
      <w:bookmarkEnd w:id="103"/>
    </w:p>
    <w:p w14:paraId="6EB03C64" w14:textId="77777777" w:rsidR="00EC7CC1" w:rsidRDefault="00EC7CC1">
      <w:pPr>
        <w:pStyle w:val="BodyText"/>
        <w:spacing w:before="3"/>
        <w:rPr>
          <w:b/>
        </w:rPr>
      </w:pPr>
    </w:p>
    <w:p w14:paraId="7A09A7B5" w14:textId="77777777" w:rsidR="00EC7CC1" w:rsidRDefault="00CF3B4D">
      <w:pPr>
        <w:pStyle w:val="BodyText"/>
        <w:ind w:left="145" w:right="149"/>
        <w:jc w:val="both"/>
      </w:pPr>
      <w:r>
        <w:t>The parties expressly acknowledge and agree that any amount payable under this Article is</w:t>
      </w:r>
      <w:r>
        <w:rPr>
          <w:spacing w:val="40"/>
        </w:rPr>
        <w:t xml:space="preserve"> </w:t>
      </w:r>
      <w:r>
        <w:t xml:space="preserve">not a penalty and represents a reasonable estimate of fair compensation for the damage incurred due to failure to provide the services within the applicable time limits set out in this </w:t>
      </w:r>
      <w:r>
        <w:rPr>
          <w:spacing w:val="-4"/>
        </w:rPr>
        <w:t>FWC.</w:t>
      </w:r>
    </w:p>
    <w:p w14:paraId="5F73D3CC" w14:textId="77777777" w:rsidR="00EC7CC1" w:rsidRDefault="00EC7CC1">
      <w:pPr>
        <w:pStyle w:val="BodyText"/>
        <w:jc w:val="both"/>
        <w:sectPr w:rsidR="00EC7CC1">
          <w:pgSz w:w="11910" w:h="16840"/>
          <w:pgMar w:top="1040" w:right="1275" w:bottom="1100" w:left="1275" w:header="574" w:footer="909" w:gutter="0"/>
          <w:cols w:space="720"/>
        </w:sectPr>
      </w:pPr>
    </w:p>
    <w:p w14:paraId="79911B7D" w14:textId="77777777" w:rsidR="00EC7CC1" w:rsidRDefault="00CF3B4D">
      <w:pPr>
        <w:pStyle w:val="Heading2"/>
        <w:numPr>
          <w:ilvl w:val="2"/>
          <w:numId w:val="30"/>
        </w:numPr>
        <w:tabs>
          <w:tab w:val="left" w:pos="873"/>
        </w:tabs>
        <w:spacing w:before="80"/>
        <w:ind w:left="873" w:hanging="728"/>
      </w:pPr>
      <w:bookmarkStart w:id="104" w:name="II.16.4_Claims_and_liability_in_case_of_"/>
      <w:bookmarkStart w:id="105" w:name="_Toc241068719"/>
      <w:bookmarkEnd w:id="104"/>
      <w:r>
        <w:lastRenderedPageBreak/>
        <w:t>Claims</w:t>
      </w:r>
      <w:r>
        <w:rPr>
          <w:spacing w:val="-2"/>
        </w:rPr>
        <w:t xml:space="preserve"> </w:t>
      </w:r>
      <w:r>
        <w:t>and</w:t>
      </w:r>
      <w:r>
        <w:rPr>
          <w:spacing w:val="-2"/>
        </w:rPr>
        <w:t xml:space="preserve"> </w:t>
      </w:r>
      <w:r>
        <w:t>liability</w:t>
      </w:r>
      <w:r>
        <w:rPr>
          <w:spacing w:val="-3"/>
        </w:rPr>
        <w:t xml:space="preserve"> </w:t>
      </w:r>
      <w:r>
        <w:t>in</w:t>
      </w:r>
      <w:r>
        <w:rPr>
          <w:spacing w:val="-1"/>
        </w:rPr>
        <w:t xml:space="preserve"> </w:t>
      </w:r>
      <w:r>
        <w:t>case</w:t>
      </w:r>
      <w:r>
        <w:rPr>
          <w:spacing w:val="-5"/>
        </w:rPr>
        <w:t xml:space="preserve"> </w:t>
      </w:r>
      <w:r>
        <w:t>of</w:t>
      </w:r>
      <w:r>
        <w:rPr>
          <w:spacing w:val="-3"/>
        </w:rPr>
        <w:t xml:space="preserve"> </w:t>
      </w:r>
      <w:r>
        <w:t>liquidated</w:t>
      </w:r>
      <w:r>
        <w:rPr>
          <w:spacing w:val="-1"/>
        </w:rPr>
        <w:t xml:space="preserve"> </w:t>
      </w:r>
      <w:r>
        <w:rPr>
          <w:spacing w:val="-2"/>
        </w:rPr>
        <w:t>damages</w:t>
      </w:r>
      <w:bookmarkEnd w:id="105"/>
    </w:p>
    <w:p w14:paraId="4ED87735" w14:textId="77777777" w:rsidR="00EC7CC1" w:rsidRDefault="00EC7CC1">
      <w:pPr>
        <w:pStyle w:val="BodyText"/>
        <w:spacing w:before="3"/>
        <w:rPr>
          <w:b/>
        </w:rPr>
      </w:pPr>
    </w:p>
    <w:p w14:paraId="6161FC33" w14:textId="77777777" w:rsidR="00EC7CC1" w:rsidRDefault="00CF3B4D">
      <w:pPr>
        <w:pStyle w:val="BodyText"/>
        <w:ind w:left="145" w:right="148"/>
        <w:jc w:val="both"/>
      </w:pPr>
      <w:r>
        <w:t>Any claim for liquidated damages does not affect the Contractor’s actual or potential liability or the Contracting Authority’s rights under Article II.19 [Termination of the FWC].</w:t>
      </w:r>
    </w:p>
    <w:p w14:paraId="07152977" w14:textId="77777777" w:rsidR="00EC7CC1" w:rsidRDefault="00EC7CC1">
      <w:pPr>
        <w:pStyle w:val="BodyText"/>
      </w:pPr>
    </w:p>
    <w:p w14:paraId="51E47426" w14:textId="77777777" w:rsidR="00EC7CC1" w:rsidRDefault="00CF3B4D">
      <w:pPr>
        <w:pStyle w:val="Heading1"/>
        <w:numPr>
          <w:ilvl w:val="1"/>
          <w:numId w:val="30"/>
        </w:numPr>
        <w:tabs>
          <w:tab w:val="left" w:pos="753"/>
        </w:tabs>
        <w:ind w:left="753" w:hanging="608"/>
      </w:pPr>
      <w:bookmarkStart w:id="106" w:name="II.17_Suspension_of_the_performance_of_t"/>
      <w:bookmarkStart w:id="107" w:name="_Toc241068720"/>
      <w:bookmarkEnd w:id="106"/>
      <w:r>
        <w:rPr>
          <w:smallCaps/>
        </w:rPr>
        <w:t>Suspension</w:t>
      </w:r>
      <w:r>
        <w:rPr>
          <w:smallCaps/>
          <w:spacing w:val="-3"/>
        </w:rPr>
        <w:t xml:space="preserve"> </w:t>
      </w:r>
      <w:r>
        <w:rPr>
          <w:smallCaps/>
        </w:rPr>
        <w:t>of</w:t>
      </w:r>
      <w:r>
        <w:rPr>
          <w:smallCaps/>
          <w:spacing w:val="-3"/>
        </w:rPr>
        <w:t xml:space="preserve"> </w:t>
      </w:r>
      <w:r>
        <w:rPr>
          <w:smallCaps/>
        </w:rPr>
        <w:t>the</w:t>
      </w:r>
      <w:r>
        <w:rPr>
          <w:smallCaps/>
          <w:spacing w:val="-3"/>
        </w:rPr>
        <w:t xml:space="preserve"> </w:t>
      </w:r>
      <w:r>
        <w:rPr>
          <w:smallCaps/>
        </w:rPr>
        <w:t>performance</w:t>
      </w:r>
      <w:r>
        <w:rPr>
          <w:smallCaps/>
          <w:spacing w:val="-5"/>
        </w:rPr>
        <w:t xml:space="preserve"> </w:t>
      </w:r>
      <w:r>
        <w:rPr>
          <w:smallCaps/>
        </w:rPr>
        <w:t>of</w:t>
      </w:r>
      <w:r>
        <w:rPr>
          <w:smallCaps/>
          <w:spacing w:val="-3"/>
        </w:rPr>
        <w:t xml:space="preserve"> </w:t>
      </w:r>
      <w:r>
        <w:rPr>
          <w:smallCaps/>
        </w:rPr>
        <w:t>the</w:t>
      </w:r>
      <w:r>
        <w:rPr>
          <w:smallCaps/>
          <w:spacing w:val="-2"/>
        </w:rPr>
        <w:t xml:space="preserve"> </w:t>
      </w:r>
      <w:r>
        <w:rPr>
          <w:smallCaps/>
          <w:spacing w:val="-5"/>
        </w:rPr>
        <w:t>FWC</w:t>
      </w:r>
      <w:bookmarkEnd w:id="107"/>
    </w:p>
    <w:p w14:paraId="4448BF4E" w14:textId="77777777" w:rsidR="00EC7CC1" w:rsidRDefault="00EC7CC1">
      <w:pPr>
        <w:pStyle w:val="BodyText"/>
        <w:spacing w:before="33"/>
        <w:rPr>
          <w:b/>
          <w:sz w:val="22"/>
        </w:rPr>
      </w:pPr>
    </w:p>
    <w:p w14:paraId="35DFE396" w14:textId="77777777" w:rsidR="00EC7CC1" w:rsidRDefault="00CF3B4D">
      <w:pPr>
        <w:pStyle w:val="Heading2"/>
        <w:numPr>
          <w:ilvl w:val="2"/>
          <w:numId w:val="30"/>
        </w:numPr>
        <w:tabs>
          <w:tab w:val="left" w:pos="872"/>
        </w:tabs>
        <w:ind w:left="872" w:hanging="727"/>
      </w:pPr>
      <w:bookmarkStart w:id="108" w:name="II.17.1_Suspension_by_the_Contractor"/>
      <w:bookmarkStart w:id="109" w:name="_Toc241068721"/>
      <w:bookmarkEnd w:id="108"/>
      <w:r>
        <w:t>Suspension</w:t>
      </w:r>
      <w:r>
        <w:rPr>
          <w:spacing w:val="-2"/>
        </w:rPr>
        <w:t xml:space="preserve"> </w:t>
      </w:r>
      <w:r>
        <w:t>by</w:t>
      </w:r>
      <w:r>
        <w:rPr>
          <w:spacing w:val="-2"/>
        </w:rPr>
        <w:t xml:space="preserve"> </w:t>
      </w:r>
      <w:r>
        <w:t>the</w:t>
      </w:r>
      <w:r>
        <w:rPr>
          <w:spacing w:val="-2"/>
        </w:rPr>
        <w:t xml:space="preserve"> Contractor</w:t>
      </w:r>
      <w:bookmarkEnd w:id="109"/>
    </w:p>
    <w:p w14:paraId="692AB992" w14:textId="77777777" w:rsidR="00EC7CC1" w:rsidRDefault="00EC7CC1">
      <w:pPr>
        <w:pStyle w:val="BodyText"/>
        <w:spacing w:before="3"/>
        <w:rPr>
          <w:b/>
        </w:rPr>
      </w:pPr>
    </w:p>
    <w:p w14:paraId="271E0C34" w14:textId="77777777" w:rsidR="00EC7CC1" w:rsidRDefault="00CF3B4D">
      <w:pPr>
        <w:ind w:left="145" w:right="141"/>
        <w:jc w:val="both"/>
        <w:rPr>
          <w:sz w:val="24"/>
        </w:rPr>
      </w:pPr>
      <w:r>
        <w:rPr>
          <w:sz w:val="24"/>
        </w:rPr>
        <w:t xml:space="preserve">If the Contractor is affected by </w:t>
      </w:r>
      <w:r>
        <w:rPr>
          <w:i/>
          <w:sz w:val="24"/>
        </w:rPr>
        <w:t>force majeure</w:t>
      </w:r>
      <w:r>
        <w:rPr>
          <w:sz w:val="24"/>
        </w:rPr>
        <w:t>, it may suspend the provision of services under</w:t>
      </w:r>
      <w:r>
        <w:rPr>
          <w:spacing w:val="40"/>
          <w:sz w:val="24"/>
        </w:rPr>
        <w:t xml:space="preserve"> </w:t>
      </w:r>
      <w:r>
        <w:rPr>
          <w:sz w:val="24"/>
        </w:rPr>
        <w:t xml:space="preserve">a </w:t>
      </w:r>
      <w:r>
        <w:rPr>
          <w:i/>
          <w:sz w:val="24"/>
        </w:rPr>
        <w:t>specific contract</w:t>
      </w:r>
      <w:r>
        <w:rPr>
          <w:sz w:val="24"/>
        </w:rPr>
        <w:t>.</w:t>
      </w:r>
    </w:p>
    <w:p w14:paraId="46C6EB86" w14:textId="77777777" w:rsidR="00EC7CC1" w:rsidRDefault="00EC7CC1">
      <w:pPr>
        <w:pStyle w:val="BodyText"/>
        <w:spacing w:before="2"/>
      </w:pPr>
    </w:p>
    <w:p w14:paraId="58465C34" w14:textId="77777777" w:rsidR="00EC7CC1" w:rsidRDefault="00CF3B4D">
      <w:pPr>
        <w:pStyle w:val="BodyText"/>
        <w:spacing w:line="242" w:lineRule="auto"/>
        <w:ind w:left="145" w:right="137"/>
        <w:jc w:val="both"/>
      </w:pPr>
      <w:r>
        <w:t xml:space="preserve">The Contractor must immediately </w:t>
      </w:r>
      <w:r>
        <w:rPr>
          <w:i/>
        </w:rPr>
        <w:t xml:space="preserve">notify </w:t>
      </w:r>
      <w:r>
        <w:t xml:space="preserve">the Contracting Authority of the suspension. The </w:t>
      </w:r>
      <w:r>
        <w:rPr>
          <w:i/>
        </w:rPr>
        <w:t xml:space="preserve">notification </w:t>
      </w:r>
      <w:r>
        <w:t xml:space="preserve">must include a description of the </w:t>
      </w:r>
      <w:r>
        <w:rPr>
          <w:i/>
        </w:rPr>
        <w:t xml:space="preserve">force majeure </w:t>
      </w:r>
      <w:r>
        <w:t>and state when the Contractor expects to resume the provision of services.</w:t>
      </w:r>
    </w:p>
    <w:p w14:paraId="1E4C1FA5" w14:textId="77777777" w:rsidR="00EC7CC1" w:rsidRDefault="00CF3B4D">
      <w:pPr>
        <w:spacing w:before="274"/>
        <w:ind w:left="145" w:right="140"/>
        <w:jc w:val="both"/>
        <w:rPr>
          <w:sz w:val="24"/>
        </w:rPr>
      </w:pPr>
      <w:r>
        <w:rPr>
          <w:sz w:val="24"/>
        </w:rPr>
        <w:t xml:space="preserve">The Contractor must </w:t>
      </w:r>
      <w:r>
        <w:rPr>
          <w:i/>
          <w:sz w:val="24"/>
        </w:rPr>
        <w:t xml:space="preserve">notify </w:t>
      </w:r>
      <w:r>
        <w:rPr>
          <w:sz w:val="24"/>
        </w:rPr>
        <w:t xml:space="preserve">the Contracting Authority as soon as it is able to resume </w:t>
      </w:r>
      <w:r>
        <w:rPr>
          <w:i/>
          <w:sz w:val="24"/>
        </w:rPr>
        <w:t>performance of the specific contract</w:t>
      </w:r>
      <w:r>
        <w:rPr>
          <w:sz w:val="24"/>
        </w:rPr>
        <w:t xml:space="preserve">, unless the Contracting Authority has already terminated the FWC or the respective </w:t>
      </w:r>
      <w:r>
        <w:rPr>
          <w:i/>
          <w:sz w:val="24"/>
        </w:rPr>
        <w:t>specific contract</w:t>
      </w:r>
      <w:r>
        <w:rPr>
          <w:sz w:val="24"/>
        </w:rPr>
        <w:t>.</w:t>
      </w:r>
    </w:p>
    <w:p w14:paraId="6966ADDE" w14:textId="77777777" w:rsidR="00EC7CC1" w:rsidRDefault="00EC7CC1">
      <w:pPr>
        <w:pStyle w:val="BodyText"/>
        <w:spacing w:before="7"/>
      </w:pPr>
    </w:p>
    <w:p w14:paraId="23290EF1" w14:textId="77777777" w:rsidR="00EC7CC1" w:rsidRDefault="00CF3B4D">
      <w:pPr>
        <w:pStyle w:val="Heading2"/>
        <w:numPr>
          <w:ilvl w:val="2"/>
          <w:numId w:val="30"/>
        </w:numPr>
        <w:tabs>
          <w:tab w:val="left" w:pos="872"/>
        </w:tabs>
        <w:ind w:left="872" w:hanging="727"/>
      </w:pPr>
      <w:bookmarkStart w:id="110" w:name="II.17.2_Suspension_by_the_Contracting_Au"/>
      <w:bookmarkStart w:id="111" w:name="_Toc241068722"/>
      <w:bookmarkEnd w:id="110"/>
      <w:r>
        <w:t>Suspension</w:t>
      </w:r>
      <w:r>
        <w:rPr>
          <w:spacing w:val="-2"/>
        </w:rPr>
        <w:t xml:space="preserve"> </w:t>
      </w:r>
      <w:r>
        <w:t>by</w:t>
      </w:r>
      <w:r>
        <w:rPr>
          <w:spacing w:val="-2"/>
        </w:rPr>
        <w:t xml:space="preserve"> </w:t>
      </w:r>
      <w:r>
        <w:t>the</w:t>
      </w:r>
      <w:r>
        <w:rPr>
          <w:spacing w:val="-3"/>
        </w:rPr>
        <w:t xml:space="preserve"> </w:t>
      </w:r>
      <w:r>
        <w:t>Contracting</w:t>
      </w:r>
      <w:r>
        <w:rPr>
          <w:spacing w:val="-2"/>
        </w:rPr>
        <w:t xml:space="preserve"> Authority</w:t>
      </w:r>
      <w:bookmarkEnd w:id="111"/>
    </w:p>
    <w:p w14:paraId="792EFF9A" w14:textId="77777777" w:rsidR="00EC7CC1" w:rsidRDefault="00EC7CC1">
      <w:pPr>
        <w:pStyle w:val="BodyText"/>
        <w:spacing w:before="3"/>
        <w:rPr>
          <w:b/>
        </w:rPr>
      </w:pPr>
    </w:p>
    <w:p w14:paraId="1B109ECC" w14:textId="77777777" w:rsidR="00EC7CC1" w:rsidRDefault="00CF3B4D">
      <w:pPr>
        <w:ind w:left="145" w:right="138"/>
        <w:jc w:val="both"/>
        <w:rPr>
          <w:sz w:val="24"/>
        </w:rPr>
      </w:pPr>
      <w:r>
        <w:rPr>
          <w:sz w:val="24"/>
        </w:rPr>
        <w:t xml:space="preserve">The Contracting Authority may suspend the </w:t>
      </w:r>
      <w:r>
        <w:rPr>
          <w:i/>
          <w:sz w:val="24"/>
        </w:rPr>
        <w:t xml:space="preserve">implementation of the FWC </w:t>
      </w:r>
      <w:r>
        <w:rPr>
          <w:sz w:val="24"/>
        </w:rPr>
        <w:t xml:space="preserve">or the </w:t>
      </w:r>
      <w:r>
        <w:rPr>
          <w:i/>
          <w:sz w:val="24"/>
        </w:rPr>
        <w:t>performance</w:t>
      </w:r>
      <w:r>
        <w:rPr>
          <w:i/>
          <w:spacing w:val="40"/>
          <w:sz w:val="24"/>
        </w:rPr>
        <w:t xml:space="preserve"> </w:t>
      </w:r>
      <w:r>
        <w:rPr>
          <w:i/>
          <w:sz w:val="24"/>
        </w:rPr>
        <w:t xml:space="preserve">of a specific contract </w:t>
      </w:r>
      <w:r>
        <w:rPr>
          <w:sz w:val="24"/>
        </w:rPr>
        <w:t>or any part of it:</w:t>
      </w:r>
    </w:p>
    <w:p w14:paraId="67A8C8A8" w14:textId="77777777" w:rsidR="00EC7CC1" w:rsidRDefault="00EC7CC1">
      <w:pPr>
        <w:pStyle w:val="BodyText"/>
        <w:spacing w:before="2"/>
      </w:pPr>
    </w:p>
    <w:p w14:paraId="5126B8FC" w14:textId="77777777" w:rsidR="00EC7CC1" w:rsidRDefault="00CF3B4D">
      <w:pPr>
        <w:pStyle w:val="ListParagraph"/>
        <w:numPr>
          <w:ilvl w:val="0"/>
          <w:numId w:val="15"/>
        </w:numPr>
        <w:tabs>
          <w:tab w:val="left" w:pos="1226"/>
        </w:tabs>
        <w:spacing w:line="242" w:lineRule="auto"/>
        <w:ind w:right="133"/>
        <w:jc w:val="both"/>
        <w:rPr>
          <w:sz w:val="24"/>
        </w:rPr>
      </w:pPr>
      <w:r>
        <w:rPr>
          <w:sz w:val="24"/>
        </w:rPr>
        <w:t xml:space="preserve">if the procedure for awarding the FWC or of a </w:t>
      </w:r>
      <w:r>
        <w:rPr>
          <w:i/>
          <w:sz w:val="24"/>
        </w:rPr>
        <w:t xml:space="preserve">specific contract </w:t>
      </w:r>
      <w:r>
        <w:rPr>
          <w:sz w:val="24"/>
        </w:rPr>
        <w:t xml:space="preserve">or the </w:t>
      </w:r>
      <w:r>
        <w:rPr>
          <w:i/>
          <w:sz w:val="24"/>
        </w:rPr>
        <w:t xml:space="preserve">implementation of the FWC </w:t>
      </w:r>
      <w:r>
        <w:rPr>
          <w:sz w:val="24"/>
        </w:rPr>
        <w:t xml:space="preserve">proves to have been subject to </w:t>
      </w:r>
      <w:r>
        <w:rPr>
          <w:i/>
          <w:sz w:val="24"/>
        </w:rPr>
        <w:t xml:space="preserve">irregularities, fraud </w:t>
      </w:r>
      <w:r>
        <w:rPr>
          <w:sz w:val="24"/>
        </w:rPr>
        <w:t xml:space="preserve">or </w:t>
      </w:r>
      <w:r>
        <w:rPr>
          <w:i/>
          <w:sz w:val="24"/>
        </w:rPr>
        <w:t>substantial errors</w:t>
      </w:r>
      <w:r>
        <w:rPr>
          <w:sz w:val="24"/>
        </w:rPr>
        <w:t>;</w:t>
      </w:r>
    </w:p>
    <w:p w14:paraId="55938139" w14:textId="77777777" w:rsidR="00EC7CC1" w:rsidRDefault="00CF3B4D">
      <w:pPr>
        <w:pStyle w:val="ListParagraph"/>
        <w:numPr>
          <w:ilvl w:val="0"/>
          <w:numId w:val="15"/>
        </w:numPr>
        <w:tabs>
          <w:tab w:val="left" w:pos="1225"/>
        </w:tabs>
        <w:spacing w:before="235" w:line="275" w:lineRule="exact"/>
        <w:ind w:left="1225"/>
        <w:rPr>
          <w:i/>
          <w:sz w:val="24"/>
        </w:rPr>
      </w:pPr>
      <w:proofErr w:type="gramStart"/>
      <w:r>
        <w:rPr>
          <w:sz w:val="24"/>
        </w:rPr>
        <w:t>in</w:t>
      </w:r>
      <w:r>
        <w:rPr>
          <w:spacing w:val="12"/>
          <w:sz w:val="24"/>
        </w:rPr>
        <w:t xml:space="preserve"> </w:t>
      </w:r>
      <w:r>
        <w:rPr>
          <w:sz w:val="24"/>
        </w:rPr>
        <w:t>order</w:t>
      </w:r>
      <w:r>
        <w:rPr>
          <w:spacing w:val="12"/>
          <w:sz w:val="24"/>
        </w:rPr>
        <w:t xml:space="preserve"> </w:t>
      </w:r>
      <w:r>
        <w:rPr>
          <w:sz w:val="24"/>
        </w:rPr>
        <w:t>to</w:t>
      </w:r>
      <w:proofErr w:type="gramEnd"/>
      <w:r>
        <w:rPr>
          <w:spacing w:val="12"/>
          <w:sz w:val="24"/>
        </w:rPr>
        <w:t xml:space="preserve"> </w:t>
      </w:r>
      <w:r>
        <w:rPr>
          <w:sz w:val="24"/>
        </w:rPr>
        <w:t>verify</w:t>
      </w:r>
      <w:r>
        <w:rPr>
          <w:spacing w:val="12"/>
          <w:sz w:val="24"/>
        </w:rPr>
        <w:t xml:space="preserve"> </w:t>
      </w:r>
      <w:r>
        <w:rPr>
          <w:sz w:val="24"/>
        </w:rPr>
        <w:t>whether</w:t>
      </w:r>
      <w:r>
        <w:rPr>
          <w:spacing w:val="15"/>
          <w:sz w:val="24"/>
        </w:rPr>
        <w:t xml:space="preserve"> </w:t>
      </w:r>
      <w:r>
        <w:rPr>
          <w:sz w:val="24"/>
        </w:rPr>
        <w:t>the</w:t>
      </w:r>
      <w:r>
        <w:rPr>
          <w:spacing w:val="12"/>
          <w:sz w:val="24"/>
        </w:rPr>
        <w:t xml:space="preserve"> </w:t>
      </w:r>
      <w:r>
        <w:rPr>
          <w:sz w:val="24"/>
        </w:rPr>
        <w:t>presumed</w:t>
      </w:r>
      <w:r>
        <w:rPr>
          <w:spacing w:val="17"/>
          <w:sz w:val="24"/>
        </w:rPr>
        <w:t xml:space="preserve"> </w:t>
      </w:r>
      <w:r>
        <w:rPr>
          <w:i/>
          <w:sz w:val="24"/>
        </w:rPr>
        <w:t>irregularities,</w:t>
      </w:r>
      <w:r>
        <w:rPr>
          <w:i/>
          <w:spacing w:val="13"/>
          <w:sz w:val="24"/>
        </w:rPr>
        <w:t xml:space="preserve"> </w:t>
      </w:r>
      <w:r>
        <w:rPr>
          <w:i/>
          <w:sz w:val="24"/>
        </w:rPr>
        <w:t>fraud</w:t>
      </w:r>
      <w:r>
        <w:rPr>
          <w:i/>
          <w:spacing w:val="12"/>
          <w:sz w:val="24"/>
        </w:rPr>
        <w:t xml:space="preserve"> </w:t>
      </w:r>
      <w:r>
        <w:rPr>
          <w:sz w:val="24"/>
        </w:rPr>
        <w:t>or</w:t>
      </w:r>
      <w:r>
        <w:rPr>
          <w:spacing w:val="13"/>
          <w:sz w:val="24"/>
        </w:rPr>
        <w:t xml:space="preserve"> </w:t>
      </w:r>
      <w:r>
        <w:rPr>
          <w:i/>
          <w:sz w:val="24"/>
        </w:rPr>
        <w:t>substantial</w:t>
      </w:r>
      <w:r>
        <w:rPr>
          <w:i/>
          <w:spacing w:val="13"/>
          <w:sz w:val="24"/>
        </w:rPr>
        <w:t xml:space="preserve"> </w:t>
      </w:r>
      <w:r>
        <w:rPr>
          <w:i/>
          <w:spacing w:val="-2"/>
          <w:sz w:val="24"/>
        </w:rPr>
        <w:t>errors</w:t>
      </w:r>
    </w:p>
    <w:p w14:paraId="16D15435" w14:textId="77777777" w:rsidR="00EC7CC1" w:rsidRDefault="00CF3B4D">
      <w:pPr>
        <w:pStyle w:val="BodyText"/>
        <w:spacing w:line="275" w:lineRule="exact"/>
        <w:ind w:left="1226"/>
      </w:pPr>
      <w:r>
        <w:t>have</w:t>
      </w:r>
      <w:r>
        <w:rPr>
          <w:spacing w:val="-3"/>
        </w:rPr>
        <w:t xml:space="preserve"> </w:t>
      </w:r>
      <w:proofErr w:type="gramStart"/>
      <w:r>
        <w:t>actually</w:t>
      </w:r>
      <w:r>
        <w:rPr>
          <w:spacing w:val="-2"/>
        </w:rPr>
        <w:t xml:space="preserve"> occurred</w:t>
      </w:r>
      <w:proofErr w:type="gramEnd"/>
      <w:r>
        <w:rPr>
          <w:spacing w:val="-2"/>
        </w:rPr>
        <w:t>;</w:t>
      </w:r>
    </w:p>
    <w:p w14:paraId="77982953" w14:textId="77777777" w:rsidR="00EC7CC1" w:rsidRDefault="00CF3B4D">
      <w:pPr>
        <w:pStyle w:val="ListParagraph"/>
        <w:numPr>
          <w:ilvl w:val="0"/>
          <w:numId w:val="15"/>
        </w:numPr>
        <w:tabs>
          <w:tab w:val="left" w:pos="1225"/>
        </w:tabs>
        <w:spacing w:before="239"/>
        <w:ind w:left="1225"/>
        <w:rPr>
          <w:sz w:val="24"/>
        </w:rPr>
      </w:pPr>
      <w:r>
        <w:rPr>
          <w:sz w:val="24"/>
        </w:rPr>
        <w:t>if</w:t>
      </w:r>
      <w:r>
        <w:rPr>
          <w:spacing w:val="-2"/>
          <w:sz w:val="24"/>
        </w:rPr>
        <w:t xml:space="preserve"> </w:t>
      </w:r>
      <w:r>
        <w:rPr>
          <w:sz w:val="24"/>
        </w:rPr>
        <w:t>there</w:t>
      </w:r>
      <w:r>
        <w:rPr>
          <w:spacing w:val="1"/>
          <w:sz w:val="24"/>
        </w:rPr>
        <w:t xml:space="preserve"> </w:t>
      </w:r>
      <w:r>
        <w:rPr>
          <w:sz w:val="24"/>
        </w:rPr>
        <w:t>is no</w:t>
      </w:r>
      <w:r>
        <w:rPr>
          <w:spacing w:val="-2"/>
          <w:sz w:val="24"/>
        </w:rPr>
        <w:t xml:space="preserve"> </w:t>
      </w:r>
      <w:r>
        <w:rPr>
          <w:sz w:val="24"/>
        </w:rPr>
        <w:t>annual</w:t>
      </w:r>
      <w:r>
        <w:rPr>
          <w:spacing w:val="-4"/>
          <w:sz w:val="24"/>
        </w:rPr>
        <w:t xml:space="preserve"> </w:t>
      </w:r>
      <w:r>
        <w:rPr>
          <w:sz w:val="24"/>
        </w:rPr>
        <w:t>budget</w:t>
      </w:r>
      <w:r>
        <w:rPr>
          <w:spacing w:val="-3"/>
          <w:sz w:val="24"/>
        </w:rPr>
        <w:t xml:space="preserve"> </w:t>
      </w:r>
      <w:r>
        <w:rPr>
          <w:sz w:val="24"/>
        </w:rPr>
        <w:t>approved</w:t>
      </w:r>
      <w:r>
        <w:rPr>
          <w:spacing w:val="2"/>
          <w:sz w:val="24"/>
        </w:rPr>
        <w:t xml:space="preserve"> </w:t>
      </w:r>
      <w:r>
        <w:rPr>
          <w:sz w:val="24"/>
        </w:rPr>
        <w:t>at</w:t>
      </w:r>
      <w:r>
        <w:rPr>
          <w:spacing w:val="-4"/>
          <w:sz w:val="24"/>
        </w:rPr>
        <w:t xml:space="preserve"> </w:t>
      </w:r>
      <w:r>
        <w:rPr>
          <w:sz w:val="24"/>
        </w:rPr>
        <w:t>the</w:t>
      </w:r>
      <w:r>
        <w:rPr>
          <w:spacing w:val="-3"/>
          <w:sz w:val="24"/>
        </w:rPr>
        <w:t xml:space="preserve"> </w:t>
      </w:r>
      <w:r>
        <w:rPr>
          <w:sz w:val="24"/>
        </w:rPr>
        <w:t>beginning</w:t>
      </w:r>
      <w:r>
        <w:rPr>
          <w:spacing w:val="-2"/>
          <w:sz w:val="24"/>
        </w:rPr>
        <w:t xml:space="preserve"> </w:t>
      </w:r>
      <w:r>
        <w:rPr>
          <w:sz w:val="24"/>
        </w:rPr>
        <w:t>of</w:t>
      </w:r>
      <w:r>
        <w:rPr>
          <w:spacing w:val="-1"/>
          <w:sz w:val="24"/>
        </w:rPr>
        <w:t xml:space="preserve"> </w:t>
      </w:r>
      <w:r>
        <w:rPr>
          <w:sz w:val="24"/>
        </w:rPr>
        <w:t>each</w:t>
      </w:r>
      <w:r>
        <w:rPr>
          <w:spacing w:val="-2"/>
          <w:sz w:val="24"/>
        </w:rPr>
        <w:t xml:space="preserve"> </w:t>
      </w:r>
      <w:r>
        <w:rPr>
          <w:sz w:val="24"/>
        </w:rPr>
        <w:t>calendar</w:t>
      </w:r>
      <w:r>
        <w:rPr>
          <w:spacing w:val="-2"/>
          <w:sz w:val="24"/>
        </w:rPr>
        <w:t xml:space="preserve"> </w:t>
      </w:r>
      <w:r>
        <w:rPr>
          <w:sz w:val="24"/>
        </w:rPr>
        <w:t>year;</w:t>
      </w:r>
      <w:r>
        <w:rPr>
          <w:spacing w:val="4"/>
          <w:sz w:val="24"/>
        </w:rPr>
        <w:t xml:space="preserve"> </w:t>
      </w:r>
      <w:r>
        <w:rPr>
          <w:spacing w:val="-5"/>
          <w:sz w:val="24"/>
        </w:rPr>
        <w:t>or</w:t>
      </w:r>
    </w:p>
    <w:p w14:paraId="23765E93" w14:textId="77777777" w:rsidR="00EC7CC1" w:rsidRDefault="00CF3B4D">
      <w:pPr>
        <w:pStyle w:val="ListParagraph"/>
        <w:numPr>
          <w:ilvl w:val="0"/>
          <w:numId w:val="15"/>
        </w:numPr>
        <w:tabs>
          <w:tab w:val="left" w:pos="1226"/>
        </w:tabs>
        <w:spacing w:before="239" w:line="242" w:lineRule="auto"/>
        <w:ind w:right="139"/>
        <w:jc w:val="both"/>
        <w:rPr>
          <w:sz w:val="24"/>
        </w:rPr>
      </w:pPr>
      <w:r>
        <w:rPr>
          <w:sz w:val="24"/>
        </w:rPr>
        <w:t>if the amounts approved for this purpose in the annual budget of the Contracting Authority are not sufficient to allow the payment of the activities scheduled to be delivered for that calendar year;</w:t>
      </w:r>
    </w:p>
    <w:p w14:paraId="0F16E5FA" w14:textId="77777777" w:rsidR="00EC7CC1" w:rsidRDefault="00CF3B4D">
      <w:pPr>
        <w:spacing w:before="274"/>
        <w:ind w:left="145" w:right="137"/>
        <w:jc w:val="both"/>
        <w:rPr>
          <w:sz w:val="24"/>
        </w:rPr>
      </w:pPr>
      <w:r>
        <w:rPr>
          <w:sz w:val="24"/>
        </w:rPr>
        <w:t xml:space="preserve">The Contracting Authority must </w:t>
      </w:r>
      <w:r>
        <w:rPr>
          <w:i/>
          <w:sz w:val="24"/>
        </w:rPr>
        <w:t xml:space="preserve">formally notify </w:t>
      </w:r>
      <w:r>
        <w:rPr>
          <w:sz w:val="24"/>
        </w:rPr>
        <w:t xml:space="preserve">the Contractor of the suspension and the reasons for it. Suspension takes effect on the date of </w:t>
      </w:r>
      <w:r>
        <w:rPr>
          <w:i/>
          <w:sz w:val="24"/>
        </w:rPr>
        <w:t>formal notification</w:t>
      </w:r>
      <w:r>
        <w:rPr>
          <w:sz w:val="24"/>
        </w:rPr>
        <w:t xml:space="preserve">, or </w:t>
      </w:r>
      <w:proofErr w:type="gramStart"/>
      <w:r>
        <w:rPr>
          <w:sz w:val="24"/>
        </w:rPr>
        <w:t>at a later date</w:t>
      </w:r>
      <w:proofErr w:type="gramEnd"/>
      <w:r>
        <w:rPr>
          <w:sz w:val="24"/>
        </w:rPr>
        <w:t xml:space="preserve"> if</w:t>
      </w:r>
      <w:r>
        <w:rPr>
          <w:spacing w:val="40"/>
          <w:sz w:val="24"/>
        </w:rPr>
        <w:t xml:space="preserve"> </w:t>
      </w:r>
      <w:r>
        <w:rPr>
          <w:sz w:val="24"/>
        </w:rPr>
        <w:t xml:space="preserve">the </w:t>
      </w:r>
      <w:r>
        <w:rPr>
          <w:i/>
          <w:sz w:val="24"/>
        </w:rPr>
        <w:t xml:space="preserve">formal notification </w:t>
      </w:r>
      <w:r>
        <w:rPr>
          <w:sz w:val="24"/>
        </w:rPr>
        <w:t>so provides.</w:t>
      </w:r>
    </w:p>
    <w:p w14:paraId="7C81609D" w14:textId="77777777" w:rsidR="00EC7CC1" w:rsidRDefault="00EC7CC1">
      <w:pPr>
        <w:pStyle w:val="BodyText"/>
        <w:spacing w:before="1"/>
      </w:pPr>
    </w:p>
    <w:p w14:paraId="0A645B1A" w14:textId="77777777" w:rsidR="00EC7CC1" w:rsidRDefault="00CF3B4D">
      <w:pPr>
        <w:pStyle w:val="BodyText"/>
        <w:spacing w:before="1" w:line="242" w:lineRule="auto"/>
        <w:ind w:left="145" w:right="137"/>
        <w:jc w:val="both"/>
      </w:pPr>
      <w:r>
        <w:t xml:space="preserve">In cases </w:t>
      </w:r>
      <w:proofErr w:type="gramStart"/>
      <w:r>
        <w:t>referred</w:t>
      </w:r>
      <w:proofErr w:type="gramEnd"/>
      <w:r>
        <w:t xml:space="preserve"> under points (a) and (b) above, the Contracting Authority must </w:t>
      </w:r>
      <w:r>
        <w:rPr>
          <w:i/>
        </w:rPr>
        <w:t xml:space="preserve">notify </w:t>
      </w:r>
      <w:r>
        <w:t>the Contractor as soon as the verification is completed whether:</w:t>
      </w:r>
    </w:p>
    <w:p w14:paraId="4707B5DC" w14:textId="77777777" w:rsidR="00EC7CC1" w:rsidRDefault="00EC7CC1">
      <w:pPr>
        <w:pStyle w:val="BodyText"/>
        <w:spacing w:before="1"/>
      </w:pPr>
    </w:p>
    <w:p w14:paraId="0DD8825B" w14:textId="77777777" w:rsidR="00EC7CC1" w:rsidRDefault="00CF3B4D">
      <w:pPr>
        <w:pStyle w:val="ListParagraph"/>
        <w:numPr>
          <w:ilvl w:val="1"/>
          <w:numId w:val="15"/>
        </w:numPr>
        <w:tabs>
          <w:tab w:val="left" w:pos="1225"/>
        </w:tabs>
        <w:ind w:left="1225" w:hanging="359"/>
        <w:rPr>
          <w:sz w:val="24"/>
        </w:rPr>
      </w:pPr>
      <w:r>
        <w:rPr>
          <w:sz w:val="24"/>
        </w:rPr>
        <w:t>it</w:t>
      </w:r>
      <w:r>
        <w:rPr>
          <w:spacing w:val="-4"/>
          <w:sz w:val="24"/>
        </w:rPr>
        <w:t xml:space="preserve"> </w:t>
      </w:r>
      <w:r>
        <w:rPr>
          <w:sz w:val="24"/>
        </w:rPr>
        <w:t>is lifting</w:t>
      </w:r>
      <w:r>
        <w:rPr>
          <w:spacing w:val="-2"/>
          <w:sz w:val="24"/>
        </w:rPr>
        <w:t xml:space="preserve"> </w:t>
      </w:r>
      <w:r>
        <w:rPr>
          <w:sz w:val="24"/>
        </w:rPr>
        <w:t>the</w:t>
      </w:r>
      <w:r>
        <w:rPr>
          <w:spacing w:val="-3"/>
          <w:sz w:val="24"/>
        </w:rPr>
        <w:t xml:space="preserve"> </w:t>
      </w:r>
      <w:r>
        <w:rPr>
          <w:sz w:val="24"/>
        </w:rPr>
        <w:t>suspension;</w:t>
      </w:r>
      <w:r>
        <w:rPr>
          <w:spacing w:val="-3"/>
          <w:sz w:val="24"/>
        </w:rPr>
        <w:t xml:space="preserve"> </w:t>
      </w:r>
      <w:r>
        <w:rPr>
          <w:spacing w:val="-5"/>
          <w:sz w:val="24"/>
        </w:rPr>
        <w:t>or</w:t>
      </w:r>
    </w:p>
    <w:p w14:paraId="460D90D6" w14:textId="1ABB3BD0" w:rsidR="00EC7CC1" w:rsidRDefault="00CF3B4D">
      <w:pPr>
        <w:pStyle w:val="ListParagraph"/>
        <w:numPr>
          <w:ilvl w:val="1"/>
          <w:numId w:val="15"/>
        </w:numPr>
        <w:tabs>
          <w:tab w:val="left" w:pos="1226"/>
        </w:tabs>
        <w:spacing w:before="239"/>
        <w:ind w:right="463"/>
        <w:rPr>
          <w:sz w:val="24"/>
        </w:rPr>
      </w:pPr>
      <w:r>
        <w:rPr>
          <w:sz w:val="24"/>
        </w:rPr>
        <w:t>it</w:t>
      </w:r>
      <w:r>
        <w:rPr>
          <w:spacing w:val="-5"/>
          <w:sz w:val="24"/>
        </w:rPr>
        <w:t xml:space="preserve"> </w:t>
      </w:r>
      <w:r>
        <w:rPr>
          <w:sz w:val="24"/>
        </w:rPr>
        <w:t>intends</w:t>
      </w:r>
      <w:r>
        <w:rPr>
          <w:spacing w:val="-2"/>
          <w:sz w:val="24"/>
        </w:rPr>
        <w:t xml:space="preserve"> </w:t>
      </w:r>
      <w:r>
        <w:rPr>
          <w:sz w:val="24"/>
        </w:rPr>
        <w:t>to</w:t>
      </w:r>
      <w:r>
        <w:rPr>
          <w:spacing w:val="-3"/>
          <w:sz w:val="24"/>
        </w:rPr>
        <w:t xml:space="preserve"> </w:t>
      </w:r>
      <w:r>
        <w:rPr>
          <w:sz w:val="24"/>
        </w:rPr>
        <w:t>terminate</w:t>
      </w:r>
      <w:r>
        <w:rPr>
          <w:spacing w:val="-5"/>
          <w:sz w:val="24"/>
        </w:rPr>
        <w:t xml:space="preserve"> </w:t>
      </w:r>
      <w:r>
        <w:rPr>
          <w:sz w:val="24"/>
        </w:rPr>
        <w:t>the</w:t>
      </w:r>
      <w:r>
        <w:rPr>
          <w:spacing w:val="-2"/>
          <w:sz w:val="24"/>
        </w:rPr>
        <w:t xml:space="preserve"> </w:t>
      </w:r>
      <w:r>
        <w:rPr>
          <w:sz w:val="24"/>
        </w:rPr>
        <w:t>FWC</w:t>
      </w:r>
      <w:r>
        <w:rPr>
          <w:spacing w:val="-3"/>
          <w:sz w:val="24"/>
        </w:rPr>
        <w:t xml:space="preserve"> </w:t>
      </w:r>
      <w:r>
        <w:rPr>
          <w:sz w:val="24"/>
        </w:rPr>
        <w:t>or</w:t>
      </w:r>
      <w:r>
        <w:rPr>
          <w:spacing w:val="-3"/>
          <w:sz w:val="24"/>
        </w:rPr>
        <w:t xml:space="preserve"> </w:t>
      </w:r>
      <w:r>
        <w:rPr>
          <w:sz w:val="24"/>
        </w:rPr>
        <w:t>the</w:t>
      </w:r>
      <w:r>
        <w:rPr>
          <w:spacing w:val="-5"/>
          <w:sz w:val="24"/>
        </w:rPr>
        <w:t xml:space="preserve"> </w:t>
      </w:r>
      <w:r>
        <w:rPr>
          <w:sz w:val="24"/>
        </w:rPr>
        <w:t>respective</w:t>
      </w:r>
      <w:r>
        <w:rPr>
          <w:spacing w:val="-3"/>
          <w:sz w:val="24"/>
        </w:rPr>
        <w:t xml:space="preserve"> </w:t>
      </w:r>
      <w:r>
        <w:rPr>
          <w:i/>
          <w:sz w:val="24"/>
        </w:rPr>
        <w:t>specific</w:t>
      </w:r>
      <w:r>
        <w:rPr>
          <w:i/>
          <w:spacing w:val="-5"/>
          <w:sz w:val="24"/>
        </w:rPr>
        <w:t xml:space="preserve"> </w:t>
      </w:r>
      <w:r>
        <w:rPr>
          <w:i/>
          <w:sz w:val="24"/>
        </w:rPr>
        <w:t>contract</w:t>
      </w:r>
      <w:r>
        <w:rPr>
          <w:i/>
          <w:spacing w:val="-4"/>
          <w:sz w:val="24"/>
        </w:rPr>
        <w:t xml:space="preserve"> </w:t>
      </w:r>
      <w:r>
        <w:rPr>
          <w:sz w:val="24"/>
        </w:rPr>
        <w:t>under</w:t>
      </w:r>
      <w:r>
        <w:rPr>
          <w:spacing w:val="-3"/>
          <w:sz w:val="24"/>
        </w:rPr>
        <w:t xml:space="preserve"> </w:t>
      </w:r>
      <w:r>
        <w:rPr>
          <w:sz w:val="24"/>
        </w:rPr>
        <w:t>Article II.1</w:t>
      </w:r>
      <w:r w:rsidR="00E4174E">
        <w:rPr>
          <w:sz w:val="24"/>
        </w:rPr>
        <w:t>8</w:t>
      </w:r>
      <w:r>
        <w:rPr>
          <w:sz w:val="24"/>
        </w:rPr>
        <w:t>.1(f) or (j) [Grounds for termination by the Contracting Authority].</w:t>
      </w:r>
    </w:p>
    <w:p w14:paraId="117A28ED" w14:textId="77777777" w:rsidR="00EC7CC1" w:rsidRDefault="00EC7CC1">
      <w:pPr>
        <w:pStyle w:val="BodyText"/>
        <w:spacing w:before="3"/>
      </w:pPr>
    </w:p>
    <w:p w14:paraId="1680D501" w14:textId="77777777" w:rsidR="00EC7CC1" w:rsidRDefault="00CF3B4D">
      <w:pPr>
        <w:pStyle w:val="BodyText"/>
        <w:spacing w:line="242" w:lineRule="auto"/>
        <w:ind w:left="145" w:right="142"/>
        <w:jc w:val="both"/>
      </w:pPr>
      <w:r>
        <w:t>In case</w:t>
      </w:r>
      <w:r>
        <w:rPr>
          <w:spacing w:val="-1"/>
        </w:rPr>
        <w:t xml:space="preserve"> </w:t>
      </w:r>
      <w:proofErr w:type="gramStart"/>
      <w:r>
        <w:t>referred</w:t>
      </w:r>
      <w:proofErr w:type="gramEnd"/>
      <w:r>
        <w:t xml:space="preserve"> under points (c) and (d) above, the Contracting Authority shall lift</w:t>
      </w:r>
      <w:r>
        <w:rPr>
          <w:spacing w:val="-1"/>
        </w:rPr>
        <w:t xml:space="preserve"> </w:t>
      </w:r>
      <w:r>
        <w:t>suspension providing that the underlying reasons have ceased to produce effects.</w:t>
      </w:r>
    </w:p>
    <w:p w14:paraId="67785716" w14:textId="77777777" w:rsidR="00EC7CC1" w:rsidRDefault="00EC7CC1">
      <w:pPr>
        <w:pStyle w:val="BodyText"/>
        <w:spacing w:line="242" w:lineRule="auto"/>
        <w:jc w:val="both"/>
        <w:sectPr w:rsidR="00EC7CC1">
          <w:pgSz w:w="11910" w:h="16840"/>
          <w:pgMar w:top="1040" w:right="1275" w:bottom="1100" w:left="1275" w:header="574" w:footer="864" w:gutter="0"/>
          <w:cols w:space="720"/>
        </w:sectPr>
      </w:pPr>
    </w:p>
    <w:p w14:paraId="0EB1CB06" w14:textId="77777777" w:rsidR="00EC7CC1" w:rsidRDefault="00CF3B4D">
      <w:pPr>
        <w:pStyle w:val="BodyText"/>
        <w:spacing w:before="80"/>
        <w:ind w:left="145" w:right="86"/>
      </w:pPr>
      <w:r>
        <w:lastRenderedPageBreak/>
        <w:t>The Contractor</w:t>
      </w:r>
      <w:r>
        <w:rPr>
          <w:spacing w:val="22"/>
        </w:rPr>
        <w:t xml:space="preserve"> </w:t>
      </w:r>
      <w:r>
        <w:t>is not entitled</w:t>
      </w:r>
      <w:r>
        <w:rPr>
          <w:spacing w:val="21"/>
        </w:rPr>
        <w:t xml:space="preserve"> </w:t>
      </w:r>
      <w:r>
        <w:t>to compensation</w:t>
      </w:r>
      <w:r>
        <w:rPr>
          <w:spacing w:val="20"/>
        </w:rPr>
        <w:t xml:space="preserve"> </w:t>
      </w:r>
      <w:r>
        <w:t>for</w:t>
      </w:r>
      <w:r>
        <w:rPr>
          <w:spacing w:val="22"/>
        </w:rPr>
        <w:t xml:space="preserve"> </w:t>
      </w:r>
      <w:r>
        <w:t>suspension of any part</w:t>
      </w:r>
      <w:r>
        <w:rPr>
          <w:spacing w:val="19"/>
        </w:rPr>
        <w:t xml:space="preserve"> </w:t>
      </w:r>
      <w:r>
        <w:t>of the</w:t>
      </w:r>
      <w:r>
        <w:rPr>
          <w:spacing w:val="20"/>
        </w:rPr>
        <w:t xml:space="preserve"> </w:t>
      </w:r>
      <w:r>
        <w:t xml:space="preserve">FWC or of the respective </w:t>
      </w:r>
      <w:r>
        <w:rPr>
          <w:i/>
        </w:rPr>
        <w:t>specific contract</w:t>
      </w:r>
      <w:r>
        <w:t>.</w:t>
      </w:r>
    </w:p>
    <w:p w14:paraId="55C66B76" w14:textId="77777777" w:rsidR="00EC7CC1" w:rsidRDefault="00EC7CC1">
      <w:pPr>
        <w:pStyle w:val="BodyText"/>
        <w:spacing w:before="2"/>
      </w:pPr>
    </w:p>
    <w:p w14:paraId="3815763E" w14:textId="5B643899" w:rsidR="00EC7CC1" w:rsidRDefault="00CF3B4D">
      <w:pPr>
        <w:pStyle w:val="BodyText"/>
        <w:ind w:left="145"/>
      </w:pPr>
      <w:r>
        <w:t>The</w:t>
      </w:r>
      <w:r>
        <w:rPr>
          <w:spacing w:val="70"/>
        </w:rPr>
        <w:t xml:space="preserve"> </w:t>
      </w:r>
      <w:r>
        <w:t>Contracting</w:t>
      </w:r>
      <w:r>
        <w:rPr>
          <w:spacing w:val="70"/>
        </w:rPr>
        <w:t xml:space="preserve"> </w:t>
      </w:r>
      <w:r>
        <w:t>Authority</w:t>
      </w:r>
      <w:r>
        <w:rPr>
          <w:spacing w:val="72"/>
        </w:rPr>
        <w:t xml:space="preserve"> </w:t>
      </w:r>
      <w:r>
        <w:t>may</w:t>
      </w:r>
      <w:r>
        <w:rPr>
          <w:spacing w:val="70"/>
        </w:rPr>
        <w:t xml:space="preserve"> </w:t>
      </w:r>
      <w:r>
        <w:t>in</w:t>
      </w:r>
      <w:r>
        <w:rPr>
          <w:spacing w:val="70"/>
        </w:rPr>
        <w:t xml:space="preserve"> </w:t>
      </w:r>
      <w:r>
        <w:t>addition</w:t>
      </w:r>
      <w:r>
        <w:rPr>
          <w:spacing w:val="70"/>
        </w:rPr>
        <w:t xml:space="preserve"> </w:t>
      </w:r>
      <w:r>
        <w:t>suspend</w:t>
      </w:r>
      <w:r>
        <w:rPr>
          <w:spacing w:val="70"/>
        </w:rPr>
        <w:t xml:space="preserve"> </w:t>
      </w:r>
      <w:r>
        <w:t>the</w:t>
      </w:r>
      <w:r>
        <w:rPr>
          <w:spacing w:val="69"/>
        </w:rPr>
        <w:t xml:space="preserve"> </w:t>
      </w:r>
      <w:r>
        <w:t>time</w:t>
      </w:r>
      <w:r>
        <w:rPr>
          <w:spacing w:val="69"/>
        </w:rPr>
        <w:t xml:space="preserve"> </w:t>
      </w:r>
      <w:r>
        <w:t>allowed</w:t>
      </w:r>
      <w:r>
        <w:rPr>
          <w:spacing w:val="70"/>
        </w:rPr>
        <w:t xml:space="preserve"> </w:t>
      </w:r>
      <w:r>
        <w:t>for</w:t>
      </w:r>
      <w:r>
        <w:rPr>
          <w:spacing w:val="70"/>
        </w:rPr>
        <w:t xml:space="preserve"> </w:t>
      </w:r>
      <w:r>
        <w:t>payments</w:t>
      </w:r>
      <w:r>
        <w:rPr>
          <w:spacing w:val="72"/>
        </w:rPr>
        <w:t xml:space="preserve"> </w:t>
      </w:r>
      <w:r>
        <w:t>in accordance with Article II.2</w:t>
      </w:r>
      <w:r w:rsidR="007A138D">
        <w:t>2</w:t>
      </w:r>
      <w:r>
        <w:t>.7 [Suspension of the time allowed for payment</w:t>
      </w:r>
      <w:proofErr w:type="gramStart"/>
      <w:r>
        <w:t>]..</w:t>
      </w:r>
      <w:proofErr w:type="gramEnd"/>
    </w:p>
    <w:p w14:paraId="2A660357" w14:textId="77777777" w:rsidR="00EC7CC1" w:rsidRDefault="00EC7CC1">
      <w:pPr>
        <w:pStyle w:val="BodyText"/>
        <w:spacing w:before="5"/>
      </w:pPr>
    </w:p>
    <w:p w14:paraId="269AD9C7" w14:textId="77777777" w:rsidR="00EC7CC1" w:rsidRDefault="00CF3B4D">
      <w:pPr>
        <w:pStyle w:val="Heading1"/>
        <w:numPr>
          <w:ilvl w:val="1"/>
          <w:numId w:val="30"/>
        </w:numPr>
        <w:tabs>
          <w:tab w:val="left" w:pos="753"/>
        </w:tabs>
        <w:ind w:left="753" w:hanging="608"/>
      </w:pPr>
      <w:bookmarkStart w:id="112" w:name="II.18_Termination_of_the_fwc"/>
      <w:bookmarkStart w:id="113" w:name="_Toc241068723"/>
      <w:bookmarkEnd w:id="112"/>
      <w:r>
        <w:rPr>
          <w:smallCaps/>
        </w:rPr>
        <w:t>Termination</w:t>
      </w:r>
      <w:r>
        <w:rPr>
          <w:smallCaps/>
          <w:spacing w:val="-2"/>
        </w:rPr>
        <w:t xml:space="preserve"> </w:t>
      </w:r>
      <w:r>
        <w:rPr>
          <w:smallCaps/>
        </w:rPr>
        <w:t>of</w:t>
      </w:r>
      <w:r>
        <w:rPr>
          <w:smallCaps/>
          <w:spacing w:val="-4"/>
        </w:rPr>
        <w:t xml:space="preserve"> </w:t>
      </w:r>
      <w:r>
        <w:rPr>
          <w:smallCaps/>
        </w:rPr>
        <w:t>the</w:t>
      </w:r>
      <w:r>
        <w:rPr>
          <w:smallCaps/>
          <w:spacing w:val="-5"/>
        </w:rPr>
        <w:t xml:space="preserve"> </w:t>
      </w:r>
      <w:proofErr w:type="spellStart"/>
      <w:r>
        <w:rPr>
          <w:smallCaps/>
          <w:spacing w:val="-5"/>
        </w:rPr>
        <w:t>fwc</w:t>
      </w:r>
      <w:bookmarkEnd w:id="113"/>
      <w:proofErr w:type="spellEnd"/>
    </w:p>
    <w:p w14:paraId="1DA17179" w14:textId="77777777" w:rsidR="00EC7CC1" w:rsidRDefault="00EC7CC1">
      <w:pPr>
        <w:pStyle w:val="BodyText"/>
        <w:spacing w:before="28"/>
        <w:rPr>
          <w:b/>
          <w:sz w:val="22"/>
        </w:rPr>
      </w:pPr>
    </w:p>
    <w:p w14:paraId="558B020D" w14:textId="77777777" w:rsidR="00EC7CC1" w:rsidRDefault="00CF3B4D">
      <w:pPr>
        <w:pStyle w:val="Heading2"/>
        <w:numPr>
          <w:ilvl w:val="2"/>
          <w:numId w:val="30"/>
        </w:numPr>
        <w:tabs>
          <w:tab w:val="left" w:pos="872"/>
        </w:tabs>
        <w:ind w:left="872" w:hanging="727"/>
      </w:pPr>
      <w:bookmarkStart w:id="114" w:name="II.18.1_Grounds_for_termination_by_the_C"/>
      <w:bookmarkStart w:id="115" w:name="_Toc241068724"/>
      <w:bookmarkEnd w:id="114"/>
      <w:r>
        <w:t>Grounds</w:t>
      </w:r>
      <w:r>
        <w:rPr>
          <w:spacing w:val="-1"/>
        </w:rPr>
        <w:t xml:space="preserve"> </w:t>
      </w:r>
      <w:r>
        <w:t>for</w:t>
      </w:r>
      <w:r>
        <w:rPr>
          <w:spacing w:val="-2"/>
        </w:rPr>
        <w:t xml:space="preserve"> </w:t>
      </w:r>
      <w:r>
        <w:t>termination by</w:t>
      </w:r>
      <w:r>
        <w:rPr>
          <w:spacing w:val="-2"/>
        </w:rPr>
        <w:t xml:space="preserve"> </w:t>
      </w:r>
      <w:r>
        <w:t>the</w:t>
      </w:r>
      <w:r>
        <w:rPr>
          <w:spacing w:val="-2"/>
        </w:rPr>
        <w:t xml:space="preserve"> </w:t>
      </w:r>
      <w:r>
        <w:t>Contracting</w:t>
      </w:r>
      <w:r>
        <w:rPr>
          <w:spacing w:val="-1"/>
        </w:rPr>
        <w:t xml:space="preserve"> </w:t>
      </w:r>
      <w:r>
        <w:rPr>
          <w:spacing w:val="-2"/>
        </w:rPr>
        <w:t>Authority</w:t>
      </w:r>
      <w:bookmarkEnd w:id="115"/>
    </w:p>
    <w:p w14:paraId="50DA976B" w14:textId="77777777" w:rsidR="00EC7CC1" w:rsidRDefault="00EC7CC1">
      <w:pPr>
        <w:pStyle w:val="BodyText"/>
        <w:spacing w:before="3"/>
        <w:rPr>
          <w:b/>
        </w:rPr>
      </w:pPr>
    </w:p>
    <w:p w14:paraId="6CEFD6E2" w14:textId="77777777" w:rsidR="00EC7CC1" w:rsidRDefault="00CF3B4D">
      <w:pPr>
        <w:pStyle w:val="BodyText"/>
        <w:ind w:left="145"/>
      </w:pPr>
      <w:r>
        <w:t>The</w:t>
      </w:r>
      <w:r>
        <w:rPr>
          <w:spacing w:val="30"/>
        </w:rPr>
        <w:t xml:space="preserve"> </w:t>
      </w:r>
      <w:r>
        <w:t>Contracting</w:t>
      </w:r>
      <w:r>
        <w:rPr>
          <w:spacing w:val="35"/>
        </w:rPr>
        <w:t xml:space="preserve"> </w:t>
      </w:r>
      <w:r>
        <w:t>Authority</w:t>
      </w:r>
      <w:r>
        <w:rPr>
          <w:spacing w:val="38"/>
        </w:rPr>
        <w:t xml:space="preserve"> </w:t>
      </w:r>
      <w:r>
        <w:t>may</w:t>
      </w:r>
      <w:r>
        <w:rPr>
          <w:spacing w:val="35"/>
        </w:rPr>
        <w:t xml:space="preserve"> </w:t>
      </w:r>
      <w:r>
        <w:t>terminate</w:t>
      </w:r>
      <w:r>
        <w:rPr>
          <w:spacing w:val="33"/>
        </w:rPr>
        <w:t xml:space="preserve"> </w:t>
      </w:r>
      <w:r>
        <w:t>the</w:t>
      </w:r>
      <w:r>
        <w:rPr>
          <w:spacing w:val="36"/>
        </w:rPr>
        <w:t xml:space="preserve"> </w:t>
      </w:r>
      <w:r>
        <w:t>FWC</w:t>
      </w:r>
      <w:r>
        <w:rPr>
          <w:spacing w:val="30"/>
        </w:rPr>
        <w:t xml:space="preserve"> </w:t>
      </w:r>
      <w:r>
        <w:t>or</w:t>
      </w:r>
      <w:r>
        <w:rPr>
          <w:spacing w:val="30"/>
        </w:rPr>
        <w:t xml:space="preserve"> </w:t>
      </w:r>
      <w:r>
        <w:t>a</w:t>
      </w:r>
      <w:r>
        <w:rPr>
          <w:spacing w:val="30"/>
        </w:rPr>
        <w:t xml:space="preserve"> </w:t>
      </w:r>
      <w:r>
        <w:rPr>
          <w:i/>
        </w:rPr>
        <w:t>specific</w:t>
      </w:r>
      <w:r>
        <w:rPr>
          <w:i/>
          <w:spacing w:val="33"/>
        </w:rPr>
        <w:t xml:space="preserve"> </w:t>
      </w:r>
      <w:r>
        <w:rPr>
          <w:i/>
        </w:rPr>
        <w:t>contract</w:t>
      </w:r>
      <w:r>
        <w:rPr>
          <w:i/>
          <w:spacing w:val="32"/>
        </w:rPr>
        <w:t xml:space="preserve"> </w:t>
      </w:r>
      <w:r>
        <w:t>in</w:t>
      </w:r>
      <w:r>
        <w:rPr>
          <w:spacing w:val="30"/>
        </w:rPr>
        <w:t xml:space="preserve"> </w:t>
      </w:r>
      <w:r>
        <w:t>the</w:t>
      </w:r>
      <w:r>
        <w:rPr>
          <w:spacing w:val="29"/>
        </w:rPr>
        <w:t xml:space="preserve"> </w:t>
      </w:r>
      <w:r>
        <w:t xml:space="preserve">following </w:t>
      </w:r>
      <w:r>
        <w:rPr>
          <w:spacing w:val="-2"/>
        </w:rPr>
        <w:t>circumstances:</w:t>
      </w:r>
    </w:p>
    <w:p w14:paraId="48139556" w14:textId="77777777" w:rsidR="00EC7CC1" w:rsidRDefault="00EC7CC1">
      <w:pPr>
        <w:pStyle w:val="BodyText"/>
        <w:spacing w:before="7"/>
      </w:pPr>
    </w:p>
    <w:p w14:paraId="3254DA30" w14:textId="77777777" w:rsidR="00EC7CC1" w:rsidRDefault="00CF3B4D">
      <w:pPr>
        <w:pStyle w:val="ListParagraph"/>
        <w:numPr>
          <w:ilvl w:val="0"/>
          <w:numId w:val="14"/>
        </w:numPr>
        <w:tabs>
          <w:tab w:val="left" w:pos="866"/>
        </w:tabs>
        <w:ind w:right="137"/>
        <w:jc w:val="both"/>
        <w:rPr>
          <w:sz w:val="24"/>
        </w:rPr>
      </w:pPr>
      <w:r>
        <w:rPr>
          <w:sz w:val="24"/>
        </w:rPr>
        <w:t xml:space="preserve">if provision of the services under a pending </w:t>
      </w:r>
      <w:r>
        <w:rPr>
          <w:i/>
          <w:sz w:val="24"/>
        </w:rPr>
        <w:t xml:space="preserve">specific contract </w:t>
      </w:r>
      <w:r>
        <w:rPr>
          <w:sz w:val="24"/>
        </w:rPr>
        <w:t xml:space="preserve">has not actually started within 15 days of the scheduled date and the Contracting Authority considers that the new date proposed, if any, unacceptable, </w:t>
      </w:r>
      <w:proofErr w:type="gramStart"/>
      <w:r>
        <w:rPr>
          <w:sz w:val="24"/>
        </w:rPr>
        <w:t>taking into account</w:t>
      </w:r>
      <w:proofErr w:type="gramEnd"/>
      <w:r>
        <w:rPr>
          <w:sz w:val="24"/>
        </w:rPr>
        <w:t xml:space="preserve"> Article II.12.2 </w:t>
      </w:r>
      <w:r>
        <w:rPr>
          <w:spacing w:val="-2"/>
          <w:sz w:val="24"/>
        </w:rPr>
        <w:t>[Amendments];</w:t>
      </w:r>
    </w:p>
    <w:p w14:paraId="7C432406" w14:textId="77777777" w:rsidR="00EC7CC1" w:rsidRDefault="00CF3B4D">
      <w:pPr>
        <w:pStyle w:val="ListParagraph"/>
        <w:numPr>
          <w:ilvl w:val="0"/>
          <w:numId w:val="14"/>
        </w:numPr>
        <w:tabs>
          <w:tab w:val="left" w:pos="866"/>
        </w:tabs>
        <w:spacing w:before="237" w:line="242" w:lineRule="auto"/>
        <w:ind w:right="145"/>
        <w:jc w:val="both"/>
        <w:rPr>
          <w:sz w:val="24"/>
        </w:rPr>
      </w:pPr>
      <w:r>
        <w:rPr>
          <w:sz w:val="24"/>
        </w:rPr>
        <w:t xml:space="preserve">if the Contractor is unable, through its own fault, to obtain any permit or </w:t>
      </w:r>
      <w:proofErr w:type="spellStart"/>
      <w:r>
        <w:rPr>
          <w:sz w:val="24"/>
        </w:rPr>
        <w:t>licence</w:t>
      </w:r>
      <w:proofErr w:type="spellEnd"/>
      <w:r>
        <w:rPr>
          <w:sz w:val="24"/>
        </w:rPr>
        <w:t xml:space="preserve"> required for </w:t>
      </w:r>
      <w:r>
        <w:rPr>
          <w:i/>
          <w:sz w:val="24"/>
        </w:rPr>
        <w:t>implementation of the FWC</w:t>
      </w:r>
      <w:r>
        <w:rPr>
          <w:sz w:val="24"/>
        </w:rPr>
        <w:t>;</w:t>
      </w:r>
    </w:p>
    <w:p w14:paraId="36C9EA0C" w14:textId="77777777" w:rsidR="00EC7CC1" w:rsidRDefault="00CF3B4D">
      <w:pPr>
        <w:pStyle w:val="ListParagraph"/>
        <w:numPr>
          <w:ilvl w:val="0"/>
          <w:numId w:val="14"/>
        </w:numPr>
        <w:tabs>
          <w:tab w:val="left" w:pos="864"/>
        </w:tabs>
        <w:spacing w:before="237"/>
        <w:ind w:left="864" w:hanging="359"/>
        <w:rPr>
          <w:sz w:val="24"/>
        </w:rPr>
      </w:pPr>
      <w:r>
        <w:rPr>
          <w:sz w:val="24"/>
        </w:rPr>
        <w:t>if</w:t>
      </w:r>
      <w:r>
        <w:rPr>
          <w:spacing w:val="-3"/>
          <w:sz w:val="24"/>
        </w:rPr>
        <w:t xml:space="preserve"> </w:t>
      </w:r>
      <w:r>
        <w:rPr>
          <w:sz w:val="24"/>
        </w:rPr>
        <w:t>the</w:t>
      </w:r>
      <w:r>
        <w:rPr>
          <w:spacing w:val="-3"/>
          <w:sz w:val="24"/>
        </w:rPr>
        <w:t xml:space="preserve"> </w:t>
      </w:r>
      <w:r>
        <w:rPr>
          <w:spacing w:val="-2"/>
          <w:sz w:val="24"/>
        </w:rPr>
        <w:t>Contractor:</w:t>
      </w:r>
    </w:p>
    <w:p w14:paraId="7B24AF8A" w14:textId="77777777" w:rsidR="00EC7CC1" w:rsidRDefault="00CF3B4D">
      <w:pPr>
        <w:pStyle w:val="ListParagraph"/>
        <w:numPr>
          <w:ilvl w:val="1"/>
          <w:numId w:val="14"/>
        </w:numPr>
        <w:tabs>
          <w:tab w:val="left" w:pos="1586"/>
          <w:tab w:val="left" w:pos="1646"/>
        </w:tabs>
        <w:spacing w:before="240"/>
        <w:ind w:right="138" w:hanging="485"/>
        <w:jc w:val="left"/>
        <w:rPr>
          <w:sz w:val="24"/>
        </w:rPr>
      </w:pPr>
      <w:r>
        <w:rPr>
          <w:sz w:val="24"/>
        </w:rPr>
        <w:t>does</w:t>
      </w:r>
      <w:r>
        <w:rPr>
          <w:spacing w:val="80"/>
          <w:sz w:val="24"/>
        </w:rPr>
        <w:t xml:space="preserve"> </w:t>
      </w:r>
      <w:r>
        <w:rPr>
          <w:sz w:val="24"/>
        </w:rPr>
        <w:t>not</w:t>
      </w:r>
      <w:r>
        <w:rPr>
          <w:spacing w:val="40"/>
          <w:sz w:val="24"/>
        </w:rPr>
        <w:t xml:space="preserve"> </w:t>
      </w:r>
      <w:r>
        <w:rPr>
          <w:sz w:val="24"/>
        </w:rPr>
        <w:t>implement</w:t>
      </w:r>
      <w:r>
        <w:rPr>
          <w:spacing w:val="40"/>
          <w:sz w:val="24"/>
        </w:rPr>
        <w:t xml:space="preserve"> </w:t>
      </w:r>
      <w:r>
        <w:rPr>
          <w:sz w:val="24"/>
        </w:rPr>
        <w:t>the</w:t>
      </w:r>
      <w:r>
        <w:rPr>
          <w:spacing w:val="40"/>
          <w:sz w:val="24"/>
        </w:rPr>
        <w:t xml:space="preserve"> </w:t>
      </w:r>
      <w:r>
        <w:rPr>
          <w:sz w:val="24"/>
        </w:rPr>
        <w:t>FWC</w:t>
      </w:r>
      <w:r>
        <w:rPr>
          <w:spacing w:val="40"/>
          <w:sz w:val="24"/>
        </w:rPr>
        <w:t xml:space="preserve"> </w:t>
      </w:r>
      <w:r>
        <w:rPr>
          <w:sz w:val="24"/>
        </w:rPr>
        <w:t>or</w:t>
      </w:r>
      <w:r>
        <w:rPr>
          <w:spacing w:val="40"/>
          <w:sz w:val="24"/>
        </w:rPr>
        <w:t xml:space="preserve"> </w:t>
      </w:r>
      <w:r>
        <w:rPr>
          <w:sz w:val="24"/>
        </w:rPr>
        <w:t>does</w:t>
      </w:r>
      <w:r>
        <w:rPr>
          <w:spacing w:val="40"/>
          <w:sz w:val="24"/>
        </w:rPr>
        <w:t xml:space="preserve"> </w:t>
      </w:r>
      <w:r>
        <w:rPr>
          <w:sz w:val="24"/>
        </w:rPr>
        <w:t>not</w:t>
      </w:r>
      <w:r>
        <w:rPr>
          <w:spacing w:val="40"/>
          <w:sz w:val="24"/>
        </w:rPr>
        <w:t xml:space="preserve"> </w:t>
      </w:r>
      <w:r>
        <w:rPr>
          <w:sz w:val="24"/>
        </w:rPr>
        <w:t>perform</w:t>
      </w:r>
      <w:r>
        <w:rPr>
          <w:spacing w:val="40"/>
          <w:sz w:val="24"/>
        </w:rPr>
        <w:t xml:space="preserve"> </w:t>
      </w:r>
      <w:r>
        <w:rPr>
          <w:sz w:val="24"/>
        </w:rPr>
        <w:t>the</w:t>
      </w:r>
      <w:r>
        <w:rPr>
          <w:spacing w:val="40"/>
          <w:sz w:val="24"/>
        </w:rPr>
        <w:t xml:space="preserve"> </w:t>
      </w:r>
      <w:r>
        <w:rPr>
          <w:i/>
          <w:sz w:val="24"/>
        </w:rPr>
        <w:t>specific</w:t>
      </w:r>
      <w:r>
        <w:rPr>
          <w:i/>
          <w:spacing w:val="40"/>
          <w:sz w:val="24"/>
        </w:rPr>
        <w:t xml:space="preserve"> </w:t>
      </w:r>
      <w:r>
        <w:rPr>
          <w:i/>
          <w:sz w:val="24"/>
        </w:rPr>
        <w:t>contract</w:t>
      </w:r>
      <w:r>
        <w:rPr>
          <w:i/>
          <w:spacing w:val="40"/>
          <w:sz w:val="24"/>
        </w:rPr>
        <w:t xml:space="preserve"> </w:t>
      </w:r>
      <w:r>
        <w:rPr>
          <w:sz w:val="24"/>
        </w:rPr>
        <w:t xml:space="preserve">in accordance with the tender specifications or </w:t>
      </w:r>
      <w:r>
        <w:rPr>
          <w:i/>
          <w:sz w:val="24"/>
        </w:rPr>
        <w:t xml:space="preserve">request for service; </w:t>
      </w:r>
      <w:r>
        <w:rPr>
          <w:sz w:val="24"/>
        </w:rPr>
        <w:t>or</w:t>
      </w:r>
    </w:p>
    <w:p w14:paraId="496F3186" w14:textId="77777777" w:rsidR="00EC7CC1" w:rsidRDefault="00CF3B4D">
      <w:pPr>
        <w:pStyle w:val="ListParagraph"/>
        <w:numPr>
          <w:ilvl w:val="1"/>
          <w:numId w:val="14"/>
        </w:numPr>
        <w:tabs>
          <w:tab w:val="left" w:pos="1585"/>
        </w:tabs>
        <w:spacing w:before="238"/>
        <w:ind w:left="1585" w:hanging="554"/>
        <w:jc w:val="left"/>
        <w:rPr>
          <w:sz w:val="24"/>
        </w:rPr>
      </w:pPr>
      <w:r>
        <w:rPr>
          <w:sz w:val="24"/>
        </w:rPr>
        <w:t>is</w:t>
      </w:r>
      <w:r>
        <w:rPr>
          <w:spacing w:val="-2"/>
          <w:sz w:val="24"/>
        </w:rPr>
        <w:t xml:space="preserve"> </w:t>
      </w:r>
      <w:r>
        <w:rPr>
          <w:sz w:val="24"/>
        </w:rPr>
        <w:t>in</w:t>
      </w:r>
      <w:r>
        <w:rPr>
          <w:spacing w:val="-3"/>
          <w:sz w:val="24"/>
        </w:rPr>
        <w:t xml:space="preserve"> </w:t>
      </w:r>
      <w:r>
        <w:rPr>
          <w:sz w:val="24"/>
        </w:rPr>
        <w:t>breach</w:t>
      </w:r>
      <w:r>
        <w:rPr>
          <w:spacing w:val="-3"/>
          <w:sz w:val="24"/>
        </w:rPr>
        <w:t xml:space="preserve"> </w:t>
      </w:r>
      <w:r>
        <w:rPr>
          <w:sz w:val="24"/>
        </w:rPr>
        <w:t>of</w:t>
      </w:r>
      <w:r>
        <w:rPr>
          <w:spacing w:val="1"/>
          <w:sz w:val="24"/>
        </w:rPr>
        <w:t xml:space="preserve"> </w:t>
      </w:r>
      <w:r>
        <w:rPr>
          <w:sz w:val="24"/>
        </w:rPr>
        <w:t>another</w:t>
      </w:r>
      <w:r>
        <w:rPr>
          <w:spacing w:val="-2"/>
          <w:sz w:val="24"/>
        </w:rPr>
        <w:t xml:space="preserve"> </w:t>
      </w:r>
      <w:r>
        <w:rPr>
          <w:sz w:val="24"/>
        </w:rPr>
        <w:t>substantial</w:t>
      </w:r>
      <w:r>
        <w:rPr>
          <w:spacing w:val="3"/>
          <w:sz w:val="24"/>
        </w:rPr>
        <w:t xml:space="preserve"> </w:t>
      </w:r>
      <w:r>
        <w:rPr>
          <w:sz w:val="24"/>
        </w:rPr>
        <w:t>contractual</w:t>
      </w:r>
      <w:r>
        <w:rPr>
          <w:spacing w:val="-4"/>
          <w:sz w:val="24"/>
        </w:rPr>
        <w:t xml:space="preserve"> </w:t>
      </w:r>
      <w:r>
        <w:rPr>
          <w:sz w:val="24"/>
        </w:rPr>
        <w:t>obligation;</w:t>
      </w:r>
      <w:r>
        <w:rPr>
          <w:spacing w:val="-4"/>
          <w:sz w:val="24"/>
        </w:rPr>
        <w:t xml:space="preserve"> </w:t>
      </w:r>
      <w:r>
        <w:rPr>
          <w:spacing w:val="-5"/>
          <w:sz w:val="24"/>
        </w:rPr>
        <w:t>or</w:t>
      </w:r>
    </w:p>
    <w:p w14:paraId="49CBCD34" w14:textId="77777777" w:rsidR="00EC7CC1" w:rsidRDefault="00CF3B4D">
      <w:pPr>
        <w:pStyle w:val="ListParagraph"/>
        <w:numPr>
          <w:ilvl w:val="1"/>
          <w:numId w:val="14"/>
        </w:numPr>
        <w:tabs>
          <w:tab w:val="left" w:pos="1585"/>
        </w:tabs>
        <w:spacing w:before="244"/>
        <w:ind w:left="1585" w:hanging="619"/>
        <w:jc w:val="left"/>
        <w:rPr>
          <w:sz w:val="24"/>
        </w:rPr>
      </w:pPr>
      <w:r>
        <w:rPr>
          <w:sz w:val="24"/>
        </w:rPr>
        <w:t>repeatedly</w:t>
      </w:r>
      <w:r>
        <w:rPr>
          <w:spacing w:val="-3"/>
          <w:sz w:val="24"/>
        </w:rPr>
        <w:t xml:space="preserve"> </w:t>
      </w:r>
      <w:r>
        <w:rPr>
          <w:sz w:val="24"/>
        </w:rPr>
        <w:t>refuses</w:t>
      </w:r>
      <w:r>
        <w:rPr>
          <w:spacing w:val="-1"/>
          <w:sz w:val="24"/>
        </w:rPr>
        <w:t xml:space="preserve"> </w:t>
      </w:r>
      <w:r>
        <w:rPr>
          <w:sz w:val="24"/>
        </w:rPr>
        <w:t>to</w:t>
      </w:r>
      <w:r>
        <w:rPr>
          <w:spacing w:val="-3"/>
          <w:sz w:val="24"/>
        </w:rPr>
        <w:t xml:space="preserve"> </w:t>
      </w:r>
      <w:r>
        <w:rPr>
          <w:sz w:val="24"/>
        </w:rPr>
        <w:t xml:space="preserve">sign </w:t>
      </w:r>
      <w:r>
        <w:rPr>
          <w:i/>
          <w:sz w:val="24"/>
        </w:rPr>
        <w:t>specific</w:t>
      </w:r>
      <w:r>
        <w:rPr>
          <w:i/>
          <w:spacing w:val="-4"/>
          <w:sz w:val="24"/>
        </w:rPr>
        <w:t xml:space="preserve"> </w:t>
      </w:r>
      <w:r>
        <w:rPr>
          <w:i/>
          <w:spacing w:val="-2"/>
          <w:sz w:val="24"/>
        </w:rPr>
        <w:t>contracts</w:t>
      </w:r>
      <w:r>
        <w:rPr>
          <w:spacing w:val="-2"/>
          <w:sz w:val="24"/>
        </w:rPr>
        <w:t>;</w:t>
      </w:r>
    </w:p>
    <w:p w14:paraId="2A8C1078" w14:textId="77777777" w:rsidR="00EC7CC1" w:rsidRDefault="00CF3B4D">
      <w:pPr>
        <w:pStyle w:val="ListParagraph"/>
        <w:numPr>
          <w:ilvl w:val="1"/>
          <w:numId w:val="14"/>
        </w:numPr>
        <w:tabs>
          <w:tab w:val="left" w:pos="1586"/>
        </w:tabs>
        <w:spacing w:before="240"/>
        <w:ind w:right="142" w:hanging="605"/>
        <w:jc w:val="left"/>
        <w:rPr>
          <w:sz w:val="24"/>
        </w:rPr>
      </w:pPr>
      <w:r>
        <w:rPr>
          <w:sz w:val="24"/>
        </w:rPr>
        <w:t>termination</w:t>
      </w:r>
      <w:r>
        <w:rPr>
          <w:spacing w:val="40"/>
          <w:sz w:val="24"/>
        </w:rPr>
        <w:t xml:space="preserve"> </w:t>
      </w:r>
      <w:r>
        <w:rPr>
          <w:sz w:val="24"/>
        </w:rPr>
        <w:t>of</w:t>
      </w:r>
      <w:r>
        <w:rPr>
          <w:spacing w:val="40"/>
          <w:sz w:val="24"/>
        </w:rPr>
        <w:t xml:space="preserve"> </w:t>
      </w:r>
      <w:r>
        <w:rPr>
          <w:sz w:val="24"/>
        </w:rPr>
        <w:t>three</w:t>
      </w:r>
      <w:r>
        <w:rPr>
          <w:spacing w:val="40"/>
          <w:sz w:val="24"/>
        </w:rPr>
        <w:t xml:space="preserve"> </w:t>
      </w:r>
      <w:r>
        <w:rPr>
          <w:sz w:val="24"/>
        </w:rPr>
        <w:t>or</w:t>
      </w:r>
      <w:r>
        <w:rPr>
          <w:spacing w:val="40"/>
          <w:sz w:val="24"/>
        </w:rPr>
        <w:t xml:space="preserve"> </w:t>
      </w:r>
      <w:r>
        <w:rPr>
          <w:sz w:val="24"/>
        </w:rPr>
        <w:t>more</w:t>
      </w:r>
      <w:r>
        <w:rPr>
          <w:spacing w:val="40"/>
          <w:sz w:val="24"/>
        </w:rPr>
        <w:t xml:space="preserve"> </w:t>
      </w:r>
      <w:r>
        <w:rPr>
          <w:i/>
          <w:sz w:val="24"/>
        </w:rPr>
        <w:t>specific</w:t>
      </w:r>
      <w:r>
        <w:rPr>
          <w:i/>
          <w:spacing w:val="40"/>
          <w:sz w:val="24"/>
        </w:rPr>
        <w:t xml:space="preserve"> </w:t>
      </w:r>
      <w:r>
        <w:rPr>
          <w:i/>
          <w:sz w:val="24"/>
        </w:rPr>
        <w:t>contracts</w:t>
      </w:r>
      <w:r>
        <w:rPr>
          <w:i/>
          <w:spacing w:val="40"/>
          <w:sz w:val="24"/>
        </w:rPr>
        <w:t xml:space="preserve"> </w:t>
      </w:r>
      <w:r>
        <w:rPr>
          <w:sz w:val="24"/>
        </w:rPr>
        <w:t>in</w:t>
      </w:r>
      <w:r>
        <w:rPr>
          <w:spacing w:val="40"/>
          <w:sz w:val="24"/>
        </w:rPr>
        <w:t xml:space="preserve"> </w:t>
      </w:r>
      <w:r>
        <w:rPr>
          <w:sz w:val="24"/>
        </w:rPr>
        <w:t>these</w:t>
      </w:r>
      <w:r>
        <w:rPr>
          <w:spacing w:val="40"/>
          <w:sz w:val="24"/>
        </w:rPr>
        <w:t xml:space="preserve"> </w:t>
      </w:r>
      <w:r>
        <w:rPr>
          <w:sz w:val="24"/>
        </w:rPr>
        <w:t>circumstances</w:t>
      </w:r>
      <w:r>
        <w:rPr>
          <w:spacing w:val="40"/>
          <w:sz w:val="24"/>
        </w:rPr>
        <w:t xml:space="preserve"> </w:t>
      </w:r>
      <w:r>
        <w:rPr>
          <w:sz w:val="24"/>
        </w:rPr>
        <w:t>also constitutes grounds for termination of the FWC;</w:t>
      </w:r>
    </w:p>
    <w:p w14:paraId="5A60977F" w14:textId="77777777" w:rsidR="00EC7CC1" w:rsidRDefault="00CF3B4D">
      <w:pPr>
        <w:pStyle w:val="ListParagraph"/>
        <w:numPr>
          <w:ilvl w:val="0"/>
          <w:numId w:val="14"/>
        </w:numPr>
        <w:tabs>
          <w:tab w:val="left" w:pos="866"/>
        </w:tabs>
        <w:spacing w:before="238"/>
        <w:ind w:right="134"/>
        <w:jc w:val="both"/>
        <w:rPr>
          <w:sz w:val="24"/>
        </w:rPr>
      </w:pPr>
      <w:r>
        <w:rPr>
          <w:sz w:val="24"/>
        </w:rPr>
        <w:t>if the Contractor or any person that assumes unlimited liability for the debts of the Contractor is in one</w:t>
      </w:r>
      <w:r>
        <w:rPr>
          <w:spacing w:val="-1"/>
          <w:sz w:val="24"/>
        </w:rPr>
        <w:t xml:space="preserve"> </w:t>
      </w:r>
      <w:r>
        <w:rPr>
          <w:sz w:val="24"/>
        </w:rPr>
        <w:t>of the</w:t>
      </w:r>
      <w:r>
        <w:rPr>
          <w:spacing w:val="-1"/>
          <w:sz w:val="24"/>
        </w:rPr>
        <w:t xml:space="preserve"> </w:t>
      </w:r>
      <w:r>
        <w:rPr>
          <w:sz w:val="24"/>
        </w:rPr>
        <w:t>situations provided for in Article 57.4.b of the Directive</w:t>
      </w:r>
      <w:r>
        <w:rPr>
          <w:spacing w:val="-1"/>
          <w:sz w:val="24"/>
        </w:rPr>
        <w:t xml:space="preserve"> </w:t>
      </w:r>
      <w:r>
        <w:rPr>
          <w:sz w:val="24"/>
        </w:rPr>
        <w:t>no. 2014/24/EU respectively of the Article 136.1.a of the Financial Rules, Regulation</w:t>
      </w:r>
      <w:r>
        <w:rPr>
          <w:spacing w:val="40"/>
          <w:sz w:val="24"/>
        </w:rPr>
        <w:t xml:space="preserve"> </w:t>
      </w:r>
      <w:r>
        <w:rPr>
          <w:sz w:val="24"/>
        </w:rPr>
        <w:t>(EU, Euratom) 2018/1046 of the European Parliament and of the Council;</w:t>
      </w:r>
    </w:p>
    <w:p w14:paraId="46A0BD0D" w14:textId="77777777" w:rsidR="00EC7CC1" w:rsidRDefault="00CF3B4D">
      <w:pPr>
        <w:pStyle w:val="ListParagraph"/>
        <w:numPr>
          <w:ilvl w:val="0"/>
          <w:numId w:val="14"/>
        </w:numPr>
        <w:tabs>
          <w:tab w:val="left" w:pos="866"/>
        </w:tabs>
        <w:spacing w:before="241"/>
        <w:ind w:right="141"/>
        <w:jc w:val="both"/>
        <w:rPr>
          <w:sz w:val="24"/>
        </w:rPr>
      </w:pPr>
      <w:r>
        <w:rPr>
          <w:sz w:val="24"/>
        </w:rPr>
        <w:t xml:space="preserve">if the Contractor or any </w:t>
      </w:r>
      <w:r>
        <w:rPr>
          <w:i/>
          <w:sz w:val="24"/>
        </w:rPr>
        <w:t xml:space="preserve">related person </w:t>
      </w:r>
      <w:r>
        <w:rPr>
          <w:sz w:val="24"/>
        </w:rPr>
        <w:t>is in one of the situations provided for in Article 57 of the Directive no. 2014/24/EU, respectively of the Article 136 of the Financial</w:t>
      </w:r>
      <w:r>
        <w:rPr>
          <w:spacing w:val="-5"/>
          <w:sz w:val="24"/>
        </w:rPr>
        <w:t xml:space="preserve"> </w:t>
      </w:r>
      <w:r>
        <w:rPr>
          <w:sz w:val="24"/>
        </w:rPr>
        <w:t>Rules,</w:t>
      </w:r>
      <w:r>
        <w:rPr>
          <w:spacing w:val="-2"/>
          <w:sz w:val="24"/>
        </w:rPr>
        <w:t xml:space="preserve"> </w:t>
      </w:r>
      <w:r>
        <w:rPr>
          <w:sz w:val="24"/>
        </w:rPr>
        <w:t>Regulation</w:t>
      </w:r>
      <w:r>
        <w:rPr>
          <w:spacing w:val="-3"/>
          <w:sz w:val="24"/>
        </w:rPr>
        <w:t xml:space="preserve"> </w:t>
      </w:r>
      <w:r>
        <w:rPr>
          <w:sz w:val="24"/>
        </w:rPr>
        <w:t>(EU,</w:t>
      </w:r>
      <w:r>
        <w:rPr>
          <w:spacing w:val="-3"/>
          <w:sz w:val="24"/>
        </w:rPr>
        <w:t xml:space="preserve"> </w:t>
      </w:r>
      <w:r>
        <w:rPr>
          <w:sz w:val="24"/>
        </w:rPr>
        <w:t>Euratom)</w:t>
      </w:r>
      <w:r>
        <w:rPr>
          <w:spacing w:val="-3"/>
          <w:sz w:val="24"/>
        </w:rPr>
        <w:t xml:space="preserve"> </w:t>
      </w:r>
      <w:r>
        <w:rPr>
          <w:sz w:val="24"/>
        </w:rPr>
        <w:t>2018/1046</w:t>
      </w:r>
      <w:r>
        <w:rPr>
          <w:spacing w:val="-3"/>
          <w:sz w:val="24"/>
        </w:rPr>
        <w:t xml:space="preserve"> </w:t>
      </w:r>
      <w:r>
        <w:rPr>
          <w:sz w:val="24"/>
        </w:rPr>
        <w:t>of</w:t>
      </w:r>
      <w:r>
        <w:rPr>
          <w:spacing w:val="-3"/>
          <w:sz w:val="24"/>
        </w:rPr>
        <w:t xml:space="preserve"> </w:t>
      </w:r>
      <w:r>
        <w:rPr>
          <w:sz w:val="24"/>
        </w:rPr>
        <w:t>the</w:t>
      </w:r>
      <w:r>
        <w:rPr>
          <w:spacing w:val="-5"/>
          <w:sz w:val="24"/>
        </w:rPr>
        <w:t xml:space="preserve"> </w:t>
      </w:r>
      <w:r>
        <w:rPr>
          <w:sz w:val="24"/>
        </w:rPr>
        <w:t>European</w:t>
      </w:r>
      <w:r>
        <w:rPr>
          <w:spacing w:val="-3"/>
          <w:sz w:val="24"/>
        </w:rPr>
        <w:t xml:space="preserve"> </w:t>
      </w:r>
      <w:r>
        <w:rPr>
          <w:sz w:val="24"/>
        </w:rPr>
        <w:t>Parliament</w:t>
      </w:r>
      <w:r>
        <w:rPr>
          <w:spacing w:val="-5"/>
          <w:sz w:val="24"/>
        </w:rPr>
        <w:t xml:space="preserve"> </w:t>
      </w:r>
      <w:r>
        <w:rPr>
          <w:sz w:val="24"/>
        </w:rPr>
        <w:t>and of the Council;</w:t>
      </w:r>
    </w:p>
    <w:p w14:paraId="1F81745D" w14:textId="77777777" w:rsidR="00EC7CC1" w:rsidRDefault="00CF3B4D">
      <w:pPr>
        <w:pStyle w:val="ListParagraph"/>
        <w:numPr>
          <w:ilvl w:val="0"/>
          <w:numId w:val="14"/>
        </w:numPr>
        <w:tabs>
          <w:tab w:val="left" w:pos="866"/>
        </w:tabs>
        <w:spacing w:before="242"/>
        <w:ind w:right="138"/>
        <w:jc w:val="both"/>
        <w:rPr>
          <w:sz w:val="24"/>
        </w:rPr>
      </w:pPr>
      <w:r>
        <w:rPr>
          <w:sz w:val="24"/>
        </w:rPr>
        <w:t xml:space="preserve">if the procedure for awarding the FWC or the </w:t>
      </w:r>
      <w:r>
        <w:rPr>
          <w:i/>
          <w:sz w:val="24"/>
        </w:rPr>
        <w:t xml:space="preserve">performance of the FWC </w:t>
      </w:r>
      <w:proofErr w:type="gramStart"/>
      <w:r>
        <w:rPr>
          <w:sz w:val="24"/>
        </w:rPr>
        <w:t>prove</w:t>
      </w:r>
      <w:proofErr w:type="gramEnd"/>
      <w:r>
        <w:rPr>
          <w:sz w:val="24"/>
        </w:rPr>
        <w:t xml:space="preserve"> to have been subject to </w:t>
      </w:r>
      <w:r>
        <w:rPr>
          <w:i/>
          <w:sz w:val="24"/>
        </w:rPr>
        <w:t xml:space="preserve">irregularities, fraud </w:t>
      </w:r>
      <w:r>
        <w:rPr>
          <w:sz w:val="24"/>
        </w:rPr>
        <w:t xml:space="preserve">or </w:t>
      </w:r>
      <w:r>
        <w:rPr>
          <w:i/>
          <w:sz w:val="24"/>
        </w:rPr>
        <w:t>breach of obligations</w:t>
      </w:r>
      <w:r>
        <w:rPr>
          <w:sz w:val="24"/>
        </w:rPr>
        <w:t>;</w:t>
      </w:r>
    </w:p>
    <w:p w14:paraId="4459E90E" w14:textId="77777777" w:rsidR="00EC7CC1" w:rsidRDefault="00CF3B4D">
      <w:pPr>
        <w:pStyle w:val="ListParagraph"/>
        <w:numPr>
          <w:ilvl w:val="0"/>
          <w:numId w:val="14"/>
        </w:numPr>
        <w:tabs>
          <w:tab w:val="left" w:pos="866"/>
        </w:tabs>
        <w:spacing w:before="238"/>
        <w:ind w:right="145"/>
        <w:jc w:val="both"/>
        <w:rPr>
          <w:sz w:val="24"/>
        </w:rPr>
      </w:pPr>
      <w:r>
        <w:rPr>
          <w:sz w:val="24"/>
        </w:rPr>
        <w:t>if the Contractor does not comply with applicable obligations under environmental, social</w:t>
      </w:r>
      <w:r>
        <w:rPr>
          <w:spacing w:val="-1"/>
          <w:sz w:val="24"/>
        </w:rPr>
        <w:t xml:space="preserve"> </w:t>
      </w:r>
      <w:r>
        <w:rPr>
          <w:sz w:val="24"/>
        </w:rPr>
        <w:t>and</w:t>
      </w:r>
      <w:r>
        <w:rPr>
          <w:spacing w:val="-1"/>
          <w:sz w:val="24"/>
        </w:rPr>
        <w:t xml:space="preserve"> </w:t>
      </w:r>
      <w:proofErr w:type="spellStart"/>
      <w:r>
        <w:rPr>
          <w:sz w:val="24"/>
        </w:rPr>
        <w:t>labour</w:t>
      </w:r>
      <w:proofErr w:type="spellEnd"/>
      <w:r>
        <w:rPr>
          <w:sz w:val="24"/>
        </w:rPr>
        <w:t xml:space="preserve"> law established</w:t>
      </w:r>
      <w:r>
        <w:rPr>
          <w:spacing w:val="-1"/>
          <w:sz w:val="24"/>
        </w:rPr>
        <w:t xml:space="preserve"> </w:t>
      </w:r>
      <w:r>
        <w:rPr>
          <w:sz w:val="24"/>
        </w:rPr>
        <w:t>by</w:t>
      </w:r>
      <w:r>
        <w:rPr>
          <w:spacing w:val="-1"/>
          <w:sz w:val="24"/>
        </w:rPr>
        <w:t xml:space="preserve"> </w:t>
      </w:r>
      <w:r>
        <w:rPr>
          <w:sz w:val="24"/>
        </w:rPr>
        <w:t>Union</w:t>
      </w:r>
      <w:r>
        <w:rPr>
          <w:spacing w:val="-1"/>
          <w:sz w:val="24"/>
        </w:rPr>
        <w:t xml:space="preserve"> </w:t>
      </w:r>
      <w:r>
        <w:rPr>
          <w:sz w:val="24"/>
        </w:rPr>
        <w:t>law,</w:t>
      </w:r>
      <w:r>
        <w:rPr>
          <w:spacing w:val="-1"/>
          <w:sz w:val="24"/>
        </w:rPr>
        <w:t xml:space="preserve"> </w:t>
      </w:r>
      <w:r>
        <w:rPr>
          <w:sz w:val="24"/>
        </w:rPr>
        <w:t>national</w:t>
      </w:r>
      <w:r>
        <w:rPr>
          <w:spacing w:val="-1"/>
          <w:sz w:val="24"/>
        </w:rPr>
        <w:t xml:space="preserve"> </w:t>
      </w:r>
      <w:r>
        <w:rPr>
          <w:sz w:val="24"/>
        </w:rPr>
        <w:t>law,</w:t>
      </w:r>
      <w:r>
        <w:rPr>
          <w:spacing w:val="-1"/>
          <w:sz w:val="24"/>
        </w:rPr>
        <w:t xml:space="preserve"> </w:t>
      </w:r>
      <w:r>
        <w:rPr>
          <w:sz w:val="24"/>
        </w:rPr>
        <w:t>collective</w:t>
      </w:r>
      <w:r>
        <w:rPr>
          <w:spacing w:val="-1"/>
          <w:sz w:val="24"/>
        </w:rPr>
        <w:t xml:space="preserve"> </w:t>
      </w:r>
      <w:r>
        <w:rPr>
          <w:sz w:val="24"/>
        </w:rPr>
        <w:t>agreements or by the</w:t>
      </w:r>
      <w:r>
        <w:rPr>
          <w:spacing w:val="-1"/>
          <w:sz w:val="24"/>
        </w:rPr>
        <w:t xml:space="preserve"> </w:t>
      </w:r>
      <w:r>
        <w:rPr>
          <w:sz w:val="24"/>
        </w:rPr>
        <w:t>international</w:t>
      </w:r>
      <w:r>
        <w:rPr>
          <w:spacing w:val="-1"/>
          <w:sz w:val="24"/>
        </w:rPr>
        <w:t xml:space="preserve"> </w:t>
      </w:r>
      <w:r>
        <w:rPr>
          <w:sz w:val="24"/>
        </w:rPr>
        <w:t>environmental, social</w:t>
      </w:r>
      <w:r>
        <w:rPr>
          <w:spacing w:val="-1"/>
          <w:sz w:val="24"/>
        </w:rPr>
        <w:t xml:space="preserve"> </w:t>
      </w:r>
      <w:r>
        <w:rPr>
          <w:sz w:val="24"/>
        </w:rPr>
        <w:t xml:space="preserve">and </w:t>
      </w:r>
      <w:proofErr w:type="spellStart"/>
      <w:r>
        <w:rPr>
          <w:sz w:val="24"/>
        </w:rPr>
        <w:t>labour</w:t>
      </w:r>
      <w:proofErr w:type="spellEnd"/>
      <w:r>
        <w:rPr>
          <w:sz w:val="24"/>
        </w:rPr>
        <w:t xml:space="preserve"> law provisions listed in Annex X to Directive 2014/24/EU;</w:t>
      </w:r>
    </w:p>
    <w:p w14:paraId="484E8CAF" w14:textId="77777777" w:rsidR="00EC7CC1" w:rsidRDefault="00EC7CC1">
      <w:pPr>
        <w:pStyle w:val="ListParagraph"/>
        <w:jc w:val="both"/>
        <w:rPr>
          <w:sz w:val="24"/>
        </w:rPr>
        <w:sectPr w:rsidR="00EC7CC1">
          <w:pgSz w:w="11910" w:h="16840"/>
          <w:pgMar w:top="1040" w:right="1275" w:bottom="1100" w:left="1275" w:header="574" w:footer="909" w:gutter="0"/>
          <w:cols w:space="720"/>
        </w:sectPr>
      </w:pPr>
    </w:p>
    <w:p w14:paraId="0878042C" w14:textId="77777777" w:rsidR="00EC7CC1" w:rsidRDefault="00CF3B4D">
      <w:pPr>
        <w:pStyle w:val="ListParagraph"/>
        <w:numPr>
          <w:ilvl w:val="0"/>
          <w:numId w:val="14"/>
        </w:numPr>
        <w:tabs>
          <w:tab w:val="left" w:pos="996"/>
        </w:tabs>
        <w:spacing w:before="80"/>
        <w:ind w:left="996" w:right="137" w:hanging="490"/>
        <w:jc w:val="both"/>
        <w:rPr>
          <w:sz w:val="24"/>
        </w:rPr>
      </w:pPr>
      <w:r>
        <w:rPr>
          <w:sz w:val="24"/>
        </w:rPr>
        <w:lastRenderedPageBreak/>
        <w:t xml:space="preserve">if the Contractor is in a situation that could constitute a </w:t>
      </w:r>
      <w:r>
        <w:rPr>
          <w:i/>
          <w:sz w:val="24"/>
        </w:rPr>
        <w:t xml:space="preserve">conflict of interest </w:t>
      </w:r>
      <w:r>
        <w:rPr>
          <w:sz w:val="24"/>
        </w:rPr>
        <w:t xml:space="preserve">or a </w:t>
      </w:r>
      <w:r>
        <w:rPr>
          <w:i/>
          <w:sz w:val="24"/>
        </w:rPr>
        <w:t xml:space="preserve">professional conflicting interest </w:t>
      </w:r>
      <w:r>
        <w:rPr>
          <w:sz w:val="24"/>
        </w:rPr>
        <w:t>as referred to in Article II.9 [Conflict of interest and professional conflicting interests];</w:t>
      </w:r>
    </w:p>
    <w:p w14:paraId="7F44C35A" w14:textId="77777777" w:rsidR="00EC7CC1" w:rsidRDefault="00CF3B4D">
      <w:pPr>
        <w:pStyle w:val="ListParagraph"/>
        <w:numPr>
          <w:ilvl w:val="0"/>
          <w:numId w:val="14"/>
        </w:numPr>
        <w:tabs>
          <w:tab w:val="left" w:pos="996"/>
        </w:tabs>
        <w:spacing w:before="237"/>
        <w:ind w:left="996" w:right="137" w:hanging="490"/>
        <w:jc w:val="both"/>
        <w:rPr>
          <w:sz w:val="24"/>
        </w:rPr>
      </w:pPr>
      <w:r>
        <w:rPr>
          <w:sz w:val="24"/>
        </w:rPr>
        <w:t>if a</w:t>
      </w:r>
      <w:r>
        <w:rPr>
          <w:spacing w:val="-1"/>
          <w:sz w:val="24"/>
        </w:rPr>
        <w:t xml:space="preserve"> </w:t>
      </w:r>
      <w:r>
        <w:rPr>
          <w:sz w:val="24"/>
        </w:rPr>
        <w:t>change</w:t>
      </w:r>
      <w:r>
        <w:rPr>
          <w:spacing w:val="-1"/>
          <w:sz w:val="24"/>
        </w:rPr>
        <w:t xml:space="preserve"> </w:t>
      </w:r>
      <w:r>
        <w:rPr>
          <w:sz w:val="24"/>
        </w:rPr>
        <w:t xml:space="preserve">to the Contractor’s legal, financial, technical, </w:t>
      </w:r>
      <w:proofErr w:type="spellStart"/>
      <w:r>
        <w:rPr>
          <w:sz w:val="24"/>
        </w:rPr>
        <w:t>organisational</w:t>
      </w:r>
      <w:proofErr w:type="spellEnd"/>
      <w:r>
        <w:rPr>
          <w:spacing w:val="-1"/>
          <w:sz w:val="24"/>
        </w:rPr>
        <w:t xml:space="preserve"> </w:t>
      </w:r>
      <w:r>
        <w:rPr>
          <w:sz w:val="24"/>
        </w:rPr>
        <w:t xml:space="preserve">or ownership situation is likely to substantially affect the </w:t>
      </w:r>
      <w:r>
        <w:rPr>
          <w:i/>
          <w:sz w:val="24"/>
        </w:rPr>
        <w:t xml:space="preserve">implementation of the FWC </w:t>
      </w:r>
      <w:r>
        <w:rPr>
          <w:sz w:val="24"/>
        </w:rPr>
        <w:t>or substantially modify the</w:t>
      </w:r>
      <w:r>
        <w:rPr>
          <w:spacing w:val="-1"/>
          <w:sz w:val="24"/>
        </w:rPr>
        <w:t xml:space="preserve"> </w:t>
      </w:r>
      <w:r>
        <w:rPr>
          <w:sz w:val="24"/>
        </w:rPr>
        <w:t>conditions under which the FWC was initially awarded, or a change regarding the exclusion situations listed in Art 57 of EU Directive no. 2014/24/EU, respectively of article 136 of the Financial Rules, that calls into</w:t>
      </w:r>
      <w:r>
        <w:rPr>
          <w:spacing w:val="40"/>
          <w:sz w:val="24"/>
        </w:rPr>
        <w:t xml:space="preserve"> </w:t>
      </w:r>
      <w:r>
        <w:rPr>
          <w:sz w:val="24"/>
        </w:rPr>
        <w:t>question the decision to award the FWC;</w:t>
      </w:r>
    </w:p>
    <w:p w14:paraId="0C075CD1" w14:textId="77777777" w:rsidR="00EC7CC1" w:rsidRDefault="00CF3B4D">
      <w:pPr>
        <w:pStyle w:val="ListParagraph"/>
        <w:numPr>
          <w:ilvl w:val="0"/>
          <w:numId w:val="14"/>
        </w:numPr>
        <w:tabs>
          <w:tab w:val="left" w:pos="996"/>
        </w:tabs>
        <w:spacing w:before="245"/>
        <w:ind w:left="996" w:right="138" w:hanging="490"/>
        <w:jc w:val="both"/>
        <w:rPr>
          <w:sz w:val="24"/>
        </w:rPr>
      </w:pPr>
      <w:r>
        <w:rPr>
          <w:sz w:val="24"/>
        </w:rPr>
        <w:t>in</w:t>
      </w:r>
      <w:r>
        <w:rPr>
          <w:spacing w:val="-3"/>
          <w:sz w:val="24"/>
        </w:rPr>
        <w:t xml:space="preserve"> </w:t>
      </w:r>
      <w:r>
        <w:rPr>
          <w:sz w:val="24"/>
        </w:rPr>
        <w:t>the event</w:t>
      </w:r>
      <w:r>
        <w:rPr>
          <w:spacing w:val="-5"/>
          <w:sz w:val="24"/>
        </w:rPr>
        <w:t xml:space="preserve"> </w:t>
      </w:r>
      <w:r>
        <w:rPr>
          <w:sz w:val="24"/>
        </w:rPr>
        <w:t xml:space="preserve">of </w:t>
      </w:r>
      <w:r>
        <w:rPr>
          <w:i/>
          <w:sz w:val="24"/>
        </w:rPr>
        <w:t>force majeure</w:t>
      </w:r>
      <w:r>
        <w:rPr>
          <w:sz w:val="24"/>
        </w:rPr>
        <w:t>, where either</w:t>
      </w:r>
      <w:r>
        <w:rPr>
          <w:spacing w:val="-3"/>
          <w:sz w:val="24"/>
        </w:rPr>
        <w:t xml:space="preserve"> </w:t>
      </w:r>
      <w:r>
        <w:rPr>
          <w:sz w:val="24"/>
        </w:rPr>
        <w:t>resuming implementation is</w:t>
      </w:r>
      <w:r>
        <w:rPr>
          <w:spacing w:val="-2"/>
          <w:sz w:val="24"/>
        </w:rPr>
        <w:t xml:space="preserve"> </w:t>
      </w:r>
      <w:r>
        <w:rPr>
          <w:sz w:val="24"/>
        </w:rPr>
        <w:t>impossible</w:t>
      </w:r>
      <w:r>
        <w:rPr>
          <w:spacing w:val="-5"/>
          <w:sz w:val="24"/>
        </w:rPr>
        <w:t xml:space="preserve"> </w:t>
      </w:r>
      <w:r>
        <w:rPr>
          <w:sz w:val="24"/>
        </w:rPr>
        <w:t xml:space="preserve">or the necessary ensuing amendments to the FWC or a </w:t>
      </w:r>
      <w:r>
        <w:rPr>
          <w:i/>
          <w:sz w:val="24"/>
        </w:rPr>
        <w:t xml:space="preserve">specific contract </w:t>
      </w:r>
      <w:r>
        <w:rPr>
          <w:sz w:val="24"/>
        </w:rPr>
        <w:t>would mean that the tender specifications are no longer fulfilled or result in unequal treatment of tenderers or Contractors;</w:t>
      </w:r>
    </w:p>
    <w:p w14:paraId="118080FD" w14:textId="77777777" w:rsidR="00EC7CC1" w:rsidRDefault="00CF3B4D">
      <w:pPr>
        <w:pStyle w:val="ListParagraph"/>
        <w:numPr>
          <w:ilvl w:val="0"/>
          <w:numId w:val="14"/>
        </w:numPr>
        <w:tabs>
          <w:tab w:val="left" w:pos="996"/>
        </w:tabs>
        <w:spacing w:before="236" w:line="242" w:lineRule="auto"/>
        <w:ind w:left="996" w:right="150" w:hanging="490"/>
        <w:jc w:val="both"/>
        <w:rPr>
          <w:sz w:val="24"/>
        </w:rPr>
      </w:pPr>
      <w:r>
        <w:rPr>
          <w:sz w:val="24"/>
        </w:rPr>
        <w:t>if the needs of the Contracting Authority change and it no longer requires new services under the</w:t>
      </w:r>
      <w:r>
        <w:rPr>
          <w:spacing w:val="-1"/>
          <w:sz w:val="24"/>
        </w:rPr>
        <w:t xml:space="preserve"> </w:t>
      </w:r>
      <w:r>
        <w:rPr>
          <w:sz w:val="24"/>
        </w:rPr>
        <w:t>FWC;</w:t>
      </w:r>
      <w:r>
        <w:rPr>
          <w:spacing w:val="-1"/>
          <w:sz w:val="24"/>
        </w:rPr>
        <w:t xml:space="preserve"> </w:t>
      </w:r>
      <w:r>
        <w:rPr>
          <w:sz w:val="24"/>
        </w:rPr>
        <w:t xml:space="preserve">in such cases ongoing </w:t>
      </w:r>
      <w:r>
        <w:rPr>
          <w:i/>
          <w:sz w:val="24"/>
        </w:rPr>
        <w:t>specific</w:t>
      </w:r>
      <w:r>
        <w:rPr>
          <w:i/>
          <w:spacing w:val="-1"/>
          <w:sz w:val="24"/>
        </w:rPr>
        <w:t xml:space="preserve"> </w:t>
      </w:r>
      <w:r>
        <w:rPr>
          <w:i/>
          <w:sz w:val="24"/>
        </w:rPr>
        <w:t xml:space="preserve">contracts </w:t>
      </w:r>
      <w:r>
        <w:rPr>
          <w:sz w:val="24"/>
        </w:rPr>
        <w:t>remain unaffected;</w:t>
      </w:r>
    </w:p>
    <w:p w14:paraId="09E13332" w14:textId="77777777" w:rsidR="00EC7CC1" w:rsidRDefault="00CF3B4D">
      <w:pPr>
        <w:pStyle w:val="ListParagraph"/>
        <w:numPr>
          <w:ilvl w:val="0"/>
          <w:numId w:val="14"/>
        </w:numPr>
        <w:tabs>
          <w:tab w:val="left" w:pos="996"/>
        </w:tabs>
        <w:spacing w:before="238"/>
        <w:ind w:left="996" w:right="146" w:hanging="490"/>
        <w:jc w:val="both"/>
        <w:rPr>
          <w:sz w:val="24"/>
        </w:rPr>
      </w:pPr>
      <w:r>
        <w:rPr>
          <w:sz w:val="24"/>
        </w:rPr>
        <w:t>if the termination of the FWC with one or more of the Contractors means that the multiple FWC with reopening of competition no longer has the minimum required level of competition;</w:t>
      </w:r>
    </w:p>
    <w:p w14:paraId="1F75AB01" w14:textId="77777777" w:rsidR="00EC7CC1" w:rsidRDefault="00CF3B4D">
      <w:pPr>
        <w:pStyle w:val="ListParagraph"/>
        <w:numPr>
          <w:ilvl w:val="0"/>
          <w:numId w:val="14"/>
        </w:numPr>
        <w:tabs>
          <w:tab w:val="left" w:pos="996"/>
        </w:tabs>
        <w:spacing w:before="237" w:line="244" w:lineRule="auto"/>
        <w:ind w:left="996" w:right="139" w:hanging="490"/>
        <w:jc w:val="both"/>
        <w:rPr>
          <w:sz w:val="24"/>
        </w:rPr>
      </w:pPr>
      <w:r>
        <w:rPr>
          <w:sz w:val="24"/>
        </w:rPr>
        <w:t xml:space="preserve">if the amounts approved for this purpose in the annual budget of the Contracting Authority render impossible the performance of the FWC or of a </w:t>
      </w:r>
      <w:r>
        <w:rPr>
          <w:i/>
          <w:sz w:val="24"/>
        </w:rPr>
        <w:t>specific contract</w:t>
      </w:r>
      <w:r>
        <w:rPr>
          <w:sz w:val="24"/>
        </w:rPr>
        <w:t>.</w:t>
      </w:r>
    </w:p>
    <w:p w14:paraId="002E14CB" w14:textId="77777777" w:rsidR="00EC7CC1" w:rsidRDefault="00EC7CC1">
      <w:pPr>
        <w:pStyle w:val="BodyText"/>
      </w:pPr>
    </w:p>
    <w:p w14:paraId="02E0518B" w14:textId="77777777" w:rsidR="00EC7CC1" w:rsidRDefault="00EC7CC1">
      <w:pPr>
        <w:pStyle w:val="BodyText"/>
      </w:pPr>
    </w:p>
    <w:p w14:paraId="72A4F1E6" w14:textId="77777777" w:rsidR="00EC7CC1" w:rsidRDefault="00EC7CC1">
      <w:pPr>
        <w:pStyle w:val="BodyText"/>
      </w:pPr>
    </w:p>
    <w:p w14:paraId="3CE0F9CE" w14:textId="77777777" w:rsidR="00EC7CC1" w:rsidRDefault="00CF3B4D">
      <w:pPr>
        <w:pStyle w:val="Heading2"/>
        <w:numPr>
          <w:ilvl w:val="2"/>
          <w:numId w:val="30"/>
        </w:numPr>
        <w:tabs>
          <w:tab w:val="left" w:pos="872"/>
        </w:tabs>
        <w:ind w:left="872" w:hanging="727"/>
      </w:pPr>
      <w:bookmarkStart w:id="116" w:name="II.18.2_Grounds_for_termination_by_the_C"/>
      <w:bookmarkStart w:id="117" w:name="_Toc241068725"/>
      <w:bookmarkEnd w:id="116"/>
      <w:r>
        <w:t>Grounds</w:t>
      </w:r>
      <w:r>
        <w:rPr>
          <w:spacing w:val="-1"/>
        </w:rPr>
        <w:t xml:space="preserve"> </w:t>
      </w:r>
      <w:r>
        <w:t>for</w:t>
      </w:r>
      <w:r>
        <w:rPr>
          <w:spacing w:val="-3"/>
        </w:rPr>
        <w:t xml:space="preserve"> </w:t>
      </w:r>
      <w:r>
        <w:t>termination by</w:t>
      </w:r>
      <w:r>
        <w:rPr>
          <w:spacing w:val="-1"/>
        </w:rPr>
        <w:t xml:space="preserve"> </w:t>
      </w:r>
      <w:r>
        <w:t xml:space="preserve">the </w:t>
      </w:r>
      <w:r>
        <w:rPr>
          <w:spacing w:val="-2"/>
        </w:rPr>
        <w:t>Contractor</w:t>
      </w:r>
      <w:bookmarkEnd w:id="117"/>
    </w:p>
    <w:p w14:paraId="1DDC382B" w14:textId="77777777" w:rsidR="00EC7CC1" w:rsidRDefault="00EC7CC1">
      <w:pPr>
        <w:pStyle w:val="BodyText"/>
        <w:spacing w:before="3"/>
        <w:rPr>
          <w:b/>
        </w:rPr>
      </w:pPr>
    </w:p>
    <w:p w14:paraId="2463856A" w14:textId="77777777" w:rsidR="00EC7CC1" w:rsidRDefault="00CF3B4D">
      <w:pPr>
        <w:spacing w:before="1"/>
        <w:ind w:left="145"/>
        <w:rPr>
          <w:sz w:val="24"/>
        </w:rPr>
      </w:pPr>
      <w:r>
        <w:rPr>
          <w:sz w:val="24"/>
        </w:rPr>
        <w:t>The</w:t>
      </w:r>
      <w:r>
        <w:rPr>
          <w:spacing w:val="-4"/>
          <w:sz w:val="24"/>
        </w:rPr>
        <w:t xml:space="preserve"> </w:t>
      </w:r>
      <w:r>
        <w:rPr>
          <w:sz w:val="24"/>
        </w:rPr>
        <w:t>Contractor</w:t>
      </w:r>
      <w:r>
        <w:rPr>
          <w:spacing w:val="-2"/>
          <w:sz w:val="24"/>
        </w:rPr>
        <w:t xml:space="preserve"> </w:t>
      </w:r>
      <w:r>
        <w:rPr>
          <w:sz w:val="24"/>
        </w:rPr>
        <w:t>may</w:t>
      </w:r>
      <w:r>
        <w:rPr>
          <w:spacing w:val="-2"/>
          <w:sz w:val="24"/>
        </w:rPr>
        <w:t xml:space="preserve"> </w:t>
      </w:r>
      <w:r>
        <w:rPr>
          <w:sz w:val="24"/>
        </w:rPr>
        <w:t>terminate</w:t>
      </w:r>
      <w:r>
        <w:rPr>
          <w:spacing w:val="-4"/>
          <w:sz w:val="24"/>
        </w:rPr>
        <w:t xml:space="preserve"> </w:t>
      </w:r>
      <w:r>
        <w:rPr>
          <w:sz w:val="24"/>
        </w:rPr>
        <w:t>the</w:t>
      </w:r>
      <w:r>
        <w:rPr>
          <w:spacing w:val="2"/>
          <w:sz w:val="24"/>
        </w:rPr>
        <w:t xml:space="preserve"> </w:t>
      </w:r>
      <w:r>
        <w:rPr>
          <w:sz w:val="24"/>
        </w:rPr>
        <w:t>FWC</w:t>
      </w:r>
      <w:r>
        <w:rPr>
          <w:spacing w:val="-2"/>
          <w:sz w:val="24"/>
        </w:rPr>
        <w:t xml:space="preserve"> </w:t>
      </w:r>
      <w:r>
        <w:rPr>
          <w:sz w:val="24"/>
        </w:rPr>
        <w:t>or</w:t>
      </w:r>
      <w:r>
        <w:rPr>
          <w:spacing w:val="1"/>
          <w:sz w:val="24"/>
        </w:rPr>
        <w:t xml:space="preserve"> </w:t>
      </w:r>
      <w:r>
        <w:rPr>
          <w:sz w:val="24"/>
        </w:rPr>
        <w:t>a</w:t>
      </w:r>
      <w:r>
        <w:rPr>
          <w:spacing w:val="-3"/>
          <w:sz w:val="24"/>
        </w:rPr>
        <w:t xml:space="preserve"> </w:t>
      </w:r>
      <w:r>
        <w:rPr>
          <w:i/>
          <w:sz w:val="24"/>
        </w:rPr>
        <w:t>specific</w:t>
      </w:r>
      <w:r>
        <w:rPr>
          <w:i/>
          <w:spacing w:val="1"/>
          <w:sz w:val="24"/>
        </w:rPr>
        <w:t xml:space="preserve"> </w:t>
      </w:r>
      <w:r>
        <w:rPr>
          <w:i/>
          <w:sz w:val="24"/>
        </w:rPr>
        <w:t>contract</w:t>
      </w:r>
      <w:r>
        <w:rPr>
          <w:i/>
          <w:spacing w:val="-2"/>
          <w:sz w:val="24"/>
        </w:rPr>
        <w:t xml:space="preserve"> </w:t>
      </w:r>
      <w:r>
        <w:rPr>
          <w:spacing w:val="-5"/>
          <w:sz w:val="24"/>
        </w:rPr>
        <w:t>if:</w:t>
      </w:r>
    </w:p>
    <w:p w14:paraId="19020B67" w14:textId="77777777" w:rsidR="00EC7CC1" w:rsidRDefault="00EC7CC1">
      <w:pPr>
        <w:pStyle w:val="BodyText"/>
        <w:spacing w:before="2"/>
      </w:pPr>
    </w:p>
    <w:p w14:paraId="7E7C245D" w14:textId="77777777" w:rsidR="00EC7CC1" w:rsidRDefault="00CF3B4D">
      <w:pPr>
        <w:pStyle w:val="ListParagraph"/>
        <w:numPr>
          <w:ilvl w:val="0"/>
          <w:numId w:val="13"/>
        </w:numPr>
        <w:tabs>
          <w:tab w:val="left" w:pos="866"/>
        </w:tabs>
        <w:spacing w:before="1" w:line="242" w:lineRule="auto"/>
        <w:ind w:right="138"/>
        <w:jc w:val="both"/>
        <w:rPr>
          <w:sz w:val="24"/>
        </w:rPr>
      </w:pPr>
      <w:proofErr w:type="gramStart"/>
      <w:r>
        <w:rPr>
          <w:sz w:val="24"/>
        </w:rPr>
        <w:t>the</w:t>
      </w:r>
      <w:proofErr w:type="gramEnd"/>
      <w:r>
        <w:rPr>
          <w:sz w:val="24"/>
        </w:rPr>
        <w:t xml:space="preserve"> Contracting Authority fails to comply with its obligations, in particular the obligation to provide the information needed for the Contractor to perform the FWC</w:t>
      </w:r>
      <w:r>
        <w:rPr>
          <w:spacing w:val="80"/>
          <w:sz w:val="24"/>
        </w:rPr>
        <w:t xml:space="preserve"> </w:t>
      </w:r>
      <w:r>
        <w:rPr>
          <w:sz w:val="24"/>
        </w:rPr>
        <w:t>as provided for in the tender specifications;</w:t>
      </w:r>
    </w:p>
    <w:p w14:paraId="7B8BFB98" w14:textId="77777777" w:rsidR="00EC7CC1" w:rsidRDefault="00CF3B4D">
      <w:pPr>
        <w:pStyle w:val="ListParagraph"/>
        <w:numPr>
          <w:ilvl w:val="0"/>
          <w:numId w:val="13"/>
        </w:numPr>
        <w:tabs>
          <w:tab w:val="left" w:pos="866"/>
        </w:tabs>
        <w:ind w:right="136"/>
        <w:jc w:val="both"/>
        <w:rPr>
          <w:i/>
          <w:sz w:val="24"/>
        </w:rPr>
      </w:pPr>
      <w:proofErr w:type="gramStart"/>
      <w:r>
        <w:rPr>
          <w:sz w:val="24"/>
        </w:rPr>
        <w:t>it</w:t>
      </w:r>
      <w:proofErr w:type="gramEnd"/>
      <w:r>
        <w:rPr>
          <w:sz w:val="24"/>
        </w:rPr>
        <w:t xml:space="preserve"> has evidence that the Contracting Authority has committed </w:t>
      </w:r>
      <w:r>
        <w:rPr>
          <w:i/>
          <w:sz w:val="24"/>
        </w:rPr>
        <w:t xml:space="preserve">substantial errors, irregularities </w:t>
      </w:r>
      <w:r>
        <w:rPr>
          <w:sz w:val="24"/>
        </w:rPr>
        <w:t xml:space="preserve">or </w:t>
      </w:r>
      <w:r>
        <w:rPr>
          <w:i/>
          <w:sz w:val="24"/>
        </w:rPr>
        <w:t xml:space="preserve">fraud </w:t>
      </w:r>
      <w:r>
        <w:rPr>
          <w:sz w:val="24"/>
        </w:rPr>
        <w:t xml:space="preserve">in the procedure for awarding the FWC or the </w:t>
      </w:r>
      <w:r>
        <w:rPr>
          <w:i/>
          <w:sz w:val="24"/>
        </w:rPr>
        <w:t>implementation</w:t>
      </w:r>
      <w:r>
        <w:rPr>
          <w:i/>
          <w:spacing w:val="40"/>
          <w:sz w:val="24"/>
        </w:rPr>
        <w:t xml:space="preserve"> </w:t>
      </w:r>
      <w:r>
        <w:rPr>
          <w:i/>
          <w:sz w:val="24"/>
        </w:rPr>
        <w:t>of the FWC.</w:t>
      </w:r>
    </w:p>
    <w:p w14:paraId="443FE124" w14:textId="77777777" w:rsidR="00EC7CC1" w:rsidRDefault="00CF3B4D">
      <w:pPr>
        <w:pStyle w:val="Heading2"/>
        <w:numPr>
          <w:ilvl w:val="2"/>
          <w:numId w:val="30"/>
        </w:numPr>
        <w:tabs>
          <w:tab w:val="left" w:pos="872"/>
        </w:tabs>
        <w:spacing w:before="271"/>
        <w:ind w:left="872" w:hanging="727"/>
      </w:pPr>
      <w:bookmarkStart w:id="118" w:name="II.18.3_Procedure_for_termination"/>
      <w:bookmarkStart w:id="119" w:name="_Toc241068726"/>
      <w:bookmarkEnd w:id="118"/>
      <w:r>
        <w:t>Procedure</w:t>
      </w:r>
      <w:r>
        <w:rPr>
          <w:spacing w:val="-6"/>
        </w:rPr>
        <w:t xml:space="preserve"> </w:t>
      </w:r>
      <w:r>
        <w:t>for</w:t>
      </w:r>
      <w:r>
        <w:rPr>
          <w:spacing w:val="-6"/>
        </w:rPr>
        <w:t xml:space="preserve"> </w:t>
      </w:r>
      <w:r>
        <w:rPr>
          <w:spacing w:val="-2"/>
        </w:rPr>
        <w:t>termination</w:t>
      </w:r>
      <w:bookmarkEnd w:id="119"/>
    </w:p>
    <w:p w14:paraId="61AD03B5" w14:textId="77777777" w:rsidR="00EC7CC1" w:rsidRDefault="00EC7CC1">
      <w:pPr>
        <w:pStyle w:val="BodyText"/>
        <w:spacing w:before="8"/>
        <w:rPr>
          <w:b/>
        </w:rPr>
      </w:pPr>
    </w:p>
    <w:p w14:paraId="45742A98" w14:textId="77777777" w:rsidR="00EC7CC1" w:rsidRDefault="00CF3B4D">
      <w:pPr>
        <w:ind w:left="145"/>
        <w:rPr>
          <w:sz w:val="24"/>
        </w:rPr>
      </w:pPr>
      <w:r>
        <w:rPr>
          <w:sz w:val="24"/>
        </w:rPr>
        <w:t xml:space="preserve">A party must </w:t>
      </w:r>
      <w:r>
        <w:rPr>
          <w:i/>
          <w:sz w:val="24"/>
        </w:rPr>
        <w:t xml:space="preserve">formally notify </w:t>
      </w:r>
      <w:r>
        <w:rPr>
          <w:sz w:val="24"/>
        </w:rPr>
        <w:t xml:space="preserve">the other party of its intention to terminate the </w:t>
      </w:r>
      <w:r>
        <w:rPr>
          <w:sz w:val="23"/>
        </w:rPr>
        <w:t xml:space="preserve">FWC or a </w:t>
      </w:r>
      <w:r>
        <w:rPr>
          <w:i/>
          <w:sz w:val="23"/>
        </w:rPr>
        <w:t xml:space="preserve">specific contract </w:t>
      </w:r>
      <w:r>
        <w:rPr>
          <w:sz w:val="24"/>
        </w:rPr>
        <w:t>and the grounds for termination.</w:t>
      </w:r>
    </w:p>
    <w:p w14:paraId="1492DC04" w14:textId="77777777" w:rsidR="00EC7CC1" w:rsidRDefault="00EC7CC1">
      <w:pPr>
        <w:pStyle w:val="BodyText"/>
        <w:spacing w:before="2"/>
      </w:pPr>
    </w:p>
    <w:p w14:paraId="610F5447" w14:textId="77777777" w:rsidR="00EC7CC1" w:rsidRDefault="00CF3B4D">
      <w:pPr>
        <w:pStyle w:val="BodyText"/>
        <w:spacing w:before="1"/>
        <w:ind w:left="145" w:right="140"/>
        <w:jc w:val="both"/>
      </w:pPr>
      <w:r>
        <w:t>The</w:t>
      </w:r>
      <w:r>
        <w:rPr>
          <w:spacing w:val="-5"/>
        </w:rPr>
        <w:t xml:space="preserve"> </w:t>
      </w:r>
      <w:r>
        <w:t>other</w:t>
      </w:r>
      <w:r>
        <w:rPr>
          <w:spacing w:val="-3"/>
        </w:rPr>
        <w:t xml:space="preserve"> </w:t>
      </w:r>
      <w:r>
        <w:t>party has</w:t>
      </w:r>
      <w:r>
        <w:rPr>
          <w:spacing w:val="-2"/>
        </w:rPr>
        <w:t xml:space="preserve"> </w:t>
      </w:r>
      <w:r>
        <w:t>30</w:t>
      </w:r>
      <w:r>
        <w:rPr>
          <w:spacing w:val="-3"/>
        </w:rPr>
        <w:t xml:space="preserve"> </w:t>
      </w:r>
      <w:r>
        <w:t>days</w:t>
      </w:r>
      <w:r>
        <w:rPr>
          <w:spacing w:val="-2"/>
        </w:rPr>
        <w:t xml:space="preserve"> </w:t>
      </w:r>
      <w:r>
        <w:t>following the</w:t>
      </w:r>
      <w:r>
        <w:rPr>
          <w:spacing w:val="-5"/>
        </w:rPr>
        <w:t xml:space="preserve"> </w:t>
      </w:r>
      <w:r>
        <w:t>date</w:t>
      </w:r>
      <w:r>
        <w:rPr>
          <w:spacing w:val="-5"/>
        </w:rPr>
        <w:t xml:space="preserve"> </w:t>
      </w:r>
      <w:r>
        <w:t>of receipt to submit</w:t>
      </w:r>
      <w:r>
        <w:rPr>
          <w:spacing w:val="-5"/>
        </w:rPr>
        <w:t xml:space="preserve"> </w:t>
      </w:r>
      <w:r>
        <w:t>observations,</w:t>
      </w:r>
      <w:r>
        <w:rPr>
          <w:spacing w:val="-3"/>
        </w:rPr>
        <w:t xml:space="preserve"> </w:t>
      </w:r>
      <w:r>
        <w:t>including the measures</w:t>
      </w:r>
      <w:r>
        <w:rPr>
          <w:spacing w:val="-3"/>
        </w:rPr>
        <w:t xml:space="preserve"> </w:t>
      </w:r>
      <w:r>
        <w:t>it</w:t>
      </w:r>
      <w:r>
        <w:rPr>
          <w:spacing w:val="-6"/>
        </w:rPr>
        <w:t xml:space="preserve"> </w:t>
      </w:r>
      <w:r>
        <w:t>has</w:t>
      </w:r>
      <w:r>
        <w:rPr>
          <w:spacing w:val="-3"/>
        </w:rPr>
        <w:t xml:space="preserve"> </w:t>
      </w:r>
      <w:r>
        <w:t>taken or</w:t>
      </w:r>
      <w:r>
        <w:rPr>
          <w:spacing w:val="-4"/>
        </w:rPr>
        <w:t xml:space="preserve"> </w:t>
      </w:r>
      <w:r>
        <w:t>will</w:t>
      </w:r>
      <w:r>
        <w:rPr>
          <w:spacing w:val="-1"/>
        </w:rPr>
        <w:t xml:space="preserve"> </w:t>
      </w:r>
      <w:r>
        <w:t>take to</w:t>
      </w:r>
      <w:r>
        <w:rPr>
          <w:spacing w:val="-4"/>
        </w:rPr>
        <w:t xml:space="preserve"> </w:t>
      </w:r>
      <w:r>
        <w:t>continue</w:t>
      </w:r>
      <w:r>
        <w:rPr>
          <w:spacing w:val="-6"/>
        </w:rPr>
        <w:t xml:space="preserve"> </w:t>
      </w:r>
      <w:r>
        <w:t>fulfilling</w:t>
      </w:r>
      <w:r>
        <w:rPr>
          <w:spacing w:val="-4"/>
        </w:rPr>
        <w:t xml:space="preserve"> </w:t>
      </w:r>
      <w:r>
        <w:t>its</w:t>
      </w:r>
      <w:r>
        <w:rPr>
          <w:spacing w:val="-1"/>
        </w:rPr>
        <w:t xml:space="preserve"> </w:t>
      </w:r>
      <w:r>
        <w:t>contractual</w:t>
      </w:r>
      <w:r>
        <w:rPr>
          <w:spacing w:val="-6"/>
        </w:rPr>
        <w:t xml:space="preserve"> </w:t>
      </w:r>
      <w:r>
        <w:t>obligations. Failing that, the decision to terminate becomes enforceable the day after the time limit for submitting observations has elapsed.</w:t>
      </w:r>
    </w:p>
    <w:p w14:paraId="242104EE" w14:textId="77777777" w:rsidR="00EC7CC1" w:rsidRDefault="00EC7CC1">
      <w:pPr>
        <w:pStyle w:val="BodyText"/>
        <w:spacing w:before="5"/>
      </w:pPr>
    </w:p>
    <w:p w14:paraId="21C6EFD6" w14:textId="77777777" w:rsidR="00EC7CC1" w:rsidRDefault="00CF3B4D">
      <w:pPr>
        <w:pStyle w:val="BodyText"/>
        <w:ind w:left="145"/>
      </w:pPr>
      <w:r>
        <w:t>If</w:t>
      </w:r>
      <w:r>
        <w:rPr>
          <w:spacing w:val="-2"/>
        </w:rPr>
        <w:t xml:space="preserve"> </w:t>
      </w:r>
      <w:r>
        <w:t>the</w:t>
      </w:r>
      <w:r>
        <w:rPr>
          <w:spacing w:val="-4"/>
        </w:rPr>
        <w:t xml:space="preserve"> </w:t>
      </w:r>
      <w:r>
        <w:t>other</w:t>
      </w:r>
      <w:r>
        <w:rPr>
          <w:spacing w:val="-2"/>
        </w:rPr>
        <w:t xml:space="preserve"> </w:t>
      </w:r>
      <w:r>
        <w:t>party</w:t>
      </w:r>
      <w:r>
        <w:rPr>
          <w:spacing w:val="-2"/>
        </w:rPr>
        <w:t xml:space="preserve"> </w:t>
      </w:r>
      <w:r>
        <w:t>submits</w:t>
      </w:r>
      <w:r>
        <w:rPr>
          <w:spacing w:val="-1"/>
        </w:rPr>
        <w:t xml:space="preserve"> </w:t>
      </w:r>
      <w:r>
        <w:t>observations,</w:t>
      </w:r>
      <w:r>
        <w:rPr>
          <w:spacing w:val="-2"/>
        </w:rPr>
        <w:t xml:space="preserve"> </w:t>
      </w:r>
      <w:r>
        <w:t>the</w:t>
      </w:r>
      <w:r>
        <w:rPr>
          <w:spacing w:val="-4"/>
        </w:rPr>
        <w:t xml:space="preserve"> </w:t>
      </w:r>
      <w:r>
        <w:t>party</w:t>
      </w:r>
      <w:r>
        <w:rPr>
          <w:spacing w:val="-2"/>
        </w:rPr>
        <w:t xml:space="preserve"> </w:t>
      </w:r>
      <w:r>
        <w:t>intending</w:t>
      </w:r>
      <w:r>
        <w:rPr>
          <w:spacing w:val="-2"/>
        </w:rPr>
        <w:t xml:space="preserve"> </w:t>
      </w:r>
      <w:r>
        <w:t>to terminate</w:t>
      </w:r>
      <w:r>
        <w:rPr>
          <w:spacing w:val="-4"/>
        </w:rPr>
        <w:t xml:space="preserve"> </w:t>
      </w:r>
      <w:r>
        <w:t xml:space="preserve">must </w:t>
      </w:r>
      <w:r>
        <w:rPr>
          <w:i/>
        </w:rPr>
        <w:t xml:space="preserve">formally notify </w:t>
      </w:r>
      <w:r>
        <w:t>it either of the withdrawal of its intention to terminate or of its final decision to terminate.</w:t>
      </w:r>
    </w:p>
    <w:p w14:paraId="67EBA242" w14:textId="77777777" w:rsidR="00EC7CC1" w:rsidRDefault="00EC7CC1">
      <w:pPr>
        <w:pStyle w:val="BodyText"/>
        <w:sectPr w:rsidR="00EC7CC1">
          <w:pgSz w:w="11910" w:h="16840"/>
          <w:pgMar w:top="1040" w:right="1275" w:bottom="1100" w:left="1275" w:header="574" w:footer="864" w:gutter="0"/>
          <w:cols w:space="720"/>
        </w:sectPr>
      </w:pPr>
    </w:p>
    <w:p w14:paraId="55BC9CAF" w14:textId="5B24FEE6" w:rsidR="00EC7CC1" w:rsidRDefault="00CF3B4D">
      <w:pPr>
        <w:pStyle w:val="BodyText"/>
        <w:spacing w:before="80"/>
        <w:ind w:left="145" w:right="134"/>
        <w:jc w:val="both"/>
      </w:pPr>
      <w:r>
        <w:lastRenderedPageBreak/>
        <w:t>In the cases referred to in points (a) to (d), (g) to (i) and (k) to(m) of Article II.1</w:t>
      </w:r>
      <w:r w:rsidR="00E4174E">
        <w:t>8</w:t>
      </w:r>
      <w:r>
        <w:t>.1 and in Article II.1</w:t>
      </w:r>
      <w:r w:rsidR="00E4174E">
        <w:t>8</w:t>
      </w:r>
      <w:r>
        <w:t xml:space="preserve">.2, the date on which the termination takes effect must be specified in the </w:t>
      </w:r>
      <w:r>
        <w:rPr>
          <w:i/>
        </w:rPr>
        <w:t xml:space="preserve">formal </w:t>
      </w:r>
      <w:r>
        <w:rPr>
          <w:i/>
          <w:spacing w:val="-2"/>
        </w:rPr>
        <w:t>notification</w:t>
      </w:r>
      <w:r>
        <w:rPr>
          <w:spacing w:val="-2"/>
        </w:rPr>
        <w:t>.</w:t>
      </w:r>
    </w:p>
    <w:p w14:paraId="3FD3D631" w14:textId="77777777" w:rsidR="00EC7CC1" w:rsidRDefault="00EC7CC1">
      <w:pPr>
        <w:pStyle w:val="BodyText"/>
        <w:spacing w:before="1"/>
      </w:pPr>
    </w:p>
    <w:p w14:paraId="3CCCEFDD" w14:textId="7E20510E" w:rsidR="00EC7CC1" w:rsidRDefault="00CF3B4D">
      <w:pPr>
        <w:pStyle w:val="BodyText"/>
        <w:spacing w:line="244" w:lineRule="auto"/>
        <w:ind w:left="145" w:right="141"/>
        <w:jc w:val="both"/>
      </w:pPr>
      <w:r>
        <w:t>In the cases referred to in points (e), (f) and (j) of Article II.1</w:t>
      </w:r>
      <w:r w:rsidR="00E4174E">
        <w:t>8</w:t>
      </w:r>
      <w:r>
        <w:t xml:space="preserve">.1, the termination takes effect on the day following the date on which the Contractor receives </w:t>
      </w:r>
      <w:r>
        <w:rPr>
          <w:i/>
        </w:rPr>
        <w:t xml:space="preserve">notification </w:t>
      </w:r>
      <w:r>
        <w:t>of termination.</w:t>
      </w:r>
    </w:p>
    <w:p w14:paraId="1D1AD7DD" w14:textId="77777777" w:rsidR="00EC7CC1" w:rsidRDefault="00CF3B4D">
      <w:pPr>
        <w:pStyle w:val="BodyText"/>
        <w:spacing w:before="273"/>
        <w:ind w:left="145" w:right="132"/>
        <w:jc w:val="both"/>
      </w:pPr>
      <w:r>
        <w:t>In addition, at the request of the Contracting Authority and regardless of the grounds for termination, the Contractor must provide all necessary assistance, including information, documents and files, to allow the Contracting Authority to complete, continue or transfer the services</w:t>
      </w:r>
      <w:r>
        <w:rPr>
          <w:spacing w:val="-2"/>
        </w:rPr>
        <w:t xml:space="preserve"> </w:t>
      </w:r>
      <w:r>
        <w:t>to a</w:t>
      </w:r>
      <w:r>
        <w:rPr>
          <w:spacing w:val="-5"/>
        </w:rPr>
        <w:t xml:space="preserve"> </w:t>
      </w:r>
      <w:r>
        <w:t>new Contractor</w:t>
      </w:r>
      <w:r>
        <w:rPr>
          <w:spacing w:val="-2"/>
        </w:rPr>
        <w:t xml:space="preserve"> </w:t>
      </w:r>
      <w:r>
        <w:t>or internally,</w:t>
      </w:r>
      <w:r>
        <w:rPr>
          <w:spacing w:val="-3"/>
        </w:rPr>
        <w:t xml:space="preserve"> </w:t>
      </w:r>
      <w:r>
        <w:t>without interruption</w:t>
      </w:r>
      <w:r>
        <w:rPr>
          <w:spacing w:val="-3"/>
        </w:rPr>
        <w:t xml:space="preserve"> </w:t>
      </w:r>
      <w:r>
        <w:t>or adverse effect</w:t>
      </w:r>
      <w:r>
        <w:rPr>
          <w:spacing w:val="-5"/>
        </w:rPr>
        <w:t xml:space="preserve"> </w:t>
      </w:r>
      <w:r>
        <w:t>on</w:t>
      </w:r>
      <w:r>
        <w:rPr>
          <w:spacing w:val="-3"/>
        </w:rPr>
        <w:t xml:space="preserve"> </w:t>
      </w:r>
      <w:r>
        <w:t>the</w:t>
      </w:r>
      <w:r>
        <w:rPr>
          <w:spacing w:val="-5"/>
        </w:rPr>
        <w:t xml:space="preserve"> </w:t>
      </w:r>
      <w:r>
        <w:t>quality or continuity of the services. The parties may agree to draw up a transition plan detailing the Contractor’s assistance unless such plan is already detailed in other contractual documents or in</w:t>
      </w:r>
      <w:r>
        <w:rPr>
          <w:spacing w:val="-2"/>
        </w:rPr>
        <w:t xml:space="preserve"> </w:t>
      </w:r>
      <w:r>
        <w:t>the tender</w:t>
      </w:r>
      <w:r>
        <w:rPr>
          <w:spacing w:val="-2"/>
        </w:rPr>
        <w:t xml:space="preserve"> </w:t>
      </w:r>
      <w:r>
        <w:t>specifications.</w:t>
      </w:r>
      <w:r>
        <w:rPr>
          <w:spacing w:val="-2"/>
        </w:rPr>
        <w:t xml:space="preserve"> </w:t>
      </w:r>
      <w:r>
        <w:t>The Contractor</w:t>
      </w:r>
      <w:r>
        <w:rPr>
          <w:spacing w:val="-1"/>
        </w:rPr>
        <w:t xml:space="preserve"> </w:t>
      </w:r>
      <w:r>
        <w:t>must</w:t>
      </w:r>
      <w:r>
        <w:rPr>
          <w:spacing w:val="-4"/>
        </w:rPr>
        <w:t xml:space="preserve"> </w:t>
      </w:r>
      <w:r>
        <w:t>provide</w:t>
      </w:r>
      <w:r>
        <w:rPr>
          <w:spacing w:val="-4"/>
        </w:rPr>
        <w:t xml:space="preserve"> </w:t>
      </w:r>
      <w:r>
        <w:t>such</w:t>
      </w:r>
      <w:r>
        <w:rPr>
          <w:spacing w:val="-2"/>
        </w:rPr>
        <w:t xml:space="preserve"> </w:t>
      </w:r>
      <w:r>
        <w:t>assistance</w:t>
      </w:r>
      <w:r>
        <w:rPr>
          <w:spacing w:val="-4"/>
        </w:rPr>
        <w:t xml:space="preserve"> </w:t>
      </w:r>
      <w:r>
        <w:t>at</w:t>
      </w:r>
      <w:r>
        <w:rPr>
          <w:spacing w:val="-4"/>
        </w:rPr>
        <w:t xml:space="preserve"> </w:t>
      </w:r>
      <w:r>
        <w:t>no</w:t>
      </w:r>
      <w:r>
        <w:rPr>
          <w:spacing w:val="-2"/>
        </w:rPr>
        <w:t xml:space="preserve"> </w:t>
      </w:r>
      <w:r>
        <w:t>additional cost, except if</w:t>
      </w:r>
      <w:r>
        <w:rPr>
          <w:spacing w:val="-2"/>
        </w:rPr>
        <w:t xml:space="preserve"> </w:t>
      </w:r>
      <w:r>
        <w:t>it</w:t>
      </w:r>
      <w:r>
        <w:rPr>
          <w:spacing w:val="-4"/>
        </w:rPr>
        <w:t xml:space="preserve"> </w:t>
      </w:r>
      <w:r>
        <w:t>can demonstrate that it</w:t>
      </w:r>
      <w:r>
        <w:rPr>
          <w:spacing w:val="-4"/>
        </w:rPr>
        <w:t xml:space="preserve"> </w:t>
      </w:r>
      <w:r>
        <w:t>requires</w:t>
      </w:r>
      <w:r>
        <w:rPr>
          <w:spacing w:val="-1"/>
        </w:rPr>
        <w:t xml:space="preserve"> </w:t>
      </w:r>
      <w:r>
        <w:t>substantial</w:t>
      </w:r>
      <w:r>
        <w:rPr>
          <w:spacing w:val="-4"/>
        </w:rPr>
        <w:t xml:space="preserve"> </w:t>
      </w:r>
      <w:r>
        <w:t>additional</w:t>
      </w:r>
      <w:r>
        <w:rPr>
          <w:spacing w:val="-4"/>
        </w:rPr>
        <w:t xml:space="preserve"> </w:t>
      </w:r>
      <w:r>
        <w:t>resources</w:t>
      </w:r>
      <w:r>
        <w:rPr>
          <w:spacing w:val="-1"/>
        </w:rPr>
        <w:t xml:space="preserve"> </w:t>
      </w:r>
      <w:r>
        <w:t>or</w:t>
      </w:r>
      <w:r>
        <w:rPr>
          <w:spacing w:val="-2"/>
        </w:rPr>
        <w:t xml:space="preserve"> </w:t>
      </w:r>
      <w:r>
        <w:t>means, in</w:t>
      </w:r>
      <w:r>
        <w:rPr>
          <w:spacing w:val="-2"/>
        </w:rPr>
        <w:t xml:space="preserve"> </w:t>
      </w:r>
      <w:r>
        <w:t>which case it must provide an estimate of the costs involved and the parties will negotiate an arrangement in good faith.</w:t>
      </w:r>
    </w:p>
    <w:p w14:paraId="29D80650" w14:textId="77777777" w:rsidR="00EC7CC1" w:rsidRDefault="00EC7CC1">
      <w:pPr>
        <w:pStyle w:val="BodyText"/>
        <w:spacing w:before="5"/>
      </w:pPr>
    </w:p>
    <w:p w14:paraId="5F76FA69" w14:textId="77777777" w:rsidR="00EC7CC1" w:rsidRDefault="00CF3B4D">
      <w:pPr>
        <w:pStyle w:val="Heading2"/>
        <w:numPr>
          <w:ilvl w:val="2"/>
          <w:numId w:val="30"/>
        </w:numPr>
        <w:tabs>
          <w:tab w:val="left" w:pos="872"/>
        </w:tabs>
        <w:ind w:left="872" w:hanging="727"/>
      </w:pPr>
      <w:bookmarkStart w:id="120" w:name="II.18.4_Effects_of_termination"/>
      <w:bookmarkStart w:id="121" w:name="_Toc241068727"/>
      <w:bookmarkEnd w:id="120"/>
      <w:r>
        <w:t>Effects</w:t>
      </w:r>
      <w:r>
        <w:rPr>
          <w:spacing w:val="-1"/>
        </w:rPr>
        <w:t xml:space="preserve"> </w:t>
      </w:r>
      <w:r>
        <w:t>of</w:t>
      </w:r>
      <w:r>
        <w:rPr>
          <w:spacing w:val="-1"/>
        </w:rPr>
        <w:t xml:space="preserve"> </w:t>
      </w:r>
      <w:r>
        <w:rPr>
          <w:spacing w:val="-2"/>
        </w:rPr>
        <w:t>termination</w:t>
      </w:r>
      <w:bookmarkEnd w:id="121"/>
    </w:p>
    <w:p w14:paraId="727175B1" w14:textId="77777777" w:rsidR="00EC7CC1" w:rsidRDefault="00EC7CC1">
      <w:pPr>
        <w:pStyle w:val="BodyText"/>
        <w:spacing w:before="3"/>
        <w:rPr>
          <w:b/>
        </w:rPr>
      </w:pPr>
    </w:p>
    <w:p w14:paraId="05BD088E" w14:textId="65989032" w:rsidR="00EC7CC1" w:rsidRDefault="00CF3B4D">
      <w:pPr>
        <w:pStyle w:val="BodyText"/>
        <w:ind w:left="145" w:right="138"/>
        <w:jc w:val="both"/>
      </w:pPr>
      <w:r>
        <w:t>The</w:t>
      </w:r>
      <w:r>
        <w:rPr>
          <w:spacing w:val="-6"/>
        </w:rPr>
        <w:t xml:space="preserve"> </w:t>
      </w:r>
      <w:r>
        <w:t>Contracting</w:t>
      </w:r>
      <w:r>
        <w:rPr>
          <w:spacing w:val="-1"/>
        </w:rPr>
        <w:t xml:space="preserve"> </w:t>
      </w:r>
      <w:r>
        <w:t>Authority may</w:t>
      </w:r>
      <w:r>
        <w:rPr>
          <w:spacing w:val="-1"/>
        </w:rPr>
        <w:t xml:space="preserve"> </w:t>
      </w:r>
      <w:r>
        <w:t>claim</w:t>
      </w:r>
      <w:r>
        <w:rPr>
          <w:spacing w:val="-2"/>
        </w:rPr>
        <w:t xml:space="preserve"> </w:t>
      </w:r>
      <w:r>
        <w:t>compensation</w:t>
      </w:r>
      <w:r>
        <w:rPr>
          <w:spacing w:val="-1"/>
        </w:rPr>
        <w:t xml:space="preserve"> </w:t>
      </w:r>
      <w:r>
        <w:t>for</w:t>
      </w:r>
      <w:r>
        <w:rPr>
          <w:spacing w:val="-5"/>
        </w:rPr>
        <w:t xml:space="preserve"> </w:t>
      </w:r>
      <w:r>
        <w:t>such</w:t>
      </w:r>
      <w:r>
        <w:rPr>
          <w:spacing w:val="-5"/>
        </w:rPr>
        <w:t xml:space="preserve"> </w:t>
      </w:r>
      <w:r>
        <w:t>damage.</w:t>
      </w:r>
      <w:r>
        <w:rPr>
          <w:spacing w:val="-1"/>
        </w:rPr>
        <w:t xml:space="preserve"> </w:t>
      </w:r>
      <w:r>
        <w:t>The</w:t>
      </w:r>
      <w:r>
        <w:rPr>
          <w:spacing w:val="-2"/>
        </w:rPr>
        <w:t xml:space="preserve"> </w:t>
      </w:r>
      <w:r>
        <w:t>Contractor</w:t>
      </w:r>
      <w:r>
        <w:rPr>
          <w:spacing w:val="-5"/>
        </w:rPr>
        <w:t xml:space="preserve"> </w:t>
      </w:r>
      <w:r>
        <w:t>is liable for</w:t>
      </w:r>
      <w:r>
        <w:rPr>
          <w:spacing w:val="-3"/>
        </w:rPr>
        <w:t xml:space="preserve"> </w:t>
      </w:r>
      <w:r>
        <w:t>damage</w:t>
      </w:r>
      <w:r>
        <w:rPr>
          <w:spacing w:val="-5"/>
        </w:rPr>
        <w:t xml:space="preserve"> </w:t>
      </w:r>
      <w:r>
        <w:t>incurred</w:t>
      </w:r>
      <w:r>
        <w:rPr>
          <w:spacing w:val="-3"/>
        </w:rPr>
        <w:t xml:space="preserve"> </w:t>
      </w:r>
      <w:r>
        <w:t>by the Contracting Authority as a</w:t>
      </w:r>
      <w:r>
        <w:rPr>
          <w:spacing w:val="-5"/>
        </w:rPr>
        <w:t xml:space="preserve"> </w:t>
      </w:r>
      <w:r>
        <w:t>result</w:t>
      </w:r>
      <w:r>
        <w:rPr>
          <w:spacing w:val="-5"/>
        </w:rPr>
        <w:t xml:space="preserve"> </w:t>
      </w:r>
      <w:r>
        <w:t>of the termination</w:t>
      </w:r>
      <w:r>
        <w:rPr>
          <w:spacing w:val="-3"/>
        </w:rPr>
        <w:t xml:space="preserve"> </w:t>
      </w:r>
      <w:r>
        <w:t>of the FWC</w:t>
      </w:r>
      <w:r>
        <w:rPr>
          <w:spacing w:val="-3"/>
        </w:rPr>
        <w:t xml:space="preserve"> </w:t>
      </w:r>
      <w:r>
        <w:t xml:space="preserve">or a </w:t>
      </w:r>
      <w:r>
        <w:rPr>
          <w:i/>
        </w:rPr>
        <w:t>specific contract</w:t>
      </w:r>
      <w:r>
        <w:t>, including the additional cost of appointing and contracting another Contractor to provide or complete the services, except if the damage is a result of a termination in accordance with Article II.1</w:t>
      </w:r>
      <w:r w:rsidR="00E4174E">
        <w:t>8</w:t>
      </w:r>
      <w:r>
        <w:t>.1(j) and (k) or Article II.1</w:t>
      </w:r>
      <w:r w:rsidR="00E4174E">
        <w:t>8</w:t>
      </w:r>
      <w:r>
        <w:t>.2. The Contracting Authority may claim compensation for such damage.</w:t>
      </w:r>
    </w:p>
    <w:p w14:paraId="3FFDEFCD" w14:textId="77777777" w:rsidR="00EC7CC1" w:rsidRDefault="00EC7CC1">
      <w:pPr>
        <w:pStyle w:val="BodyText"/>
        <w:spacing w:before="3"/>
      </w:pPr>
    </w:p>
    <w:p w14:paraId="0BE55881" w14:textId="4E2C9970" w:rsidR="00EC7CC1" w:rsidRDefault="00CF3B4D">
      <w:pPr>
        <w:pStyle w:val="BodyText"/>
        <w:spacing w:before="1"/>
        <w:ind w:left="145" w:right="138"/>
        <w:jc w:val="both"/>
      </w:pPr>
      <w:r>
        <w:t xml:space="preserve">The Contractor is not entitled to compensation for any loss resulting from the termination of the FWC or a </w:t>
      </w:r>
      <w:r>
        <w:rPr>
          <w:i/>
        </w:rPr>
        <w:t>specific contract</w:t>
      </w:r>
      <w:r>
        <w:t>, including loss of anticipated profits, unless the loss was caused by the situation specified in Article II.1</w:t>
      </w:r>
      <w:r w:rsidR="00E4174E">
        <w:t>8</w:t>
      </w:r>
      <w:r>
        <w:t>.2.</w:t>
      </w:r>
    </w:p>
    <w:p w14:paraId="7880F5D9" w14:textId="77777777" w:rsidR="00EC7CC1" w:rsidRDefault="00EC7CC1">
      <w:pPr>
        <w:pStyle w:val="BodyText"/>
        <w:spacing w:before="6"/>
      </w:pPr>
    </w:p>
    <w:p w14:paraId="06646D63" w14:textId="77777777" w:rsidR="00EC7CC1" w:rsidRDefault="00CF3B4D">
      <w:pPr>
        <w:pStyle w:val="BodyText"/>
        <w:ind w:left="145" w:right="148"/>
        <w:jc w:val="both"/>
      </w:pPr>
      <w:r>
        <w:t xml:space="preserve">The Contractor must take all appropriate measures to </w:t>
      </w:r>
      <w:proofErr w:type="spellStart"/>
      <w:r>
        <w:t>minimise</w:t>
      </w:r>
      <w:proofErr w:type="spellEnd"/>
      <w:r>
        <w:t xml:space="preserve"> costs, prevent damage and cancel or reduce its commitments.</w:t>
      </w:r>
    </w:p>
    <w:p w14:paraId="55C523A3" w14:textId="77777777" w:rsidR="00EC7CC1" w:rsidRDefault="00EC7CC1">
      <w:pPr>
        <w:pStyle w:val="BodyText"/>
        <w:spacing w:before="2"/>
      </w:pPr>
    </w:p>
    <w:p w14:paraId="06F518A8" w14:textId="77777777" w:rsidR="00EC7CC1" w:rsidRDefault="00CF3B4D">
      <w:pPr>
        <w:pStyle w:val="BodyText"/>
        <w:ind w:left="145" w:right="141"/>
        <w:jc w:val="both"/>
      </w:pPr>
      <w:r>
        <w:t xml:space="preserve">Within 60 days of the date of termination, the Contractor must submit any report, deliverable or </w:t>
      </w:r>
      <w:r>
        <w:rPr>
          <w:i/>
        </w:rPr>
        <w:t xml:space="preserve">result </w:t>
      </w:r>
      <w:r>
        <w:t xml:space="preserve">and any invoice required for services that were provided before the date of </w:t>
      </w:r>
      <w:r>
        <w:rPr>
          <w:spacing w:val="-2"/>
        </w:rPr>
        <w:t>termination.</w:t>
      </w:r>
    </w:p>
    <w:p w14:paraId="03BFA2DA" w14:textId="77777777" w:rsidR="00EC7CC1" w:rsidRDefault="00EC7CC1">
      <w:pPr>
        <w:pStyle w:val="BodyText"/>
        <w:spacing w:before="7"/>
      </w:pPr>
    </w:p>
    <w:p w14:paraId="69D7330D" w14:textId="7346D446" w:rsidR="00EC7CC1" w:rsidRDefault="00CF3B4D">
      <w:pPr>
        <w:pStyle w:val="BodyText"/>
        <w:ind w:left="145" w:right="128"/>
        <w:jc w:val="both"/>
      </w:pPr>
      <w:r>
        <w:t xml:space="preserve">In the case of joint tenders, the Contracting Authority may terminate the FWC or a </w:t>
      </w:r>
      <w:r>
        <w:rPr>
          <w:i/>
        </w:rPr>
        <w:t xml:space="preserve">specific contract </w:t>
      </w:r>
      <w:r>
        <w:t xml:space="preserve">with each member of the group separately </w:t>
      </w:r>
      <w:proofErr w:type="gramStart"/>
      <w:r>
        <w:t>on the basis of</w:t>
      </w:r>
      <w:proofErr w:type="gramEnd"/>
      <w:r>
        <w:t xml:space="preserve"> points (d), (e) and (g), and of Article II.1</w:t>
      </w:r>
      <w:r w:rsidR="00E4174E">
        <w:t>8</w:t>
      </w:r>
      <w:r>
        <w:t>.1, under the conditions set out in Article II.11.2. [Amendments].</w:t>
      </w:r>
    </w:p>
    <w:p w14:paraId="7FCE59DA" w14:textId="77777777" w:rsidR="00EC7CC1" w:rsidRDefault="00CF3B4D">
      <w:pPr>
        <w:pStyle w:val="Heading1"/>
        <w:numPr>
          <w:ilvl w:val="1"/>
          <w:numId w:val="30"/>
        </w:numPr>
        <w:tabs>
          <w:tab w:val="left" w:pos="753"/>
        </w:tabs>
        <w:spacing w:before="275"/>
        <w:ind w:left="753" w:hanging="608"/>
      </w:pPr>
      <w:bookmarkStart w:id="122" w:name="II.19_Invoices,_value_added_tax_and_e-in"/>
      <w:bookmarkStart w:id="123" w:name="_Toc241068728"/>
      <w:bookmarkEnd w:id="122"/>
      <w:r>
        <w:rPr>
          <w:smallCaps/>
        </w:rPr>
        <w:t>Invoices,</w:t>
      </w:r>
      <w:r>
        <w:rPr>
          <w:smallCaps/>
          <w:spacing w:val="-15"/>
        </w:rPr>
        <w:t xml:space="preserve"> </w:t>
      </w:r>
      <w:r>
        <w:rPr>
          <w:smallCaps/>
        </w:rPr>
        <w:t>value</w:t>
      </w:r>
      <w:r>
        <w:rPr>
          <w:smallCaps/>
          <w:spacing w:val="-5"/>
        </w:rPr>
        <w:t xml:space="preserve"> </w:t>
      </w:r>
      <w:r>
        <w:rPr>
          <w:smallCaps/>
        </w:rPr>
        <w:t>added</w:t>
      </w:r>
      <w:r>
        <w:rPr>
          <w:smallCaps/>
          <w:spacing w:val="-2"/>
        </w:rPr>
        <w:t xml:space="preserve"> </w:t>
      </w:r>
      <w:r>
        <w:rPr>
          <w:smallCaps/>
        </w:rPr>
        <w:t>tax</w:t>
      </w:r>
      <w:r>
        <w:rPr>
          <w:smallCaps/>
          <w:spacing w:val="-2"/>
        </w:rPr>
        <w:t xml:space="preserve"> </w:t>
      </w:r>
      <w:r>
        <w:rPr>
          <w:smallCaps/>
        </w:rPr>
        <w:t>and</w:t>
      </w:r>
      <w:r>
        <w:rPr>
          <w:smallCaps/>
          <w:spacing w:val="-1"/>
        </w:rPr>
        <w:t xml:space="preserve"> </w:t>
      </w:r>
      <w:r>
        <w:rPr>
          <w:smallCaps/>
        </w:rPr>
        <w:t>e-</w:t>
      </w:r>
      <w:r>
        <w:rPr>
          <w:smallCaps/>
          <w:spacing w:val="-2"/>
        </w:rPr>
        <w:t>invoicing</w:t>
      </w:r>
      <w:bookmarkEnd w:id="123"/>
    </w:p>
    <w:p w14:paraId="2A5A021F" w14:textId="77777777" w:rsidR="00EC7CC1" w:rsidRDefault="00EC7CC1">
      <w:pPr>
        <w:pStyle w:val="BodyText"/>
        <w:spacing w:before="32"/>
        <w:rPr>
          <w:b/>
          <w:sz w:val="22"/>
        </w:rPr>
      </w:pPr>
    </w:p>
    <w:p w14:paraId="5A1037E7" w14:textId="77777777" w:rsidR="00EC7CC1" w:rsidRDefault="00CF3B4D">
      <w:pPr>
        <w:pStyle w:val="Heading2"/>
        <w:numPr>
          <w:ilvl w:val="2"/>
          <w:numId w:val="30"/>
        </w:numPr>
        <w:tabs>
          <w:tab w:val="left" w:pos="872"/>
        </w:tabs>
        <w:ind w:left="872" w:hanging="727"/>
      </w:pPr>
      <w:bookmarkStart w:id="124" w:name="II.19.1_Invoices_and_value_added_tax"/>
      <w:bookmarkStart w:id="125" w:name="_Toc241068729"/>
      <w:bookmarkEnd w:id="124"/>
      <w:r>
        <w:t>Invoices</w:t>
      </w:r>
      <w:r>
        <w:rPr>
          <w:spacing w:val="-2"/>
        </w:rPr>
        <w:t xml:space="preserve"> </w:t>
      </w:r>
      <w:r>
        <w:t>and</w:t>
      </w:r>
      <w:r>
        <w:rPr>
          <w:spacing w:val="-1"/>
        </w:rPr>
        <w:t xml:space="preserve"> </w:t>
      </w:r>
      <w:r>
        <w:t>value</w:t>
      </w:r>
      <w:r>
        <w:rPr>
          <w:spacing w:val="-4"/>
        </w:rPr>
        <w:t xml:space="preserve"> </w:t>
      </w:r>
      <w:r>
        <w:t>added</w:t>
      </w:r>
      <w:r>
        <w:rPr>
          <w:spacing w:val="-1"/>
        </w:rPr>
        <w:t xml:space="preserve"> </w:t>
      </w:r>
      <w:r>
        <w:rPr>
          <w:spacing w:val="-5"/>
        </w:rPr>
        <w:t>tax</w:t>
      </w:r>
      <w:bookmarkEnd w:id="125"/>
    </w:p>
    <w:p w14:paraId="3B3D6E30" w14:textId="77777777" w:rsidR="00EC7CC1" w:rsidRDefault="00EC7CC1">
      <w:pPr>
        <w:pStyle w:val="BodyText"/>
        <w:spacing w:before="3"/>
        <w:rPr>
          <w:b/>
        </w:rPr>
      </w:pPr>
    </w:p>
    <w:p w14:paraId="3EB8F60A" w14:textId="77777777" w:rsidR="00EC7CC1" w:rsidRDefault="00CF3B4D">
      <w:pPr>
        <w:pStyle w:val="BodyText"/>
        <w:spacing w:before="1"/>
        <w:ind w:left="145" w:right="139"/>
        <w:jc w:val="both"/>
      </w:pPr>
      <w:r>
        <w:t xml:space="preserve">Invoices must contain the Contractor’s (or </w:t>
      </w:r>
      <w:proofErr w:type="gramStart"/>
      <w:r>
        <w:t>leader’s</w:t>
      </w:r>
      <w:proofErr w:type="gramEnd"/>
      <w:r>
        <w:t xml:space="preserve"> in the case of </w:t>
      </w:r>
      <w:proofErr w:type="gramStart"/>
      <w:r>
        <w:t>a joint</w:t>
      </w:r>
      <w:proofErr w:type="gramEnd"/>
      <w:r>
        <w:t xml:space="preserve"> tender) identification data, the</w:t>
      </w:r>
      <w:r>
        <w:rPr>
          <w:spacing w:val="-1"/>
        </w:rPr>
        <w:t xml:space="preserve"> </w:t>
      </w:r>
      <w:r>
        <w:t>amount, the</w:t>
      </w:r>
      <w:r>
        <w:rPr>
          <w:spacing w:val="-1"/>
        </w:rPr>
        <w:t xml:space="preserve"> </w:t>
      </w:r>
      <w:r>
        <w:t>currency and the</w:t>
      </w:r>
      <w:r>
        <w:rPr>
          <w:spacing w:val="-1"/>
        </w:rPr>
        <w:t xml:space="preserve"> </w:t>
      </w:r>
      <w:r>
        <w:t>date, as well</w:t>
      </w:r>
      <w:r>
        <w:rPr>
          <w:spacing w:val="-1"/>
        </w:rPr>
        <w:t xml:space="preserve"> </w:t>
      </w:r>
      <w:r>
        <w:t>as the FWC reference</w:t>
      </w:r>
      <w:r>
        <w:rPr>
          <w:spacing w:val="-1"/>
        </w:rPr>
        <w:t xml:space="preserve"> </w:t>
      </w:r>
      <w:r>
        <w:t>and reference</w:t>
      </w:r>
      <w:r>
        <w:rPr>
          <w:spacing w:val="-1"/>
        </w:rPr>
        <w:t xml:space="preserve"> </w:t>
      </w:r>
      <w:r>
        <w:t xml:space="preserve">to the </w:t>
      </w:r>
      <w:r>
        <w:rPr>
          <w:i/>
        </w:rPr>
        <w:t>specific contract</w:t>
      </w:r>
      <w:r>
        <w:t>.</w:t>
      </w:r>
    </w:p>
    <w:p w14:paraId="58C3A5DD" w14:textId="77777777" w:rsidR="00EC7CC1" w:rsidRDefault="00EC7CC1">
      <w:pPr>
        <w:pStyle w:val="BodyText"/>
        <w:jc w:val="both"/>
        <w:sectPr w:rsidR="00EC7CC1">
          <w:pgSz w:w="11910" w:h="16840"/>
          <w:pgMar w:top="1040" w:right="1275" w:bottom="1100" w:left="1275" w:header="574" w:footer="909" w:gutter="0"/>
          <w:cols w:space="720"/>
        </w:sectPr>
      </w:pPr>
    </w:p>
    <w:p w14:paraId="64BEED05" w14:textId="77777777" w:rsidR="00EC7CC1" w:rsidRDefault="00CF3B4D">
      <w:pPr>
        <w:pStyle w:val="BodyText"/>
        <w:spacing w:before="80"/>
        <w:ind w:left="145" w:right="146"/>
        <w:jc w:val="both"/>
      </w:pPr>
      <w:r>
        <w:lastRenderedPageBreak/>
        <w:t>The</w:t>
      </w:r>
      <w:r>
        <w:rPr>
          <w:spacing w:val="-1"/>
        </w:rPr>
        <w:t xml:space="preserve"> </w:t>
      </w:r>
      <w:r>
        <w:t>Contracting Authority is exempt</w:t>
      </w:r>
      <w:r>
        <w:rPr>
          <w:spacing w:val="-1"/>
        </w:rPr>
        <w:t xml:space="preserve"> </w:t>
      </w:r>
      <w:r>
        <w:t>from</w:t>
      </w:r>
      <w:r>
        <w:rPr>
          <w:spacing w:val="-1"/>
        </w:rPr>
        <w:t xml:space="preserve"> </w:t>
      </w:r>
      <w:r>
        <w:t>all</w:t>
      </w:r>
      <w:r>
        <w:rPr>
          <w:spacing w:val="-1"/>
        </w:rPr>
        <w:t xml:space="preserve"> </w:t>
      </w:r>
      <w:r>
        <w:t xml:space="preserve">taxes and duties, including VAT, in accordance with Article 10 of the </w:t>
      </w:r>
      <w:hyperlink r:id="rId35">
        <w:r>
          <w:rPr>
            <w:color w:val="0000FF"/>
            <w:u w:val="single" w:color="0000FF"/>
          </w:rPr>
          <w:t>Agreement between the Republic of Serbia and the Transport</w:t>
        </w:r>
      </w:hyperlink>
      <w:r>
        <w:rPr>
          <w:color w:val="0000FF"/>
        </w:rPr>
        <w:t xml:space="preserve"> </w:t>
      </w:r>
      <w:hyperlink r:id="rId36">
        <w:r>
          <w:rPr>
            <w:color w:val="0000FF"/>
            <w:u w:val="single" w:color="0000FF"/>
          </w:rPr>
          <w:t>Community regarding the seat of the Permanent Secretariat of the Transport Community</w:t>
        </w:r>
      </w:hyperlink>
      <w:r>
        <w:t>.</w:t>
      </w:r>
    </w:p>
    <w:p w14:paraId="0B97BB93" w14:textId="77777777" w:rsidR="00EC7CC1" w:rsidRDefault="00EC7CC1">
      <w:pPr>
        <w:pStyle w:val="BodyText"/>
        <w:spacing w:before="1"/>
      </w:pPr>
    </w:p>
    <w:p w14:paraId="5703B950" w14:textId="77777777" w:rsidR="00EC7CC1" w:rsidRDefault="00CF3B4D">
      <w:pPr>
        <w:pStyle w:val="BodyText"/>
        <w:spacing w:line="242" w:lineRule="auto"/>
        <w:ind w:left="145" w:right="146"/>
        <w:jc w:val="both"/>
      </w:pPr>
      <w:r>
        <w:t>The Contractor (or leader in the case of a joint tender) must complete the necessary</w:t>
      </w:r>
      <w:r>
        <w:rPr>
          <w:spacing w:val="40"/>
        </w:rPr>
        <w:t xml:space="preserve"> </w:t>
      </w:r>
      <w:r>
        <w:t xml:space="preserve">formalities with the relevant authorities to ensure that the supplies and services required for </w:t>
      </w:r>
      <w:r>
        <w:rPr>
          <w:i/>
        </w:rPr>
        <w:t xml:space="preserve">implementation of the FWC </w:t>
      </w:r>
      <w:r>
        <w:t>are exempt from taxes and duties, including VAT.</w:t>
      </w:r>
    </w:p>
    <w:p w14:paraId="44E913C5" w14:textId="77777777" w:rsidR="00EC7CC1" w:rsidRDefault="00CF3B4D">
      <w:pPr>
        <w:pStyle w:val="Heading2"/>
        <w:numPr>
          <w:ilvl w:val="2"/>
          <w:numId w:val="30"/>
        </w:numPr>
        <w:tabs>
          <w:tab w:val="left" w:pos="872"/>
        </w:tabs>
        <w:spacing w:before="274"/>
        <w:ind w:left="872" w:hanging="727"/>
      </w:pPr>
      <w:bookmarkStart w:id="126" w:name="II.19.2_E-invoicing"/>
      <w:bookmarkStart w:id="127" w:name="_Toc241068730"/>
      <w:bookmarkEnd w:id="126"/>
      <w:r>
        <w:rPr>
          <w:spacing w:val="-2"/>
        </w:rPr>
        <w:t>E-invoicing</w:t>
      </w:r>
      <w:bookmarkEnd w:id="127"/>
    </w:p>
    <w:p w14:paraId="3CA84103" w14:textId="77777777" w:rsidR="00EC7CC1" w:rsidRDefault="00EC7CC1">
      <w:pPr>
        <w:pStyle w:val="BodyText"/>
        <w:spacing w:before="3"/>
        <w:rPr>
          <w:b/>
        </w:rPr>
      </w:pPr>
    </w:p>
    <w:p w14:paraId="1DD2DEC4" w14:textId="77777777" w:rsidR="00EC7CC1" w:rsidRDefault="00CF3B4D">
      <w:pPr>
        <w:pStyle w:val="BodyText"/>
        <w:ind w:left="145" w:right="149"/>
        <w:jc w:val="both"/>
      </w:pPr>
      <w:r>
        <w:t>If provided for in the</w:t>
      </w:r>
      <w:r>
        <w:rPr>
          <w:spacing w:val="-1"/>
        </w:rPr>
        <w:t xml:space="preserve"> </w:t>
      </w:r>
      <w:r>
        <w:t>special</w:t>
      </w:r>
      <w:r>
        <w:rPr>
          <w:spacing w:val="-1"/>
        </w:rPr>
        <w:t xml:space="preserve"> </w:t>
      </w:r>
      <w:r>
        <w:t>conditions, the</w:t>
      </w:r>
      <w:r>
        <w:rPr>
          <w:spacing w:val="-1"/>
        </w:rPr>
        <w:t xml:space="preserve"> </w:t>
      </w:r>
      <w:r>
        <w:t>Contractor (or leader in the</w:t>
      </w:r>
      <w:r>
        <w:rPr>
          <w:spacing w:val="-1"/>
        </w:rPr>
        <w:t xml:space="preserve"> </w:t>
      </w:r>
      <w:r>
        <w:t>case</w:t>
      </w:r>
      <w:r>
        <w:rPr>
          <w:spacing w:val="-1"/>
        </w:rPr>
        <w:t xml:space="preserve"> </w:t>
      </w:r>
      <w:r>
        <w:t>of a</w:t>
      </w:r>
      <w:r>
        <w:rPr>
          <w:spacing w:val="-1"/>
        </w:rPr>
        <w:t xml:space="preserve"> </w:t>
      </w:r>
      <w:r>
        <w:t>joint</w:t>
      </w:r>
      <w:r>
        <w:rPr>
          <w:spacing w:val="-1"/>
        </w:rPr>
        <w:t xml:space="preserve"> </w:t>
      </w:r>
      <w:r>
        <w:t>tender) submits invoices in</w:t>
      </w:r>
      <w:r>
        <w:rPr>
          <w:spacing w:val="-1"/>
        </w:rPr>
        <w:t xml:space="preserve"> </w:t>
      </w:r>
      <w:r>
        <w:t>electronic</w:t>
      </w:r>
      <w:r>
        <w:rPr>
          <w:spacing w:val="-2"/>
        </w:rPr>
        <w:t xml:space="preserve"> </w:t>
      </w:r>
      <w:r>
        <w:t>format</w:t>
      </w:r>
      <w:r>
        <w:rPr>
          <w:spacing w:val="-2"/>
        </w:rPr>
        <w:t xml:space="preserve"> </w:t>
      </w:r>
      <w:r>
        <w:t>if</w:t>
      </w:r>
      <w:r>
        <w:rPr>
          <w:spacing w:val="-1"/>
        </w:rPr>
        <w:t xml:space="preserve"> </w:t>
      </w:r>
      <w:r>
        <w:t>the</w:t>
      </w:r>
      <w:r>
        <w:rPr>
          <w:spacing w:val="-2"/>
        </w:rPr>
        <w:t xml:space="preserve"> </w:t>
      </w:r>
      <w:r>
        <w:t>conditions regarding</w:t>
      </w:r>
      <w:r>
        <w:rPr>
          <w:spacing w:val="-1"/>
        </w:rPr>
        <w:t xml:space="preserve"> </w:t>
      </w:r>
      <w:r>
        <w:t>electronic</w:t>
      </w:r>
      <w:r>
        <w:rPr>
          <w:spacing w:val="-2"/>
        </w:rPr>
        <w:t xml:space="preserve"> </w:t>
      </w:r>
      <w:r>
        <w:t>signature</w:t>
      </w:r>
      <w:r>
        <w:rPr>
          <w:spacing w:val="-2"/>
        </w:rPr>
        <w:t xml:space="preserve"> </w:t>
      </w:r>
      <w:r>
        <w:t>specified by Directive 2006/112/EC on VAT are fulfilled, i.e. using a qualified electronic signature or through electronic data interchange.</w:t>
      </w:r>
    </w:p>
    <w:p w14:paraId="3DB8D467" w14:textId="77777777" w:rsidR="00EC7CC1" w:rsidRDefault="00EC7CC1">
      <w:pPr>
        <w:pStyle w:val="BodyText"/>
        <w:spacing w:before="6"/>
      </w:pPr>
    </w:p>
    <w:p w14:paraId="76B94D07" w14:textId="77777777" w:rsidR="00EC7CC1" w:rsidRDefault="00CF3B4D">
      <w:pPr>
        <w:pStyle w:val="BodyText"/>
        <w:ind w:left="145"/>
        <w:jc w:val="both"/>
      </w:pPr>
      <w:r>
        <w:t>Reception</w:t>
      </w:r>
      <w:r>
        <w:rPr>
          <w:spacing w:val="-4"/>
        </w:rPr>
        <w:t xml:space="preserve"> </w:t>
      </w:r>
      <w:r>
        <w:t>of</w:t>
      </w:r>
      <w:r>
        <w:rPr>
          <w:spacing w:val="-2"/>
        </w:rPr>
        <w:t xml:space="preserve"> </w:t>
      </w:r>
      <w:r>
        <w:t>invoices by</w:t>
      </w:r>
      <w:r>
        <w:rPr>
          <w:spacing w:val="-2"/>
        </w:rPr>
        <w:t xml:space="preserve"> </w:t>
      </w:r>
      <w:r>
        <w:t>standard</w:t>
      </w:r>
      <w:r>
        <w:rPr>
          <w:spacing w:val="-1"/>
        </w:rPr>
        <w:t xml:space="preserve"> </w:t>
      </w:r>
      <w:r>
        <w:t>format</w:t>
      </w:r>
      <w:r>
        <w:rPr>
          <w:spacing w:val="-4"/>
        </w:rPr>
        <w:t xml:space="preserve"> </w:t>
      </w:r>
      <w:r>
        <w:t>(pdf)</w:t>
      </w:r>
      <w:r>
        <w:rPr>
          <w:spacing w:val="-1"/>
        </w:rPr>
        <w:t xml:space="preserve"> </w:t>
      </w:r>
      <w:r>
        <w:t>or</w:t>
      </w:r>
      <w:r>
        <w:rPr>
          <w:spacing w:val="-2"/>
        </w:rPr>
        <w:t xml:space="preserve"> </w:t>
      </w:r>
      <w:r>
        <w:t>email</w:t>
      </w:r>
      <w:r>
        <w:rPr>
          <w:spacing w:val="2"/>
        </w:rPr>
        <w:t xml:space="preserve"> </w:t>
      </w:r>
      <w:r>
        <w:t>is</w:t>
      </w:r>
      <w:r>
        <w:rPr>
          <w:spacing w:val="-1"/>
        </w:rPr>
        <w:t xml:space="preserve"> </w:t>
      </w:r>
      <w:r>
        <w:t>not</w:t>
      </w:r>
      <w:r>
        <w:rPr>
          <w:spacing w:val="-3"/>
        </w:rPr>
        <w:t xml:space="preserve"> </w:t>
      </w:r>
      <w:r>
        <w:rPr>
          <w:spacing w:val="-2"/>
        </w:rPr>
        <w:t>accepted.</w:t>
      </w:r>
    </w:p>
    <w:p w14:paraId="3DCD0F09" w14:textId="77777777" w:rsidR="00EC7CC1" w:rsidRDefault="00EC7CC1">
      <w:pPr>
        <w:pStyle w:val="BodyText"/>
      </w:pPr>
    </w:p>
    <w:p w14:paraId="7EC6B218" w14:textId="77777777" w:rsidR="00EC7CC1" w:rsidRDefault="00EC7CC1">
      <w:pPr>
        <w:pStyle w:val="BodyText"/>
      </w:pPr>
    </w:p>
    <w:p w14:paraId="27AB3D27" w14:textId="77777777" w:rsidR="00EC7CC1" w:rsidRDefault="00EC7CC1">
      <w:pPr>
        <w:pStyle w:val="BodyText"/>
        <w:spacing w:before="4"/>
      </w:pPr>
    </w:p>
    <w:p w14:paraId="6F55D383" w14:textId="77777777" w:rsidR="00EC7CC1" w:rsidRDefault="00CF3B4D">
      <w:pPr>
        <w:pStyle w:val="Heading1"/>
        <w:numPr>
          <w:ilvl w:val="1"/>
          <w:numId w:val="30"/>
        </w:numPr>
        <w:tabs>
          <w:tab w:val="left" w:pos="752"/>
        </w:tabs>
        <w:ind w:left="752" w:hanging="607"/>
      </w:pPr>
      <w:bookmarkStart w:id="128" w:name="II.20_Price_revision"/>
      <w:bookmarkStart w:id="129" w:name="_Toc241068731"/>
      <w:bookmarkEnd w:id="128"/>
      <w:r>
        <w:rPr>
          <w:smallCaps/>
        </w:rPr>
        <w:t>Price</w:t>
      </w:r>
      <w:r>
        <w:rPr>
          <w:smallCaps/>
          <w:spacing w:val="-4"/>
        </w:rPr>
        <w:t xml:space="preserve"> </w:t>
      </w:r>
      <w:r>
        <w:rPr>
          <w:smallCaps/>
          <w:spacing w:val="-2"/>
        </w:rPr>
        <w:t>revision</w:t>
      </w:r>
      <w:bookmarkEnd w:id="129"/>
    </w:p>
    <w:p w14:paraId="4AA03A55" w14:textId="77777777" w:rsidR="00EC7CC1" w:rsidRDefault="00EC7CC1">
      <w:pPr>
        <w:pStyle w:val="BodyText"/>
        <w:spacing w:before="33"/>
        <w:rPr>
          <w:b/>
          <w:sz w:val="22"/>
        </w:rPr>
      </w:pPr>
    </w:p>
    <w:p w14:paraId="7FEA9E86" w14:textId="77777777" w:rsidR="00EC7CC1" w:rsidRDefault="00CF3B4D">
      <w:pPr>
        <w:pStyle w:val="BodyText"/>
        <w:spacing w:line="482" w:lineRule="auto"/>
        <w:ind w:left="145" w:right="1366"/>
      </w:pPr>
      <w:r>
        <w:t>If</w:t>
      </w:r>
      <w:r>
        <w:rPr>
          <w:spacing w:val="-4"/>
        </w:rPr>
        <w:t xml:space="preserve"> </w:t>
      </w:r>
      <w:r>
        <w:t>a</w:t>
      </w:r>
      <w:r>
        <w:rPr>
          <w:spacing w:val="-5"/>
        </w:rPr>
        <w:t xml:space="preserve"> </w:t>
      </w:r>
      <w:r>
        <w:t>price</w:t>
      </w:r>
      <w:r>
        <w:rPr>
          <w:spacing w:val="-5"/>
        </w:rPr>
        <w:t xml:space="preserve"> </w:t>
      </w:r>
      <w:r>
        <w:t>revision</w:t>
      </w:r>
      <w:r>
        <w:rPr>
          <w:spacing w:val="-4"/>
        </w:rPr>
        <w:t xml:space="preserve"> </w:t>
      </w:r>
      <w:r>
        <w:t>index is</w:t>
      </w:r>
      <w:r>
        <w:rPr>
          <w:spacing w:val="-3"/>
        </w:rPr>
        <w:t xml:space="preserve"> </w:t>
      </w:r>
      <w:r>
        <w:t>provided</w:t>
      </w:r>
      <w:r>
        <w:rPr>
          <w:spacing w:val="-4"/>
        </w:rPr>
        <w:t xml:space="preserve"> </w:t>
      </w:r>
      <w:r>
        <w:t>in</w:t>
      </w:r>
      <w:r>
        <w:rPr>
          <w:spacing w:val="-4"/>
        </w:rPr>
        <w:t xml:space="preserve"> </w:t>
      </w:r>
      <w:r>
        <w:t>Article</w:t>
      </w:r>
      <w:r>
        <w:rPr>
          <w:spacing w:val="-5"/>
        </w:rPr>
        <w:t xml:space="preserve"> </w:t>
      </w:r>
      <w:r>
        <w:t>I.5.2,</w:t>
      </w:r>
      <w:r>
        <w:rPr>
          <w:spacing w:val="-4"/>
        </w:rPr>
        <w:t xml:space="preserve"> </w:t>
      </w:r>
      <w:r>
        <w:t>this</w:t>
      </w:r>
      <w:r>
        <w:rPr>
          <w:spacing w:val="-3"/>
        </w:rPr>
        <w:t xml:space="preserve"> </w:t>
      </w:r>
      <w:r>
        <w:t>Article</w:t>
      </w:r>
      <w:r>
        <w:rPr>
          <w:spacing w:val="-1"/>
        </w:rPr>
        <w:t xml:space="preserve"> </w:t>
      </w:r>
      <w:r>
        <w:t>applies</w:t>
      </w:r>
      <w:r>
        <w:rPr>
          <w:spacing w:val="-3"/>
        </w:rPr>
        <w:t xml:space="preserve"> </w:t>
      </w:r>
      <w:r>
        <w:t>to</w:t>
      </w:r>
      <w:r>
        <w:rPr>
          <w:spacing w:val="-4"/>
        </w:rPr>
        <w:t xml:space="preserve"> </w:t>
      </w:r>
      <w:r>
        <w:t>it. Prices</w:t>
      </w:r>
      <w:r>
        <w:rPr>
          <w:spacing w:val="-1"/>
        </w:rPr>
        <w:t xml:space="preserve"> </w:t>
      </w:r>
      <w:r>
        <w:t>are</w:t>
      </w:r>
      <w:r>
        <w:rPr>
          <w:spacing w:val="-3"/>
        </w:rPr>
        <w:t xml:space="preserve"> </w:t>
      </w:r>
      <w:r>
        <w:t>fixed</w:t>
      </w:r>
      <w:r>
        <w:rPr>
          <w:spacing w:val="-1"/>
        </w:rPr>
        <w:t xml:space="preserve"> </w:t>
      </w:r>
      <w:r>
        <w:t>and</w:t>
      </w:r>
      <w:r>
        <w:rPr>
          <w:spacing w:val="-2"/>
        </w:rPr>
        <w:t xml:space="preserve"> </w:t>
      </w:r>
      <w:r>
        <w:t>not</w:t>
      </w:r>
      <w:r>
        <w:rPr>
          <w:spacing w:val="-3"/>
        </w:rPr>
        <w:t xml:space="preserve"> </w:t>
      </w:r>
      <w:r>
        <w:t>subject</w:t>
      </w:r>
      <w:r>
        <w:rPr>
          <w:spacing w:val="-3"/>
        </w:rPr>
        <w:t xml:space="preserve"> </w:t>
      </w:r>
      <w:r>
        <w:t>to</w:t>
      </w:r>
      <w:r>
        <w:rPr>
          <w:spacing w:val="-2"/>
        </w:rPr>
        <w:t xml:space="preserve"> </w:t>
      </w:r>
      <w:r>
        <w:t>revision</w:t>
      </w:r>
      <w:r>
        <w:rPr>
          <w:spacing w:val="-1"/>
        </w:rPr>
        <w:t xml:space="preserve"> </w:t>
      </w:r>
      <w:r>
        <w:t>during</w:t>
      </w:r>
      <w:r>
        <w:rPr>
          <w:spacing w:val="2"/>
        </w:rPr>
        <w:t xml:space="preserve"> </w:t>
      </w:r>
      <w:r>
        <w:t>the</w:t>
      </w:r>
      <w:r>
        <w:rPr>
          <w:spacing w:val="-3"/>
        </w:rPr>
        <w:t xml:space="preserve"> </w:t>
      </w:r>
      <w:r>
        <w:t>first</w:t>
      </w:r>
      <w:r>
        <w:rPr>
          <w:spacing w:val="-3"/>
        </w:rPr>
        <w:t xml:space="preserve"> </w:t>
      </w:r>
      <w:r>
        <w:t>year</w:t>
      </w:r>
      <w:r>
        <w:rPr>
          <w:spacing w:val="-1"/>
        </w:rPr>
        <w:t xml:space="preserve"> </w:t>
      </w:r>
      <w:r>
        <w:t>of</w:t>
      </w:r>
      <w:r>
        <w:rPr>
          <w:spacing w:val="3"/>
        </w:rPr>
        <w:t xml:space="preserve"> </w:t>
      </w:r>
      <w:r>
        <w:t>the</w:t>
      </w:r>
      <w:r>
        <w:rPr>
          <w:spacing w:val="9"/>
        </w:rPr>
        <w:t xml:space="preserve"> </w:t>
      </w:r>
      <w:r>
        <w:rPr>
          <w:spacing w:val="-4"/>
        </w:rPr>
        <w:t>FWC.</w:t>
      </w:r>
    </w:p>
    <w:p w14:paraId="66D07E1A" w14:textId="77777777" w:rsidR="00EC7CC1" w:rsidRDefault="00CF3B4D">
      <w:pPr>
        <w:pStyle w:val="BodyText"/>
        <w:spacing w:before="1"/>
        <w:ind w:left="145" w:right="140"/>
        <w:jc w:val="both"/>
      </w:pPr>
      <w:r>
        <w:t>At the beginning of the second and every following year of the FWC, each price may be revised upwards or downwards at the request of one of the parties.</w:t>
      </w:r>
    </w:p>
    <w:p w14:paraId="67829C5C" w14:textId="77777777" w:rsidR="00EC7CC1" w:rsidRDefault="00EC7CC1">
      <w:pPr>
        <w:pStyle w:val="BodyText"/>
        <w:spacing w:before="7"/>
      </w:pPr>
    </w:p>
    <w:p w14:paraId="18B56B5D" w14:textId="77777777" w:rsidR="00EC7CC1" w:rsidRDefault="00CF3B4D">
      <w:pPr>
        <w:pStyle w:val="BodyText"/>
        <w:ind w:left="145" w:right="142"/>
        <w:jc w:val="both"/>
      </w:pPr>
      <w:r>
        <w:t>A party may request a price revision in writing no later than three months before the anniversary date of entry into force of the FWC. The other party must acknowledge the request within 14 days of receipt.</w:t>
      </w:r>
    </w:p>
    <w:p w14:paraId="02E47E85" w14:textId="77777777" w:rsidR="00EC7CC1" w:rsidRDefault="00EC7CC1">
      <w:pPr>
        <w:pStyle w:val="BodyText"/>
        <w:spacing w:before="1"/>
      </w:pPr>
    </w:p>
    <w:p w14:paraId="12D65C7B" w14:textId="77777777" w:rsidR="00EC7CC1" w:rsidRDefault="00CF3B4D">
      <w:pPr>
        <w:pStyle w:val="BodyText"/>
        <w:ind w:left="145" w:right="149"/>
        <w:jc w:val="both"/>
      </w:pPr>
      <w:r>
        <w:t>At the anniversary date, the Contracting Authority must communicate the final index for the month in which the request was received, or failing that, the last provisional index available for that month. The Contractor establishes the new price on this basis and communicates it as soon as possible to the Contracting Authority for verification.</w:t>
      </w:r>
    </w:p>
    <w:p w14:paraId="44A69BF3" w14:textId="77777777" w:rsidR="00EC7CC1" w:rsidRDefault="00EC7CC1">
      <w:pPr>
        <w:pStyle w:val="BodyText"/>
        <w:spacing w:before="6"/>
      </w:pPr>
    </w:p>
    <w:p w14:paraId="46B98BC6" w14:textId="77777777" w:rsidR="00EC7CC1" w:rsidRDefault="00CF3B4D">
      <w:pPr>
        <w:pStyle w:val="BodyText"/>
        <w:ind w:left="145" w:right="151"/>
        <w:jc w:val="both"/>
      </w:pPr>
      <w:r>
        <w:t xml:space="preserve">The Contracting Authority purchases </w:t>
      </w:r>
      <w:proofErr w:type="gramStart"/>
      <w:r>
        <w:t>on the basis of</w:t>
      </w:r>
      <w:proofErr w:type="gramEnd"/>
      <w:r>
        <w:t xml:space="preserve"> the prices in force at the date on which the </w:t>
      </w:r>
      <w:r>
        <w:rPr>
          <w:i/>
        </w:rPr>
        <w:t xml:space="preserve">specific contract </w:t>
      </w:r>
      <w:r>
        <w:t>enters into force.</w:t>
      </w:r>
    </w:p>
    <w:p w14:paraId="5734043E" w14:textId="77777777" w:rsidR="00EC7CC1" w:rsidRDefault="00CF3B4D">
      <w:pPr>
        <w:pStyle w:val="BodyText"/>
        <w:spacing w:before="57" w:line="556" w:lineRule="exact"/>
        <w:ind w:left="1281" w:right="3318" w:hanging="1136"/>
      </w:pPr>
      <w:r>
        <w:t>The</w:t>
      </w:r>
      <w:r>
        <w:rPr>
          <w:spacing w:val="-7"/>
        </w:rPr>
        <w:t xml:space="preserve"> </w:t>
      </w:r>
      <w:r>
        <w:t>price</w:t>
      </w:r>
      <w:r>
        <w:rPr>
          <w:spacing w:val="-7"/>
        </w:rPr>
        <w:t xml:space="preserve"> </w:t>
      </w:r>
      <w:r>
        <w:t>revision</w:t>
      </w:r>
      <w:r>
        <w:rPr>
          <w:spacing w:val="-2"/>
        </w:rPr>
        <w:t xml:space="preserve"> </w:t>
      </w:r>
      <w:r>
        <w:t>is</w:t>
      </w:r>
      <w:r>
        <w:rPr>
          <w:spacing w:val="-5"/>
        </w:rPr>
        <w:t xml:space="preserve"> </w:t>
      </w:r>
      <w:r>
        <w:t>calculated</w:t>
      </w:r>
      <w:r>
        <w:rPr>
          <w:spacing w:val="-5"/>
        </w:rPr>
        <w:t xml:space="preserve"> </w:t>
      </w:r>
      <w:r>
        <w:t>using</w:t>
      </w:r>
      <w:r>
        <w:rPr>
          <w:spacing w:val="-5"/>
        </w:rPr>
        <w:t xml:space="preserve"> </w:t>
      </w:r>
      <w:r>
        <w:t>the</w:t>
      </w:r>
      <w:r>
        <w:rPr>
          <w:spacing w:val="-7"/>
        </w:rPr>
        <w:t xml:space="preserve"> </w:t>
      </w:r>
      <w:r>
        <w:t>following</w:t>
      </w:r>
      <w:r>
        <w:rPr>
          <w:spacing w:val="-5"/>
        </w:rPr>
        <w:t xml:space="preserve"> </w:t>
      </w:r>
      <w:r>
        <w:t xml:space="preserve">formula: </w:t>
      </w:r>
      <w:proofErr w:type="spellStart"/>
      <w:r>
        <w:rPr>
          <w:spacing w:val="-6"/>
        </w:rPr>
        <w:t>Ir</w:t>
      </w:r>
      <w:proofErr w:type="spellEnd"/>
    </w:p>
    <w:p w14:paraId="0193AC26" w14:textId="77777777" w:rsidR="00EC7CC1" w:rsidRDefault="00CF3B4D">
      <w:pPr>
        <w:pStyle w:val="BodyText"/>
        <w:spacing w:line="220" w:lineRule="exact"/>
        <w:ind w:left="145"/>
      </w:pPr>
      <w:proofErr w:type="spellStart"/>
      <w:r>
        <w:t>Pr</w:t>
      </w:r>
      <w:proofErr w:type="spellEnd"/>
      <w:r>
        <w:t xml:space="preserve"> = Po </w:t>
      </w:r>
      <w:proofErr w:type="gramStart"/>
      <w:r>
        <w:t>x ( —</w:t>
      </w:r>
      <w:r>
        <w:rPr>
          <w:spacing w:val="1"/>
        </w:rPr>
        <w:t xml:space="preserve"> </w:t>
      </w:r>
      <w:proofErr w:type="gramEnd"/>
      <w:r>
        <w:rPr>
          <w:spacing w:val="-10"/>
        </w:rPr>
        <w:t>)</w:t>
      </w:r>
    </w:p>
    <w:p w14:paraId="193FD751" w14:textId="77777777" w:rsidR="00EC7CC1" w:rsidRDefault="00CF3B4D">
      <w:pPr>
        <w:pStyle w:val="BodyText"/>
        <w:spacing w:line="275" w:lineRule="exact"/>
        <w:ind w:left="1281"/>
      </w:pPr>
      <w:r>
        <w:rPr>
          <w:spacing w:val="-5"/>
        </w:rPr>
        <w:t>Io</w:t>
      </w:r>
    </w:p>
    <w:p w14:paraId="41340A08" w14:textId="77777777" w:rsidR="00EC7CC1" w:rsidRDefault="00CF3B4D">
      <w:pPr>
        <w:pStyle w:val="BodyText"/>
        <w:tabs>
          <w:tab w:val="left" w:pos="1565"/>
        </w:tabs>
        <w:spacing w:line="275" w:lineRule="exact"/>
        <w:ind w:left="145"/>
      </w:pPr>
      <w:r>
        <w:rPr>
          <w:spacing w:val="-2"/>
        </w:rPr>
        <w:t>where:</w:t>
      </w:r>
      <w:r>
        <w:tab/>
      </w:r>
      <w:proofErr w:type="spellStart"/>
      <w:r>
        <w:t>Pr</w:t>
      </w:r>
      <w:proofErr w:type="spellEnd"/>
      <w:r>
        <w:rPr>
          <w:spacing w:val="-2"/>
        </w:rPr>
        <w:t xml:space="preserve"> </w:t>
      </w:r>
      <w:r>
        <w:t>=</w:t>
      </w:r>
      <w:r>
        <w:rPr>
          <w:spacing w:val="-1"/>
        </w:rPr>
        <w:t xml:space="preserve"> </w:t>
      </w:r>
      <w:r>
        <w:t>revised</w:t>
      </w:r>
      <w:r>
        <w:rPr>
          <w:spacing w:val="-1"/>
        </w:rPr>
        <w:t xml:space="preserve"> </w:t>
      </w:r>
      <w:r>
        <w:rPr>
          <w:spacing w:val="-2"/>
        </w:rPr>
        <w:t>price;</w:t>
      </w:r>
    </w:p>
    <w:p w14:paraId="04719E74" w14:textId="77777777" w:rsidR="00EC7CC1" w:rsidRDefault="00EC7CC1">
      <w:pPr>
        <w:pStyle w:val="BodyText"/>
        <w:spacing w:before="3"/>
      </w:pPr>
    </w:p>
    <w:p w14:paraId="15D87327" w14:textId="77777777" w:rsidR="00EC7CC1" w:rsidRDefault="00CF3B4D">
      <w:pPr>
        <w:pStyle w:val="BodyText"/>
        <w:ind w:left="1566"/>
      </w:pPr>
      <w:r>
        <w:t>Po</w:t>
      </w:r>
      <w:r>
        <w:rPr>
          <w:spacing w:val="-1"/>
        </w:rPr>
        <w:t xml:space="preserve"> </w:t>
      </w:r>
      <w:r>
        <w:t>=</w:t>
      </w:r>
      <w:r>
        <w:rPr>
          <w:spacing w:val="-1"/>
        </w:rPr>
        <w:t xml:space="preserve"> </w:t>
      </w:r>
      <w:r>
        <w:t>price</w:t>
      </w:r>
      <w:r>
        <w:rPr>
          <w:spacing w:val="-2"/>
        </w:rPr>
        <w:t xml:space="preserve"> </w:t>
      </w:r>
      <w:r>
        <w:t>in</w:t>
      </w:r>
      <w:r>
        <w:rPr>
          <w:spacing w:val="-1"/>
        </w:rPr>
        <w:t xml:space="preserve"> </w:t>
      </w:r>
      <w:r>
        <w:t>the</w:t>
      </w:r>
      <w:r>
        <w:rPr>
          <w:spacing w:val="-2"/>
        </w:rPr>
        <w:t xml:space="preserve"> tender;</w:t>
      </w:r>
    </w:p>
    <w:p w14:paraId="2BC65CB0" w14:textId="77777777" w:rsidR="00EC7CC1" w:rsidRDefault="00EC7CC1">
      <w:pPr>
        <w:pStyle w:val="BodyText"/>
        <w:spacing w:before="4"/>
      </w:pPr>
    </w:p>
    <w:p w14:paraId="73DE8448" w14:textId="77777777" w:rsidR="00EC7CC1" w:rsidRDefault="00CF3B4D">
      <w:pPr>
        <w:pStyle w:val="BodyText"/>
        <w:ind w:left="1566"/>
      </w:pPr>
      <w:r>
        <w:t>Io</w:t>
      </w:r>
      <w:r>
        <w:rPr>
          <w:spacing w:val="-2"/>
        </w:rPr>
        <w:t xml:space="preserve"> </w:t>
      </w:r>
      <w:r>
        <w:t>=</w:t>
      </w:r>
      <w:r>
        <w:rPr>
          <w:spacing w:val="-2"/>
        </w:rPr>
        <w:t xml:space="preserve"> </w:t>
      </w:r>
      <w:r>
        <w:t>index</w:t>
      </w:r>
      <w:r>
        <w:rPr>
          <w:spacing w:val="-2"/>
        </w:rPr>
        <w:t xml:space="preserve"> </w:t>
      </w:r>
      <w:r>
        <w:t>for</w:t>
      </w:r>
      <w:r>
        <w:rPr>
          <w:spacing w:val="-2"/>
        </w:rPr>
        <w:t xml:space="preserve"> </w:t>
      </w:r>
      <w:r>
        <w:t>the</w:t>
      </w:r>
      <w:r>
        <w:rPr>
          <w:spacing w:val="1"/>
        </w:rPr>
        <w:t xml:space="preserve"> </w:t>
      </w:r>
      <w:r>
        <w:t>month</w:t>
      </w:r>
      <w:r>
        <w:rPr>
          <w:spacing w:val="-2"/>
        </w:rPr>
        <w:t xml:space="preserve"> </w:t>
      </w:r>
      <w:r>
        <w:t>in</w:t>
      </w:r>
      <w:r>
        <w:rPr>
          <w:spacing w:val="-2"/>
        </w:rPr>
        <w:t xml:space="preserve"> </w:t>
      </w:r>
      <w:r>
        <w:t>which</w:t>
      </w:r>
      <w:r>
        <w:rPr>
          <w:spacing w:val="-2"/>
        </w:rPr>
        <w:t xml:space="preserve"> </w:t>
      </w:r>
      <w:r>
        <w:t>the</w:t>
      </w:r>
      <w:r>
        <w:rPr>
          <w:spacing w:val="4"/>
        </w:rPr>
        <w:t xml:space="preserve"> </w:t>
      </w:r>
      <w:r>
        <w:t>FWC</w:t>
      </w:r>
      <w:r>
        <w:rPr>
          <w:spacing w:val="1"/>
        </w:rPr>
        <w:t xml:space="preserve"> </w:t>
      </w:r>
      <w:r>
        <w:t>enters</w:t>
      </w:r>
      <w:r>
        <w:rPr>
          <w:spacing w:val="-1"/>
        </w:rPr>
        <w:t xml:space="preserve"> </w:t>
      </w:r>
      <w:r>
        <w:t>into</w:t>
      </w:r>
      <w:r>
        <w:rPr>
          <w:spacing w:val="-1"/>
        </w:rPr>
        <w:t xml:space="preserve"> </w:t>
      </w:r>
      <w:r>
        <w:rPr>
          <w:spacing w:val="-2"/>
        </w:rPr>
        <w:t>force;</w:t>
      </w:r>
    </w:p>
    <w:p w14:paraId="3A85AEC6" w14:textId="77777777" w:rsidR="00EC7CC1" w:rsidRDefault="00EC7CC1">
      <w:pPr>
        <w:pStyle w:val="BodyText"/>
        <w:spacing w:before="8"/>
      </w:pPr>
    </w:p>
    <w:p w14:paraId="358EBC12" w14:textId="77777777" w:rsidR="00EC7CC1" w:rsidRDefault="00CF3B4D">
      <w:pPr>
        <w:pStyle w:val="BodyText"/>
        <w:ind w:left="866"/>
      </w:pPr>
      <w:proofErr w:type="spellStart"/>
      <w:r>
        <w:t>Ir</w:t>
      </w:r>
      <w:proofErr w:type="spellEnd"/>
      <w:r>
        <w:rPr>
          <w:spacing w:val="-4"/>
        </w:rPr>
        <w:t xml:space="preserve"> </w:t>
      </w:r>
      <w:r>
        <w:t>=</w:t>
      </w:r>
      <w:r>
        <w:rPr>
          <w:spacing w:val="-1"/>
        </w:rPr>
        <w:t xml:space="preserve"> </w:t>
      </w:r>
      <w:r>
        <w:t>index</w:t>
      </w:r>
      <w:r>
        <w:rPr>
          <w:spacing w:val="-2"/>
        </w:rPr>
        <w:t xml:space="preserve"> </w:t>
      </w:r>
      <w:r>
        <w:t>for</w:t>
      </w:r>
      <w:r>
        <w:rPr>
          <w:spacing w:val="-1"/>
        </w:rPr>
        <w:t xml:space="preserve"> </w:t>
      </w:r>
      <w:r>
        <w:t>the</w:t>
      </w:r>
      <w:r>
        <w:rPr>
          <w:spacing w:val="1"/>
        </w:rPr>
        <w:t xml:space="preserve"> </w:t>
      </w:r>
      <w:r>
        <w:t>month</w:t>
      </w:r>
      <w:r>
        <w:rPr>
          <w:spacing w:val="-2"/>
        </w:rPr>
        <w:t xml:space="preserve"> </w:t>
      </w:r>
      <w:r>
        <w:t>in</w:t>
      </w:r>
      <w:r>
        <w:rPr>
          <w:spacing w:val="-1"/>
        </w:rPr>
        <w:t xml:space="preserve"> </w:t>
      </w:r>
      <w:r>
        <w:t>which</w:t>
      </w:r>
      <w:r>
        <w:rPr>
          <w:spacing w:val="-2"/>
        </w:rPr>
        <w:t xml:space="preserve"> </w:t>
      </w:r>
      <w:r>
        <w:t>the</w:t>
      </w:r>
      <w:r>
        <w:rPr>
          <w:spacing w:val="-3"/>
        </w:rPr>
        <w:t xml:space="preserve"> </w:t>
      </w:r>
      <w:r>
        <w:t>request</w:t>
      </w:r>
      <w:r>
        <w:rPr>
          <w:spacing w:val="-3"/>
        </w:rPr>
        <w:t xml:space="preserve"> </w:t>
      </w:r>
      <w:r>
        <w:t>to</w:t>
      </w:r>
      <w:r>
        <w:rPr>
          <w:spacing w:val="-2"/>
        </w:rPr>
        <w:t xml:space="preserve"> </w:t>
      </w:r>
      <w:r>
        <w:t>revise</w:t>
      </w:r>
      <w:r>
        <w:rPr>
          <w:spacing w:val="-3"/>
        </w:rPr>
        <w:t xml:space="preserve"> </w:t>
      </w:r>
      <w:r>
        <w:t>prices</w:t>
      </w:r>
      <w:r>
        <w:rPr>
          <w:spacing w:val="-1"/>
        </w:rPr>
        <w:t xml:space="preserve"> </w:t>
      </w:r>
      <w:r>
        <w:t xml:space="preserve">is </w:t>
      </w:r>
      <w:r>
        <w:rPr>
          <w:spacing w:val="-2"/>
        </w:rPr>
        <w:t>received.</w:t>
      </w:r>
    </w:p>
    <w:p w14:paraId="3FD1C5B9" w14:textId="77777777" w:rsidR="00EC7CC1" w:rsidRDefault="00EC7CC1">
      <w:pPr>
        <w:pStyle w:val="BodyText"/>
        <w:sectPr w:rsidR="00EC7CC1">
          <w:pgSz w:w="11910" w:h="16840"/>
          <w:pgMar w:top="1040" w:right="1275" w:bottom="1100" w:left="1275" w:header="574" w:footer="864" w:gutter="0"/>
          <w:cols w:space="720"/>
        </w:sectPr>
      </w:pPr>
    </w:p>
    <w:p w14:paraId="6D9B131C" w14:textId="77777777" w:rsidR="00EC7CC1" w:rsidRDefault="00EC7CC1">
      <w:pPr>
        <w:pStyle w:val="BodyText"/>
        <w:rPr>
          <w:sz w:val="22"/>
        </w:rPr>
      </w:pPr>
    </w:p>
    <w:p w14:paraId="71390F42" w14:textId="77777777" w:rsidR="00EC7CC1" w:rsidRDefault="00EC7CC1">
      <w:pPr>
        <w:pStyle w:val="BodyText"/>
        <w:spacing w:before="127"/>
        <w:rPr>
          <w:sz w:val="22"/>
        </w:rPr>
      </w:pPr>
    </w:p>
    <w:p w14:paraId="350B3B02" w14:textId="77777777" w:rsidR="00EC7CC1" w:rsidRDefault="00CF3B4D">
      <w:pPr>
        <w:pStyle w:val="Heading1"/>
        <w:numPr>
          <w:ilvl w:val="1"/>
          <w:numId w:val="30"/>
        </w:numPr>
        <w:tabs>
          <w:tab w:val="left" w:pos="753"/>
        </w:tabs>
        <w:ind w:left="753" w:hanging="608"/>
      </w:pPr>
      <w:bookmarkStart w:id="130" w:name="II.21_Reduction_in_price"/>
      <w:bookmarkStart w:id="131" w:name="_Toc241068732"/>
      <w:bookmarkEnd w:id="130"/>
      <w:r>
        <w:rPr>
          <w:smallCaps/>
        </w:rPr>
        <w:t>Reduction</w:t>
      </w:r>
      <w:r>
        <w:rPr>
          <w:smallCaps/>
          <w:spacing w:val="-5"/>
        </w:rPr>
        <w:t xml:space="preserve"> </w:t>
      </w:r>
      <w:r>
        <w:rPr>
          <w:smallCaps/>
        </w:rPr>
        <w:t>in</w:t>
      </w:r>
      <w:r>
        <w:rPr>
          <w:smallCaps/>
          <w:spacing w:val="-4"/>
        </w:rPr>
        <w:t xml:space="preserve"> </w:t>
      </w:r>
      <w:r>
        <w:rPr>
          <w:smallCaps/>
          <w:spacing w:val="-2"/>
        </w:rPr>
        <w:t>price</w:t>
      </w:r>
      <w:bookmarkEnd w:id="131"/>
    </w:p>
    <w:p w14:paraId="0AE38216" w14:textId="77777777" w:rsidR="00EC7CC1" w:rsidRDefault="00EC7CC1">
      <w:pPr>
        <w:pStyle w:val="BodyText"/>
        <w:spacing w:before="27"/>
        <w:rPr>
          <w:b/>
          <w:sz w:val="22"/>
        </w:rPr>
      </w:pPr>
    </w:p>
    <w:p w14:paraId="55024EF9" w14:textId="77777777" w:rsidR="00EC7CC1" w:rsidRDefault="00CF3B4D">
      <w:pPr>
        <w:pStyle w:val="Heading2"/>
        <w:numPr>
          <w:ilvl w:val="2"/>
          <w:numId w:val="30"/>
        </w:numPr>
        <w:tabs>
          <w:tab w:val="left" w:pos="872"/>
        </w:tabs>
        <w:ind w:left="872" w:hanging="727"/>
      </w:pPr>
      <w:bookmarkStart w:id="132" w:name="II.21.1_Quality_standards"/>
      <w:bookmarkStart w:id="133" w:name="_Toc241068733"/>
      <w:bookmarkEnd w:id="132"/>
      <w:r>
        <w:t>Quality</w:t>
      </w:r>
      <w:r>
        <w:rPr>
          <w:spacing w:val="-5"/>
        </w:rPr>
        <w:t xml:space="preserve"> </w:t>
      </w:r>
      <w:r>
        <w:rPr>
          <w:spacing w:val="-2"/>
        </w:rPr>
        <w:t>standards</w:t>
      </w:r>
      <w:bookmarkEnd w:id="133"/>
    </w:p>
    <w:p w14:paraId="549C7D26" w14:textId="77777777" w:rsidR="00EC7CC1" w:rsidRDefault="00EC7CC1">
      <w:pPr>
        <w:pStyle w:val="BodyText"/>
        <w:spacing w:before="8"/>
        <w:rPr>
          <w:b/>
        </w:rPr>
      </w:pPr>
    </w:p>
    <w:p w14:paraId="1279FAB7" w14:textId="77777777" w:rsidR="00EC7CC1" w:rsidRDefault="00CF3B4D">
      <w:pPr>
        <w:pStyle w:val="BodyText"/>
        <w:spacing w:before="1"/>
        <w:ind w:left="145" w:right="138"/>
        <w:jc w:val="both"/>
      </w:pPr>
      <w:r>
        <w:t>If the Contractor fails to provide the service in accordance with the</w:t>
      </w:r>
      <w:r>
        <w:rPr>
          <w:spacing w:val="40"/>
        </w:rPr>
        <w:t xml:space="preserve"> </w:t>
      </w:r>
      <w:r>
        <w:t xml:space="preserve">FWC or a </w:t>
      </w:r>
      <w:r>
        <w:rPr>
          <w:i/>
        </w:rPr>
        <w:t>specific contract</w:t>
      </w:r>
      <w:r>
        <w:rPr>
          <w:i/>
          <w:spacing w:val="-4"/>
        </w:rPr>
        <w:t xml:space="preserve"> </w:t>
      </w:r>
      <w:r>
        <w:t>(‘unperformed obligations’) or</w:t>
      </w:r>
      <w:r>
        <w:rPr>
          <w:spacing w:val="-3"/>
        </w:rPr>
        <w:t xml:space="preserve"> </w:t>
      </w:r>
      <w:r>
        <w:t>if it fails</w:t>
      </w:r>
      <w:r>
        <w:rPr>
          <w:spacing w:val="-2"/>
        </w:rPr>
        <w:t xml:space="preserve"> </w:t>
      </w:r>
      <w:r>
        <w:t>to provide</w:t>
      </w:r>
      <w:r>
        <w:rPr>
          <w:spacing w:val="-5"/>
        </w:rPr>
        <w:t xml:space="preserve"> </w:t>
      </w:r>
      <w:r>
        <w:t>the</w:t>
      </w:r>
      <w:r>
        <w:rPr>
          <w:spacing w:val="-5"/>
        </w:rPr>
        <w:t xml:space="preserve"> </w:t>
      </w:r>
      <w:r>
        <w:t xml:space="preserve">service in accordance with the expected quality levels specified in the tender specifications (‘low quality delivery’), the Contracting Authority may reduce or recover payments proportionally to the seriousness of the unperformed obligations or low quality delivery. This includes (without being limited to) </w:t>
      </w:r>
      <w:proofErr w:type="gramStart"/>
      <w:r>
        <w:t>particular</w:t>
      </w:r>
      <w:r>
        <w:rPr>
          <w:spacing w:val="-3"/>
        </w:rPr>
        <w:t xml:space="preserve"> </w:t>
      </w:r>
      <w:r>
        <w:t>cases</w:t>
      </w:r>
      <w:proofErr w:type="gramEnd"/>
      <w:r>
        <w:rPr>
          <w:spacing w:val="-2"/>
        </w:rPr>
        <w:t xml:space="preserve"> </w:t>
      </w:r>
      <w:r>
        <w:t>where</w:t>
      </w:r>
      <w:r>
        <w:rPr>
          <w:spacing w:val="-5"/>
        </w:rPr>
        <w:t xml:space="preserve"> </w:t>
      </w:r>
      <w:r>
        <w:t>the</w:t>
      </w:r>
      <w:r>
        <w:rPr>
          <w:spacing w:val="-5"/>
        </w:rPr>
        <w:t xml:space="preserve"> </w:t>
      </w:r>
      <w:r>
        <w:t>Contracting</w:t>
      </w:r>
      <w:r>
        <w:rPr>
          <w:spacing w:val="-3"/>
        </w:rPr>
        <w:t xml:space="preserve"> </w:t>
      </w:r>
      <w:r>
        <w:t>Authority cannot</w:t>
      </w:r>
      <w:r>
        <w:rPr>
          <w:spacing w:val="-5"/>
        </w:rPr>
        <w:t xml:space="preserve"> </w:t>
      </w:r>
      <w:r>
        <w:t xml:space="preserve">approve a </w:t>
      </w:r>
      <w:r>
        <w:rPr>
          <w:i/>
        </w:rPr>
        <w:t>result</w:t>
      </w:r>
      <w:r>
        <w:t>,</w:t>
      </w:r>
      <w:r>
        <w:rPr>
          <w:spacing w:val="-3"/>
        </w:rPr>
        <w:t xml:space="preserve"> </w:t>
      </w:r>
      <w:r>
        <w:t>report</w:t>
      </w:r>
      <w:r>
        <w:rPr>
          <w:spacing w:val="-5"/>
        </w:rPr>
        <w:t xml:space="preserve"> </w:t>
      </w:r>
      <w:r>
        <w:t>or deliverable as defined in technical specifications [...] after the Contractor has submitted the required additional information, correction or new version.</w:t>
      </w:r>
    </w:p>
    <w:p w14:paraId="6C940523" w14:textId="77777777" w:rsidR="00EC7CC1" w:rsidRDefault="00EC7CC1">
      <w:pPr>
        <w:pStyle w:val="BodyText"/>
        <w:spacing w:before="1"/>
      </w:pPr>
    </w:p>
    <w:p w14:paraId="0595F492" w14:textId="77777777" w:rsidR="00EC7CC1" w:rsidRDefault="00CF3B4D">
      <w:pPr>
        <w:pStyle w:val="BodyText"/>
        <w:ind w:left="145" w:right="174" w:firstLine="10"/>
      </w:pPr>
      <w:r>
        <w:t>A reduction in price may be imposed together with liquidated damages under the conditions</w:t>
      </w:r>
      <w:r>
        <w:rPr>
          <w:spacing w:val="40"/>
        </w:rPr>
        <w:t xml:space="preserve"> </w:t>
      </w:r>
      <w:r>
        <w:t>of Article II.17 [Liquidated Damages].</w:t>
      </w:r>
    </w:p>
    <w:p w14:paraId="64D44B65" w14:textId="77777777" w:rsidR="00EC7CC1" w:rsidRDefault="00EC7CC1">
      <w:pPr>
        <w:pStyle w:val="BodyText"/>
        <w:spacing w:before="8"/>
      </w:pPr>
    </w:p>
    <w:p w14:paraId="3F5D5109" w14:textId="77777777" w:rsidR="00EC7CC1" w:rsidRDefault="00CF3B4D">
      <w:pPr>
        <w:pStyle w:val="Heading2"/>
        <w:numPr>
          <w:ilvl w:val="2"/>
          <w:numId w:val="30"/>
        </w:numPr>
        <w:tabs>
          <w:tab w:val="left" w:pos="872"/>
        </w:tabs>
        <w:ind w:left="872" w:hanging="727"/>
      </w:pPr>
      <w:bookmarkStart w:id="134" w:name="II.21.2_Procedure"/>
      <w:bookmarkStart w:id="135" w:name="_Toc241068734"/>
      <w:bookmarkEnd w:id="134"/>
      <w:r>
        <w:rPr>
          <w:spacing w:val="-2"/>
        </w:rPr>
        <w:t>Procedure</w:t>
      </w:r>
      <w:bookmarkEnd w:id="135"/>
    </w:p>
    <w:p w14:paraId="79FA9CF5" w14:textId="77777777" w:rsidR="00EC7CC1" w:rsidRDefault="00EC7CC1">
      <w:pPr>
        <w:pStyle w:val="BodyText"/>
        <w:spacing w:before="3"/>
        <w:rPr>
          <w:b/>
        </w:rPr>
      </w:pPr>
    </w:p>
    <w:p w14:paraId="1E646947" w14:textId="77777777" w:rsidR="00EC7CC1" w:rsidRDefault="00CF3B4D">
      <w:pPr>
        <w:pStyle w:val="BodyText"/>
        <w:ind w:left="145"/>
      </w:pPr>
      <w:r>
        <w:t>The</w:t>
      </w:r>
      <w:r>
        <w:rPr>
          <w:spacing w:val="40"/>
        </w:rPr>
        <w:t xml:space="preserve"> </w:t>
      </w:r>
      <w:r>
        <w:t>Contracting</w:t>
      </w:r>
      <w:r>
        <w:rPr>
          <w:spacing w:val="40"/>
        </w:rPr>
        <w:t xml:space="preserve"> </w:t>
      </w:r>
      <w:r>
        <w:t>Authority</w:t>
      </w:r>
      <w:r>
        <w:rPr>
          <w:spacing w:val="40"/>
        </w:rPr>
        <w:t xml:space="preserve"> </w:t>
      </w:r>
      <w:r>
        <w:t>must</w:t>
      </w:r>
      <w:r>
        <w:rPr>
          <w:spacing w:val="40"/>
        </w:rPr>
        <w:t xml:space="preserve"> </w:t>
      </w:r>
      <w:r>
        <w:rPr>
          <w:i/>
        </w:rPr>
        <w:t>formally</w:t>
      </w:r>
      <w:r>
        <w:rPr>
          <w:i/>
          <w:spacing w:val="40"/>
        </w:rPr>
        <w:t xml:space="preserve"> </w:t>
      </w:r>
      <w:r>
        <w:rPr>
          <w:i/>
        </w:rPr>
        <w:t>notify</w:t>
      </w:r>
      <w:r>
        <w:rPr>
          <w:i/>
          <w:spacing w:val="40"/>
        </w:rPr>
        <w:t xml:space="preserve"> </w:t>
      </w:r>
      <w:r>
        <w:t>the</w:t>
      </w:r>
      <w:r>
        <w:rPr>
          <w:spacing w:val="40"/>
        </w:rPr>
        <w:t xml:space="preserve"> </w:t>
      </w:r>
      <w:r>
        <w:t>Contractor</w:t>
      </w:r>
      <w:r>
        <w:rPr>
          <w:spacing w:val="40"/>
        </w:rPr>
        <w:t xml:space="preserve"> </w:t>
      </w:r>
      <w:r>
        <w:t>of</w:t>
      </w:r>
      <w:r>
        <w:rPr>
          <w:spacing w:val="40"/>
        </w:rPr>
        <w:t xml:space="preserve"> </w:t>
      </w:r>
      <w:r>
        <w:t>its</w:t>
      </w:r>
      <w:r>
        <w:rPr>
          <w:spacing w:val="40"/>
        </w:rPr>
        <w:t xml:space="preserve"> </w:t>
      </w:r>
      <w:r>
        <w:t>intention</w:t>
      </w:r>
      <w:r>
        <w:rPr>
          <w:spacing w:val="40"/>
        </w:rPr>
        <w:t xml:space="preserve"> </w:t>
      </w:r>
      <w:r>
        <w:t>to</w:t>
      </w:r>
      <w:r>
        <w:rPr>
          <w:spacing w:val="40"/>
        </w:rPr>
        <w:t xml:space="preserve"> </w:t>
      </w:r>
      <w:r>
        <w:t>reduce payment and the corresponding calculated amount.</w:t>
      </w:r>
    </w:p>
    <w:p w14:paraId="0D278F74" w14:textId="77777777" w:rsidR="00EC7CC1" w:rsidRDefault="00EC7CC1">
      <w:pPr>
        <w:pStyle w:val="BodyText"/>
        <w:spacing w:before="2"/>
      </w:pPr>
    </w:p>
    <w:p w14:paraId="41B713A2" w14:textId="77777777" w:rsidR="00EC7CC1" w:rsidRDefault="00CF3B4D">
      <w:pPr>
        <w:pStyle w:val="BodyText"/>
        <w:spacing w:line="242" w:lineRule="auto"/>
        <w:ind w:left="145" w:right="142"/>
        <w:jc w:val="both"/>
      </w:pPr>
      <w:r>
        <w:t xml:space="preserve">The Contractor has 30 days following the date of receipt to submit observations. Failing that, the decision becomes enforceable the day after the time limit for submitting observations has </w:t>
      </w:r>
      <w:r>
        <w:rPr>
          <w:spacing w:val="-2"/>
        </w:rPr>
        <w:t>elapsed.</w:t>
      </w:r>
    </w:p>
    <w:p w14:paraId="2778F410" w14:textId="77777777" w:rsidR="00EC7CC1" w:rsidRDefault="00CF3B4D">
      <w:pPr>
        <w:pStyle w:val="BodyText"/>
        <w:spacing w:before="274"/>
        <w:ind w:left="145"/>
      </w:pPr>
      <w:r>
        <w:t>If</w:t>
      </w:r>
      <w:r>
        <w:rPr>
          <w:spacing w:val="39"/>
        </w:rPr>
        <w:t xml:space="preserve"> </w:t>
      </w:r>
      <w:r>
        <w:t>the</w:t>
      </w:r>
      <w:r>
        <w:rPr>
          <w:spacing w:val="38"/>
        </w:rPr>
        <w:t xml:space="preserve"> </w:t>
      </w:r>
      <w:r>
        <w:t>Contractor</w:t>
      </w:r>
      <w:r>
        <w:rPr>
          <w:spacing w:val="39"/>
        </w:rPr>
        <w:t xml:space="preserve"> </w:t>
      </w:r>
      <w:r>
        <w:t>submits</w:t>
      </w:r>
      <w:r>
        <w:rPr>
          <w:spacing w:val="40"/>
        </w:rPr>
        <w:t xml:space="preserve"> </w:t>
      </w:r>
      <w:r>
        <w:t>observations,</w:t>
      </w:r>
      <w:r>
        <w:rPr>
          <w:spacing w:val="39"/>
        </w:rPr>
        <w:t xml:space="preserve"> </w:t>
      </w:r>
      <w:r>
        <w:t>the</w:t>
      </w:r>
      <w:r>
        <w:rPr>
          <w:spacing w:val="38"/>
        </w:rPr>
        <w:t xml:space="preserve"> </w:t>
      </w:r>
      <w:r>
        <w:t>Contracting</w:t>
      </w:r>
      <w:r>
        <w:rPr>
          <w:spacing w:val="39"/>
        </w:rPr>
        <w:t xml:space="preserve"> </w:t>
      </w:r>
      <w:r>
        <w:t>Authority,</w:t>
      </w:r>
      <w:r>
        <w:rPr>
          <w:spacing w:val="39"/>
        </w:rPr>
        <w:t xml:space="preserve"> </w:t>
      </w:r>
      <w:proofErr w:type="gramStart"/>
      <w:r>
        <w:t>taking</w:t>
      </w:r>
      <w:r>
        <w:rPr>
          <w:spacing w:val="39"/>
        </w:rPr>
        <w:t xml:space="preserve"> </w:t>
      </w:r>
      <w:r>
        <w:t>into</w:t>
      </w:r>
      <w:r>
        <w:rPr>
          <w:spacing w:val="39"/>
        </w:rPr>
        <w:t xml:space="preserve"> </w:t>
      </w:r>
      <w:r>
        <w:t>account</w:t>
      </w:r>
      <w:proofErr w:type="gramEnd"/>
      <w:r>
        <w:rPr>
          <w:spacing w:val="38"/>
        </w:rPr>
        <w:t xml:space="preserve"> </w:t>
      </w:r>
      <w:r>
        <w:t xml:space="preserve">the relevant observations, must </w:t>
      </w:r>
      <w:r>
        <w:rPr>
          <w:i/>
        </w:rPr>
        <w:t xml:space="preserve">notify </w:t>
      </w:r>
      <w:r>
        <w:t>the Contractor:</w:t>
      </w:r>
    </w:p>
    <w:p w14:paraId="6637C4DB" w14:textId="77777777" w:rsidR="00EC7CC1" w:rsidRDefault="00EC7CC1">
      <w:pPr>
        <w:pStyle w:val="BodyText"/>
        <w:spacing w:before="3"/>
      </w:pPr>
    </w:p>
    <w:p w14:paraId="0487E47F" w14:textId="77777777" w:rsidR="00EC7CC1" w:rsidRDefault="00CF3B4D">
      <w:pPr>
        <w:pStyle w:val="ListParagraph"/>
        <w:numPr>
          <w:ilvl w:val="0"/>
          <w:numId w:val="12"/>
        </w:numPr>
        <w:tabs>
          <w:tab w:val="left" w:pos="864"/>
        </w:tabs>
        <w:ind w:left="864" w:hanging="359"/>
        <w:rPr>
          <w:sz w:val="24"/>
        </w:rPr>
      </w:pPr>
      <w:r>
        <w:rPr>
          <w:sz w:val="24"/>
        </w:rPr>
        <w:t>of</w:t>
      </w:r>
      <w:r>
        <w:rPr>
          <w:spacing w:val="-2"/>
          <w:sz w:val="24"/>
        </w:rPr>
        <w:t xml:space="preserve"> </w:t>
      </w:r>
      <w:r>
        <w:rPr>
          <w:sz w:val="24"/>
        </w:rPr>
        <w:t>the</w:t>
      </w:r>
      <w:r>
        <w:rPr>
          <w:spacing w:val="-3"/>
          <w:sz w:val="24"/>
        </w:rPr>
        <w:t xml:space="preserve"> </w:t>
      </w:r>
      <w:r>
        <w:rPr>
          <w:sz w:val="24"/>
        </w:rPr>
        <w:t>withdrawal</w:t>
      </w:r>
      <w:r>
        <w:rPr>
          <w:spacing w:val="-3"/>
          <w:sz w:val="24"/>
        </w:rPr>
        <w:t xml:space="preserve"> </w:t>
      </w:r>
      <w:r>
        <w:rPr>
          <w:sz w:val="24"/>
        </w:rPr>
        <w:t>of</w:t>
      </w:r>
      <w:r>
        <w:rPr>
          <w:spacing w:val="-2"/>
          <w:sz w:val="24"/>
        </w:rPr>
        <w:t xml:space="preserve"> </w:t>
      </w:r>
      <w:r>
        <w:rPr>
          <w:sz w:val="24"/>
        </w:rPr>
        <w:t>its intention</w:t>
      </w:r>
      <w:r>
        <w:rPr>
          <w:spacing w:val="-1"/>
          <w:sz w:val="24"/>
        </w:rPr>
        <w:t xml:space="preserve"> </w:t>
      </w:r>
      <w:r>
        <w:rPr>
          <w:sz w:val="24"/>
        </w:rPr>
        <w:t>to</w:t>
      </w:r>
      <w:r>
        <w:rPr>
          <w:spacing w:val="-2"/>
          <w:sz w:val="24"/>
        </w:rPr>
        <w:t xml:space="preserve"> </w:t>
      </w:r>
      <w:r>
        <w:rPr>
          <w:sz w:val="24"/>
        </w:rPr>
        <w:t>reduce</w:t>
      </w:r>
      <w:r>
        <w:rPr>
          <w:spacing w:val="-3"/>
          <w:sz w:val="24"/>
        </w:rPr>
        <w:t xml:space="preserve"> </w:t>
      </w:r>
      <w:r>
        <w:rPr>
          <w:sz w:val="24"/>
        </w:rPr>
        <w:t>payment;</w:t>
      </w:r>
      <w:r>
        <w:rPr>
          <w:spacing w:val="2"/>
          <w:sz w:val="24"/>
        </w:rPr>
        <w:t xml:space="preserve"> </w:t>
      </w:r>
      <w:r>
        <w:rPr>
          <w:spacing w:val="-5"/>
          <w:sz w:val="24"/>
        </w:rPr>
        <w:t>or</w:t>
      </w:r>
    </w:p>
    <w:p w14:paraId="6C5594EE" w14:textId="77777777" w:rsidR="00EC7CC1" w:rsidRDefault="00CF3B4D">
      <w:pPr>
        <w:pStyle w:val="ListParagraph"/>
        <w:numPr>
          <w:ilvl w:val="0"/>
          <w:numId w:val="12"/>
        </w:numPr>
        <w:tabs>
          <w:tab w:val="left" w:pos="864"/>
        </w:tabs>
        <w:spacing w:before="239"/>
        <w:ind w:left="864" w:hanging="359"/>
        <w:rPr>
          <w:sz w:val="24"/>
        </w:rPr>
      </w:pPr>
      <w:r>
        <w:rPr>
          <w:sz w:val="24"/>
        </w:rPr>
        <w:t>of</w:t>
      </w:r>
      <w:r>
        <w:rPr>
          <w:spacing w:val="-2"/>
          <w:sz w:val="24"/>
        </w:rPr>
        <w:t xml:space="preserve"> </w:t>
      </w:r>
      <w:r>
        <w:rPr>
          <w:sz w:val="24"/>
        </w:rPr>
        <w:t>its</w:t>
      </w:r>
      <w:r>
        <w:rPr>
          <w:spacing w:val="-1"/>
          <w:sz w:val="24"/>
        </w:rPr>
        <w:t xml:space="preserve"> </w:t>
      </w:r>
      <w:r>
        <w:rPr>
          <w:sz w:val="24"/>
        </w:rPr>
        <w:t>final</w:t>
      </w:r>
      <w:r>
        <w:rPr>
          <w:spacing w:val="-3"/>
          <w:sz w:val="24"/>
        </w:rPr>
        <w:t xml:space="preserve"> </w:t>
      </w:r>
      <w:r>
        <w:rPr>
          <w:sz w:val="24"/>
        </w:rPr>
        <w:t>decision</w:t>
      </w:r>
      <w:r>
        <w:rPr>
          <w:spacing w:val="2"/>
          <w:sz w:val="24"/>
        </w:rPr>
        <w:t xml:space="preserve"> </w:t>
      </w:r>
      <w:r>
        <w:rPr>
          <w:sz w:val="24"/>
        </w:rPr>
        <w:t>to</w:t>
      </w:r>
      <w:r>
        <w:rPr>
          <w:spacing w:val="-1"/>
          <w:sz w:val="24"/>
        </w:rPr>
        <w:t xml:space="preserve"> </w:t>
      </w:r>
      <w:r>
        <w:rPr>
          <w:sz w:val="24"/>
        </w:rPr>
        <w:t>reduce</w:t>
      </w:r>
      <w:r>
        <w:rPr>
          <w:spacing w:val="-4"/>
          <w:sz w:val="24"/>
        </w:rPr>
        <w:t xml:space="preserve"> </w:t>
      </w:r>
      <w:r>
        <w:rPr>
          <w:sz w:val="24"/>
        </w:rPr>
        <w:t>payment</w:t>
      </w:r>
      <w:r>
        <w:rPr>
          <w:spacing w:val="-3"/>
          <w:sz w:val="24"/>
        </w:rPr>
        <w:t xml:space="preserve"> </w:t>
      </w:r>
      <w:r>
        <w:rPr>
          <w:sz w:val="24"/>
        </w:rPr>
        <w:t>and</w:t>
      </w:r>
      <w:r>
        <w:rPr>
          <w:spacing w:val="-2"/>
          <w:sz w:val="24"/>
        </w:rPr>
        <w:t xml:space="preserve"> </w:t>
      </w:r>
      <w:r>
        <w:rPr>
          <w:sz w:val="24"/>
        </w:rPr>
        <w:t>the</w:t>
      </w:r>
      <w:r>
        <w:rPr>
          <w:spacing w:val="-3"/>
          <w:sz w:val="24"/>
        </w:rPr>
        <w:t xml:space="preserve"> </w:t>
      </w:r>
      <w:r>
        <w:rPr>
          <w:sz w:val="24"/>
        </w:rPr>
        <w:t>corresponding</w:t>
      </w:r>
      <w:r>
        <w:rPr>
          <w:spacing w:val="-1"/>
          <w:sz w:val="24"/>
        </w:rPr>
        <w:t xml:space="preserve"> </w:t>
      </w:r>
      <w:r>
        <w:rPr>
          <w:spacing w:val="-2"/>
          <w:sz w:val="24"/>
        </w:rPr>
        <w:t>amount.</w:t>
      </w:r>
    </w:p>
    <w:p w14:paraId="2A3F6287" w14:textId="77777777" w:rsidR="00EC7CC1" w:rsidRDefault="00CF3B4D">
      <w:pPr>
        <w:pStyle w:val="Heading2"/>
        <w:numPr>
          <w:ilvl w:val="2"/>
          <w:numId w:val="30"/>
        </w:numPr>
        <w:tabs>
          <w:tab w:val="left" w:pos="872"/>
        </w:tabs>
        <w:spacing w:before="239"/>
        <w:ind w:left="872" w:hanging="727"/>
      </w:pPr>
      <w:bookmarkStart w:id="136" w:name="II.21.3_Claims_and_liability_in_case_of_"/>
      <w:bookmarkStart w:id="137" w:name="_Toc241068735"/>
      <w:bookmarkEnd w:id="136"/>
      <w:r>
        <w:t>Claims</w:t>
      </w:r>
      <w:r>
        <w:rPr>
          <w:spacing w:val="-2"/>
        </w:rPr>
        <w:t xml:space="preserve"> </w:t>
      </w:r>
      <w:r>
        <w:t>and</w:t>
      </w:r>
      <w:r>
        <w:rPr>
          <w:spacing w:val="-2"/>
        </w:rPr>
        <w:t xml:space="preserve"> </w:t>
      </w:r>
      <w:r>
        <w:t>liability</w:t>
      </w:r>
      <w:r>
        <w:rPr>
          <w:spacing w:val="-3"/>
        </w:rPr>
        <w:t xml:space="preserve"> </w:t>
      </w:r>
      <w:r>
        <w:t>in</w:t>
      </w:r>
      <w:r>
        <w:rPr>
          <w:spacing w:val="-1"/>
        </w:rPr>
        <w:t xml:space="preserve"> </w:t>
      </w:r>
      <w:r>
        <w:t>case</w:t>
      </w:r>
      <w:r>
        <w:rPr>
          <w:spacing w:val="-5"/>
        </w:rPr>
        <w:t xml:space="preserve"> </w:t>
      </w:r>
      <w:r>
        <w:t>of</w:t>
      </w:r>
      <w:r>
        <w:rPr>
          <w:spacing w:val="-3"/>
        </w:rPr>
        <w:t xml:space="preserve"> </w:t>
      </w:r>
      <w:r>
        <w:t>price</w:t>
      </w:r>
      <w:r>
        <w:rPr>
          <w:spacing w:val="1"/>
        </w:rPr>
        <w:t xml:space="preserve"> </w:t>
      </w:r>
      <w:r>
        <w:rPr>
          <w:spacing w:val="-2"/>
        </w:rPr>
        <w:t>reduction</w:t>
      </w:r>
      <w:bookmarkEnd w:id="137"/>
    </w:p>
    <w:p w14:paraId="5CB39674" w14:textId="77777777" w:rsidR="00EC7CC1" w:rsidRDefault="00EC7CC1">
      <w:pPr>
        <w:pStyle w:val="BodyText"/>
        <w:spacing w:before="8"/>
        <w:rPr>
          <w:b/>
        </w:rPr>
      </w:pPr>
    </w:p>
    <w:p w14:paraId="709FCFEE" w14:textId="77777777" w:rsidR="00EC7CC1" w:rsidRDefault="00CF3B4D">
      <w:pPr>
        <w:pStyle w:val="BodyText"/>
        <w:ind w:left="145" w:right="86"/>
      </w:pPr>
      <w:r>
        <w:t>Any</w:t>
      </w:r>
      <w:r>
        <w:rPr>
          <w:spacing w:val="40"/>
        </w:rPr>
        <w:t xml:space="preserve"> </w:t>
      </w:r>
      <w:r>
        <w:t>reduction</w:t>
      </w:r>
      <w:r>
        <w:rPr>
          <w:spacing w:val="40"/>
        </w:rPr>
        <w:t xml:space="preserve"> </w:t>
      </w:r>
      <w:r>
        <w:t>in</w:t>
      </w:r>
      <w:r>
        <w:rPr>
          <w:spacing w:val="40"/>
        </w:rPr>
        <w:t xml:space="preserve"> </w:t>
      </w:r>
      <w:r>
        <w:t>price</w:t>
      </w:r>
      <w:r>
        <w:rPr>
          <w:spacing w:val="39"/>
        </w:rPr>
        <w:t xml:space="preserve"> </w:t>
      </w:r>
      <w:r>
        <w:t>does</w:t>
      </w:r>
      <w:r>
        <w:rPr>
          <w:spacing w:val="40"/>
        </w:rPr>
        <w:t xml:space="preserve"> </w:t>
      </w:r>
      <w:r>
        <w:t>not</w:t>
      </w:r>
      <w:r>
        <w:rPr>
          <w:spacing w:val="39"/>
        </w:rPr>
        <w:t xml:space="preserve"> </w:t>
      </w:r>
      <w:r>
        <w:t>affect</w:t>
      </w:r>
      <w:r>
        <w:rPr>
          <w:spacing w:val="39"/>
        </w:rPr>
        <w:t xml:space="preserve"> </w:t>
      </w:r>
      <w:r>
        <w:t>the</w:t>
      </w:r>
      <w:r>
        <w:rPr>
          <w:spacing w:val="39"/>
        </w:rPr>
        <w:t xml:space="preserve"> </w:t>
      </w:r>
      <w:r>
        <w:t>Contractor’s</w:t>
      </w:r>
      <w:r>
        <w:rPr>
          <w:spacing w:val="40"/>
        </w:rPr>
        <w:t xml:space="preserve"> </w:t>
      </w:r>
      <w:r>
        <w:t>actual</w:t>
      </w:r>
      <w:r>
        <w:rPr>
          <w:spacing w:val="39"/>
        </w:rPr>
        <w:t xml:space="preserve"> </w:t>
      </w:r>
      <w:r>
        <w:t>or</w:t>
      </w:r>
      <w:r>
        <w:rPr>
          <w:spacing w:val="40"/>
        </w:rPr>
        <w:t xml:space="preserve"> </w:t>
      </w:r>
      <w:r>
        <w:t>potential</w:t>
      </w:r>
      <w:r>
        <w:rPr>
          <w:spacing w:val="39"/>
        </w:rPr>
        <w:t xml:space="preserve"> </w:t>
      </w:r>
      <w:r>
        <w:t>liability</w:t>
      </w:r>
      <w:r>
        <w:rPr>
          <w:spacing w:val="40"/>
        </w:rPr>
        <w:t xml:space="preserve"> </w:t>
      </w:r>
      <w:r>
        <w:t>or</w:t>
      </w:r>
      <w:r>
        <w:rPr>
          <w:spacing w:val="40"/>
        </w:rPr>
        <w:t xml:space="preserve"> </w:t>
      </w:r>
      <w:r>
        <w:t>the Contracting Authority’s rights under Article II.19 [Termination of the FWC].</w:t>
      </w:r>
    </w:p>
    <w:p w14:paraId="3DF8DDF7" w14:textId="77777777" w:rsidR="00EC7CC1" w:rsidRDefault="00EC7CC1">
      <w:pPr>
        <w:pStyle w:val="BodyText"/>
      </w:pPr>
    </w:p>
    <w:p w14:paraId="0F6813FE" w14:textId="77777777" w:rsidR="00EC7CC1" w:rsidRDefault="00EC7CC1">
      <w:pPr>
        <w:pStyle w:val="BodyText"/>
      </w:pPr>
    </w:p>
    <w:p w14:paraId="26D3A0C9" w14:textId="77777777" w:rsidR="00EC7CC1" w:rsidRDefault="00EC7CC1">
      <w:pPr>
        <w:pStyle w:val="BodyText"/>
        <w:spacing w:before="3"/>
      </w:pPr>
    </w:p>
    <w:p w14:paraId="1FCC0AA0" w14:textId="77777777" w:rsidR="00EC7CC1" w:rsidRDefault="00CF3B4D">
      <w:pPr>
        <w:pStyle w:val="Heading1"/>
        <w:numPr>
          <w:ilvl w:val="1"/>
          <w:numId w:val="30"/>
        </w:numPr>
        <w:tabs>
          <w:tab w:val="left" w:pos="753"/>
        </w:tabs>
        <w:ind w:left="753" w:hanging="608"/>
      </w:pPr>
      <w:bookmarkStart w:id="138" w:name="II.22_Payments_and_guarantees"/>
      <w:bookmarkStart w:id="139" w:name="_Toc241068736"/>
      <w:bookmarkEnd w:id="138"/>
      <w:r>
        <w:rPr>
          <w:smallCaps/>
        </w:rPr>
        <w:t>Payments</w:t>
      </w:r>
      <w:r>
        <w:rPr>
          <w:smallCaps/>
          <w:spacing w:val="-3"/>
        </w:rPr>
        <w:t xml:space="preserve"> </w:t>
      </w:r>
      <w:r>
        <w:rPr>
          <w:smallCaps/>
        </w:rPr>
        <w:t>and</w:t>
      </w:r>
      <w:r>
        <w:rPr>
          <w:smallCaps/>
          <w:spacing w:val="-3"/>
        </w:rPr>
        <w:t xml:space="preserve"> </w:t>
      </w:r>
      <w:r>
        <w:rPr>
          <w:smallCaps/>
          <w:spacing w:val="-2"/>
        </w:rPr>
        <w:t>guarantees</w:t>
      </w:r>
      <w:bookmarkEnd w:id="139"/>
    </w:p>
    <w:p w14:paraId="71C05A2A" w14:textId="77777777" w:rsidR="00EC7CC1" w:rsidRDefault="00EC7CC1">
      <w:pPr>
        <w:pStyle w:val="BodyText"/>
        <w:spacing w:before="33"/>
        <w:rPr>
          <w:b/>
          <w:sz w:val="22"/>
        </w:rPr>
      </w:pPr>
    </w:p>
    <w:p w14:paraId="7B4FE661" w14:textId="77777777" w:rsidR="00EC7CC1" w:rsidRDefault="00CF3B4D">
      <w:pPr>
        <w:pStyle w:val="Heading2"/>
        <w:numPr>
          <w:ilvl w:val="2"/>
          <w:numId w:val="30"/>
        </w:numPr>
        <w:tabs>
          <w:tab w:val="left" w:pos="872"/>
        </w:tabs>
        <w:ind w:left="872" w:hanging="727"/>
      </w:pPr>
      <w:bookmarkStart w:id="140" w:name="II.22.1_Date_of_payment"/>
      <w:bookmarkStart w:id="141" w:name="_Toc241068737"/>
      <w:bookmarkEnd w:id="140"/>
      <w:r>
        <w:t>Date</w:t>
      </w:r>
      <w:r>
        <w:rPr>
          <w:spacing w:val="-2"/>
        </w:rPr>
        <w:t xml:space="preserve"> </w:t>
      </w:r>
      <w:r>
        <w:t>of</w:t>
      </w:r>
      <w:r>
        <w:rPr>
          <w:spacing w:val="1"/>
        </w:rPr>
        <w:t xml:space="preserve"> </w:t>
      </w:r>
      <w:r>
        <w:rPr>
          <w:spacing w:val="-2"/>
        </w:rPr>
        <w:t>payment</w:t>
      </w:r>
      <w:bookmarkEnd w:id="141"/>
    </w:p>
    <w:p w14:paraId="43461172" w14:textId="77777777" w:rsidR="00EC7CC1" w:rsidRDefault="00EC7CC1">
      <w:pPr>
        <w:pStyle w:val="BodyText"/>
        <w:spacing w:before="3"/>
        <w:rPr>
          <w:b/>
        </w:rPr>
      </w:pPr>
    </w:p>
    <w:p w14:paraId="72182624" w14:textId="77777777" w:rsidR="00EC7CC1" w:rsidRDefault="00CF3B4D">
      <w:pPr>
        <w:pStyle w:val="BodyText"/>
        <w:ind w:left="145"/>
      </w:pPr>
      <w:r>
        <w:t xml:space="preserve">The date of payment is deemed to be the date on which the Contracting Authority's account is </w:t>
      </w:r>
      <w:r>
        <w:rPr>
          <w:spacing w:val="-2"/>
        </w:rPr>
        <w:t>debited.</w:t>
      </w:r>
    </w:p>
    <w:p w14:paraId="237C2A37" w14:textId="77777777" w:rsidR="00EC7CC1" w:rsidRDefault="00EC7CC1">
      <w:pPr>
        <w:pStyle w:val="BodyText"/>
        <w:spacing w:before="3"/>
      </w:pPr>
    </w:p>
    <w:p w14:paraId="6D6C52A0" w14:textId="77777777" w:rsidR="00EC7CC1" w:rsidRDefault="00CF3B4D">
      <w:pPr>
        <w:pStyle w:val="Heading2"/>
        <w:numPr>
          <w:ilvl w:val="2"/>
          <w:numId w:val="30"/>
        </w:numPr>
        <w:tabs>
          <w:tab w:val="left" w:pos="872"/>
        </w:tabs>
        <w:ind w:left="872" w:hanging="727"/>
      </w:pPr>
      <w:bookmarkStart w:id="142" w:name="II.22.2_Currency"/>
      <w:bookmarkStart w:id="143" w:name="_Toc241068738"/>
      <w:bookmarkEnd w:id="142"/>
      <w:r>
        <w:rPr>
          <w:spacing w:val="-2"/>
        </w:rPr>
        <w:t>Currency</w:t>
      </w:r>
      <w:bookmarkEnd w:id="143"/>
    </w:p>
    <w:p w14:paraId="6FAAAB60" w14:textId="77777777" w:rsidR="00EC7CC1" w:rsidRDefault="00EC7CC1">
      <w:pPr>
        <w:pStyle w:val="BodyText"/>
        <w:spacing w:before="3"/>
        <w:rPr>
          <w:b/>
        </w:rPr>
      </w:pPr>
    </w:p>
    <w:p w14:paraId="017D6768" w14:textId="77777777" w:rsidR="00EC7CC1" w:rsidRDefault="00CF3B4D">
      <w:pPr>
        <w:pStyle w:val="BodyText"/>
        <w:ind w:left="145"/>
      </w:pPr>
      <w:r>
        <w:t>Payments</w:t>
      </w:r>
      <w:r>
        <w:rPr>
          <w:spacing w:val="-4"/>
        </w:rPr>
        <w:t xml:space="preserve"> </w:t>
      </w:r>
      <w:r>
        <w:t>are made in</w:t>
      </w:r>
      <w:r>
        <w:rPr>
          <w:spacing w:val="-3"/>
        </w:rPr>
        <w:t xml:space="preserve"> </w:t>
      </w:r>
      <w:r>
        <w:t>euros,</w:t>
      </w:r>
      <w:r>
        <w:rPr>
          <w:spacing w:val="-3"/>
        </w:rPr>
        <w:t xml:space="preserve"> </w:t>
      </w:r>
      <w:r>
        <w:t>unless</w:t>
      </w:r>
      <w:r>
        <w:rPr>
          <w:spacing w:val="-2"/>
        </w:rPr>
        <w:t xml:space="preserve"> </w:t>
      </w:r>
      <w:r>
        <w:t>another</w:t>
      </w:r>
      <w:r>
        <w:rPr>
          <w:spacing w:val="3"/>
        </w:rPr>
        <w:t xml:space="preserve"> </w:t>
      </w:r>
      <w:r>
        <w:t>currency</w:t>
      </w:r>
      <w:r>
        <w:rPr>
          <w:spacing w:val="2"/>
        </w:rPr>
        <w:t xml:space="preserve"> </w:t>
      </w:r>
      <w:r>
        <w:t>is</w:t>
      </w:r>
      <w:r>
        <w:rPr>
          <w:spacing w:val="-2"/>
        </w:rPr>
        <w:t xml:space="preserve"> </w:t>
      </w:r>
      <w:r>
        <w:t>provided</w:t>
      </w:r>
      <w:r>
        <w:rPr>
          <w:spacing w:val="-3"/>
        </w:rPr>
        <w:t xml:space="preserve"> </w:t>
      </w:r>
      <w:r>
        <w:t>for</w:t>
      </w:r>
      <w:r>
        <w:rPr>
          <w:spacing w:val="-3"/>
        </w:rPr>
        <w:t xml:space="preserve"> </w:t>
      </w:r>
      <w:r>
        <w:t>in</w:t>
      </w:r>
      <w:r>
        <w:rPr>
          <w:spacing w:val="-3"/>
        </w:rPr>
        <w:t xml:space="preserve"> </w:t>
      </w:r>
      <w:r>
        <w:t>Article</w:t>
      </w:r>
      <w:r>
        <w:rPr>
          <w:spacing w:val="-3"/>
        </w:rPr>
        <w:t xml:space="preserve"> </w:t>
      </w:r>
      <w:r>
        <w:rPr>
          <w:spacing w:val="-4"/>
        </w:rPr>
        <w:t>I.8.</w:t>
      </w:r>
    </w:p>
    <w:p w14:paraId="42F4B90D" w14:textId="77777777" w:rsidR="00EC7CC1" w:rsidRDefault="00EC7CC1">
      <w:pPr>
        <w:pStyle w:val="BodyText"/>
        <w:sectPr w:rsidR="00EC7CC1">
          <w:pgSz w:w="11910" w:h="16840"/>
          <w:pgMar w:top="1040" w:right="1275" w:bottom="1100" w:left="1275" w:header="574" w:footer="909" w:gutter="0"/>
          <w:cols w:space="720"/>
        </w:sectPr>
      </w:pPr>
    </w:p>
    <w:p w14:paraId="416C115F" w14:textId="77777777" w:rsidR="00EC7CC1" w:rsidRDefault="00CF3B4D">
      <w:pPr>
        <w:pStyle w:val="Heading2"/>
        <w:numPr>
          <w:ilvl w:val="2"/>
          <w:numId w:val="30"/>
        </w:numPr>
        <w:tabs>
          <w:tab w:val="left" w:pos="872"/>
        </w:tabs>
        <w:spacing w:before="80"/>
        <w:ind w:left="872" w:hanging="727"/>
      </w:pPr>
      <w:bookmarkStart w:id="144" w:name="II.22.3_Conversion"/>
      <w:bookmarkStart w:id="145" w:name="_Toc241068739"/>
      <w:bookmarkEnd w:id="144"/>
      <w:r>
        <w:rPr>
          <w:spacing w:val="-2"/>
        </w:rPr>
        <w:lastRenderedPageBreak/>
        <w:t>Conversion</w:t>
      </w:r>
      <w:bookmarkEnd w:id="145"/>
    </w:p>
    <w:p w14:paraId="69E35329" w14:textId="77777777" w:rsidR="00EC7CC1" w:rsidRDefault="00EC7CC1">
      <w:pPr>
        <w:pStyle w:val="BodyText"/>
        <w:spacing w:before="3"/>
        <w:rPr>
          <w:b/>
        </w:rPr>
      </w:pPr>
    </w:p>
    <w:p w14:paraId="50FA2A14" w14:textId="77777777" w:rsidR="00EC7CC1" w:rsidRDefault="00CF3B4D">
      <w:pPr>
        <w:pStyle w:val="BodyText"/>
        <w:ind w:left="145" w:right="142"/>
        <w:jc w:val="both"/>
      </w:pPr>
      <w:r>
        <w:t>The Contracting Authority makes any conversion between the euro and another currency at the daily euro exchange rate published in the Official Journal of the European Union, or failing that, at the monthly accounting exchange rate, as established by the European Commission and published on the website indicated below, applicable on the day when it issues the payment order.</w:t>
      </w:r>
    </w:p>
    <w:p w14:paraId="282D2778" w14:textId="77777777" w:rsidR="00EC7CC1" w:rsidRDefault="00EC7CC1">
      <w:pPr>
        <w:pStyle w:val="BodyText"/>
        <w:spacing w:before="5"/>
      </w:pPr>
    </w:p>
    <w:p w14:paraId="674FF724" w14:textId="77777777" w:rsidR="00EC7CC1" w:rsidRDefault="00CF3B4D">
      <w:pPr>
        <w:pStyle w:val="BodyText"/>
        <w:ind w:left="145" w:right="147"/>
        <w:jc w:val="both"/>
      </w:pPr>
      <w:r>
        <w:t>The Contractor makes any conversion between the euro and another currency at the monthly accounting exchange rate, established by the Commission and published on the website indicated below, applicable on the date of the invoice.</w:t>
      </w:r>
    </w:p>
    <w:p w14:paraId="01C90409" w14:textId="77777777" w:rsidR="00EC7CC1" w:rsidRDefault="00EC7CC1">
      <w:pPr>
        <w:pStyle w:val="BodyText"/>
        <w:spacing w:before="6"/>
      </w:pPr>
    </w:p>
    <w:p w14:paraId="17AC8C96" w14:textId="77777777" w:rsidR="00EC7CC1" w:rsidRDefault="00CF3B4D">
      <w:pPr>
        <w:pStyle w:val="BodyText"/>
        <w:ind w:left="145"/>
      </w:pPr>
      <w:hyperlink r:id="rId37">
        <w:r>
          <w:rPr>
            <w:color w:val="0000FF"/>
            <w:spacing w:val="-2"/>
            <w:u w:val="single" w:color="0000FF"/>
          </w:rPr>
          <w:t>http://ec.europa.eu/budget/Contracts_grants/info_Contracts/inforeuro/inforeuro_en.cfm</w:t>
        </w:r>
      </w:hyperlink>
    </w:p>
    <w:p w14:paraId="519A1CA0" w14:textId="77777777" w:rsidR="00EC7CC1" w:rsidRDefault="00EC7CC1">
      <w:pPr>
        <w:pStyle w:val="BodyText"/>
        <w:spacing w:before="3"/>
      </w:pPr>
    </w:p>
    <w:p w14:paraId="20491792" w14:textId="77777777" w:rsidR="00EC7CC1" w:rsidRDefault="00CF3B4D">
      <w:pPr>
        <w:pStyle w:val="Heading2"/>
        <w:numPr>
          <w:ilvl w:val="2"/>
          <w:numId w:val="30"/>
        </w:numPr>
        <w:tabs>
          <w:tab w:val="left" w:pos="872"/>
        </w:tabs>
        <w:ind w:left="872" w:hanging="727"/>
      </w:pPr>
      <w:bookmarkStart w:id="146" w:name="II.22.4_Costs_of_transfer"/>
      <w:bookmarkStart w:id="147" w:name="_Toc241068740"/>
      <w:bookmarkEnd w:id="146"/>
      <w:r>
        <w:t>Costs</w:t>
      </w:r>
      <w:r>
        <w:rPr>
          <w:spacing w:val="-2"/>
        </w:rPr>
        <w:t xml:space="preserve"> </w:t>
      </w:r>
      <w:r>
        <w:t>of</w:t>
      </w:r>
      <w:r>
        <w:rPr>
          <w:spacing w:val="-1"/>
        </w:rPr>
        <w:t xml:space="preserve"> </w:t>
      </w:r>
      <w:r>
        <w:rPr>
          <w:spacing w:val="-2"/>
        </w:rPr>
        <w:t>transfer</w:t>
      </w:r>
      <w:bookmarkEnd w:id="147"/>
    </w:p>
    <w:p w14:paraId="2F19EFAB" w14:textId="77777777" w:rsidR="00EC7CC1" w:rsidRDefault="00EC7CC1">
      <w:pPr>
        <w:pStyle w:val="BodyText"/>
        <w:spacing w:before="3"/>
        <w:rPr>
          <w:b/>
        </w:rPr>
      </w:pPr>
    </w:p>
    <w:p w14:paraId="110C2C5F" w14:textId="77777777" w:rsidR="00EC7CC1" w:rsidRDefault="00CF3B4D">
      <w:pPr>
        <w:pStyle w:val="BodyText"/>
        <w:spacing w:before="1"/>
        <w:ind w:left="145"/>
        <w:jc w:val="both"/>
      </w:pPr>
      <w:r>
        <w:t>The</w:t>
      </w:r>
      <w:r>
        <w:rPr>
          <w:spacing w:val="-4"/>
        </w:rPr>
        <w:t xml:space="preserve"> </w:t>
      </w:r>
      <w:r>
        <w:t>costs of</w:t>
      </w:r>
      <w:r>
        <w:rPr>
          <w:spacing w:val="-2"/>
        </w:rPr>
        <w:t xml:space="preserve"> </w:t>
      </w:r>
      <w:r>
        <w:t>the</w:t>
      </w:r>
      <w:r>
        <w:rPr>
          <w:spacing w:val="1"/>
        </w:rPr>
        <w:t xml:space="preserve"> </w:t>
      </w:r>
      <w:r>
        <w:t>transfer</w:t>
      </w:r>
      <w:r>
        <w:rPr>
          <w:spacing w:val="-1"/>
        </w:rPr>
        <w:t xml:space="preserve"> </w:t>
      </w:r>
      <w:proofErr w:type="gramStart"/>
      <w:r>
        <w:t>are</w:t>
      </w:r>
      <w:r>
        <w:rPr>
          <w:spacing w:val="-4"/>
        </w:rPr>
        <w:t xml:space="preserve"> </w:t>
      </w:r>
      <w:r>
        <w:t>borne</w:t>
      </w:r>
      <w:proofErr w:type="gramEnd"/>
      <w:r>
        <w:rPr>
          <w:spacing w:val="-3"/>
        </w:rPr>
        <w:t xml:space="preserve"> </w:t>
      </w:r>
      <w:r>
        <w:t xml:space="preserve">as </w:t>
      </w:r>
      <w:r>
        <w:rPr>
          <w:spacing w:val="-2"/>
        </w:rPr>
        <w:t>follows:</w:t>
      </w:r>
    </w:p>
    <w:p w14:paraId="1B0EE34C" w14:textId="77777777" w:rsidR="00EC7CC1" w:rsidRDefault="00EC7CC1">
      <w:pPr>
        <w:pStyle w:val="BodyText"/>
        <w:spacing w:before="3"/>
      </w:pPr>
    </w:p>
    <w:p w14:paraId="2532A996" w14:textId="77777777" w:rsidR="00EC7CC1" w:rsidRDefault="00CF3B4D">
      <w:pPr>
        <w:pStyle w:val="ListParagraph"/>
        <w:numPr>
          <w:ilvl w:val="0"/>
          <w:numId w:val="11"/>
        </w:numPr>
        <w:tabs>
          <w:tab w:val="left" w:pos="864"/>
        </w:tabs>
        <w:ind w:left="864" w:hanging="359"/>
        <w:rPr>
          <w:sz w:val="24"/>
        </w:rPr>
      </w:pPr>
      <w:r>
        <w:rPr>
          <w:sz w:val="24"/>
        </w:rPr>
        <w:t>the</w:t>
      </w:r>
      <w:r>
        <w:rPr>
          <w:spacing w:val="-4"/>
          <w:sz w:val="24"/>
        </w:rPr>
        <w:t xml:space="preserve"> </w:t>
      </w:r>
      <w:r>
        <w:rPr>
          <w:sz w:val="24"/>
        </w:rPr>
        <w:t>Contracting</w:t>
      </w:r>
      <w:r>
        <w:rPr>
          <w:spacing w:val="-2"/>
          <w:sz w:val="24"/>
        </w:rPr>
        <w:t xml:space="preserve"> </w:t>
      </w:r>
      <w:r>
        <w:rPr>
          <w:sz w:val="24"/>
        </w:rPr>
        <w:t>Authority</w:t>
      </w:r>
      <w:r>
        <w:rPr>
          <w:spacing w:val="-1"/>
          <w:sz w:val="24"/>
        </w:rPr>
        <w:t xml:space="preserve"> </w:t>
      </w:r>
      <w:r>
        <w:rPr>
          <w:sz w:val="24"/>
        </w:rPr>
        <w:t>bears the</w:t>
      </w:r>
      <w:r>
        <w:rPr>
          <w:spacing w:val="-4"/>
          <w:sz w:val="24"/>
        </w:rPr>
        <w:t xml:space="preserve"> </w:t>
      </w:r>
      <w:r>
        <w:rPr>
          <w:sz w:val="24"/>
        </w:rPr>
        <w:t>costs</w:t>
      </w:r>
      <w:r>
        <w:rPr>
          <w:spacing w:val="-1"/>
          <w:sz w:val="24"/>
        </w:rPr>
        <w:t xml:space="preserve"> </w:t>
      </w:r>
      <w:r>
        <w:rPr>
          <w:sz w:val="24"/>
        </w:rPr>
        <w:t>of</w:t>
      </w:r>
      <w:r>
        <w:rPr>
          <w:spacing w:val="-1"/>
          <w:sz w:val="24"/>
        </w:rPr>
        <w:t xml:space="preserve"> </w:t>
      </w:r>
      <w:r>
        <w:rPr>
          <w:sz w:val="24"/>
        </w:rPr>
        <w:t>dispatch</w:t>
      </w:r>
      <w:r>
        <w:rPr>
          <w:spacing w:val="2"/>
          <w:sz w:val="24"/>
        </w:rPr>
        <w:t xml:space="preserve"> </w:t>
      </w:r>
      <w:r>
        <w:rPr>
          <w:sz w:val="24"/>
        </w:rPr>
        <w:t>charged</w:t>
      </w:r>
      <w:r>
        <w:rPr>
          <w:spacing w:val="-2"/>
          <w:sz w:val="24"/>
        </w:rPr>
        <w:t xml:space="preserve"> </w:t>
      </w:r>
      <w:r>
        <w:rPr>
          <w:sz w:val="24"/>
        </w:rPr>
        <w:t>by</w:t>
      </w:r>
      <w:r>
        <w:rPr>
          <w:spacing w:val="-2"/>
          <w:sz w:val="24"/>
        </w:rPr>
        <w:t xml:space="preserve"> </w:t>
      </w:r>
      <w:r>
        <w:rPr>
          <w:sz w:val="24"/>
        </w:rPr>
        <w:t xml:space="preserve">its </w:t>
      </w:r>
      <w:r>
        <w:rPr>
          <w:spacing w:val="-2"/>
          <w:sz w:val="24"/>
        </w:rPr>
        <w:t>bank;</w:t>
      </w:r>
    </w:p>
    <w:p w14:paraId="23A0A434" w14:textId="77777777" w:rsidR="00EC7CC1" w:rsidRDefault="00CF3B4D">
      <w:pPr>
        <w:pStyle w:val="ListParagraph"/>
        <w:numPr>
          <w:ilvl w:val="0"/>
          <w:numId w:val="11"/>
        </w:numPr>
        <w:tabs>
          <w:tab w:val="left" w:pos="864"/>
        </w:tabs>
        <w:spacing w:before="239"/>
        <w:ind w:left="864" w:hanging="359"/>
        <w:rPr>
          <w:sz w:val="24"/>
        </w:rPr>
      </w:pPr>
      <w:r>
        <w:rPr>
          <w:sz w:val="24"/>
        </w:rPr>
        <w:t>the</w:t>
      </w:r>
      <w:r>
        <w:rPr>
          <w:spacing w:val="-4"/>
          <w:sz w:val="24"/>
        </w:rPr>
        <w:t xml:space="preserve"> </w:t>
      </w:r>
      <w:r>
        <w:rPr>
          <w:sz w:val="24"/>
        </w:rPr>
        <w:t>Contractor</w:t>
      </w:r>
      <w:r>
        <w:rPr>
          <w:spacing w:val="-2"/>
          <w:sz w:val="24"/>
        </w:rPr>
        <w:t xml:space="preserve"> </w:t>
      </w:r>
      <w:r>
        <w:rPr>
          <w:sz w:val="24"/>
        </w:rPr>
        <w:t>bears</w:t>
      </w:r>
      <w:r>
        <w:rPr>
          <w:spacing w:val="-1"/>
          <w:sz w:val="24"/>
        </w:rPr>
        <w:t xml:space="preserve"> </w:t>
      </w:r>
      <w:r>
        <w:rPr>
          <w:sz w:val="24"/>
        </w:rPr>
        <w:t>the</w:t>
      </w:r>
      <w:r>
        <w:rPr>
          <w:spacing w:val="-3"/>
          <w:sz w:val="24"/>
        </w:rPr>
        <w:t xml:space="preserve"> </w:t>
      </w:r>
      <w:r>
        <w:rPr>
          <w:sz w:val="24"/>
        </w:rPr>
        <w:t>costs</w:t>
      </w:r>
      <w:r>
        <w:rPr>
          <w:spacing w:val="-1"/>
          <w:sz w:val="24"/>
        </w:rPr>
        <w:t xml:space="preserve"> </w:t>
      </w:r>
      <w:r>
        <w:rPr>
          <w:sz w:val="24"/>
        </w:rPr>
        <w:t>of</w:t>
      </w:r>
      <w:r>
        <w:rPr>
          <w:spacing w:val="-2"/>
          <w:sz w:val="24"/>
        </w:rPr>
        <w:t xml:space="preserve"> </w:t>
      </w:r>
      <w:r>
        <w:rPr>
          <w:sz w:val="24"/>
        </w:rPr>
        <w:t>receipt</w:t>
      </w:r>
      <w:r>
        <w:rPr>
          <w:spacing w:val="2"/>
          <w:sz w:val="24"/>
        </w:rPr>
        <w:t xml:space="preserve"> </w:t>
      </w:r>
      <w:r>
        <w:rPr>
          <w:sz w:val="24"/>
        </w:rPr>
        <w:t>charged</w:t>
      </w:r>
      <w:r>
        <w:rPr>
          <w:spacing w:val="-2"/>
          <w:sz w:val="24"/>
        </w:rPr>
        <w:t xml:space="preserve"> </w:t>
      </w:r>
      <w:r>
        <w:rPr>
          <w:sz w:val="24"/>
        </w:rPr>
        <w:t>by</w:t>
      </w:r>
      <w:r>
        <w:rPr>
          <w:spacing w:val="2"/>
          <w:sz w:val="24"/>
        </w:rPr>
        <w:t xml:space="preserve"> </w:t>
      </w:r>
      <w:r>
        <w:rPr>
          <w:sz w:val="24"/>
        </w:rPr>
        <w:t xml:space="preserve">its </w:t>
      </w:r>
      <w:r>
        <w:rPr>
          <w:spacing w:val="-2"/>
          <w:sz w:val="24"/>
        </w:rPr>
        <w:t>bank;</w:t>
      </w:r>
    </w:p>
    <w:p w14:paraId="64C82805" w14:textId="77777777" w:rsidR="00EC7CC1" w:rsidRDefault="00CF3B4D">
      <w:pPr>
        <w:pStyle w:val="ListParagraph"/>
        <w:numPr>
          <w:ilvl w:val="0"/>
          <w:numId w:val="11"/>
        </w:numPr>
        <w:tabs>
          <w:tab w:val="left" w:pos="864"/>
        </w:tabs>
        <w:spacing w:before="244"/>
        <w:ind w:left="864" w:hanging="359"/>
        <w:rPr>
          <w:sz w:val="24"/>
        </w:rPr>
      </w:pPr>
      <w:proofErr w:type="gramStart"/>
      <w:r>
        <w:rPr>
          <w:sz w:val="24"/>
        </w:rPr>
        <w:t>the</w:t>
      </w:r>
      <w:proofErr w:type="gramEnd"/>
      <w:r>
        <w:rPr>
          <w:spacing w:val="-7"/>
          <w:sz w:val="24"/>
        </w:rPr>
        <w:t xml:space="preserve"> </w:t>
      </w:r>
      <w:r>
        <w:rPr>
          <w:sz w:val="24"/>
        </w:rPr>
        <w:t>party</w:t>
      </w:r>
      <w:r>
        <w:rPr>
          <w:spacing w:val="2"/>
          <w:sz w:val="24"/>
        </w:rPr>
        <w:t xml:space="preserve"> </w:t>
      </w:r>
      <w:r>
        <w:rPr>
          <w:sz w:val="24"/>
        </w:rPr>
        <w:t>causing</w:t>
      </w:r>
      <w:r>
        <w:rPr>
          <w:spacing w:val="-3"/>
          <w:sz w:val="24"/>
        </w:rPr>
        <w:t xml:space="preserve"> </w:t>
      </w:r>
      <w:r>
        <w:rPr>
          <w:sz w:val="24"/>
        </w:rPr>
        <w:t>repetition</w:t>
      </w:r>
      <w:r>
        <w:rPr>
          <w:spacing w:val="-2"/>
          <w:sz w:val="24"/>
        </w:rPr>
        <w:t xml:space="preserve"> </w:t>
      </w:r>
      <w:r>
        <w:rPr>
          <w:sz w:val="24"/>
        </w:rPr>
        <w:t>of</w:t>
      </w:r>
      <w:r>
        <w:rPr>
          <w:spacing w:val="-3"/>
          <w:sz w:val="24"/>
        </w:rPr>
        <w:t xml:space="preserve"> </w:t>
      </w:r>
      <w:r>
        <w:rPr>
          <w:sz w:val="24"/>
        </w:rPr>
        <w:t>the</w:t>
      </w:r>
      <w:r>
        <w:rPr>
          <w:spacing w:val="1"/>
          <w:sz w:val="24"/>
        </w:rPr>
        <w:t xml:space="preserve"> </w:t>
      </w:r>
      <w:r>
        <w:rPr>
          <w:sz w:val="24"/>
        </w:rPr>
        <w:t>transfer</w:t>
      </w:r>
      <w:r>
        <w:rPr>
          <w:spacing w:val="-2"/>
          <w:sz w:val="24"/>
        </w:rPr>
        <w:t xml:space="preserve"> </w:t>
      </w:r>
      <w:r>
        <w:rPr>
          <w:sz w:val="24"/>
        </w:rPr>
        <w:t>bears</w:t>
      </w:r>
      <w:r>
        <w:rPr>
          <w:spacing w:val="-2"/>
          <w:sz w:val="24"/>
        </w:rPr>
        <w:t xml:space="preserve"> </w:t>
      </w:r>
      <w:r>
        <w:rPr>
          <w:sz w:val="24"/>
        </w:rPr>
        <w:t>the</w:t>
      </w:r>
      <w:r>
        <w:rPr>
          <w:spacing w:val="-4"/>
          <w:sz w:val="24"/>
        </w:rPr>
        <w:t xml:space="preserve"> </w:t>
      </w:r>
      <w:r>
        <w:rPr>
          <w:sz w:val="24"/>
        </w:rPr>
        <w:t>costs</w:t>
      </w:r>
      <w:r>
        <w:rPr>
          <w:spacing w:val="-2"/>
          <w:sz w:val="24"/>
        </w:rPr>
        <w:t xml:space="preserve"> </w:t>
      </w:r>
      <w:r>
        <w:rPr>
          <w:sz w:val="24"/>
        </w:rPr>
        <w:t>for</w:t>
      </w:r>
      <w:r>
        <w:rPr>
          <w:spacing w:val="-2"/>
          <w:sz w:val="24"/>
        </w:rPr>
        <w:t xml:space="preserve"> </w:t>
      </w:r>
      <w:r>
        <w:rPr>
          <w:sz w:val="24"/>
        </w:rPr>
        <w:t>repeated</w:t>
      </w:r>
      <w:r>
        <w:rPr>
          <w:spacing w:val="2"/>
          <w:sz w:val="24"/>
        </w:rPr>
        <w:t xml:space="preserve"> </w:t>
      </w:r>
      <w:r>
        <w:rPr>
          <w:spacing w:val="-2"/>
          <w:sz w:val="24"/>
        </w:rPr>
        <w:t>transfer.</w:t>
      </w:r>
    </w:p>
    <w:p w14:paraId="6DB42C71" w14:textId="77777777" w:rsidR="00EC7CC1" w:rsidRDefault="00CF3B4D">
      <w:pPr>
        <w:pStyle w:val="Heading2"/>
        <w:numPr>
          <w:ilvl w:val="2"/>
          <w:numId w:val="30"/>
        </w:numPr>
        <w:tabs>
          <w:tab w:val="left" w:pos="872"/>
        </w:tabs>
        <w:spacing w:before="239"/>
        <w:ind w:left="872" w:hanging="727"/>
      </w:pPr>
      <w:bookmarkStart w:id="148" w:name="II.22.5_Pre-financing,_performance_and_m"/>
      <w:bookmarkStart w:id="149" w:name="_Toc241068741"/>
      <w:bookmarkEnd w:id="148"/>
      <w:r>
        <w:t>Pre-financing,</w:t>
      </w:r>
      <w:r>
        <w:rPr>
          <w:spacing w:val="-6"/>
        </w:rPr>
        <w:t xml:space="preserve"> </w:t>
      </w:r>
      <w:r>
        <w:t>performance</w:t>
      </w:r>
      <w:r>
        <w:rPr>
          <w:spacing w:val="-6"/>
        </w:rPr>
        <w:t xml:space="preserve"> </w:t>
      </w:r>
      <w:r>
        <w:t>and</w:t>
      </w:r>
      <w:r>
        <w:rPr>
          <w:spacing w:val="-2"/>
        </w:rPr>
        <w:t xml:space="preserve"> </w:t>
      </w:r>
      <w:r>
        <w:t>money</w:t>
      </w:r>
      <w:r>
        <w:rPr>
          <w:spacing w:val="-4"/>
        </w:rPr>
        <w:t xml:space="preserve"> </w:t>
      </w:r>
      <w:r>
        <w:t>retention</w:t>
      </w:r>
      <w:r>
        <w:rPr>
          <w:spacing w:val="-2"/>
        </w:rPr>
        <w:t xml:space="preserve"> guarantees</w:t>
      </w:r>
      <w:bookmarkEnd w:id="149"/>
    </w:p>
    <w:p w14:paraId="3419E915" w14:textId="77777777" w:rsidR="00EC7CC1" w:rsidRDefault="00EC7CC1">
      <w:pPr>
        <w:pStyle w:val="BodyText"/>
        <w:spacing w:before="3"/>
        <w:rPr>
          <w:b/>
        </w:rPr>
      </w:pPr>
    </w:p>
    <w:p w14:paraId="610F922F" w14:textId="77777777" w:rsidR="00EC7CC1" w:rsidRDefault="00CF3B4D">
      <w:pPr>
        <w:pStyle w:val="BodyText"/>
        <w:ind w:left="145" w:right="138"/>
        <w:jc w:val="both"/>
      </w:pPr>
      <w:r>
        <w:t>If, as provided for in Article I.7</w:t>
      </w:r>
      <w:r>
        <w:rPr>
          <w:i/>
        </w:rPr>
        <w:t xml:space="preserve">, </w:t>
      </w:r>
      <w:r>
        <w:t>a financial guarantee is required for the payment of pre- financing, as performance guarantee or as retention money guarantee, it must fulfil the following conditions:</w:t>
      </w:r>
    </w:p>
    <w:p w14:paraId="2D6800D3" w14:textId="77777777" w:rsidR="00EC7CC1" w:rsidRDefault="00EC7CC1">
      <w:pPr>
        <w:pStyle w:val="BodyText"/>
        <w:spacing w:before="7"/>
      </w:pPr>
    </w:p>
    <w:p w14:paraId="09F459C6" w14:textId="77777777" w:rsidR="00EC7CC1" w:rsidRDefault="00CF3B4D">
      <w:pPr>
        <w:pStyle w:val="ListParagraph"/>
        <w:numPr>
          <w:ilvl w:val="0"/>
          <w:numId w:val="10"/>
        </w:numPr>
        <w:tabs>
          <w:tab w:val="left" w:pos="1586"/>
        </w:tabs>
        <w:ind w:right="138"/>
        <w:jc w:val="both"/>
        <w:rPr>
          <w:sz w:val="24"/>
        </w:rPr>
      </w:pPr>
      <w:r>
        <w:rPr>
          <w:sz w:val="24"/>
        </w:rPr>
        <w:t>the</w:t>
      </w:r>
      <w:r>
        <w:rPr>
          <w:spacing w:val="-5"/>
          <w:sz w:val="24"/>
        </w:rPr>
        <w:t xml:space="preserve"> </w:t>
      </w:r>
      <w:r>
        <w:rPr>
          <w:sz w:val="24"/>
        </w:rPr>
        <w:t>financial</w:t>
      </w:r>
      <w:r>
        <w:rPr>
          <w:spacing w:val="-5"/>
          <w:sz w:val="24"/>
        </w:rPr>
        <w:t xml:space="preserve"> </w:t>
      </w:r>
      <w:r>
        <w:rPr>
          <w:sz w:val="24"/>
        </w:rPr>
        <w:t>guarantee is</w:t>
      </w:r>
      <w:r>
        <w:rPr>
          <w:spacing w:val="-2"/>
          <w:sz w:val="24"/>
        </w:rPr>
        <w:t xml:space="preserve"> </w:t>
      </w:r>
      <w:r>
        <w:rPr>
          <w:sz w:val="24"/>
        </w:rPr>
        <w:t>provided</w:t>
      </w:r>
      <w:r>
        <w:rPr>
          <w:spacing w:val="-3"/>
          <w:sz w:val="24"/>
        </w:rPr>
        <w:t xml:space="preserve"> </w:t>
      </w:r>
      <w:r>
        <w:rPr>
          <w:sz w:val="24"/>
        </w:rPr>
        <w:t>by a</w:t>
      </w:r>
      <w:r>
        <w:rPr>
          <w:spacing w:val="-5"/>
          <w:sz w:val="24"/>
        </w:rPr>
        <w:t xml:space="preserve"> </w:t>
      </w:r>
      <w:r>
        <w:rPr>
          <w:sz w:val="24"/>
        </w:rPr>
        <w:t>bank</w:t>
      </w:r>
      <w:r>
        <w:rPr>
          <w:spacing w:val="-3"/>
          <w:sz w:val="24"/>
        </w:rPr>
        <w:t xml:space="preserve"> </w:t>
      </w:r>
      <w:r>
        <w:rPr>
          <w:sz w:val="24"/>
        </w:rPr>
        <w:t>or a</w:t>
      </w:r>
      <w:r>
        <w:rPr>
          <w:spacing w:val="-5"/>
          <w:sz w:val="24"/>
        </w:rPr>
        <w:t xml:space="preserve"> </w:t>
      </w:r>
      <w:r>
        <w:rPr>
          <w:sz w:val="24"/>
        </w:rPr>
        <w:t>financial</w:t>
      </w:r>
      <w:r>
        <w:rPr>
          <w:spacing w:val="-5"/>
          <w:sz w:val="24"/>
        </w:rPr>
        <w:t xml:space="preserve"> </w:t>
      </w:r>
      <w:r>
        <w:rPr>
          <w:sz w:val="24"/>
        </w:rPr>
        <w:t>institution approved by the Contracting Authority or, at the request of the Contractor and with the agreement of the Contracting Authority, by a third party; and</w:t>
      </w:r>
    </w:p>
    <w:p w14:paraId="7E24C077" w14:textId="77777777" w:rsidR="00EC7CC1" w:rsidRDefault="00CF3B4D">
      <w:pPr>
        <w:pStyle w:val="ListParagraph"/>
        <w:numPr>
          <w:ilvl w:val="0"/>
          <w:numId w:val="10"/>
        </w:numPr>
        <w:tabs>
          <w:tab w:val="left" w:pos="1586"/>
        </w:tabs>
        <w:spacing w:before="237"/>
        <w:ind w:right="137"/>
        <w:jc w:val="both"/>
        <w:rPr>
          <w:sz w:val="24"/>
        </w:rPr>
      </w:pPr>
      <w:proofErr w:type="gramStart"/>
      <w:r>
        <w:rPr>
          <w:sz w:val="24"/>
        </w:rPr>
        <w:t>the</w:t>
      </w:r>
      <w:proofErr w:type="gramEnd"/>
      <w:r>
        <w:rPr>
          <w:sz w:val="24"/>
        </w:rPr>
        <w:t xml:space="preserve"> guarantee shall have the effect of making the bank or financial institution</w:t>
      </w:r>
      <w:r>
        <w:rPr>
          <w:spacing w:val="40"/>
          <w:sz w:val="24"/>
        </w:rPr>
        <w:t xml:space="preserve"> </w:t>
      </w:r>
      <w:r>
        <w:rPr>
          <w:sz w:val="24"/>
        </w:rPr>
        <w:t>or the third party provide irrevocable collateral security or stand as first-call guarantor of the Contractor's obligations without</w:t>
      </w:r>
      <w:r>
        <w:rPr>
          <w:spacing w:val="-1"/>
          <w:sz w:val="24"/>
        </w:rPr>
        <w:t xml:space="preserve"> </w:t>
      </w:r>
      <w:r>
        <w:rPr>
          <w:sz w:val="24"/>
        </w:rPr>
        <w:t>requiring that</w:t>
      </w:r>
      <w:r>
        <w:rPr>
          <w:spacing w:val="-1"/>
          <w:sz w:val="24"/>
        </w:rPr>
        <w:t xml:space="preserve"> </w:t>
      </w:r>
      <w:r>
        <w:rPr>
          <w:sz w:val="24"/>
        </w:rPr>
        <w:t>the Contracting Authority has recourse against the principal debtor (the Contractor).</w:t>
      </w:r>
    </w:p>
    <w:p w14:paraId="62F896A1" w14:textId="77777777" w:rsidR="00EC7CC1" w:rsidRDefault="00EC7CC1">
      <w:pPr>
        <w:pStyle w:val="BodyText"/>
        <w:spacing w:before="6"/>
      </w:pPr>
    </w:p>
    <w:p w14:paraId="75B79300" w14:textId="77777777" w:rsidR="00EC7CC1" w:rsidRDefault="00CF3B4D">
      <w:pPr>
        <w:pStyle w:val="BodyText"/>
        <w:ind w:left="145" w:right="139"/>
        <w:jc w:val="both"/>
      </w:pPr>
      <w:r>
        <w:t xml:space="preserve">The guarantee shall be unconditional, entitling the Contracting Authority to demand payment by simply giving a notice in the form thereunder required without any proof of default being necessary and </w:t>
      </w:r>
      <w:proofErr w:type="gramStart"/>
      <w:r>
        <w:t>regardless</w:t>
      </w:r>
      <w:proofErr w:type="gramEnd"/>
      <w:r>
        <w:t xml:space="preserve"> whether there is a dispute on the validity of the reasons for calling</w:t>
      </w:r>
      <w:r>
        <w:rPr>
          <w:spacing w:val="40"/>
        </w:rPr>
        <w:t xml:space="preserve"> </w:t>
      </w:r>
      <w:r>
        <w:t>on the bond.</w:t>
      </w:r>
    </w:p>
    <w:p w14:paraId="1E8F5226" w14:textId="77777777" w:rsidR="00EC7CC1" w:rsidRDefault="00EC7CC1">
      <w:pPr>
        <w:pStyle w:val="BodyText"/>
        <w:spacing w:before="5"/>
      </w:pPr>
    </w:p>
    <w:p w14:paraId="7B4F4C0D" w14:textId="77777777" w:rsidR="00EC7CC1" w:rsidRDefault="00CF3B4D">
      <w:pPr>
        <w:pStyle w:val="BodyText"/>
        <w:ind w:left="145"/>
        <w:jc w:val="both"/>
      </w:pPr>
      <w:r>
        <w:t>The</w:t>
      </w:r>
      <w:r>
        <w:rPr>
          <w:spacing w:val="-2"/>
        </w:rPr>
        <w:t xml:space="preserve"> </w:t>
      </w:r>
      <w:r>
        <w:t>Contractor</w:t>
      </w:r>
      <w:r>
        <w:rPr>
          <w:spacing w:val="-1"/>
        </w:rPr>
        <w:t xml:space="preserve"> </w:t>
      </w:r>
      <w:r>
        <w:t>bears</w:t>
      </w:r>
      <w:r>
        <w:rPr>
          <w:spacing w:val="-1"/>
        </w:rPr>
        <w:t xml:space="preserve"> </w:t>
      </w:r>
      <w:r>
        <w:t>the</w:t>
      </w:r>
      <w:r>
        <w:rPr>
          <w:spacing w:val="-2"/>
        </w:rPr>
        <w:t xml:space="preserve"> </w:t>
      </w:r>
      <w:r>
        <w:t>cost</w:t>
      </w:r>
      <w:r>
        <w:rPr>
          <w:spacing w:val="-3"/>
        </w:rPr>
        <w:t xml:space="preserve"> </w:t>
      </w:r>
      <w:r>
        <w:t>of</w:t>
      </w:r>
      <w:r>
        <w:rPr>
          <w:spacing w:val="-1"/>
        </w:rPr>
        <w:t xml:space="preserve"> </w:t>
      </w:r>
      <w:r>
        <w:t>providing</w:t>
      </w:r>
      <w:r>
        <w:rPr>
          <w:spacing w:val="-1"/>
        </w:rPr>
        <w:t xml:space="preserve"> </w:t>
      </w:r>
      <w:r>
        <w:t>such</w:t>
      </w:r>
      <w:r>
        <w:rPr>
          <w:spacing w:val="-1"/>
        </w:rPr>
        <w:t xml:space="preserve"> </w:t>
      </w:r>
      <w:r>
        <w:rPr>
          <w:spacing w:val="-2"/>
        </w:rPr>
        <w:t>guarantee.</w:t>
      </w:r>
    </w:p>
    <w:p w14:paraId="2C257D2B" w14:textId="77777777" w:rsidR="00EC7CC1" w:rsidRDefault="00EC7CC1">
      <w:pPr>
        <w:pStyle w:val="BodyText"/>
        <w:spacing w:before="3"/>
      </w:pPr>
    </w:p>
    <w:p w14:paraId="353FAA92" w14:textId="77777777" w:rsidR="00EC7CC1" w:rsidRDefault="00CF3B4D">
      <w:pPr>
        <w:pStyle w:val="BodyText"/>
        <w:spacing w:before="1"/>
        <w:ind w:left="145" w:right="140"/>
        <w:jc w:val="both"/>
      </w:pPr>
      <w:r>
        <w:t>Pre-financing guarantees must remain in force until the pre-financing is cleared against interim</w:t>
      </w:r>
      <w:r>
        <w:rPr>
          <w:spacing w:val="-4"/>
        </w:rPr>
        <w:t xml:space="preserve"> </w:t>
      </w:r>
      <w:r>
        <w:t>payments</w:t>
      </w:r>
      <w:r>
        <w:rPr>
          <w:spacing w:val="-1"/>
        </w:rPr>
        <w:t xml:space="preserve"> </w:t>
      </w:r>
      <w:r>
        <w:t>or</w:t>
      </w:r>
      <w:r>
        <w:rPr>
          <w:spacing w:val="-2"/>
        </w:rPr>
        <w:t xml:space="preserve"> </w:t>
      </w:r>
      <w:r>
        <w:t>payment</w:t>
      </w:r>
      <w:r>
        <w:rPr>
          <w:spacing w:val="-4"/>
        </w:rPr>
        <w:t xml:space="preserve"> </w:t>
      </w:r>
      <w:r>
        <w:t>of the</w:t>
      </w:r>
      <w:r>
        <w:rPr>
          <w:spacing w:val="-4"/>
        </w:rPr>
        <w:t xml:space="preserve"> </w:t>
      </w:r>
      <w:r>
        <w:t>balance.</w:t>
      </w:r>
      <w:r>
        <w:rPr>
          <w:spacing w:val="-2"/>
        </w:rPr>
        <w:t xml:space="preserve"> </w:t>
      </w:r>
      <w:r>
        <w:t>Where</w:t>
      </w:r>
      <w:r>
        <w:rPr>
          <w:spacing w:val="-4"/>
        </w:rPr>
        <w:t xml:space="preserve"> </w:t>
      </w:r>
      <w:r>
        <w:t>the</w:t>
      </w:r>
      <w:r>
        <w:rPr>
          <w:spacing w:val="-4"/>
        </w:rPr>
        <w:t xml:space="preserve"> </w:t>
      </w:r>
      <w:r>
        <w:t>payment</w:t>
      </w:r>
      <w:r>
        <w:rPr>
          <w:spacing w:val="-4"/>
        </w:rPr>
        <w:t xml:space="preserve"> </w:t>
      </w:r>
      <w:r>
        <w:t>of</w:t>
      </w:r>
      <w:r>
        <w:rPr>
          <w:spacing w:val="-2"/>
        </w:rPr>
        <w:t xml:space="preserve"> </w:t>
      </w:r>
      <w:r>
        <w:t>the balance takes</w:t>
      </w:r>
      <w:r>
        <w:rPr>
          <w:spacing w:val="-1"/>
        </w:rPr>
        <w:t xml:space="preserve"> </w:t>
      </w:r>
      <w:r>
        <w:t>the</w:t>
      </w:r>
      <w:r>
        <w:rPr>
          <w:spacing w:val="-4"/>
        </w:rPr>
        <w:t xml:space="preserve"> </w:t>
      </w:r>
      <w:r>
        <w:t>form of a debit note, the pre-financing guarantee must remain in force for three months after the debit note is sent to the Contractor. The Contracting Authority must release the guarantee within the following month.</w:t>
      </w:r>
    </w:p>
    <w:p w14:paraId="667F759C" w14:textId="77777777" w:rsidR="00EC7CC1" w:rsidRDefault="00EC7CC1">
      <w:pPr>
        <w:pStyle w:val="BodyText"/>
        <w:jc w:val="both"/>
        <w:sectPr w:rsidR="00EC7CC1">
          <w:pgSz w:w="11910" w:h="16840"/>
          <w:pgMar w:top="1040" w:right="1275" w:bottom="1100" w:left="1275" w:header="574" w:footer="864" w:gutter="0"/>
          <w:cols w:space="720"/>
        </w:sectPr>
      </w:pPr>
    </w:p>
    <w:p w14:paraId="42CFC1F4" w14:textId="77777777" w:rsidR="00EC7CC1" w:rsidRDefault="00CF3B4D">
      <w:pPr>
        <w:pStyle w:val="BodyText"/>
        <w:spacing w:before="80"/>
        <w:ind w:left="145" w:right="136"/>
        <w:jc w:val="both"/>
      </w:pPr>
      <w:r>
        <w:lastRenderedPageBreak/>
        <w:t xml:space="preserve">Performance guarantees cover compliance with substantial Contractual obligations until the Contracting Authority has given its final approval for the service. The performance guarantee must not exceed 10% of the total price of the </w:t>
      </w:r>
      <w:r>
        <w:rPr>
          <w:i/>
        </w:rPr>
        <w:t>specific contract</w:t>
      </w:r>
      <w:r>
        <w:t xml:space="preserve">. The Contracting Authority must release the guarantee fully after final approval of the service, as provided for in the </w:t>
      </w:r>
      <w:r>
        <w:rPr>
          <w:i/>
        </w:rPr>
        <w:t>specific contract</w:t>
      </w:r>
      <w:r>
        <w:t>.</w:t>
      </w:r>
    </w:p>
    <w:p w14:paraId="37509724" w14:textId="77777777" w:rsidR="00EC7CC1" w:rsidRDefault="00EC7CC1">
      <w:pPr>
        <w:pStyle w:val="BodyText"/>
        <w:spacing w:before="4"/>
      </w:pPr>
    </w:p>
    <w:p w14:paraId="29C31054" w14:textId="77777777" w:rsidR="00EC7CC1" w:rsidRDefault="00CF3B4D">
      <w:pPr>
        <w:pStyle w:val="BodyText"/>
        <w:spacing w:before="1"/>
        <w:ind w:left="145" w:right="138"/>
        <w:jc w:val="both"/>
      </w:pPr>
      <w:r>
        <w:t xml:space="preserve">Retention money guarantees cover full delivery of the service in accordance with the </w:t>
      </w:r>
      <w:r>
        <w:rPr>
          <w:i/>
        </w:rPr>
        <w:t xml:space="preserve">specific contract </w:t>
      </w:r>
      <w:r>
        <w:t xml:space="preserve">including during the contractual liability period and until its final approval by the Contracting Authority. The retention money guarantee must not exceed 10% of the total price of the </w:t>
      </w:r>
      <w:r>
        <w:rPr>
          <w:i/>
        </w:rPr>
        <w:t>specific contract</w:t>
      </w:r>
      <w:r>
        <w:t xml:space="preserve">. The Contracting Authority must release the guarantee after the expiry of the liability period as provided for in the </w:t>
      </w:r>
      <w:r>
        <w:rPr>
          <w:i/>
        </w:rPr>
        <w:t>specific contract</w:t>
      </w:r>
      <w:r>
        <w:t>.</w:t>
      </w:r>
    </w:p>
    <w:p w14:paraId="3B562E99" w14:textId="77777777" w:rsidR="00EC7CC1" w:rsidRDefault="00EC7CC1">
      <w:pPr>
        <w:pStyle w:val="BodyText"/>
        <w:spacing w:before="4"/>
      </w:pPr>
    </w:p>
    <w:p w14:paraId="74467361" w14:textId="77777777" w:rsidR="00EC7CC1" w:rsidRDefault="00CF3B4D">
      <w:pPr>
        <w:pStyle w:val="BodyText"/>
        <w:ind w:left="145" w:right="144"/>
        <w:jc w:val="both"/>
      </w:pPr>
      <w:r>
        <w:t>The Contracting Authority must not request a retention money guarantee where it has requested a performance guarantee.</w:t>
      </w:r>
    </w:p>
    <w:p w14:paraId="4DC53B3C" w14:textId="77777777" w:rsidR="00EC7CC1" w:rsidRDefault="00EC7CC1">
      <w:pPr>
        <w:pStyle w:val="BodyText"/>
        <w:spacing w:before="2"/>
      </w:pPr>
    </w:p>
    <w:p w14:paraId="227E5553" w14:textId="77777777" w:rsidR="00EC7CC1" w:rsidRDefault="00CF3B4D">
      <w:pPr>
        <w:pStyle w:val="Heading2"/>
        <w:numPr>
          <w:ilvl w:val="2"/>
          <w:numId w:val="30"/>
        </w:numPr>
        <w:tabs>
          <w:tab w:val="left" w:pos="872"/>
        </w:tabs>
        <w:ind w:left="872" w:hanging="727"/>
      </w:pPr>
      <w:bookmarkStart w:id="150" w:name="II.22.6_Interim_payments_and_payment_of_"/>
      <w:bookmarkStart w:id="151" w:name="_Toc241068742"/>
      <w:bookmarkEnd w:id="150"/>
      <w:r>
        <w:t>Interim</w:t>
      </w:r>
      <w:r>
        <w:rPr>
          <w:spacing w:val="-2"/>
        </w:rPr>
        <w:t xml:space="preserve"> </w:t>
      </w:r>
      <w:r>
        <w:t xml:space="preserve">payments and </w:t>
      </w:r>
      <w:proofErr w:type="gramStart"/>
      <w:r>
        <w:t>payment</w:t>
      </w:r>
      <w:proofErr w:type="gramEnd"/>
      <w:r>
        <w:rPr>
          <w:spacing w:val="-1"/>
        </w:rPr>
        <w:t xml:space="preserve"> </w:t>
      </w:r>
      <w:r>
        <w:t>of</w:t>
      </w:r>
      <w:r>
        <w:rPr>
          <w:spacing w:val="-1"/>
        </w:rPr>
        <w:t xml:space="preserve"> </w:t>
      </w:r>
      <w:proofErr w:type="gramStart"/>
      <w:r>
        <w:t>the</w:t>
      </w:r>
      <w:r>
        <w:rPr>
          <w:spacing w:val="-3"/>
        </w:rPr>
        <w:t xml:space="preserve"> </w:t>
      </w:r>
      <w:r>
        <w:rPr>
          <w:spacing w:val="-2"/>
        </w:rPr>
        <w:t>balance</w:t>
      </w:r>
      <w:bookmarkEnd w:id="151"/>
      <w:proofErr w:type="gramEnd"/>
    </w:p>
    <w:p w14:paraId="639C1389" w14:textId="77777777" w:rsidR="00EC7CC1" w:rsidRDefault="00EC7CC1">
      <w:pPr>
        <w:pStyle w:val="BodyText"/>
        <w:spacing w:before="4"/>
        <w:rPr>
          <w:b/>
        </w:rPr>
      </w:pPr>
    </w:p>
    <w:p w14:paraId="75A66C6C" w14:textId="77777777" w:rsidR="00EC7CC1" w:rsidRDefault="00CF3B4D">
      <w:pPr>
        <w:pStyle w:val="BodyText"/>
        <w:spacing w:line="242" w:lineRule="auto"/>
        <w:ind w:left="145" w:right="140"/>
        <w:jc w:val="both"/>
      </w:pPr>
      <w:r>
        <w:t>The Contractor (or leader in the case of a joint tender) must send an invoice for interim payment, as provided for in Article I.6 or in the tender specifications.</w:t>
      </w:r>
    </w:p>
    <w:p w14:paraId="0C9A5C88" w14:textId="77777777" w:rsidR="00EC7CC1" w:rsidRDefault="00EC7CC1">
      <w:pPr>
        <w:pStyle w:val="BodyText"/>
        <w:spacing w:before="1"/>
      </w:pPr>
    </w:p>
    <w:p w14:paraId="18DC7319" w14:textId="77777777" w:rsidR="00EC7CC1" w:rsidRDefault="00CF3B4D">
      <w:pPr>
        <w:pStyle w:val="BodyText"/>
        <w:ind w:left="145" w:right="138"/>
        <w:jc w:val="both"/>
      </w:pPr>
      <w:r>
        <w:t>The Contractor (or leader in the case of a joint tender) must send an invoice for payment of</w:t>
      </w:r>
      <w:r>
        <w:rPr>
          <w:spacing w:val="40"/>
        </w:rPr>
        <w:t xml:space="preserve"> </w:t>
      </w:r>
      <w:r>
        <w:t>the balance within 60 days of the end of the period of provision of the services providing that all conditions referred at in Article I.6 or in the tender specifications are met.</w:t>
      </w:r>
    </w:p>
    <w:p w14:paraId="5C384791" w14:textId="77777777" w:rsidR="00EC7CC1" w:rsidRDefault="00EC7CC1">
      <w:pPr>
        <w:pStyle w:val="BodyText"/>
        <w:spacing w:before="2"/>
      </w:pPr>
    </w:p>
    <w:p w14:paraId="761E7C6F" w14:textId="77777777" w:rsidR="00EC7CC1" w:rsidRDefault="00CF3B4D">
      <w:pPr>
        <w:pStyle w:val="BodyText"/>
        <w:spacing w:line="242" w:lineRule="auto"/>
        <w:ind w:left="145" w:right="140"/>
        <w:jc w:val="both"/>
      </w:pPr>
      <w:r>
        <w:t>Payment of the invoice and approval of documents does not imply recognition of the regularity,</w:t>
      </w:r>
      <w:r>
        <w:rPr>
          <w:spacing w:val="-3"/>
        </w:rPr>
        <w:t xml:space="preserve"> </w:t>
      </w:r>
      <w:r>
        <w:t>authenticity,</w:t>
      </w:r>
      <w:r>
        <w:rPr>
          <w:spacing w:val="-3"/>
        </w:rPr>
        <w:t xml:space="preserve"> </w:t>
      </w:r>
      <w:r>
        <w:t>completeness</w:t>
      </w:r>
      <w:r>
        <w:rPr>
          <w:spacing w:val="-2"/>
        </w:rPr>
        <w:t xml:space="preserve"> </w:t>
      </w:r>
      <w:r>
        <w:t>and correctness</w:t>
      </w:r>
      <w:r>
        <w:rPr>
          <w:spacing w:val="-2"/>
        </w:rPr>
        <w:t xml:space="preserve"> </w:t>
      </w:r>
      <w:r>
        <w:t>of</w:t>
      </w:r>
      <w:r>
        <w:rPr>
          <w:spacing w:val="-3"/>
        </w:rPr>
        <w:t xml:space="preserve"> </w:t>
      </w:r>
      <w:r>
        <w:t>the</w:t>
      </w:r>
      <w:r>
        <w:rPr>
          <w:spacing w:val="-5"/>
        </w:rPr>
        <w:t xml:space="preserve"> </w:t>
      </w:r>
      <w:r>
        <w:t>declarations</w:t>
      </w:r>
      <w:r>
        <w:rPr>
          <w:spacing w:val="-2"/>
        </w:rPr>
        <w:t xml:space="preserve"> </w:t>
      </w:r>
      <w:r>
        <w:t xml:space="preserve">and information they </w:t>
      </w:r>
      <w:r>
        <w:rPr>
          <w:spacing w:val="-2"/>
        </w:rPr>
        <w:t>contain.</w:t>
      </w:r>
    </w:p>
    <w:p w14:paraId="0A98AAB5" w14:textId="77777777" w:rsidR="00EC7CC1" w:rsidRDefault="00CF3B4D">
      <w:pPr>
        <w:pStyle w:val="BodyText"/>
        <w:spacing w:before="274"/>
        <w:ind w:left="145"/>
        <w:jc w:val="both"/>
      </w:pPr>
      <w:r>
        <w:t>Payment</w:t>
      </w:r>
      <w:r>
        <w:rPr>
          <w:spacing w:val="-3"/>
        </w:rPr>
        <w:t xml:space="preserve"> </w:t>
      </w:r>
      <w:r>
        <w:t>of the</w:t>
      </w:r>
      <w:r>
        <w:rPr>
          <w:spacing w:val="-2"/>
        </w:rPr>
        <w:t xml:space="preserve"> </w:t>
      </w:r>
      <w:r>
        <w:t>balance</w:t>
      </w:r>
      <w:r>
        <w:rPr>
          <w:spacing w:val="-2"/>
        </w:rPr>
        <w:t xml:space="preserve"> </w:t>
      </w:r>
      <w:r>
        <w:t>may</w:t>
      </w:r>
      <w:r>
        <w:rPr>
          <w:spacing w:val="-1"/>
        </w:rPr>
        <w:t xml:space="preserve"> </w:t>
      </w:r>
      <w:r>
        <w:t>take</w:t>
      </w:r>
      <w:r>
        <w:rPr>
          <w:spacing w:val="-2"/>
        </w:rPr>
        <w:t xml:space="preserve"> </w:t>
      </w:r>
      <w:r>
        <w:t>the</w:t>
      </w:r>
      <w:r>
        <w:rPr>
          <w:spacing w:val="-2"/>
        </w:rPr>
        <w:t xml:space="preserve"> </w:t>
      </w:r>
      <w:r>
        <w:t>form</w:t>
      </w:r>
      <w:r>
        <w:rPr>
          <w:spacing w:val="-2"/>
        </w:rPr>
        <w:t xml:space="preserve"> </w:t>
      </w:r>
      <w:r>
        <w:t xml:space="preserve">of </w:t>
      </w:r>
      <w:r>
        <w:rPr>
          <w:spacing w:val="-2"/>
        </w:rPr>
        <w:t>recovery.</w:t>
      </w:r>
    </w:p>
    <w:p w14:paraId="1DD9A950" w14:textId="77777777" w:rsidR="00EC7CC1" w:rsidRDefault="00EC7CC1">
      <w:pPr>
        <w:pStyle w:val="BodyText"/>
        <w:spacing w:before="3"/>
      </w:pPr>
    </w:p>
    <w:p w14:paraId="42412772" w14:textId="77777777" w:rsidR="00EC7CC1" w:rsidRDefault="00CF3B4D">
      <w:pPr>
        <w:pStyle w:val="Heading2"/>
        <w:numPr>
          <w:ilvl w:val="2"/>
          <w:numId w:val="30"/>
        </w:numPr>
        <w:tabs>
          <w:tab w:val="left" w:pos="872"/>
        </w:tabs>
        <w:ind w:left="872" w:hanging="727"/>
      </w:pPr>
      <w:bookmarkStart w:id="152" w:name="II.22.7_Suspension_of_the_time_allowed_f"/>
      <w:bookmarkStart w:id="153" w:name="_Toc241068743"/>
      <w:bookmarkEnd w:id="152"/>
      <w:r>
        <w:t>Suspension</w:t>
      </w:r>
      <w:r>
        <w:rPr>
          <w:spacing w:val="-2"/>
        </w:rPr>
        <w:t xml:space="preserve"> </w:t>
      </w:r>
      <w:r>
        <w:t>of</w:t>
      </w:r>
      <w:r>
        <w:rPr>
          <w:spacing w:val="-2"/>
        </w:rPr>
        <w:t xml:space="preserve"> </w:t>
      </w:r>
      <w:r>
        <w:t>the</w:t>
      </w:r>
      <w:r>
        <w:rPr>
          <w:spacing w:val="-5"/>
        </w:rPr>
        <w:t xml:space="preserve"> </w:t>
      </w:r>
      <w:r>
        <w:t>time</w:t>
      </w:r>
      <w:r>
        <w:rPr>
          <w:spacing w:val="-4"/>
        </w:rPr>
        <w:t xml:space="preserve"> </w:t>
      </w:r>
      <w:r>
        <w:t>allowed</w:t>
      </w:r>
      <w:r>
        <w:rPr>
          <w:spacing w:val="-1"/>
        </w:rPr>
        <w:t xml:space="preserve"> </w:t>
      </w:r>
      <w:r>
        <w:t>for</w:t>
      </w:r>
      <w:r>
        <w:rPr>
          <w:spacing w:val="-4"/>
        </w:rPr>
        <w:t xml:space="preserve"> </w:t>
      </w:r>
      <w:r>
        <w:rPr>
          <w:spacing w:val="-2"/>
        </w:rPr>
        <w:t>payment</w:t>
      </w:r>
      <w:bookmarkEnd w:id="153"/>
    </w:p>
    <w:p w14:paraId="589321E5" w14:textId="77777777" w:rsidR="00EC7CC1" w:rsidRDefault="00EC7CC1">
      <w:pPr>
        <w:pStyle w:val="BodyText"/>
        <w:spacing w:before="3"/>
        <w:rPr>
          <w:b/>
        </w:rPr>
      </w:pPr>
    </w:p>
    <w:p w14:paraId="1F883419" w14:textId="77777777" w:rsidR="00EC7CC1" w:rsidRDefault="00CF3B4D">
      <w:pPr>
        <w:pStyle w:val="BodyText"/>
        <w:ind w:left="145" w:right="139"/>
        <w:jc w:val="both"/>
      </w:pPr>
      <w:r>
        <w:t xml:space="preserve">The Contracting Authority may suspend the payment </w:t>
      </w:r>
      <w:proofErr w:type="gramStart"/>
      <w:r>
        <w:t>periods</w:t>
      </w:r>
      <w:proofErr w:type="gramEnd"/>
      <w:r>
        <w:t xml:space="preserve"> specified in Article I.6 at any time by </w:t>
      </w:r>
      <w:r>
        <w:rPr>
          <w:i/>
        </w:rPr>
        <w:t xml:space="preserve">notifying </w:t>
      </w:r>
      <w:r>
        <w:t>the Contractor (or leader in the case of a joint tender) that its invoice cannot be processed. The reasons the Contracting Authority may cite for not being able to process an invoice are:</w:t>
      </w:r>
    </w:p>
    <w:p w14:paraId="474357C2" w14:textId="77777777" w:rsidR="00EC7CC1" w:rsidRDefault="00EC7CC1">
      <w:pPr>
        <w:pStyle w:val="BodyText"/>
        <w:spacing w:before="6"/>
      </w:pPr>
    </w:p>
    <w:p w14:paraId="7D8A7B8C" w14:textId="77777777" w:rsidR="00EC7CC1" w:rsidRDefault="00CF3B4D">
      <w:pPr>
        <w:pStyle w:val="ListParagraph"/>
        <w:numPr>
          <w:ilvl w:val="0"/>
          <w:numId w:val="9"/>
        </w:numPr>
        <w:tabs>
          <w:tab w:val="left" w:pos="864"/>
        </w:tabs>
        <w:ind w:left="864" w:hanging="359"/>
        <w:rPr>
          <w:sz w:val="24"/>
        </w:rPr>
      </w:pPr>
      <w:r>
        <w:rPr>
          <w:sz w:val="24"/>
        </w:rPr>
        <w:t>because</w:t>
      </w:r>
      <w:r>
        <w:rPr>
          <w:spacing w:val="-6"/>
          <w:sz w:val="24"/>
        </w:rPr>
        <w:t xml:space="preserve"> </w:t>
      </w:r>
      <w:r>
        <w:rPr>
          <w:sz w:val="24"/>
        </w:rPr>
        <w:t>it</w:t>
      </w:r>
      <w:r>
        <w:rPr>
          <w:spacing w:val="-4"/>
          <w:sz w:val="24"/>
        </w:rPr>
        <w:t xml:space="preserve"> </w:t>
      </w:r>
      <w:r>
        <w:rPr>
          <w:sz w:val="24"/>
        </w:rPr>
        <w:t>does not</w:t>
      </w:r>
      <w:r>
        <w:rPr>
          <w:spacing w:val="-4"/>
          <w:sz w:val="24"/>
        </w:rPr>
        <w:t xml:space="preserve"> </w:t>
      </w:r>
      <w:r>
        <w:rPr>
          <w:sz w:val="24"/>
        </w:rPr>
        <w:t>comply</w:t>
      </w:r>
      <w:r>
        <w:rPr>
          <w:spacing w:val="-2"/>
          <w:sz w:val="24"/>
        </w:rPr>
        <w:t xml:space="preserve"> </w:t>
      </w:r>
      <w:r>
        <w:rPr>
          <w:sz w:val="24"/>
        </w:rPr>
        <w:t>with</w:t>
      </w:r>
      <w:r>
        <w:rPr>
          <w:spacing w:val="3"/>
          <w:sz w:val="24"/>
        </w:rPr>
        <w:t xml:space="preserve"> </w:t>
      </w:r>
      <w:r>
        <w:rPr>
          <w:sz w:val="24"/>
        </w:rPr>
        <w:t>the</w:t>
      </w:r>
      <w:r>
        <w:rPr>
          <w:spacing w:val="5"/>
          <w:sz w:val="24"/>
        </w:rPr>
        <w:t xml:space="preserve"> </w:t>
      </w:r>
      <w:r>
        <w:rPr>
          <w:sz w:val="24"/>
        </w:rPr>
        <w:t>FWC</w:t>
      </w:r>
      <w:r>
        <w:rPr>
          <w:spacing w:val="-2"/>
          <w:sz w:val="24"/>
        </w:rPr>
        <w:t xml:space="preserve"> </w:t>
      </w:r>
      <w:r>
        <w:rPr>
          <w:sz w:val="24"/>
        </w:rPr>
        <w:t>or</w:t>
      </w:r>
      <w:r>
        <w:rPr>
          <w:spacing w:val="-1"/>
          <w:sz w:val="24"/>
        </w:rPr>
        <w:t xml:space="preserve"> </w:t>
      </w:r>
      <w:r>
        <w:rPr>
          <w:sz w:val="24"/>
        </w:rPr>
        <w:t>the</w:t>
      </w:r>
      <w:r>
        <w:rPr>
          <w:spacing w:val="-4"/>
          <w:sz w:val="24"/>
        </w:rPr>
        <w:t xml:space="preserve"> </w:t>
      </w:r>
      <w:r>
        <w:rPr>
          <w:i/>
          <w:sz w:val="24"/>
        </w:rPr>
        <w:t>specific</w:t>
      </w:r>
      <w:r>
        <w:rPr>
          <w:i/>
          <w:spacing w:val="-3"/>
          <w:sz w:val="24"/>
        </w:rPr>
        <w:t xml:space="preserve"> </w:t>
      </w:r>
      <w:r>
        <w:rPr>
          <w:i/>
          <w:spacing w:val="-2"/>
          <w:sz w:val="24"/>
        </w:rPr>
        <w:t>contract</w:t>
      </w:r>
      <w:r>
        <w:rPr>
          <w:spacing w:val="-2"/>
          <w:sz w:val="24"/>
        </w:rPr>
        <w:t>;</w:t>
      </w:r>
    </w:p>
    <w:p w14:paraId="44B2B467" w14:textId="77777777" w:rsidR="00EC7CC1" w:rsidRDefault="00CF3B4D">
      <w:pPr>
        <w:pStyle w:val="ListParagraph"/>
        <w:numPr>
          <w:ilvl w:val="0"/>
          <w:numId w:val="9"/>
        </w:numPr>
        <w:tabs>
          <w:tab w:val="left" w:pos="864"/>
        </w:tabs>
        <w:spacing w:before="239"/>
        <w:ind w:left="864" w:hanging="359"/>
        <w:rPr>
          <w:sz w:val="24"/>
        </w:rPr>
      </w:pPr>
      <w:r>
        <w:rPr>
          <w:sz w:val="24"/>
        </w:rPr>
        <w:t>because</w:t>
      </w:r>
      <w:r>
        <w:rPr>
          <w:spacing w:val="-6"/>
          <w:sz w:val="24"/>
        </w:rPr>
        <w:t xml:space="preserve"> </w:t>
      </w:r>
      <w:r>
        <w:rPr>
          <w:sz w:val="24"/>
        </w:rPr>
        <w:t>the</w:t>
      </w:r>
      <w:r>
        <w:rPr>
          <w:spacing w:val="-4"/>
          <w:sz w:val="24"/>
        </w:rPr>
        <w:t xml:space="preserve"> </w:t>
      </w:r>
      <w:r>
        <w:rPr>
          <w:sz w:val="24"/>
        </w:rPr>
        <w:t>contractor</w:t>
      </w:r>
      <w:r>
        <w:rPr>
          <w:spacing w:val="-2"/>
          <w:sz w:val="24"/>
        </w:rPr>
        <w:t xml:space="preserve"> </w:t>
      </w:r>
      <w:r>
        <w:rPr>
          <w:sz w:val="24"/>
        </w:rPr>
        <w:t>has not</w:t>
      </w:r>
      <w:r>
        <w:rPr>
          <w:spacing w:val="-4"/>
          <w:sz w:val="24"/>
        </w:rPr>
        <w:t xml:space="preserve"> </w:t>
      </w:r>
      <w:r>
        <w:rPr>
          <w:sz w:val="24"/>
        </w:rPr>
        <w:t>produced</w:t>
      </w:r>
      <w:r>
        <w:rPr>
          <w:spacing w:val="-2"/>
          <w:sz w:val="24"/>
        </w:rPr>
        <w:t xml:space="preserve"> </w:t>
      </w:r>
      <w:r>
        <w:rPr>
          <w:sz w:val="24"/>
        </w:rPr>
        <w:t>the</w:t>
      </w:r>
      <w:r>
        <w:rPr>
          <w:spacing w:val="-4"/>
          <w:sz w:val="24"/>
        </w:rPr>
        <w:t xml:space="preserve"> </w:t>
      </w:r>
      <w:r>
        <w:rPr>
          <w:sz w:val="24"/>
        </w:rPr>
        <w:t>appropriate</w:t>
      </w:r>
      <w:r>
        <w:rPr>
          <w:spacing w:val="-3"/>
          <w:sz w:val="24"/>
        </w:rPr>
        <w:t xml:space="preserve"> </w:t>
      </w:r>
      <w:r>
        <w:rPr>
          <w:sz w:val="24"/>
        </w:rPr>
        <w:t>documents</w:t>
      </w:r>
      <w:r>
        <w:rPr>
          <w:spacing w:val="-1"/>
          <w:sz w:val="24"/>
        </w:rPr>
        <w:t xml:space="preserve"> </w:t>
      </w:r>
      <w:r>
        <w:rPr>
          <w:sz w:val="24"/>
        </w:rPr>
        <w:t>or</w:t>
      </w:r>
      <w:r>
        <w:rPr>
          <w:spacing w:val="-2"/>
          <w:sz w:val="24"/>
        </w:rPr>
        <w:t xml:space="preserve"> </w:t>
      </w:r>
      <w:r>
        <w:rPr>
          <w:sz w:val="24"/>
        </w:rPr>
        <w:t>deliverables;</w:t>
      </w:r>
      <w:r>
        <w:rPr>
          <w:spacing w:val="-3"/>
          <w:sz w:val="24"/>
        </w:rPr>
        <w:t xml:space="preserve"> </w:t>
      </w:r>
      <w:r>
        <w:rPr>
          <w:spacing w:val="-5"/>
          <w:sz w:val="24"/>
        </w:rPr>
        <w:t>or</w:t>
      </w:r>
    </w:p>
    <w:p w14:paraId="16BFA7B7" w14:textId="77777777" w:rsidR="00EC7CC1" w:rsidRDefault="00CF3B4D">
      <w:pPr>
        <w:pStyle w:val="ListParagraph"/>
        <w:numPr>
          <w:ilvl w:val="0"/>
          <w:numId w:val="9"/>
        </w:numPr>
        <w:tabs>
          <w:tab w:val="left" w:pos="866"/>
        </w:tabs>
        <w:spacing w:before="239" w:line="244" w:lineRule="auto"/>
        <w:ind w:right="426"/>
        <w:rPr>
          <w:sz w:val="24"/>
        </w:rPr>
      </w:pPr>
      <w:r>
        <w:rPr>
          <w:sz w:val="24"/>
        </w:rPr>
        <w:t>because</w:t>
      </w:r>
      <w:r>
        <w:rPr>
          <w:spacing w:val="-7"/>
          <w:sz w:val="24"/>
        </w:rPr>
        <w:t xml:space="preserve"> </w:t>
      </w:r>
      <w:r>
        <w:rPr>
          <w:sz w:val="24"/>
        </w:rPr>
        <w:t>the</w:t>
      </w:r>
      <w:r>
        <w:rPr>
          <w:spacing w:val="-7"/>
          <w:sz w:val="24"/>
        </w:rPr>
        <w:t xml:space="preserve"> </w:t>
      </w:r>
      <w:r>
        <w:rPr>
          <w:sz w:val="24"/>
        </w:rPr>
        <w:t>contracting</w:t>
      </w:r>
      <w:r>
        <w:rPr>
          <w:spacing w:val="-1"/>
          <w:sz w:val="24"/>
        </w:rPr>
        <w:t xml:space="preserve"> </w:t>
      </w:r>
      <w:r>
        <w:rPr>
          <w:sz w:val="24"/>
        </w:rPr>
        <w:t>authority</w:t>
      </w:r>
      <w:r>
        <w:rPr>
          <w:spacing w:val="-5"/>
          <w:sz w:val="24"/>
        </w:rPr>
        <w:t xml:space="preserve"> </w:t>
      </w:r>
      <w:r>
        <w:rPr>
          <w:sz w:val="24"/>
        </w:rPr>
        <w:t>has</w:t>
      </w:r>
      <w:r>
        <w:rPr>
          <w:spacing w:val="-4"/>
          <w:sz w:val="24"/>
        </w:rPr>
        <w:t xml:space="preserve"> </w:t>
      </w:r>
      <w:r>
        <w:rPr>
          <w:sz w:val="24"/>
        </w:rPr>
        <w:t>observations</w:t>
      </w:r>
      <w:r>
        <w:rPr>
          <w:spacing w:val="-4"/>
          <w:sz w:val="24"/>
        </w:rPr>
        <w:t xml:space="preserve"> </w:t>
      </w:r>
      <w:r>
        <w:rPr>
          <w:sz w:val="24"/>
        </w:rPr>
        <w:t>on</w:t>
      </w:r>
      <w:r>
        <w:rPr>
          <w:spacing w:val="-5"/>
          <w:sz w:val="24"/>
        </w:rPr>
        <w:t xml:space="preserve"> </w:t>
      </w:r>
      <w:r>
        <w:rPr>
          <w:sz w:val="24"/>
        </w:rPr>
        <w:t>the</w:t>
      </w:r>
      <w:r>
        <w:rPr>
          <w:spacing w:val="-7"/>
          <w:sz w:val="24"/>
        </w:rPr>
        <w:t xml:space="preserve"> </w:t>
      </w:r>
      <w:r>
        <w:rPr>
          <w:sz w:val="24"/>
        </w:rPr>
        <w:t>documents</w:t>
      </w:r>
      <w:r>
        <w:rPr>
          <w:spacing w:val="-4"/>
          <w:sz w:val="24"/>
        </w:rPr>
        <w:t xml:space="preserve"> </w:t>
      </w:r>
      <w:r>
        <w:rPr>
          <w:sz w:val="24"/>
        </w:rPr>
        <w:t>or deliverables submitted with the invoice.</w:t>
      </w:r>
    </w:p>
    <w:p w14:paraId="5191D838" w14:textId="77777777" w:rsidR="00EC7CC1" w:rsidRDefault="00CF3B4D">
      <w:pPr>
        <w:pStyle w:val="ListParagraph"/>
        <w:numPr>
          <w:ilvl w:val="0"/>
          <w:numId w:val="9"/>
        </w:numPr>
        <w:tabs>
          <w:tab w:val="left" w:pos="866"/>
        </w:tabs>
        <w:spacing w:before="233"/>
        <w:ind w:right="803"/>
        <w:rPr>
          <w:sz w:val="24"/>
        </w:rPr>
      </w:pPr>
      <w:r>
        <w:rPr>
          <w:sz w:val="24"/>
        </w:rPr>
        <w:t>because</w:t>
      </w:r>
      <w:r>
        <w:rPr>
          <w:spacing w:val="-7"/>
          <w:sz w:val="24"/>
        </w:rPr>
        <w:t xml:space="preserve"> </w:t>
      </w:r>
      <w:r>
        <w:rPr>
          <w:sz w:val="24"/>
        </w:rPr>
        <w:t>the</w:t>
      </w:r>
      <w:r>
        <w:rPr>
          <w:spacing w:val="-5"/>
          <w:sz w:val="24"/>
        </w:rPr>
        <w:t xml:space="preserve"> </w:t>
      </w:r>
      <w:r>
        <w:rPr>
          <w:sz w:val="24"/>
        </w:rPr>
        <w:t>Contractor</w:t>
      </w:r>
      <w:r>
        <w:rPr>
          <w:spacing w:val="-5"/>
          <w:sz w:val="24"/>
        </w:rPr>
        <w:t xml:space="preserve"> </w:t>
      </w:r>
      <w:r>
        <w:rPr>
          <w:sz w:val="24"/>
        </w:rPr>
        <w:t>has</w:t>
      </w:r>
      <w:r>
        <w:rPr>
          <w:spacing w:val="-4"/>
          <w:sz w:val="24"/>
        </w:rPr>
        <w:t xml:space="preserve"> </w:t>
      </w:r>
      <w:r>
        <w:rPr>
          <w:sz w:val="24"/>
        </w:rPr>
        <w:t>not</w:t>
      </w:r>
      <w:r>
        <w:rPr>
          <w:spacing w:val="-7"/>
          <w:sz w:val="24"/>
        </w:rPr>
        <w:t xml:space="preserve"> </w:t>
      </w:r>
      <w:r>
        <w:rPr>
          <w:sz w:val="24"/>
        </w:rPr>
        <w:t>observed</w:t>
      </w:r>
      <w:r>
        <w:rPr>
          <w:spacing w:val="-1"/>
          <w:sz w:val="24"/>
        </w:rPr>
        <w:t xml:space="preserve"> </w:t>
      </w:r>
      <w:r>
        <w:rPr>
          <w:sz w:val="24"/>
        </w:rPr>
        <w:t>the</w:t>
      </w:r>
      <w:r>
        <w:rPr>
          <w:spacing w:val="-7"/>
          <w:sz w:val="24"/>
        </w:rPr>
        <w:t xml:space="preserve"> </w:t>
      </w:r>
      <w:r>
        <w:rPr>
          <w:sz w:val="24"/>
        </w:rPr>
        <w:t>payment</w:t>
      </w:r>
      <w:r>
        <w:rPr>
          <w:spacing w:val="-2"/>
          <w:sz w:val="24"/>
        </w:rPr>
        <w:t xml:space="preserve"> </w:t>
      </w:r>
      <w:r>
        <w:rPr>
          <w:sz w:val="24"/>
        </w:rPr>
        <w:t>conditions</w:t>
      </w:r>
      <w:r>
        <w:rPr>
          <w:spacing w:val="-4"/>
          <w:sz w:val="24"/>
        </w:rPr>
        <w:t xml:space="preserve"> </w:t>
      </w:r>
      <w:r>
        <w:rPr>
          <w:sz w:val="24"/>
        </w:rPr>
        <w:t>provided</w:t>
      </w:r>
      <w:r>
        <w:rPr>
          <w:spacing w:val="-5"/>
          <w:sz w:val="24"/>
        </w:rPr>
        <w:t xml:space="preserve"> </w:t>
      </w:r>
      <w:r>
        <w:rPr>
          <w:sz w:val="24"/>
        </w:rPr>
        <w:t>under Article I.6.</w:t>
      </w:r>
    </w:p>
    <w:p w14:paraId="6320B3C9" w14:textId="77777777" w:rsidR="00EC7CC1" w:rsidRDefault="00EC7CC1">
      <w:pPr>
        <w:pStyle w:val="BodyText"/>
        <w:spacing w:before="2"/>
      </w:pPr>
    </w:p>
    <w:p w14:paraId="789DFEE2" w14:textId="77777777" w:rsidR="00EC7CC1" w:rsidRDefault="00CF3B4D">
      <w:pPr>
        <w:pStyle w:val="BodyText"/>
        <w:ind w:left="145" w:right="140"/>
        <w:jc w:val="both"/>
      </w:pPr>
      <w:r>
        <w:t xml:space="preserve">The Contracting Authority must </w:t>
      </w:r>
      <w:r>
        <w:rPr>
          <w:i/>
        </w:rPr>
        <w:t xml:space="preserve">notify </w:t>
      </w:r>
      <w:r>
        <w:t xml:space="preserve">the Contractor (or leader in the case of joint tender) as soon as possible of any such suspension, giving the reasons for it. The Contracting Authority shall notify the Contractor (or leader in case of a joint tender) </w:t>
      </w:r>
      <w:proofErr w:type="gramStart"/>
      <w:r>
        <w:t>the</w:t>
      </w:r>
      <w:proofErr w:type="gramEnd"/>
      <w:r>
        <w:t xml:space="preserve"> time limits to submit additional information or corrections or a new version of the documents or deliverables if the Contracting Authority requires it.</w:t>
      </w:r>
    </w:p>
    <w:p w14:paraId="60480E46" w14:textId="77777777" w:rsidR="00EC7CC1" w:rsidRDefault="00EC7CC1">
      <w:pPr>
        <w:pStyle w:val="BodyText"/>
        <w:jc w:val="both"/>
        <w:sectPr w:rsidR="00EC7CC1">
          <w:pgSz w:w="11910" w:h="16840"/>
          <w:pgMar w:top="1040" w:right="1275" w:bottom="1100" w:left="1275" w:header="574" w:footer="909" w:gutter="0"/>
          <w:cols w:space="720"/>
        </w:sectPr>
      </w:pPr>
    </w:p>
    <w:p w14:paraId="47587C1B" w14:textId="77777777" w:rsidR="00EC7CC1" w:rsidRDefault="00CF3B4D">
      <w:pPr>
        <w:pStyle w:val="BodyText"/>
        <w:spacing w:before="80"/>
        <w:ind w:left="145" w:right="137"/>
        <w:jc w:val="both"/>
      </w:pPr>
      <w:r>
        <w:lastRenderedPageBreak/>
        <w:t xml:space="preserve">Suspension takes effect on the date the Contracting Authority sends the </w:t>
      </w:r>
      <w:r>
        <w:rPr>
          <w:i/>
        </w:rPr>
        <w:t>notification</w:t>
      </w:r>
      <w:r>
        <w:t>. The remaining payment period resumes from the date on which the outstanding conditions are being fulfilled.</w:t>
      </w:r>
    </w:p>
    <w:p w14:paraId="289DE822" w14:textId="77777777" w:rsidR="00EC7CC1" w:rsidRDefault="00EC7CC1">
      <w:pPr>
        <w:pStyle w:val="BodyText"/>
        <w:spacing w:before="1"/>
      </w:pPr>
    </w:p>
    <w:p w14:paraId="4CDF2F67" w14:textId="77777777" w:rsidR="00EC7CC1" w:rsidRDefault="00CF3B4D">
      <w:pPr>
        <w:pStyle w:val="Heading2"/>
        <w:numPr>
          <w:ilvl w:val="2"/>
          <w:numId w:val="30"/>
        </w:numPr>
        <w:tabs>
          <w:tab w:val="left" w:pos="872"/>
        </w:tabs>
        <w:ind w:left="872" w:hanging="727"/>
      </w:pPr>
      <w:bookmarkStart w:id="154" w:name="II.22.8_Interest_on_late_payment"/>
      <w:bookmarkStart w:id="155" w:name="_Toc241068744"/>
      <w:bookmarkEnd w:id="154"/>
      <w:r>
        <w:t>Interest</w:t>
      </w:r>
      <w:r>
        <w:rPr>
          <w:spacing w:val="-2"/>
        </w:rPr>
        <w:t xml:space="preserve"> </w:t>
      </w:r>
      <w:proofErr w:type="gramStart"/>
      <w:r>
        <w:t>on</w:t>
      </w:r>
      <w:proofErr w:type="gramEnd"/>
      <w:r>
        <w:t xml:space="preserve"> late</w:t>
      </w:r>
      <w:r>
        <w:rPr>
          <w:spacing w:val="-3"/>
        </w:rPr>
        <w:t xml:space="preserve"> </w:t>
      </w:r>
      <w:r>
        <w:rPr>
          <w:spacing w:val="-2"/>
        </w:rPr>
        <w:t>payment</w:t>
      </w:r>
      <w:bookmarkEnd w:id="155"/>
    </w:p>
    <w:p w14:paraId="292A4E19" w14:textId="77777777" w:rsidR="00EC7CC1" w:rsidRDefault="00EC7CC1">
      <w:pPr>
        <w:pStyle w:val="BodyText"/>
        <w:spacing w:before="8"/>
        <w:rPr>
          <w:b/>
        </w:rPr>
      </w:pPr>
    </w:p>
    <w:p w14:paraId="5702DA17" w14:textId="77777777" w:rsidR="00EC7CC1" w:rsidRDefault="00CF3B4D">
      <w:pPr>
        <w:pStyle w:val="BodyText"/>
        <w:spacing w:before="1"/>
        <w:ind w:left="145" w:right="139"/>
        <w:jc w:val="both"/>
      </w:pPr>
      <w:r>
        <w:t xml:space="preserve">On expiry of the payment periods specified in Article I.6, the Contractor (or leader in the case of a joint tender) is entitled to interest on late payment at the rate applied by the European Central Bank for its main refinancing operations in euros (the reference rate) plus four points. The reference rate is the rate in force, as published in the C series of the </w:t>
      </w:r>
      <w:r>
        <w:rPr>
          <w:i/>
        </w:rPr>
        <w:t>Official Journal of</w:t>
      </w:r>
      <w:r>
        <w:rPr>
          <w:i/>
          <w:spacing w:val="40"/>
        </w:rPr>
        <w:t xml:space="preserve"> </w:t>
      </w:r>
      <w:r>
        <w:rPr>
          <w:i/>
        </w:rPr>
        <w:t xml:space="preserve">the European Union, </w:t>
      </w:r>
      <w:r>
        <w:t>on the first day of the month in which the payment period ends.</w:t>
      </w:r>
    </w:p>
    <w:p w14:paraId="2375895C" w14:textId="77777777" w:rsidR="00EC7CC1" w:rsidRDefault="00EC7CC1">
      <w:pPr>
        <w:pStyle w:val="BodyText"/>
        <w:spacing w:before="4"/>
      </w:pPr>
    </w:p>
    <w:p w14:paraId="6F236290" w14:textId="5109BD3D" w:rsidR="00EC7CC1" w:rsidRDefault="00CF3B4D">
      <w:pPr>
        <w:pStyle w:val="BodyText"/>
        <w:ind w:left="145" w:right="138"/>
        <w:jc w:val="both"/>
      </w:pPr>
      <w:r>
        <w:t>Suspension of the payment period as provided for in Article II.2</w:t>
      </w:r>
      <w:r w:rsidR="007A138D">
        <w:t>2</w:t>
      </w:r>
      <w:r>
        <w:t>.7 is not considered as</w:t>
      </w:r>
      <w:r>
        <w:rPr>
          <w:spacing w:val="80"/>
        </w:rPr>
        <w:t xml:space="preserve"> </w:t>
      </w:r>
      <w:r>
        <w:t>giving rise to late payment.</w:t>
      </w:r>
    </w:p>
    <w:p w14:paraId="3B892DD7" w14:textId="77777777" w:rsidR="00EC7CC1" w:rsidRDefault="00EC7CC1">
      <w:pPr>
        <w:pStyle w:val="BodyText"/>
        <w:spacing w:before="2"/>
      </w:pPr>
    </w:p>
    <w:p w14:paraId="18B070F1" w14:textId="77777777" w:rsidR="00EC7CC1" w:rsidRDefault="00CF3B4D">
      <w:pPr>
        <w:pStyle w:val="BodyText"/>
        <w:spacing w:before="1"/>
        <w:ind w:left="145" w:right="152"/>
        <w:jc w:val="both"/>
      </w:pPr>
      <w:r>
        <w:t xml:space="preserve">Interest </w:t>
      </w:r>
      <w:proofErr w:type="gramStart"/>
      <w:r>
        <w:t>on</w:t>
      </w:r>
      <w:proofErr w:type="gramEnd"/>
      <w:r>
        <w:t xml:space="preserve"> late payment covers the period running from the day following the due date for payment up to and including the date of payment as defined in Article II.23.1.</w:t>
      </w:r>
    </w:p>
    <w:p w14:paraId="43E98D3D" w14:textId="77777777" w:rsidR="00EC7CC1" w:rsidRDefault="00EC7CC1">
      <w:pPr>
        <w:pStyle w:val="BodyText"/>
        <w:spacing w:before="2"/>
      </w:pPr>
    </w:p>
    <w:p w14:paraId="71DC4622" w14:textId="77777777" w:rsidR="00EC7CC1" w:rsidRDefault="00CF3B4D">
      <w:pPr>
        <w:pStyle w:val="BodyText"/>
        <w:spacing w:line="242" w:lineRule="auto"/>
        <w:ind w:left="145" w:right="139"/>
        <w:jc w:val="both"/>
      </w:pPr>
      <w:r>
        <w:t>However, when the calculated interest is EUR 200 or less, it must be paid to the Contractor</w:t>
      </w:r>
      <w:r>
        <w:rPr>
          <w:spacing w:val="40"/>
        </w:rPr>
        <w:t xml:space="preserve"> </w:t>
      </w:r>
      <w:r>
        <w:t>(or leader in the case of a joint tender)</w:t>
      </w:r>
      <w:r>
        <w:rPr>
          <w:spacing w:val="27"/>
        </w:rPr>
        <w:t xml:space="preserve"> </w:t>
      </w:r>
      <w:r>
        <w:t>only if it requests it within two months of receiving</w:t>
      </w:r>
      <w:r>
        <w:rPr>
          <w:spacing w:val="40"/>
        </w:rPr>
        <w:t xml:space="preserve"> </w:t>
      </w:r>
      <w:r>
        <w:t>late payment.</w:t>
      </w:r>
    </w:p>
    <w:p w14:paraId="2A7B728D" w14:textId="77777777" w:rsidR="00EC7CC1" w:rsidRDefault="00CF3B4D">
      <w:pPr>
        <w:pStyle w:val="Heading1"/>
        <w:numPr>
          <w:ilvl w:val="1"/>
          <w:numId w:val="30"/>
        </w:numPr>
        <w:tabs>
          <w:tab w:val="left" w:pos="753"/>
        </w:tabs>
        <w:spacing w:before="271"/>
        <w:ind w:left="753" w:hanging="608"/>
      </w:pPr>
      <w:bookmarkStart w:id="156" w:name="II.23_Reimbursements"/>
      <w:bookmarkStart w:id="157" w:name="_Toc241068745"/>
      <w:bookmarkEnd w:id="156"/>
      <w:r>
        <w:rPr>
          <w:smallCaps/>
          <w:spacing w:val="-2"/>
        </w:rPr>
        <w:t>Reimbursements</w:t>
      </w:r>
      <w:bookmarkEnd w:id="157"/>
    </w:p>
    <w:p w14:paraId="5CE649C9" w14:textId="77777777" w:rsidR="00EC7CC1" w:rsidRDefault="00EC7CC1">
      <w:pPr>
        <w:pStyle w:val="BodyText"/>
        <w:spacing w:before="28"/>
        <w:rPr>
          <w:b/>
          <w:sz w:val="22"/>
        </w:rPr>
      </w:pPr>
    </w:p>
    <w:p w14:paraId="09A99790" w14:textId="77777777" w:rsidR="00EC7CC1" w:rsidRDefault="00CF3B4D">
      <w:pPr>
        <w:pStyle w:val="ListParagraph"/>
        <w:numPr>
          <w:ilvl w:val="2"/>
          <w:numId w:val="30"/>
        </w:numPr>
        <w:tabs>
          <w:tab w:val="left" w:pos="852"/>
          <w:tab w:val="left" w:pos="856"/>
        </w:tabs>
        <w:ind w:left="856" w:right="133" w:hanging="711"/>
        <w:jc w:val="both"/>
        <w:rPr>
          <w:sz w:val="24"/>
        </w:rPr>
      </w:pPr>
      <w:r>
        <w:rPr>
          <w:sz w:val="24"/>
        </w:rPr>
        <w:t xml:space="preserve">If provided for in the special conditions or in the tender documents, the Contracting Authority must reimburse expenses directly connected with the provision of the services either when the Contractor provides it with supporting documents or </w:t>
      </w:r>
      <w:proofErr w:type="gramStart"/>
      <w:r>
        <w:rPr>
          <w:sz w:val="24"/>
        </w:rPr>
        <w:t>on the basis of</w:t>
      </w:r>
      <w:proofErr w:type="gramEnd"/>
      <w:r>
        <w:rPr>
          <w:sz w:val="24"/>
        </w:rPr>
        <w:t xml:space="preserve"> flat rates.</w:t>
      </w:r>
    </w:p>
    <w:p w14:paraId="4A28263C" w14:textId="77777777" w:rsidR="00EC7CC1" w:rsidRDefault="00EC7CC1">
      <w:pPr>
        <w:pStyle w:val="BodyText"/>
        <w:spacing w:before="6"/>
      </w:pPr>
    </w:p>
    <w:p w14:paraId="014FAB1C" w14:textId="77777777" w:rsidR="00EC7CC1" w:rsidRDefault="00CF3B4D">
      <w:pPr>
        <w:pStyle w:val="ListParagraph"/>
        <w:numPr>
          <w:ilvl w:val="2"/>
          <w:numId w:val="30"/>
        </w:numPr>
        <w:tabs>
          <w:tab w:val="left" w:pos="856"/>
          <w:tab w:val="left" w:pos="912"/>
        </w:tabs>
        <w:ind w:left="856" w:right="128" w:hanging="711"/>
        <w:jc w:val="both"/>
        <w:rPr>
          <w:sz w:val="24"/>
        </w:rPr>
      </w:pPr>
      <w:r>
        <w:rPr>
          <w:sz w:val="24"/>
        </w:rPr>
        <w:t>The</w:t>
      </w:r>
      <w:r>
        <w:rPr>
          <w:spacing w:val="40"/>
          <w:sz w:val="24"/>
        </w:rPr>
        <w:t xml:space="preserve"> </w:t>
      </w:r>
      <w:r>
        <w:rPr>
          <w:sz w:val="24"/>
        </w:rPr>
        <w:t xml:space="preserve">Contracting Authority reimburses travel and subsistence expenses </w:t>
      </w:r>
      <w:proofErr w:type="gramStart"/>
      <w:r>
        <w:rPr>
          <w:sz w:val="24"/>
        </w:rPr>
        <w:t>on the basis of</w:t>
      </w:r>
      <w:proofErr w:type="gramEnd"/>
      <w:r>
        <w:rPr>
          <w:sz w:val="24"/>
        </w:rPr>
        <w:t xml:space="preserve"> the shortest itinerary and the minimum number of nights necessary for overnight stay at the destination.</w:t>
      </w:r>
    </w:p>
    <w:p w14:paraId="68640672" w14:textId="77777777" w:rsidR="00EC7CC1" w:rsidRDefault="00EC7CC1">
      <w:pPr>
        <w:pStyle w:val="BodyText"/>
        <w:spacing w:before="6"/>
      </w:pPr>
    </w:p>
    <w:p w14:paraId="605822DF" w14:textId="77777777" w:rsidR="00EC7CC1" w:rsidRDefault="00CF3B4D">
      <w:pPr>
        <w:pStyle w:val="ListParagraph"/>
        <w:numPr>
          <w:ilvl w:val="2"/>
          <w:numId w:val="30"/>
        </w:numPr>
        <w:tabs>
          <w:tab w:val="left" w:pos="852"/>
        </w:tabs>
        <w:ind w:left="852" w:hanging="707"/>
        <w:rPr>
          <w:sz w:val="24"/>
        </w:rPr>
      </w:pPr>
      <w:r>
        <w:rPr>
          <w:sz w:val="24"/>
        </w:rPr>
        <w:t>The</w:t>
      </w:r>
      <w:r>
        <w:rPr>
          <w:spacing w:val="-4"/>
          <w:sz w:val="24"/>
        </w:rPr>
        <w:t xml:space="preserve"> </w:t>
      </w:r>
      <w:r>
        <w:rPr>
          <w:sz w:val="24"/>
        </w:rPr>
        <w:t>Contracting</w:t>
      </w:r>
      <w:r>
        <w:rPr>
          <w:spacing w:val="-2"/>
          <w:sz w:val="24"/>
        </w:rPr>
        <w:t xml:space="preserve"> </w:t>
      </w:r>
      <w:r>
        <w:rPr>
          <w:sz w:val="24"/>
        </w:rPr>
        <w:t>Authority</w:t>
      </w:r>
      <w:r>
        <w:rPr>
          <w:spacing w:val="-1"/>
          <w:sz w:val="24"/>
        </w:rPr>
        <w:t xml:space="preserve"> </w:t>
      </w:r>
      <w:r>
        <w:rPr>
          <w:sz w:val="24"/>
        </w:rPr>
        <w:t>reimburses travel</w:t>
      </w:r>
      <w:r>
        <w:rPr>
          <w:spacing w:val="-4"/>
          <w:sz w:val="24"/>
        </w:rPr>
        <w:t xml:space="preserve"> </w:t>
      </w:r>
      <w:r>
        <w:rPr>
          <w:sz w:val="24"/>
        </w:rPr>
        <w:t>expenses</w:t>
      </w:r>
      <w:r>
        <w:rPr>
          <w:spacing w:val="-1"/>
          <w:sz w:val="24"/>
        </w:rPr>
        <w:t xml:space="preserve"> </w:t>
      </w:r>
      <w:r>
        <w:rPr>
          <w:sz w:val="24"/>
        </w:rPr>
        <w:t xml:space="preserve">as </w:t>
      </w:r>
      <w:r>
        <w:rPr>
          <w:spacing w:val="-2"/>
          <w:sz w:val="24"/>
        </w:rPr>
        <w:t>follows:</w:t>
      </w:r>
    </w:p>
    <w:p w14:paraId="303EBA0D" w14:textId="77777777" w:rsidR="00EC7CC1" w:rsidRDefault="00EC7CC1">
      <w:pPr>
        <w:pStyle w:val="BodyText"/>
        <w:spacing w:before="3"/>
      </w:pPr>
    </w:p>
    <w:p w14:paraId="717453EB" w14:textId="77777777" w:rsidR="00EC7CC1" w:rsidRDefault="00CF3B4D">
      <w:pPr>
        <w:pStyle w:val="ListParagraph"/>
        <w:numPr>
          <w:ilvl w:val="0"/>
          <w:numId w:val="8"/>
        </w:numPr>
        <w:tabs>
          <w:tab w:val="left" w:pos="995"/>
          <w:tab w:val="left" w:pos="1216"/>
        </w:tabs>
        <w:ind w:right="147" w:hanging="710"/>
        <w:rPr>
          <w:sz w:val="24"/>
        </w:rPr>
      </w:pPr>
      <w:r>
        <w:rPr>
          <w:sz w:val="24"/>
        </w:rPr>
        <w:t>travel by air: up to the maximum cost of an economy class</w:t>
      </w:r>
      <w:r>
        <w:rPr>
          <w:spacing w:val="18"/>
          <w:sz w:val="24"/>
        </w:rPr>
        <w:t xml:space="preserve"> </w:t>
      </w:r>
      <w:r>
        <w:rPr>
          <w:sz w:val="24"/>
        </w:rPr>
        <w:t>ticket at the time of the</w:t>
      </w:r>
      <w:r>
        <w:rPr>
          <w:spacing w:val="80"/>
          <w:sz w:val="24"/>
        </w:rPr>
        <w:t xml:space="preserve"> </w:t>
      </w:r>
      <w:r>
        <w:rPr>
          <w:spacing w:val="-2"/>
          <w:sz w:val="24"/>
        </w:rPr>
        <w:t>reservation;</w:t>
      </w:r>
    </w:p>
    <w:p w14:paraId="16C45E5A" w14:textId="77777777" w:rsidR="00EC7CC1" w:rsidRDefault="00CF3B4D">
      <w:pPr>
        <w:pStyle w:val="ListParagraph"/>
        <w:numPr>
          <w:ilvl w:val="0"/>
          <w:numId w:val="8"/>
        </w:numPr>
        <w:tabs>
          <w:tab w:val="left" w:pos="995"/>
        </w:tabs>
        <w:spacing w:before="239"/>
        <w:ind w:left="995"/>
        <w:rPr>
          <w:sz w:val="24"/>
        </w:rPr>
      </w:pPr>
      <w:r>
        <w:rPr>
          <w:sz w:val="24"/>
        </w:rPr>
        <w:t>travel</w:t>
      </w:r>
      <w:r>
        <w:rPr>
          <w:spacing w:val="-5"/>
          <w:sz w:val="24"/>
        </w:rPr>
        <w:t xml:space="preserve"> </w:t>
      </w:r>
      <w:r>
        <w:rPr>
          <w:sz w:val="24"/>
        </w:rPr>
        <w:t>by</w:t>
      </w:r>
      <w:r>
        <w:rPr>
          <w:spacing w:val="-1"/>
          <w:sz w:val="24"/>
        </w:rPr>
        <w:t xml:space="preserve"> </w:t>
      </w:r>
      <w:r>
        <w:rPr>
          <w:sz w:val="24"/>
        </w:rPr>
        <w:t>boat</w:t>
      </w:r>
      <w:r>
        <w:rPr>
          <w:spacing w:val="-2"/>
          <w:sz w:val="24"/>
        </w:rPr>
        <w:t xml:space="preserve"> </w:t>
      </w:r>
      <w:r>
        <w:rPr>
          <w:sz w:val="24"/>
        </w:rPr>
        <w:t>or</w:t>
      </w:r>
      <w:r>
        <w:rPr>
          <w:spacing w:val="-1"/>
          <w:sz w:val="24"/>
        </w:rPr>
        <w:t xml:space="preserve"> </w:t>
      </w:r>
      <w:r>
        <w:rPr>
          <w:sz w:val="24"/>
        </w:rPr>
        <w:t>rail:</w:t>
      </w:r>
      <w:r>
        <w:rPr>
          <w:spacing w:val="-3"/>
          <w:sz w:val="24"/>
        </w:rPr>
        <w:t xml:space="preserve"> </w:t>
      </w:r>
      <w:r>
        <w:rPr>
          <w:sz w:val="24"/>
        </w:rPr>
        <w:t>up</w:t>
      </w:r>
      <w:r>
        <w:rPr>
          <w:spacing w:val="4"/>
          <w:sz w:val="24"/>
        </w:rPr>
        <w:t xml:space="preserve"> </w:t>
      </w:r>
      <w:r>
        <w:rPr>
          <w:sz w:val="24"/>
        </w:rPr>
        <w:t>to</w:t>
      </w:r>
      <w:r>
        <w:rPr>
          <w:spacing w:val="-1"/>
          <w:sz w:val="24"/>
        </w:rPr>
        <w:t xml:space="preserve"> </w:t>
      </w:r>
      <w:r>
        <w:rPr>
          <w:sz w:val="24"/>
        </w:rPr>
        <w:t>the</w:t>
      </w:r>
      <w:r>
        <w:rPr>
          <w:spacing w:val="2"/>
          <w:sz w:val="24"/>
        </w:rPr>
        <w:t xml:space="preserve"> </w:t>
      </w:r>
      <w:r>
        <w:rPr>
          <w:sz w:val="24"/>
        </w:rPr>
        <w:t>maximum</w:t>
      </w:r>
      <w:r>
        <w:rPr>
          <w:spacing w:val="-2"/>
          <w:sz w:val="24"/>
        </w:rPr>
        <w:t xml:space="preserve"> </w:t>
      </w:r>
      <w:r>
        <w:rPr>
          <w:sz w:val="24"/>
        </w:rPr>
        <w:t>cost</w:t>
      </w:r>
      <w:r>
        <w:rPr>
          <w:spacing w:val="-3"/>
          <w:sz w:val="24"/>
        </w:rPr>
        <w:t xml:space="preserve"> </w:t>
      </w:r>
      <w:r>
        <w:rPr>
          <w:sz w:val="24"/>
        </w:rPr>
        <w:t>of</w:t>
      </w:r>
      <w:r>
        <w:rPr>
          <w:spacing w:val="-1"/>
          <w:sz w:val="24"/>
        </w:rPr>
        <w:t xml:space="preserve"> </w:t>
      </w:r>
      <w:r>
        <w:rPr>
          <w:sz w:val="24"/>
        </w:rPr>
        <w:t>a</w:t>
      </w:r>
      <w:r>
        <w:rPr>
          <w:spacing w:val="-2"/>
          <w:sz w:val="24"/>
        </w:rPr>
        <w:t xml:space="preserve"> </w:t>
      </w:r>
      <w:proofErr w:type="gramStart"/>
      <w:r>
        <w:rPr>
          <w:sz w:val="24"/>
        </w:rPr>
        <w:t>first</w:t>
      </w:r>
      <w:r>
        <w:rPr>
          <w:spacing w:val="-3"/>
          <w:sz w:val="24"/>
        </w:rPr>
        <w:t xml:space="preserve"> </w:t>
      </w:r>
      <w:r>
        <w:rPr>
          <w:sz w:val="24"/>
        </w:rPr>
        <w:t>class</w:t>
      </w:r>
      <w:proofErr w:type="gramEnd"/>
      <w:r>
        <w:rPr>
          <w:spacing w:val="1"/>
          <w:sz w:val="24"/>
        </w:rPr>
        <w:t xml:space="preserve"> </w:t>
      </w:r>
      <w:r>
        <w:rPr>
          <w:spacing w:val="-2"/>
          <w:sz w:val="24"/>
        </w:rPr>
        <w:t>ticket;</w:t>
      </w:r>
    </w:p>
    <w:p w14:paraId="06645F77" w14:textId="77777777" w:rsidR="00EC7CC1" w:rsidRDefault="00CF3B4D">
      <w:pPr>
        <w:pStyle w:val="ListParagraph"/>
        <w:numPr>
          <w:ilvl w:val="0"/>
          <w:numId w:val="8"/>
        </w:numPr>
        <w:tabs>
          <w:tab w:val="left" w:pos="995"/>
          <w:tab w:val="left" w:pos="1216"/>
        </w:tabs>
        <w:spacing w:before="239" w:line="244" w:lineRule="auto"/>
        <w:ind w:right="145" w:hanging="710"/>
        <w:rPr>
          <w:sz w:val="24"/>
        </w:rPr>
      </w:pPr>
      <w:r>
        <w:rPr>
          <w:sz w:val="24"/>
        </w:rPr>
        <w:t>travel by car: at the rate of one first class rail ticket for the same journey and on the same day;</w:t>
      </w:r>
    </w:p>
    <w:p w14:paraId="53AF179E" w14:textId="77777777" w:rsidR="00EC7CC1" w:rsidRDefault="00CF3B4D">
      <w:pPr>
        <w:pStyle w:val="BodyText"/>
        <w:spacing w:before="272"/>
        <w:ind w:left="145" w:right="138"/>
        <w:jc w:val="both"/>
      </w:pPr>
      <w:r>
        <w:t>In</w:t>
      </w:r>
      <w:r>
        <w:rPr>
          <w:spacing w:val="-3"/>
        </w:rPr>
        <w:t xml:space="preserve"> </w:t>
      </w:r>
      <w:r>
        <w:t>addition,</w:t>
      </w:r>
      <w:r>
        <w:rPr>
          <w:spacing w:val="-3"/>
        </w:rPr>
        <w:t xml:space="preserve"> </w:t>
      </w:r>
      <w:r>
        <w:t>the Contracting</w:t>
      </w:r>
      <w:r>
        <w:rPr>
          <w:spacing w:val="-3"/>
        </w:rPr>
        <w:t xml:space="preserve"> </w:t>
      </w:r>
      <w:r>
        <w:t>Authority</w:t>
      </w:r>
      <w:r>
        <w:rPr>
          <w:spacing w:val="-2"/>
        </w:rPr>
        <w:t xml:space="preserve"> </w:t>
      </w:r>
      <w:r>
        <w:t>reimburses travel</w:t>
      </w:r>
      <w:r>
        <w:rPr>
          <w:spacing w:val="-5"/>
        </w:rPr>
        <w:t xml:space="preserve"> </w:t>
      </w:r>
      <w:r>
        <w:t>outside</w:t>
      </w:r>
      <w:r>
        <w:rPr>
          <w:spacing w:val="-3"/>
        </w:rPr>
        <w:t xml:space="preserve"> </w:t>
      </w:r>
      <w:r>
        <w:t>Western</w:t>
      </w:r>
      <w:r>
        <w:rPr>
          <w:spacing w:val="-3"/>
        </w:rPr>
        <w:t xml:space="preserve"> </w:t>
      </w:r>
      <w:r>
        <w:t>Balkans territory</w:t>
      </w:r>
      <w:r>
        <w:rPr>
          <w:spacing w:val="-2"/>
        </w:rPr>
        <w:t xml:space="preserve"> </w:t>
      </w:r>
      <w:r>
        <w:t>if it has given its prior written approval for the expenses.</w:t>
      </w:r>
    </w:p>
    <w:p w14:paraId="7F29FBDC" w14:textId="77777777" w:rsidR="00EC7CC1" w:rsidRDefault="00EC7CC1">
      <w:pPr>
        <w:pStyle w:val="BodyText"/>
        <w:spacing w:before="2"/>
      </w:pPr>
    </w:p>
    <w:p w14:paraId="08B0239B" w14:textId="77777777" w:rsidR="00EC7CC1" w:rsidRDefault="00CF3B4D">
      <w:pPr>
        <w:pStyle w:val="ListParagraph"/>
        <w:numPr>
          <w:ilvl w:val="2"/>
          <w:numId w:val="30"/>
        </w:numPr>
        <w:tabs>
          <w:tab w:val="left" w:pos="852"/>
          <w:tab w:val="left" w:pos="856"/>
        </w:tabs>
        <w:ind w:left="856" w:right="144" w:hanging="711"/>
        <w:jc w:val="both"/>
        <w:rPr>
          <w:sz w:val="24"/>
        </w:rPr>
      </w:pPr>
      <w:r>
        <w:rPr>
          <w:sz w:val="24"/>
        </w:rPr>
        <w:t xml:space="preserve">The Contracting Authority reimburses subsistence expenses </w:t>
      </w:r>
      <w:proofErr w:type="gramStart"/>
      <w:r>
        <w:rPr>
          <w:sz w:val="24"/>
        </w:rPr>
        <w:t>on the basis of</w:t>
      </w:r>
      <w:proofErr w:type="gramEnd"/>
      <w:r>
        <w:rPr>
          <w:sz w:val="24"/>
        </w:rPr>
        <w:t xml:space="preserve"> a daily subsistence allowance as follows:</w:t>
      </w:r>
    </w:p>
    <w:p w14:paraId="6852AE5F" w14:textId="77777777" w:rsidR="00EC7CC1" w:rsidRDefault="00EC7CC1">
      <w:pPr>
        <w:pStyle w:val="BodyText"/>
        <w:spacing w:before="8"/>
      </w:pPr>
    </w:p>
    <w:p w14:paraId="46F87423" w14:textId="77777777" w:rsidR="00EC7CC1" w:rsidRDefault="00CF3B4D">
      <w:pPr>
        <w:pStyle w:val="ListParagraph"/>
        <w:numPr>
          <w:ilvl w:val="0"/>
          <w:numId w:val="7"/>
        </w:numPr>
        <w:tabs>
          <w:tab w:val="left" w:pos="864"/>
        </w:tabs>
        <w:ind w:left="864" w:hanging="359"/>
        <w:rPr>
          <w:sz w:val="24"/>
        </w:rPr>
      </w:pPr>
      <w:r>
        <w:rPr>
          <w:sz w:val="24"/>
        </w:rPr>
        <w:t>for</w:t>
      </w:r>
      <w:r>
        <w:rPr>
          <w:spacing w:val="-4"/>
          <w:sz w:val="24"/>
        </w:rPr>
        <w:t xml:space="preserve"> </w:t>
      </w:r>
      <w:r>
        <w:rPr>
          <w:sz w:val="24"/>
        </w:rPr>
        <w:t>journeys</w:t>
      </w:r>
      <w:r>
        <w:rPr>
          <w:spacing w:val="-1"/>
          <w:sz w:val="24"/>
        </w:rPr>
        <w:t xml:space="preserve"> </w:t>
      </w:r>
      <w:r>
        <w:rPr>
          <w:sz w:val="24"/>
        </w:rPr>
        <w:t>of</w:t>
      </w:r>
      <w:r>
        <w:rPr>
          <w:spacing w:val="-2"/>
          <w:sz w:val="24"/>
        </w:rPr>
        <w:t xml:space="preserve"> </w:t>
      </w:r>
      <w:r>
        <w:rPr>
          <w:sz w:val="24"/>
        </w:rPr>
        <w:t>less than</w:t>
      </w:r>
      <w:r>
        <w:rPr>
          <w:spacing w:val="-2"/>
          <w:sz w:val="24"/>
        </w:rPr>
        <w:t xml:space="preserve"> </w:t>
      </w:r>
      <w:r>
        <w:rPr>
          <w:sz w:val="24"/>
        </w:rPr>
        <w:t>200</w:t>
      </w:r>
      <w:r>
        <w:rPr>
          <w:spacing w:val="-2"/>
          <w:sz w:val="24"/>
        </w:rPr>
        <w:t xml:space="preserve"> </w:t>
      </w:r>
      <w:r>
        <w:rPr>
          <w:sz w:val="24"/>
        </w:rPr>
        <w:t>km</w:t>
      </w:r>
      <w:r>
        <w:rPr>
          <w:spacing w:val="-1"/>
          <w:sz w:val="24"/>
        </w:rPr>
        <w:t xml:space="preserve"> </w:t>
      </w:r>
      <w:r>
        <w:rPr>
          <w:sz w:val="24"/>
        </w:rPr>
        <w:t>for</w:t>
      </w:r>
      <w:r>
        <w:rPr>
          <w:spacing w:val="3"/>
          <w:sz w:val="24"/>
        </w:rPr>
        <w:t xml:space="preserve"> </w:t>
      </w:r>
      <w:r>
        <w:rPr>
          <w:sz w:val="24"/>
        </w:rPr>
        <w:t>a</w:t>
      </w:r>
      <w:r>
        <w:rPr>
          <w:spacing w:val="-4"/>
          <w:sz w:val="24"/>
        </w:rPr>
        <w:t xml:space="preserve"> </w:t>
      </w:r>
      <w:r>
        <w:rPr>
          <w:sz w:val="24"/>
        </w:rPr>
        <w:t>return</w:t>
      </w:r>
      <w:r>
        <w:rPr>
          <w:spacing w:val="-2"/>
          <w:sz w:val="24"/>
        </w:rPr>
        <w:t xml:space="preserve"> </w:t>
      </w:r>
      <w:r>
        <w:rPr>
          <w:sz w:val="24"/>
        </w:rPr>
        <w:t>trip,</w:t>
      </w:r>
      <w:r>
        <w:rPr>
          <w:spacing w:val="-1"/>
          <w:sz w:val="24"/>
        </w:rPr>
        <w:t xml:space="preserve"> </w:t>
      </w:r>
      <w:r>
        <w:rPr>
          <w:sz w:val="24"/>
        </w:rPr>
        <w:t>no</w:t>
      </w:r>
      <w:r>
        <w:rPr>
          <w:spacing w:val="2"/>
          <w:sz w:val="24"/>
        </w:rPr>
        <w:t xml:space="preserve"> </w:t>
      </w:r>
      <w:r>
        <w:rPr>
          <w:sz w:val="24"/>
        </w:rPr>
        <w:t>subsistence</w:t>
      </w:r>
      <w:r>
        <w:rPr>
          <w:spacing w:val="-4"/>
          <w:sz w:val="24"/>
        </w:rPr>
        <w:t xml:space="preserve"> </w:t>
      </w:r>
      <w:r>
        <w:rPr>
          <w:sz w:val="24"/>
        </w:rPr>
        <w:t>allowance</w:t>
      </w:r>
      <w:r>
        <w:rPr>
          <w:spacing w:val="4"/>
          <w:sz w:val="24"/>
        </w:rPr>
        <w:t xml:space="preserve"> </w:t>
      </w:r>
      <w:r>
        <w:rPr>
          <w:sz w:val="24"/>
        </w:rPr>
        <w:t xml:space="preserve">is </w:t>
      </w:r>
      <w:r>
        <w:rPr>
          <w:spacing w:val="-2"/>
          <w:sz w:val="24"/>
        </w:rPr>
        <w:t>payable;</w:t>
      </w:r>
    </w:p>
    <w:p w14:paraId="448C45B2" w14:textId="77777777" w:rsidR="00EC7CC1" w:rsidRDefault="00EC7CC1">
      <w:pPr>
        <w:pStyle w:val="ListParagraph"/>
        <w:rPr>
          <w:sz w:val="24"/>
        </w:rPr>
        <w:sectPr w:rsidR="00EC7CC1">
          <w:pgSz w:w="11910" w:h="16840"/>
          <w:pgMar w:top="1040" w:right="1275" w:bottom="1100" w:left="1275" w:header="574" w:footer="864" w:gutter="0"/>
          <w:cols w:space="720"/>
        </w:sectPr>
      </w:pPr>
    </w:p>
    <w:p w14:paraId="545A957B" w14:textId="77777777" w:rsidR="00EC7CC1" w:rsidRDefault="00CF3B4D">
      <w:pPr>
        <w:pStyle w:val="ListParagraph"/>
        <w:numPr>
          <w:ilvl w:val="0"/>
          <w:numId w:val="7"/>
        </w:numPr>
        <w:tabs>
          <w:tab w:val="left" w:pos="866"/>
        </w:tabs>
        <w:spacing w:before="80"/>
        <w:ind w:right="140"/>
        <w:rPr>
          <w:sz w:val="24"/>
        </w:rPr>
      </w:pPr>
      <w:r>
        <w:rPr>
          <w:sz w:val="24"/>
        </w:rPr>
        <w:lastRenderedPageBreak/>
        <w:t>the</w:t>
      </w:r>
      <w:r>
        <w:rPr>
          <w:spacing w:val="28"/>
          <w:sz w:val="24"/>
        </w:rPr>
        <w:t xml:space="preserve"> </w:t>
      </w:r>
      <w:r>
        <w:rPr>
          <w:sz w:val="24"/>
        </w:rPr>
        <w:t>daily</w:t>
      </w:r>
      <w:r>
        <w:rPr>
          <w:spacing w:val="29"/>
          <w:sz w:val="24"/>
        </w:rPr>
        <w:t xml:space="preserve"> </w:t>
      </w:r>
      <w:r>
        <w:rPr>
          <w:sz w:val="24"/>
        </w:rPr>
        <w:t>subsistence</w:t>
      </w:r>
      <w:r>
        <w:rPr>
          <w:spacing w:val="28"/>
          <w:sz w:val="24"/>
        </w:rPr>
        <w:t xml:space="preserve"> </w:t>
      </w:r>
      <w:r>
        <w:rPr>
          <w:sz w:val="24"/>
        </w:rPr>
        <w:t>allowance</w:t>
      </w:r>
      <w:r>
        <w:rPr>
          <w:spacing w:val="32"/>
          <w:sz w:val="24"/>
        </w:rPr>
        <w:t xml:space="preserve"> </w:t>
      </w:r>
      <w:r>
        <w:rPr>
          <w:sz w:val="24"/>
        </w:rPr>
        <w:t>is</w:t>
      </w:r>
      <w:r>
        <w:rPr>
          <w:spacing w:val="31"/>
          <w:sz w:val="24"/>
        </w:rPr>
        <w:t xml:space="preserve"> </w:t>
      </w:r>
      <w:r>
        <w:rPr>
          <w:sz w:val="24"/>
        </w:rPr>
        <w:t>payable</w:t>
      </w:r>
      <w:r>
        <w:rPr>
          <w:spacing w:val="28"/>
          <w:sz w:val="24"/>
        </w:rPr>
        <w:t xml:space="preserve"> </w:t>
      </w:r>
      <w:r>
        <w:rPr>
          <w:sz w:val="24"/>
        </w:rPr>
        <w:t>only</w:t>
      </w:r>
      <w:r>
        <w:rPr>
          <w:spacing w:val="29"/>
          <w:sz w:val="24"/>
        </w:rPr>
        <w:t xml:space="preserve"> </w:t>
      </w:r>
      <w:r>
        <w:rPr>
          <w:sz w:val="24"/>
        </w:rPr>
        <w:t>on</w:t>
      </w:r>
      <w:r>
        <w:rPr>
          <w:spacing w:val="29"/>
          <w:sz w:val="24"/>
        </w:rPr>
        <w:t xml:space="preserve"> </w:t>
      </w:r>
      <w:r>
        <w:rPr>
          <w:sz w:val="24"/>
        </w:rPr>
        <w:t>receipt</w:t>
      </w:r>
      <w:r>
        <w:rPr>
          <w:spacing w:val="28"/>
          <w:sz w:val="24"/>
        </w:rPr>
        <w:t xml:space="preserve"> </w:t>
      </w:r>
      <w:r>
        <w:rPr>
          <w:sz w:val="24"/>
        </w:rPr>
        <w:t>of</w:t>
      </w:r>
      <w:r>
        <w:rPr>
          <w:spacing w:val="29"/>
          <w:sz w:val="24"/>
        </w:rPr>
        <w:t xml:space="preserve"> </w:t>
      </w:r>
      <w:r>
        <w:rPr>
          <w:sz w:val="24"/>
        </w:rPr>
        <w:t>supporting</w:t>
      </w:r>
      <w:r>
        <w:rPr>
          <w:spacing w:val="29"/>
          <w:sz w:val="24"/>
        </w:rPr>
        <w:t xml:space="preserve"> </w:t>
      </w:r>
      <w:r>
        <w:rPr>
          <w:sz w:val="24"/>
        </w:rPr>
        <w:t>documents proving that the person concerned was present at the destination;</w:t>
      </w:r>
    </w:p>
    <w:p w14:paraId="32256507" w14:textId="77777777" w:rsidR="00EC7CC1" w:rsidRDefault="00CF3B4D">
      <w:pPr>
        <w:pStyle w:val="ListParagraph"/>
        <w:numPr>
          <w:ilvl w:val="0"/>
          <w:numId w:val="7"/>
        </w:numPr>
        <w:tabs>
          <w:tab w:val="left" w:pos="866"/>
        </w:tabs>
        <w:spacing w:before="238" w:line="242" w:lineRule="auto"/>
        <w:ind w:right="137"/>
        <w:jc w:val="both"/>
        <w:rPr>
          <w:sz w:val="24"/>
        </w:rPr>
      </w:pPr>
      <w:r>
        <w:rPr>
          <w:sz w:val="24"/>
        </w:rPr>
        <w:t>the daily subsistence allowance takes the form of a flat-rate payment to cover all subsistence expenses, including meals, local transport including transport to and from the airport or station, insurance and sundries;</w:t>
      </w:r>
    </w:p>
    <w:p w14:paraId="5FA1931C" w14:textId="77777777" w:rsidR="00EC7CC1" w:rsidRDefault="00CF3B4D">
      <w:pPr>
        <w:pStyle w:val="ListParagraph"/>
        <w:numPr>
          <w:ilvl w:val="0"/>
          <w:numId w:val="7"/>
        </w:numPr>
        <w:tabs>
          <w:tab w:val="left" w:pos="866"/>
        </w:tabs>
        <w:spacing w:before="234"/>
        <w:ind w:right="138"/>
        <w:rPr>
          <w:sz w:val="24"/>
        </w:rPr>
      </w:pPr>
      <w:r>
        <w:rPr>
          <w:sz w:val="24"/>
        </w:rPr>
        <w:t xml:space="preserve">the daily subsistence allowance is reimbursed at the flat rates specified in the special </w:t>
      </w:r>
      <w:r>
        <w:rPr>
          <w:spacing w:val="-2"/>
          <w:sz w:val="24"/>
        </w:rPr>
        <w:t>conditions;</w:t>
      </w:r>
    </w:p>
    <w:p w14:paraId="549583A5" w14:textId="77777777" w:rsidR="00EC7CC1" w:rsidRDefault="00CF3B4D">
      <w:pPr>
        <w:pStyle w:val="ListParagraph"/>
        <w:numPr>
          <w:ilvl w:val="0"/>
          <w:numId w:val="7"/>
        </w:numPr>
        <w:tabs>
          <w:tab w:val="left" w:pos="866"/>
        </w:tabs>
        <w:spacing w:before="238" w:line="242" w:lineRule="auto"/>
        <w:ind w:right="137"/>
        <w:jc w:val="both"/>
        <w:rPr>
          <w:sz w:val="24"/>
        </w:rPr>
      </w:pPr>
      <w:r>
        <w:rPr>
          <w:sz w:val="24"/>
        </w:rPr>
        <w:t>accommodation is reimbursed on receipt of supporting documents proving the necessary overnight stay at the destination, up to the flat-rate ceilings specified in Article I.4.3.</w:t>
      </w:r>
    </w:p>
    <w:p w14:paraId="06E82F0E" w14:textId="77777777" w:rsidR="00EC7CC1" w:rsidRDefault="00CF3B4D">
      <w:pPr>
        <w:pStyle w:val="ListParagraph"/>
        <w:numPr>
          <w:ilvl w:val="2"/>
          <w:numId w:val="30"/>
        </w:numPr>
        <w:tabs>
          <w:tab w:val="left" w:pos="852"/>
          <w:tab w:val="left" w:pos="856"/>
        </w:tabs>
        <w:spacing w:before="275"/>
        <w:ind w:left="856" w:right="143" w:hanging="711"/>
        <w:rPr>
          <w:sz w:val="24"/>
        </w:rPr>
      </w:pPr>
      <w:r>
        <w:rPr>
          <w:sz w:val="24"/>
        </w:rPr>
        <w:t>The</w:t>
      </w:r>
      <w:r>
        <w:rPr>
          <w:spacing w:val="80"/>
          <w:sz w:val="24"/>
        </w:rPr>
        <w:t xml:space="preserve"> </w:t>
      </w:r>
      <w:r>
        <w:rPr>
          <w:sz w:val="24"/>
        </w:rPr>
        <w:t>Contracting</w:t>
      </w:r>
      <w:r>
        <w:rPr>
          <w:spacing w:val="80"/>
          <w:sz w:val="24"/>
        </w:rPr>
        <w:t xml:space="preserve"> </w:t>
      </w:r>
      <w:r>
        <w:rPr>
          <w:sz w:val="24"/>
        </w:rPr>
        <w:t>Authority</w:t>
      </w:r>
      <w:r>
        <w:rPr>
          <w:spacing w:val="80"/>
          <w:sz w:val="24"/>
        </w:rPr>
        <w:t xml:space="preserve"> </w:t>
      </w:r>
      <w:r>
        <w:rPr>
          <w:sz w:val="24"/>
        </w:rPr>
        <w:t>reimburses</w:t>
      </w:r>
      <w:r>
        <w:rPr>
          <w:spacing w:val="80"/>
          <w:sz w:val="24"/>
        </w:rPr>
        <w:t xml:space="preserve"> </w:t>
      </w:r>
      <w:r>
        <w:rPr>
          <w:sz w:val="24"/>
        </w:rPr>
        <w:t>the</w:t>
      </w:r>
      <w:r>
        <w:rPr>
          <w:spacing w:val="80"/>
          <w:sz w:val="24"/>
        </w:rPr>
        <w:t xml:space="preserve"> </w:t>
      </w:r>
      <w:r>
        <w:rPr>
          <w:sz w:val="24"/>
        </w:rPr>
        <w:t>cost</w:t>
      </w:r>
      <w:r>
        <w:rPr>
          <w:spacing w:val="80"/>
          <w:sz w:val="24"/>
        </w:rPr>
        <w:t xml:space="preserve"> </w:t>
      </w:r>
      <w:r>
        <w:rPr>
          <w:sz w:val="24"/>
        </w:rPr>
        <w:t>of</w:t>
      </w:r>
      <w:r>
        <w:rPr>
          <w:spacing w:val="80"/>
          <w:sz w:val="24"/>
        </w:rPr>
        <w:t xml:space="preserve"> </w:t>
      </w:r>
      <w:r>
        <w:rPr>
          <w:sz w:val="24"/>
        </w:rPr>
        <w:t>shipment</w:t>
      </w:r>
      <w:r>
        <w:rPr>
          <w:spacing w:val="80"/>
          <w:sz w:val="24"/>
        </w:rPr>
        <w:t xml:space="preserve"> </w:t>
      </w:r>
      <w:r>
        <w:rPr>
          <w:sz w:val="24"/>
        </w:rPr>
        <w:t>of</w:t>
      </w:r>
      <w:r>
        <w:rPr>
          <w:spacing w:val="80"/>
          <w:sz w:val="24"/>
        </w:rPr>
        <w:t xml:space="preserve"> </w:t>
      </w:r>
      <w:r>
        <w:rPr>
          <w:sz w:val="24"/>
        </w:rPr>
        <w:t>equipment</w:t>
      </w:r>
      <w:r>
        <w:rPr>
          <w:spacing w:val="80"/>
          <w:sz w:val="24"/>
        </w:rPr>
        <w:t xml:space="preserve"> </w:t>
      </w:r>
      <w:r>
        <w:rPr>
          <w:sz w:val="24"/>
        </w:rPr>
        <w:t>or</w:t>
      </w:r>
      <w:r>
        <w:rPr>
          <w:spacing w:val="80"/>
          <w:sz w:val="24"/>
        </w:rPr>
        <w:t xml:space="preserve"> </w:t>
      </w:r>
      <w:r>
        <w:rPr>
          <w:sz w:val="24"/>
        </w:rPr>
        <w:t>unaccompanied luggage if it has given prior written approval for the expense.</w:t>
      </w:r>
    </w:p>
    <w:p w14:paraId="1461E4F6" w14:textId="77777777" w:rsidR="00EC7CC1" w:rsidRDefault="00EC7CC1">
      <w:pPr>
        <w:pStyle w:val="BodyText"/>
      </w:pPr>
    </w:p>
    <w:p w14:paraId="0A995FAD" w14:textId="77777777" w:rsidR="00EC7CC1" w:rsidRDefault="00CF3B4D">
      <w:pPr>
        <w:pStyle w:val="Heading1"/>
        <w:numPr>
          <w:ilvl w:val="1"/>
          <w:numId w:val="30"/>
        </w:numPr>
        <w:tabs>
          <w:tab w:val="left" w:pos="753"/>
        </w:tabs>
        <w:ind w:left="753" w:hanging="608"/>
      </w:pPr>
      <w:bookmarkStart w:id="158" w:name="II.24_Recovery"/>
      <w:bookmarkStart w:id="159" w:name="_Toc241068746"/>
      <w:bookmarkEnd w:id="158"/>
      <w:r>
        <w:rPr>
          <w:smallCaps/>
          <w:spacing w:val="-2"/>
        </w:rPr>
        <w:t>Recovery</w:t>
      </w:r>
      <w:bookmarkEnd w:id="159"/>
    </w:p>
    <w:p w14:paraId="38F82D11" w14:textId="77777777" w:rsidR="00EC7CC1" w:rsidRDefault="00EC7CC1">
      <w:pPr>
        <w:pStyle w:val="BodyText"/>
        <w:spacing w:before="32"/>
        <w:rPr>
          <w:b/>
          <w:sz w:val="22"/>
        </w:rPr>
      </w:pPr>
    </w:p>
    <w:p w14:paraId="23E5A804" w14:textId="77777777" w:rsidR="00EC7CC1" w:rsidRDefault="00CF3B4D">
      <w:pPr>
        <w:pStyle w:val="Heading2"/>
        <w:numPr>
          <w:ilvl w:val="2"/>
          <w:numId w:val="30"/>
        </w:numPr>
        <w:tabs>
          <w:tab w:val="left" w:pos="872"/>
        </w:tabs>
        <w:ind w:left="872" w:hanging="727"/>
      </w:pPr>
      <w:bookmarkStart w:id="160" w:name="II.24.1_Amount_to_be_recovered"/>
      <w:bookmarkStart w:id="161" w:name="_Toc241068747"/>
      <w:bookmarkEnd w:id="160"/>
      <w:r>
        <w:t>Amount</w:t>
      </w:r>
      <w:r>
        <w:rPr>
          <w:spacing w:val="-1"/>
        </w:rPr>
        <w:t xml:space="preserve"> </w:t>
      </w:r>
      <w:r>
        <w:t>to be</w:t>
      </w:r>
      <w:r>
        <w:rPr>
          <w:spacing w:val="-2"/>
        </w:rPr>
        <w:t xml:space="preserve"> recovered</w:t>
      </w:r>
      <w:bookmarkEnd w:id="161"/>
    </w:p>
    <w:p w14:paraId="3C6B55D4" w14:textId="77777777" w:rsidR="00EC7CC1" w:rsidRDefault="00EC7CC1">
      <w:pPr>
        <w:pStyle w:val="BodyText"/>
        <w:spacing w:before="3"/>
        <w:rPr>
          <w:b/>
        </w:rPr>
      </w:pPr>
    </w:p>
    <w:p w14:paraId="7CC87E94" w14:textId="77777777" w:rsidR="00EC7CC1" w:rsidRDefault="00CF3B4D">
      <w:pPr>
        <w:pStyle w:val="BodyText"/>
        <w:ind w:left="145" w:right="150"/>
        <w:jc w:val="both"/>
      </w:pPr>
      <w:r>
        <w:t>If an amount is to be recovered under the terms of the FWC or a specific contract, the Contractor must repay the Contracting Authority the amount in question.</w:t>
      </w:r>
    </w:p>
    <w:p w14:paraId="32ACE86E" w14:textId="77777777" w:rsidR="00EC7CC1" w:rsidRDefault="00EC7CC1">
      <w:pPr>
        <w:pStyle w:val="BodyText"/>
        <w:spacing w:before="3"/>
      </w:pPr>
    </w:p>
    <w:p w14:paraId="2E5D96C2" w14:textId="77777777" w:rsidR="00EC7CC1" w:rsidRDefault="00CF3B4D">
      <w:pPr>
        <w:pStyle w:val="Heading2"/>
        <w:numPr>
          <w:ilvl w:val="2"/>
          <w:numId w:val="30"/>
        </w:numPr>
        <w:tabs>
          <w:tab w:val="left" w:pos="923"/>
        </w:tabs>
        <w:ind w:left="923" w:hanging="778"/>
      </w:pPr>
      <w:bookmarkStart w:id="162" w:name="II.24.2__Recovery_procedure"/>
      <w:bookmarkStart w:id="163" w:name="_Toc241068748"/>
      <w:bookmarkEnd w:id="162"/>
      <w:r>
        <w:t>Recovery</w:t>
      </w:r>
      <w:r>
        <w:rPr>
          <w:spacing w:val="-7"/>
        </w:rPr>
        <w:t xml:space="preserve"> </w:t>
      </w:r>
      <w:r>
        <w:rPr>
          <w:spacing w:val="-2"/>
        </w:rPr>
        <w:t>procedure</w:t>
      </w:r>
      <w:bookmarkEnd w:id="163"/>
    </w:p>
    <w:p w14:paraId="576D5F4D" w14:textId="77777777" w:rsidR="00EC7CC1" w:rsidRDefault="00EC7CC1">
      <w:pPr>
        <w:pStyle w:val="BodyText"/>
        <w:spacing w:before="3"/>
        <w:rPr>
          <w:b/>
        </w:rPr>
      </w:pPr>
    </w:p>
    <w:p w14:paraId="19EDEA1C" w14:textId="77777777" w:rsidR="00EC7CC1" w:rsidRDefault="00CF3B4D">
      <w:pPr>
        <w:pStyle w:val="BodyText"/>
        <w:spacing w:line="242" w:lineRule="auto"/>
        <w:ind w:left="145" w:right="139"/>
        <w:jc w:val="both"/>
      </w:pPr>
      <w:r>
        <w:t>Before</w:t>
      </w:r>
      <w:r>
        <w:rPr>
          <w:spacing w:val="-4"/>
        </w:rPr>
        <w:t xml:space="preserve"> </w:t>
      </w:r>
      <w:r>
        <w:t>recovery,</w:t>
      </w:r>
      <w:r>
        <w:rPr>
          <w:spacing w:val="-3"/>
        </w:rPr>
        <w:t xml:space="preserve"> </w:t>
      </w:r>
      <w:r>
        <w:t>the</w:t>
      </w:r>
      <w:r>
        <w:rPr>
          <w:spacing w:val="-4"/>
        </w:rPr>
        <w:t xml:space="preserve"> </w:t>
      </w:r>
      <w:r>
        <w:t>Contracting Authority must</w:t>
      </w:r>
      <w:r>
        <w:rPr>
          <w:spacing w:val="-5"/>
        </w:rPr>
        <w:t xml:space="preserve"> </w:t>
      </w:r>
      <w:r>
        <w:rPr>
          <w:i/>
        </w:rPr>
        <w:t>formally</w:t>
      </w:r>
      <w:r>
        <w:rPr>
          <w:i/>
          <w:spacing w:val="-5"/>
        </w:rPr>
        <w:t xml:space="preserve"> </w:t>
      </w:r>
      <w:r>
        <w:rPr>
          <w:i/>
        </w:rPr>
        <w:t xml:space="preserve">notify </w:t>
      </w:r>
      <w:r>
        <w:t>the</w:t>
      </w:r>
      <w:r>
        <w:rPr>
          <w:spacing w:val="-5"/>
        </w:rPr>
        <w:t xml:space="preserve"> </w:t>
      </w:r>
      <w:r>
        <w:t>Contractor of</w:t>
      </w:r>
      <w:r>
        <w:rPr>
          <w:spacing w:val="-3"/>
        </w:rPr>
        <w:t xml:space="preserve"> </w:t>
      </w:r>
      <w:r>
        <w:t>its</w:t>
      </w:r>
      <w:r>
        <w:rPr>
          <w:spacing w:val="-2"/>
        </w:rPr>
        <w:t xml:space="preserve"> </w:t>
      </w:r>
      <w:r>
        <w:t xml:space="preserve">intention to recover the amount it claims, specifying the amount due and the reasons for recovery and inviting the Contractor to make </w:t>
      </w:r>
      <w:proofErr w:type="gramStart"/>
      <w:r>
        <w:t>any observations</w:t>
      </w:r>
      <w:proofErr w:type="gramEnd"/>
      <w:r>
        <w:t xml:space="preserve"> within 30 days of receipt.</w:t>
      </w:r>
    </w:p>
    <w:p w14:paraId="573B058B" w14:textId="77777777" w:rsidR="00EC7CC1" w:rsidRDefault="00CF3B4D">
      <w:pPr>
        <w:pStyle w:val="BodyText"/>
        <w:spacing w:before="274"/>
        <w:ind w:left="145" w:right="141"/>
        <w:jc w:val="both"/>
      </w:pPr>
      <w:r>
        <w:t xml:space="preserve">If no observations have been submitted or if, despite the observations submitted, the Contracting Authority decides to pursue the recovery procedure, it must confirm recovery by </w:t>
      </w:r>
      <w:r>
        <w:rPr>
          <w:i/>
        </w:rPr>
        <w:t xml:space="preserve">formally notifying </w:t>
      </w:r>
      <w:r>
        <w:t>a debit note to the Contractor, specifying the date of payment. The Contractor must pay in accordance with the provisions specified in the debit note.</w:t>
      </w:r>
    </w:p>
    <w:p w14:paraId="0E508961" w14:textId="77777777" w:rsidR="00EC7CC1" w:rsidRDefault="00EC7CC1">
      <w:pPr>
        <w:pStyle w:val="BodyText"/>
        <w:spacing w:before="5"/>
      </w:pPr>
    </w:p>
    <w:p w14:paraId="42B30696" w14:textId="77777777" w:rsidR="00EC7CC1" w:rsidRDefault="00CF3B4D">
      <w:pPr>
        <w:pStyle w:val="BodyText"/>
        <w:ind w:left="145" w:right="140"/>
        <w:jc w:val="both"/>
      </w:pPr>
      <w:r>
        <w:t>If</w:t>
      </w:r>
      <w:r>
        <w:rPr>
          <w:spacing w:val="-2"/>
        </w:rPr>
        <w:t xml:space="preserve"> </w:t>
      </w:r>
      <w:r>
        <w:t>the</w:t>
      </w:r>
      <w:r>
        <w:rPr>
          <w:spacing w:val="-3"/>
        </w:rPr>
        <w:t xml:space="preserve"> </w:t>
      </w:r>
      <w:r>
        <w:t>Contractor</w:t>
      </w:r>
      <w:r>
        <w:rPr>
          <w:spacing w:val="-1"/>
        </w:rPr>
        <w:t xml:space="preserve"> </w:t>
      </w:r>
      <w:r>
        <w:t>does</w:t>
      </w:r>
      <w:r>
        <w:rPr>
          <w:spacing w:val="-1"/>
        </w:rPr>
        <w:t xml:space="preserve"> </w:t>
      </w:r>
      <w:r>
        <w:t>not</w:t>
      </w:r>
      <w:r>
        <w:rPr>
          <w:spacing w:val="-4"/>
        </w:rPr>
        <w:t xml:space="preserve"> </w:t>
      </w:r>
      <w:r>
        <w:t>pay by</w:t>
      </w:r>
      <w:r>
        <w:rPr>
          <w:spacing w:val="-2"/>
        </w:rPr>
        <w:t xml:space="preserve"> </w:t>
      </w:r>
      <w:r>
        <w:t>the</w:t>
      </w:r>
      <w:r>
        <w:rPr>
          <w:spacing w:val="-4"/>
        </w:rPr>
        <w:t xml:space="preserve"> </w:t>
      </w:r>
      <w:r>
        <w:t>due date, the Contracting</w:t>
      </w:r>
      <w:r>
        <w:rPr>
          <w:spacing w:val="-2"/>
        </w:rPr>
        <w:t xml:space="preserve"> </w:t>
      </w:r>
      <w:r>
        <w:t>Authority</w:t>
      </w:r>
      <w:r>
        <w:rPr>
          <w:spacing w:val="-1"/>
        </w:rPr>
        <w:t xml:space="preserve"> </w:t>
      </w:r>
      <w:r>
        <w:t>may,</w:t>
      </w:r>
      <w:r>
        <w:rPr>
          <w:spacing w:val="-2"/>
        </w:rPr>
        <w:t xml:space="preserve"> </w:t>
      </w:r>
      <w:r>
        <w:t>after informing the Contractor in writing, recover the amounts due:</w:t>
      </w:r>
    </w:p>
    <w:p w14:paraId="691072BE" w14:textId="77777777" w:rsidR="00EC7CC1" w:rsidRDefault="00EC7CC1">
      <w:pPr>
        <w:pStyle w:val="BodyText"/>
        <w:spacing w:before="3"/>
      </w:pPr>
    </w:p>
    <w:p w14:paraId="370EE374" w14:textId="77777777" w:rsidR="00EC7CC1" w:rsidRDefault="00CF3B4D">
      <w:pPr>
        <w:pStyle w:val="ListParagraph"/>
        <w:numPr>
          <w:ilvl w:val="0"/>
          <w:numId w:val="6"/>
        </w:numPr>
        <w:tabs>
          <w:tab w:val="left" w:pos="866"/>
        </w:tabs>
        <w:ind w:right="793"/>
        <w:rPr>
          <w:sz w:val="24"/>
        </w:rPr>
      </w:pPr>
      <w:r>
        <w:rPr>
          <w:sz w:val="24"/>
        </w:rPr>
        <w:t>by</w:t>
      </w:r>
      <w:r>
        <w:rPr>
          <w:spacing w:val="-4"/>
          <w:sz w:val="24"/>
        </w:rPr>
        <w:t xml:space="preserve"> </w:t>
      </w:r>
      <w:r>
        <w:rPr>
          <w:sz w:val="24"/>
        </w:rPr>
        <w:t>offsetting</w:t>
      </w:r>
      <w:r>
        <w:rPr>
          <w:spacing w:val="-4"/>
          <w:sz w:val="24"/>
        </w:rPr>
        <w:t xml:space="preserve"> </w:t>
      </w:r>
      <w:r>
        <w:rPr>
          <w:sz w:val="24"/>
        </w:rPr>
        <w:t>them</w:t>
      </w:r>
      <w:r>
        <w:rPr>
          <w:spacing w:val="-6"/>
          <w:sz w:val="24"/>
        </w:rPr>
        <w:t xml:space="preserve"> </w:t>
      </w:r>
      <w:r>
        <w:rPr>
          <w:sz w:val="24"/>
        </w:rPr>
        <w:t>against</w:t>
      </w:r>
      <w:r>
        <w:rPr>
          <w:spacing w:val="-6"/>
          <w:sz w:val="24"/>
        </w:rPr>
        <w:t xml:space="preserve"> </w:t>
      </w:r>
      <w:r>
        <w:rPr>
          <w:sz w:val="24"/>
        </w:rPr>
        <w:t>any</w:t>
      </w:r>
      <w:r>
        <w:rPr>
          <w:spacing w:val="-1"/>
          <w:sz w:val="24"/>
        </w:rPr>
        <w:t xml:space="preserve"> </w:t>
      </w:r>
      <w:r>
        <w:rPr>
          <w:sz w:val="24"/>
        </w:rPr>
        <w:t>amounts</w:t>
      </w:r>
      <w:r>
        <w:rPr>
          <w:spacing w:val="-3"/>
          <w:sz w:val="24"/>
        </w:rPr>
        <w:t xml:space="preserve"> </w:t>
      </w:r>
      <w:r>
        <w:rPr>
          <w:sz w:val="24"/>
        </w:rPr>
        <w:t>owed</w:t>
      </w:r>
      <w:r>
        <w:rPr>
          <w:spacing w:val="-4"/>
          <w:sz w:val="24"/>
        </w:rPr>
        <w:t xml:space="preserve"> </w:t>
      </w:r>
      <w:r>
        <w:rPr>
          <w:sz w:val="24"/>
        </w:rPr>
        <w:t>to</w:t>
      </w:r>
      <w:r>
        <w:rPr>
          <w:spacing w:val="-1"/>
          <w:sz w:val="24"/>
        </w:rPr>
        <w:t xml:space="preserve"> </w:t>
      </w:r>
      <w:r>
        <w:rPr>
          <w:sz w:val="24"/>
        </w:rPr>
        <w:t>the Contractor</w:t>
      </w:r>
      <w:r>
        <w:rPr>
          <w:spacing w:val="-4"/>
          <w:sz w:val="24"/>
        </w:rPr>
        <w:t xml:space="preserve"> </w:t>
      </w:r>
      <w:r>
        <w:rPr>
          <w:sz w:val="24"/>
        </w:rPr>
        <w:t>by</w:t>
      </w:r>
      <w:r>
        <w:rPr>
          <w:spacing w:val="-1"/>
          <w:sz w:val="24"/>
        </w:rPr>
        <w:t xml:space="preserve"> </w:t>
      </w:r>
      <w:r>
        <w:rPr>
          <w:sz w:val="24"/>
        </w:rPr>
        <w:t>the</w:t>
      </w:r>
      <w:r>
        <w:rPr>
          <w:spacing w:val="-5"/>
          <w:sz w:val="24"/>
        </w:rPr>
        <w:t xml:space="preserve"> </w:t>
      </w:r>
      <w:r>
        <w:rPr>
          <w:sz w:val="24"/>
        </w:rPr>
        <w:t xml:space="preserve">Transport </w:t>
      </w:r>
      <w:r>
        <w:rPr>
          <w:spacing w:val="-2"/>
          <w:sz w:val="24"/>
        </w:rPr>
        <w:t>Community;</w:t>
      </w:r>
    </w:p>
    <w:p w14:paraId="5138995A" w14:textId="77777777" w:rsidR="00EC7CC1" w:rsidRDefault="00CF3B4D">
      <w:pPr>
        <w:pStyle w:val="ListParagraph"/>
        <w:numPr>
          <w:ilvl w:val="0"/>
          <w:numId w:val="6"/>
        </w:numPr>
        <w:tabs>
          <w:tab w:val="left" w:pos="866"/>
        </w:tabs>
        <w:spacing w:before="238" w:line="244" w:lineRule="auto"/>
        <w:ind w:right="1189"/>
        <w:rPr>
          <w:sz w:val="24"/>
        </w:rPr>
      </w:pPr>
      <w:r>
        <w:rPr>
          <w:sz w:val="24"/>
        </w:rPr>
        <w:t>by</w:t>
      </w:r>
      <w:r>
        <w:rPr>
          <w:spacing w:val="-3"/>
          <w:sz w:val="24"/>
        </w:rPr>
        <w:t xml:space="preserve"> </w:t>
      </w:r>
      <w:r>
        <w:rPr>
          <w:sz w:val="24"/>
        </w:rPr>
        <w:t>calling</w:t>
      </w:r>
      <w:r>
        <w:rPr>
          <w:spacing w:val="-3"/>
          <w:sz w:val="24"/>
        </w:rPr>
        <w:t xml:space="preserve"> </w:t>
      </w:r>
      <w:r>
        <w:rPr>
          <w:sz w:val="24"/>
        </w:rPr>
        <w:t>in</w:t>
      </w:r>
      <w:r>
        <w:rPr>
          <w:spacing w:val="-3"/>
          <w:sz w:val="24"/>
        </w:rPr>
        <w:t xml:space="preserve"> </w:t>
      </w:r>
      <w:r>
        <w:rPr>
          <w:sz w:val="24"/>
        </w:rPr>
        <w:t>a</w:t>
      </w:r>
      <w:r>
        <w:rPr>
          <w:spacing w:val="-5"/>
          <w:sz w:val="24"/>
        </w:rPr>
        <w:t xml:space="preserve"> </w:t>
      </w:r>
      <w:r>
        <w:rPr>
          <w:sz w:val="24"/>
        </w:rPr>
        <w:t>financial</w:t>
      </w:r>
      <w:r>
        <w:rPr>
          <w:spacing w:val="-5"/>
          <w:sz w:val="24"/>
        </w:rPr>
        <w:t xml:space="preserve"> </w:t>
      </w:r>
      <w:r>
        <w:rPr>
          <w:sz w:val="24"/>
        </w:rPr>
        <w:t>guarantee</w:t>
      </w:r>
      <w:r>
        <w:rPr>
          <w:spacing w:val="-5"/>
          <w:sz w:val="24"/>
        </w:rPr>
        <w:t xml:space="preserve"> </w:t>
      </w:r>
      <w:r>
        <w:rPr>
          <w:sz w:val="24"/>
        </w:rPr>
        <w:t>if</w:t>
      </w:r>
      <w:r>
        <w:rPr>
          <w:spacing w:val="-3"/>
          <w:sz w:val="24"/>
        </w:rPr>
        <w:t xml:space="preserve"> </w:t>
      </w:r>
      <w:r>
        <w:rPr>
          <w:sz w:val="24"/>
        </w:rPr>
        <w:t>the Contractor</w:t>
      </w:r>
      <w:r>
        <w:rPr>
          <w:spacing w:val="-3"/>
          <w:sz w:val="24"/>
        </w:rPr>
        <w:t xml:space="preserve"> </w:t>
      </w:r>
      <w:r>
        <w:rPr>
          <w:sz w:val="24"/>
        </w:rPr>
        <w:t>has</w:t>
      </w:r>
      <w:r>
        <w:rPr>
          <w:spacing w:val="-2"/>
          <w:sz w:val="24"/>
        </w:rPr>
        <w:t xml:space="preserve"> </w:t>
      </w:r>
      <w:r>
        <w:rPr>
          <w:sz w:val="24"/>
        </w:rPr>
        <w:t>submitted</w:t>
      </w:r>
      <w:r>
        <w:rPr>
          <w:spacing w:val="-3"/>
          <w:sz w:val="24"/>
        </w:rPr>
        <w:t xml:space="preserve"> </w:t>
      </w:r>
      <w:r>
        <w:rPr>
          <w:sz w:val="24"/>
        </w:rPr>
        <w:t>one</w:t>
      </w:r>
      <w:r>
        <w:rPr>
          <w:spacing w:val="-5"/>
          <w:sz w:val="24"/>
        </w:rPr>
        <w:t xml:space="preserve"> </w:t>
      </w:r>
      <w:r>
        <w:rPr>
          <w:sz w:val="24"/>
        </w:rPr>
        <w:t>to</w:t>
      </w:r>
      <w:r>
        <w:rPr>
          <w:spacing w:val="-3"/>
          <w:sz w:val="24"/>
        </w:rPr>
        <w:t xml:space="preserve"> </w:t>
      </w:r>
      <w:r>
        <w:rPr>
          <w:sz w:val="24"/>
        </w:rPr>
        <w:t>the Contracting Authority;</w:t>
      </w:r>
    </w:p>
    <w:p w14:paraId="03600517" w14:textId="77777777" w:rsidR="00EC7CC1" w:rsidRDefault="00CF3B4D">
      <w:pPr>
        <w:pStyle w:val="ListParagraph"/>
        <w:numPr>
          <w:ilvl w:val="0"/>
          <w:numId w:val="6"/>
        </w:numPr>
        <w:tabs>
          <w:tab w:val="left" w:pos="864"/>
        </w:tabs>
        <w:spacing w:before="233"/>
        <w:ind w:left="864" w:hanging="359"/>
        <w:rPr>
          <w:sz w:val="24"/>
        </w:rPr>
      </w:pPr>
      <w:r>
        <w:rPr>
          <w:sz w:val="24"/>
        </w:rPr>
        <w:t>by</w:t>
      </w:r>
      <w:r>
        <w:rPr>
          <w:spacing w:val="-3"/>
          <w:sz w:val="24"/>
        </w:rPr>
        <w:t xml:space="preserve"> </w:t>
      </w:r>
      <w:r>
        <w:rPr>
          <w:sz w:val="24"/>
        </w:rPr>
        <w:t>taking</w:t>
      </w:r>
      <w:r>
        <w:rPr>
          <w:spacing w:val="-2"/>
          <w:sz w:val="24"/>
        </w:rPr>
        <w:t xml:space="preserve"> </w:t>
      </w:r>
      <w:r>
        <w:rPr>
          <w:sz w:val="24"/>
        </w:rPr>
        <w:t>legal</w:t>
      </w:r>
      <w:r>
        <w:rPr>
          <w:spacing w:val="1"/>
          <w:sz w:val="24"/>
        </w:rPr>
        <w:t xml:space="preserve"> </w:t>
      </w:r>
      <w:r>
        <w:rPr>
          <w:spacing w:val="-2"/>
          <w:sz w:val="24"/>
        </w:rPr>
        <w:t>action.</w:t>
      </w:r>
    </w:p>
    <w:p w14:paraId="15AFEC58" w14:textId="77777777" w:rsidR="00EC7CC1" w:rsidRDefault="00CF3B4D">
      <w:pPr>
        <w:pStyle w:val="Heading2"/>
        <w:numPr>
          <w:ilvl w:val="2"/>
          <w:numId w:val="30"/>
        </w:numPr>
        <w:tabs>
          <w:tab w:val="left" w:pos="872"/>
        </w:tabs>
        <w:spacing w:before="239"/>
        <w:ind w:left="872" w:hanging="727"/>
      </w:pPr>
      <w:bookmarkStart w:id="164" w:name="II.24.3_Interest_on_late_payment"/>
      <w:bookmarkStart w:id="165" w:name="_Toc241068749"/>
      <w:bookmarkEnd w:id="164"/>
      <w:r>
        <w:t>Interest</w:t>
      </w:r>
      <w:r>
        <w:rPr>
          <w:spacing w:val="-2"/>
        </w:rPr>
        <w:t xml:space="preserve"> </w:t>
      </w:r>
      <w:proofErr w:type="gramStart"/>
      <w:r>
        <w:t>on</w:t>
      </w:r>
      <w:proofErr w:type="gramEnd"/>
      <w:r>
        <w:rPr>
          <w:spacing w:val="-1"/>
        </w:rPr>
        <w:t xml:space="preserve"> </w:t>
      </w:r>
      <w:r>
        <w:t>late</w:t>
      </w:r>
      <w:r>
        <w:rPr>
          <w:spacing w:val="-3"/>
        </w:rPr>
        <w:t xml:space="preserve"> </w:t>
      </w:r>
      <w:r>
        <w:rPr>
          <w:spacing w:val="-2"/>
        </w:rPr>
        <w:t>payment</w:t>
      </w:r>
      <w:bookmarkEnd w:id="165"/>
    </w:p>
    <w:p w14:paraId="190AAD29" w14:textId="77777777" w:rsidR="00EC7CC1" w:rsidRDefault="00EC7CC1">
      <w:pPr>
        <w:pStyle w:val="BodyText"/>
        <w:spacing w:before="2"/>
        <w:rPr>
          <w:b/>
        </w:rPr>
      </w:pPr>
    </w:p>
    <w:p w14:paraId="49A1B26B" w14:textId="77777777" w:rsidR="00EC7CC1" w:rsidRDefault="00CF3B4D">
      <w:pPr>
        <w:pStyle w:val="BodyText"/>
        <w:spacing w:before="1"/>
        <w:ind w:left="145" w:right="145"/>
        <w:jc w:val="both"/>
      </w:pPr>
      <w:r>
        <w:t xml:space="preserve">If the Contractor does not </w:t>
      </w:r>
      <w:proofErr w:type="spellStart"/>
      <w:r>
        <w:t>honour</w:t>
      </w:r>
      <w:proofErr w:type="spellEnd"/>
      <w:r>
        <w:t xml:space="preserve"> the obligation to pay the amount due by the date set by the Contracting Authority in the debit note, the amount due bears interest at the rate indicated in Article II.23.8 [</w:t>
      </w:r>
      <w:r>
        <w:rPr>
          <w:sz w:val="23"/>
        </w:rPr>
        <w:t>Interest on late payment]</w:t>
      </w:r>
      <w:r>
        <w:t xml:space="preserve">. Interest </w:t>
      </w:r>
      <w:proofErr w:type="gramStart"/>
      <w:r>
        <w:t>on</w:t>
      </w:r>
      <w:proofErr w:type="gramEnd"/>
      <w:r>
        <w:t xml:space="preserve"> late payments will cover the period starting on the day after the due date for payment and ending on the date when the</w:t>
      </w:r>
      <w:r>
        <w:rPr>
          <w:spacing w:val="40"/>
        </w:rPr>
        <w:t xml:space="preserve"> </w:t>
      </w:r>
      <w:r>
        <w:t>Contracting Authority receives the full amount owed.</w:t>
      </w:r>
    </w:p>
    <w:p w14:paraId="5B46995F" w14:textId="77777777" w:rsidR="00EC7CC1" w:rsidRDefault="00EC7CC1">
      <w:pPr>
        <w:pStyle w:val="BodyText"/>
        <w:jc w:val="both"/>
        <w:sectPr w:rsidR="00EC7CC1">
          <w:pgSz w:w="11910" w:h="16840"/>
          <w:pgMar w:top="1040" w:right="1275" w:bottom="1100" w:left="1275" w:header="574" w:footer="909" w:gutter="0"/>
          <w:cols w:space="720"/>
        </w:sectPr>
      </w:pPr>
    </w:p>
    <w:p w14:paraId="3E76BDEF" w14:textId="77777777" w:rsidR="00EC7CC1" w:rsidRDefault="00CF3B4D">
      <w:pPr>
        <w:pStyle w:val="BodyText"/>
        <w:spacing w:before="80"/>
        <w:ind w:left="145" w:right="142"/>
        <w:jc w:val="both"/>
      </w:pPr>
      <w:r>
        <w:lastRenderedPageBreak/>
        <w:t>Any partial payment is first entered against charges and interest on late payment and then against the principal amount.</w:t>
      </w:r>
    </w:p>
    <w:p w14:paraId="6C614D4B" w14:textId="77777777" w:rsidR="00EC7CC1" w:rsidRDefault="00EC7CC1">
      <w:pPr>
        <w:pStyle w:val="BodyText"/>
        <w:spacing w:before="2"/>
      </w:pPr>
    </w:p>
    <w:p w14:paraId="6BDF1D6C" w14:textId="77777777" w:rsidR="00EC7CC1" w:rsidRDefault="00CF3B4D">
      <w:pPr>
        <w:pStyle w:val="Heading2"/>
        <w:numPr>
          <w:ilvl w:val="2"/>
          <w:numId w:val="30"/>
        </w:numPr>
        <w:tabs>
          <w:tab w:val="left" w:pos="872"/>
        </w:tabs>
        <w:ind w:left="872" w:hanging="727"/>
        <w:jc w:val="both"/>
      </w:pPr>
      <w:bookmarkStart w:id="166" w:name="II.24.4_Recovery_rules_in_the_case_of_jo"/>
      <w:bookmarkStart w:id="167" w:name="_Toc241068750"/>
      <w:bookmarkEnd w:id="166"/>
      <w:r>
        <w:t>Recovery</w:t>
      </w:r>
      <w:r>
        <w:rPr>
          <w:spacing w:val="-3"/>
        </w:rPr>
        <w:t xml:space="preserve"> </w:t>
      </w:r>
      <w:r>
        <w:t>rules</w:t>
      </w:r>
      <w:r>
        <w:rPr>
          <w:spacing w:val="-1"/>
        </w:rPr>
        <w:t xml:space="preserve"> </w:t>
      </w:r>
      <w:r>
        <w:t>in</w:t>
      </w:r>
      <w:r>
        <w:rPr>
          <w:spacing w:val="-1"/>
        </w:rPr>
        <w:t xml:space="preserve"> </w:t>
      </w:r>
      <w:r>
        <w:t>the</w:t>
      </w:r>
      <w:r>
        <w:rPr>
          <w:spacing w:val="-4"/>
        </w:rPr>
        <w:t xml:space="preserve"> </w:t>
      </w:r>
      <w:r>
        <w:t>case</w:t>
      </w:r>
      <w:r>
        <w:rPr>
          <w:spacing w:val="-4"/>
        </w:rPr>
        <w:t xml:space="preserve"> </w:t>
      </w:r>
      <w:r>
        <w:t>of</w:t>
      </w:r>
      <w:r>
        <w:rPr>
          <w:spacing w:val="-2"/>
        </w:rPr>
        <w:t xml:space="preserve"> </w:t>
      </w:r>
      <w:r>
        <w:t>joint</w:t>
      </w:r>
      <w:r>
        <w:rPr>
          <w:spacing w:val="-2"/>
        </w:rPr>
        <w:t xml:space="preserve"> tender</w:t>
      </w:r>
      <w:bookmarkEnd w:id="167"/>
    </w:p>
    <w:p w14:paraId="697896B7" w14:textId="77777777" w:rsidR="00EC7CC1" w:rsidRDefault="00EC7CC1">
      <w:pPr>
        <w:pStyle w:val="BodyText"/>
        <w:spacing w:before="3"/>
        <w:rPr>
          <w:b/>
        </w:rPr>
      </w:pPr>
    </w:p>
    <w:p w14:paraId="523AECA1" w14:textId="77777777" w:rsidR="00EC7CC1" w:rsidRDefault="00CF3B4D">
      <w:pPr>
        <w:pStyle w:val="BodyText"/>
        <w:spacing w:before="1" w:line="242" w:lineRule="auto"/>
        <w:ind w:left="145" w:right="139"/>
        <w:jc w:val="both"/>
      </w:pPr>
      <w:r>
        <w:t>If the Contractor is a group (joint tender), the group is jointly and severally liable under the conditions set out in Article II.8 [Liability]. The Contracting Authority shall send the debit note first to the leader of the group.</w:t>
      </w:r>
    </w:p>
    <w:p w14:paraId="3994C9E2" w14:textId="77777777" w:rsidR="00EC7CC1" w:rsidRDefault="00CF3B4D">
      <w:pPr>
        <w:pStyle w:val="BodyText"/>
        <w:spacing w:before="273" w:line="276" w:lineRule="auto"/>
        <w:ind w:left="145" w:right="138"/>
        <w:jc w:val="both"/>
      </w:pPr>
      <w:r>
        <w:t xml:space="preserve">If the leader does not pay by the due date the whole amount, and if the amount due cannot be offset or can only be offset partially in accordance with Article II.25.2 (a), then the Contracting Authority may claim the amount still due to any other member or members of the group by respectively </w:t>
      </w:r>
      <w:r>
        <w:rPr>
          <w:i/>
        </w:rPr>
        <w:t xml:space="preserve">notifying </w:t>
      </w:r>
      <w:r>
        <w:t>them with a debit note in conformity with the provisions laid down in Article II.25.2.</w:t>
      </w:r>
    </w:p>
    <w:p w14:paraId="1C11C470" w14:textId="77777777" w:rsidR="00EC7CC1" w:rsidRDefault="00EC7CC1">
      <w:pPr>
        <w:pStyle w:val="BodyText"/>
        <w:spacing w:before="1"/>
      </w:pPr>
    </w:p>
    <w:p w14:paraId="70A9AE4A" w14:textId="77777777" w:rsidR="00EC7CC1" w:rsidRDefault="00CF3B4D">
      <w:pPr>
        <w:pStyle w:val="Heading1"/>
        <w:numPr>
          <w:ilvl w:val="1"/>
          <w:numId w:val="30"/>
        </w:numPr>
        <w:tabs>
          <w:tab w:val="left" w:pos="753"/>
        </w:tabs>
        <w:ind w:left="753" w:hanging="608"/>
        <w:jc w:val="both"/>
      </w:pPr>
      <w:bookmarkStart w:id="168" w:name="II.25_Settlement_of_Disputes"/>
      <w:bookmarkStart w:id="169" w:name="_Toc241068751"/>
      <w:bookmarkEnd w:id="168"/>
      <w:r>
        <w:rPr>
          <w:smallCaps/>
        </w:rPr>
        <w:t>Settlement</w:t>
      </w:r>
      <w:r>
        <w:rPr>
          <w:smallCaps/>
          <w:spacing w:val="-4"/>
        </w:rPr>
        <w:t xml:space="preserve"> </w:t>
      </w:r>
      <w:r>
        <w:rPr>
          <w:smallCaps/>
        </w:rPr>
        <w:t>of</w:t>
      </w:r>
      <w:r>
        <w:rPr>
          <w:smallCaps/>
          <w:spacing w:val="-5"/>
        </w:rPr>
        <w:t xml:space="preserve"> </w:t>
      </w:r>
      <w:r>
        <w:rPr>
          <w:smallCaps/>
          <w:spacing w:val="-2"/>
        </w:rPr>
        <w:t>Disputes</w:t>
      </w:r>
      <w:bookmarkEnd w:id="169"/>
    </w:p>
    <w:p w14:paraId="3890302A" w14:textId="77777777" w:rsidR="00EC7CC1" w:rsidRDefault="00EC7CC1">
      <w:pPr>
        <w:pStyle w:val="BodyText"/>
        <w:spacing w:before="32"/>
        <w:rPr>
          <w:b/>
          <w:sz w:val="22"/>
        </w:rPr>
      </w:pPr>
    </w:p>
    <w:p w14:paraId="0E9488A9" w14:textId="77777777" w:rsidR="00EC7CC1" w:rsidRDefault="00CF3B4D">
      <w:pPr>
        <w:pStyle w:val="BodyText"/>
        <w:tabs>
          <w:tab w:val="left" w:pos="1585"/>
        </w:tabs>
        <w:spacing w:before="1"/>
        <w:ind w:left="145" w:right="141"/>
        <w:jc w:val="both"/>
      </w:pPr>
      <w:r>
        <w:rPr>
          <w:b/>
          <w:spacing w:val="-2"/>
        </w:rPr>
        <w:t>II.25.1</w:t>
      </w:r>
      <w:r>
        <w:rPr>
          <w:spacing w:val="-2"/>
        </w:rPr>
        <w:t>.</w:t>
      </w:r>
      <w:r>
        <w:tab/>
        <w:t xml:space="preserve">The Parties shall </w:t>
      </w:r>
      <w:proofErr w:type="spellStart"/>
      <w:r>
        <w:t>endeavour</w:t>
      </w:r>
      <w:proofErr w:type="spellEnd"/>
      <w:r>
        <w:t xml:space="preserve"> to settle amicably any disputes or complaints relating to the interpretation, application or validity of the FWC, including its existence or </w:t>
      </w:r>
      <w:r>
        <w:rPr>
          <w:spacing w:val="-2"/>
        </w:rPr>
        <w:t>termination.</w:t>
      </w:r>
    </w:p>
    <w:p w14:paraId="734B8738" w14:textId="77777777" w:rsidR="00EC7CC1" w:rsidRDefault="00EC7CC1">
      <w:pPr>
        <w:pStyle w:val="BodyText"/>
        <w:spacing w:before="1"/>
      </w:pPr>
    </w:p>
    <w:p w14:paraId="338F68A7" w14:textId="77777777" w:rsidR="00EC7CC1" w:rsidRDefault="00CF3B4D">
      <w:pPr>
        <w:pStyle w:val="BodyText"/>
        <w:ind w:left="145" w:right="148"/>
        <w:jc w:val="both"/>
      </w:pPr>
      <w:r>
        <w:rPr>
          <w:b/>
        </w:rPr>
        <w:t xml:space="preserve">II.25.2 </w:t>
      </w:r>
      <w:r>
        <w:t>In the absence of an amicable settlement, any dispute shall be settled by final and binding arbitration in accordance with the Permanent Court of Arbitration Optional Rules for Arbitration Involving International Organizations and States, as in effect on the date of entry into force of this FWC.</w:t>
      </w:r>
    </w:p>
    <w:p w14:paraId="1FAEAB82" w14:textId="77777777" w:rsidR="00EC7CC1" w:rsidRDefault="00EC7CC1">
      <w:pPr>
        <w:pStyle w:val="BodyText"/>
        <w:spacing w:before="5"/>
      </w:pPr>
    </w:p>
    <w:p w14:paraId="0AF64FBB" w14:textId="77777777" w:rsidR="00EC7CC1" w:rsidRDefault="00CF3B4D">
      <w:pPr>
        <w:pStyle w:val="BodyText"/>
        <w:ind w:left="145" w:right="144"/>
        <w:jc w:val="both"/>
      </w:pPr>
      <w:r>
        <w:rPr>
          <w:b/>
        </w:rPr>
        <w:t xml:space="preserve">II.25.3 </w:t>
      </w:r>
      <w:r>
        <w:t>The appointing authority shall be the Secretary General of the Permanent Court of Arbitration. The arbitration proceedings must take place in the Hague and the language used</w:t>
      </w:r>
      <w:r>
        <w:rPr>
          <w:spacing w:val="40"/>
        </w:rPr>
        <w:t xml:space="preserve"> </w:t>
      </w:r>
      <w:r>
        <w:t>in the arbitral proceedings will be English. The arbitrator’s decision shall be binding on all Parties and there shall be no appeal.</w:t>
      </w:r>
    </w:p>
    <w:p w14:paraId="265D6093" w14:textId="77777777" w:rsidR="00EC7CC1" w:rsidRDefault="00EC7CC1">
      <w:pPr>
        <w:pStyle w:val="BodyText"/>
      </w:pPr>
    </w:p>
    <w:p w14:paraId="674E9E3F" w14:textId="77777777" w:rsidR="00EC7CC1" w:rsidRDefault="00EC7CC1">
      <w:pPr>
        <w:pStyle w:val="BodyText"/>
      </w:pPr>
    </w:p>
    <w:p w14:paraId="4E19D597" w14:textId="77777777" w:rsidR="00EC7CC1" w:rsidRDefault="00EC7CC1">
      <w:pPr>
        <w:pStyle w:val="BodyText"/>
        <w:spacing w:before="47"/>
      </w:pPr>
    </w:p>
    <w:p w14:paraId="5023E19D" w14:textId="77777777" w:rsidR="00EC7CC1" w:rsidRDefault="00CF3B4D">
      <w:pPr>
        <w:pStyle w:val="Heading1"/>
        <w:numPr>
          <w:ilvl w:val="1"/>
          <w:numId w:val="30"/>
        </w:numPr>
        <w:tabs>
          <w:tab w:val="left" w:pos="753"/>
        </w:tabs>
        <w:ind w:left="753" w:hanging="608"/>
        <w:jc w:val="both"/>
      </w:pPr>
      <w:bookmarkStart w:id="170" w:name="II.26_Checks_and_audits"/>
      <w:bookmarkStart w:id="171" w:name="_Toc241068752"/>
      <w:bookmarkEnd w:id="170"/>
      <w:r>
        <w:rPr>
          <w:smallCaps/>
        </w:rPr>
        <w:t>Checks</w:t>
      </w:r>
      <w:r>
        <w:rPr>
          <w:smallCaps/>
          <w:spacing w:val="-3"/>
        </w:rPr>
        <w:t xml:space="preserve"> </w:t>
      </w:r>
      <w:r>
        <w:rPr>
          <w:smallCaps/>
        </w:rPr>
        <w:t>and</w:t>
      </w:r>
      <w:r>
        <w:rPr>
          <w:smallCaps/>
          <w:spacing w:val="-4"/>
        </w:rPr>
        <w:t xml:space="preserve"> </w:t>
      </w:r>
      <w:r>
        <w:rPr>
          <w:smallCaps/>
          <w:spacing w:val="-2"/>
        </w:rPr>
        <w:t>audits</w:t>
      </w:r>
      <w:bookmarkEnd w:id="171"/>
    </w:p>
    <w:p w14:paraId="0B93231F" w14:textId="77777777" w:rsidR="00EC7CC1" w:rsidRDefault="00EC7CC1">
      <w:pPr>
        <w:pStyle w:val="BodyText"/>
        <w:spacing w:before="32"/>
        <w:rPr>
          <w:b/>
          <w:sz w:val="22"/>
        </w:rPr>
      </w:pPr>
    </w:p>
    <w:p w14:paraId="26B722FF" w14:textId="77777777" w:rsidR="00EC7CC1" w:rsidRDefault="00CF3B4D">
      <w:pPr>
        <w:pStyle w:val="ListParagraph"/>
        <w:numPr>
          <w:ilvl w:val="2"/>
          <w:numId w:val="30"/>
        </w:numPr>
        <w:tabs>
          <w:tab w:val="left" w:pos="852"/>
          <w:tab w:val="left" w:pos="856"/>
        </w:tabs>
        <w:ind w:left="856" w:right="137" w:hanging="711"/>
        <w:jc w:val="both"/>
        <w:rPr>
          <w:sz w:val="24"/>
        </w:rPr>
      </w:pPr>
      <w:r>
        <w:rPr>
          <w:sz w:val="24"/>
        </w:rPr>
        <w:t>The</w:t>
      </w:r>
      <w:r>
        <w:rPr>
          <w:spacing w:val="-1"/>
          <w:sz w:val="24"/>
        </w:rPr>
        <w:t xml:space="preserve"> </w:t>
      </w:r>
      <w:r>
        <w:rPr>
          <w:sz w:val="24"/>
        </w:rPr>
        <w:t>Contracting Authority and the Regional</w:t>
      </w:r>
      <w:r>
        <w:rPr>
          <w:spacing w:val="-1"/>
          <w:sz w:val="24"/>
        </w:rPr>
        <w:t xml:space="preserve"> </w:t>
      </w:r>
      <w:r>
        <w:rPr>
          <w:sz w:val="24"/>
        </w:rPr>
        <w:t xml:space="preserve">Steering Committee may check or require an audit on the </w:t>
      </w:r>
      <w:r>
        <w:rPr>
          <w:i/>
          <w:sz w:val="24"/>
        </w:rPr>
        <w:t>implementation of the FWC</w:t>
      </w:r>
      <w:r>
        <w:rPr>
          <w:sz w:val="24"/>
        </w:rPr>
        <w:t xml:space="preserve">. This may be carried out by any outside body </w:t>
      </w:r>
      <w:proofErr w:type="spellStart"/>
      <w:r>
        <w:rPr>
          <w:sz w:val="24"/>
        </w:rPr>
        <w:t>authorised</w:t>
      </w:r>
      <w:proofErr w:type="spellEnd"/>
      <w:r>
        <w:rPr>
          <w:sz w:val="24"/>
        </w:rPr>
        <w:t xml:space="preserve"> to do so on its behalf.</w:t>
      </w:r>
    </w:p>
    <w:p w14:paraId="5AC65618" w14:textId="77777777" w:rsidR="00EC7CC1" w:rsidRDefault="00EC7CC1">
      <w:pPr>
        <w:pStyle w:val="BodyText"/>
        <w:spacing w:before="2"/>
      </w:pPr>
    </w:p>
    <w:p w14:paraId="05E1BF2C" w14:textId="77777777" w:rsidR="00EC7CC1" w:rsidRDefault="00CF3B4D">
      <w:pPr>
        <w:pStyle w:val="BodyText"/>
        <w:spacing w:line="242" w:lineRule="auto"/>
        <w:ind w:left="856" w:right="133"/>
        <w:jc w:val="both"/>
      </w:pPr>
      <w:r>
        <w:t xml:space="preserve">Such checks and audits may be initiated at any moment during the provision of services and up to five years starting from the payment of the balance of the last </w:t>
      </w:r>
      <w:r>
        <w:rPr>
          <w:i/>
        </w:rPr>
        <w:t xml:space="preserve">specific contract </w:t>
      </w:r>
      <w:r>
        <w:t>issued under this FWC.</w:t>
      </w:r>
    </w:p>
    <w:p w14:paraId="406FB667" w14:textId="77777777" w:rsidR="00EC7CC1" w:rsidRDefault="00CF3B4D">
      <w:pPr>
        <w:pStyle w:val="BodyText"/>
        <w:spacing w:before="274"/>
        <w:ind w:left="856" w:right="141"/>
        <w:jc w:val="both"/>
      </w:pPr>
      <w:r>
        <w:t>The audit procedure is initiated on the date of receipt of the relevant letter sent by the Contracting Authority. Audits are carried out on a confidential basis.</w:t>
      </w:r>
    </w:p>
    <w:p w14:paraId="18B568D5" w14:textId="77777777" w:rsidR="00EC7CC1" w:rsidRDefault="00EC7CC1">
      <w:pPr>
        <w:pStyle w:val="BodyText"/>
        <w:spacing w:before="2"/>
      </w:pPr>
    </w:p>
    <w:p w14:paraId="02837DF0" w14:textId="77777777" w:rsidR="00EC7CC1" w:rsidRDefault="00CF3B4D">
      <w:pPr>
        <w:pStyle w:val="ListParagraph"/>
        <w:numPr>
          <w:ilvl w:val="2"/>
          <w:numId w:val="30"/>
        </w:numPr>
        <w:tabs>
          <w:tab w:val="left" w:pos="852"/>
          <w:tab w:val="left" w:pos="856"/>
        </w:tabs>
        <w:ind w:left="856" w:right="140" w:hanging="711"/>
        <w:jc w:val="both"/>
        <w:rPr>
          <w:sz w:val="24"/>
        </w:rPr>
      </w:pPr>
      <w:r>
        <w:rPr>
          <w:sz w:val="24"/>
        </w:rPr>
        <w:t xml:space="preserve">The Contractor must keep all original documents stored on any appropriate medium, including </w:t>
      </w:r>
      <w:proofErr w:type="spellStart"/>
      <w:r>
        <w:rPr>
          <w:sz w:val="24"/>
        </w:rPr>
        <w:t>digitised</w:t>
      </w:r>
      <w:proofErr w:type="spellEnd"/>
      <w:r>
        <w:rPr>
          <w:sz w:val="24"/>
        </w:rPr>
        <w:t xml:space="preserve"> originals if </w:t>
      </w:r>
      <w:proofErr w:type="spellStart"/>
      <w:r>
        <w:rPr>
          <w:sz w:val="24"/>
        </w:rPr>
        <w:t>authorised</w:t>
      </w:r>
      <w:proofErr w:type="spellEnd"/>
      <w:r>
        <w:rPr>
          <w:sz w:val="24"/>
        </w:rPr>
        <w:t xml:space="preserve"> under national</w:t>
      </w:r>
      <w:r>
        <w:rPr>
          <w:spacing w:val="-1"/>
          <w:sz w:val="24"/>
        </w:rPr>
        <w:t xml:space="preserve"> </w:t>
      </w:r>
      <w:r>
        <w:rPr>
          <w:sz w:val="24"/>
        </w:rPr>
        <w:t>law, for a</w:t>
      </w:r>
      <w:r>
        <w:rPr>
          <w:spacing w:val="-1"/>
          <w:sz w:val="24"/>
        </w:rPr>
        <w:t xml:space="preserve"> </w:t>
      </w:r>
      <w:r>
        <w:rPr>
          <w:sz w:val="24"/>
        </w:rPr>
        <w:t xml:space="preserve">period of five years starting from the payment of the balance of the last </w:t>
      </w:r>
      <w:r>
        <w:rPr>
          <w:i/>
          <w:sz w:val="24"/>
        </w:rPr>
        <w:t xml:space="preserve">specific contract </w:t>
      </w:r>
      <w:r>
        <w:rPr>
          <w:sz w:val="24"/>
        </w:rPr>
        <w:t xml:space="preserve">issued under this </w:t>
      </w:r>
      <w:r>
        <w:rPr>
          <w:spacing w:val="-4"/>
          <w:sz w:val="24"/>
        </w:rPr>
        <w:t>FWC.</w:t>
      </w:r>
    </w:p>
    <w:p w14:paraId="09830967" w14:textId="77777777" w:rsidR="00EC7CC1" w:rsidRDefault="00EC7CC1">
      <w:pPr>
        <w:pStyle w:val="ListParagraph"/>
        <w:jc w:val="both"/>
        <w:rPr>
          <w:sz w:val="24"/>
        </w:rPr>
        <w:sectPr w:rsidR="00EC7CC1">
          <w:pgSz w:w="11910" w:h="16840"/>
          <w:pgMar w:top="1040" w:right="1275" w:bottom="1100" w:left="1275" w:header="574" w:footer="864" w:gutter="0"/>
          <w:cols w:space="720"/>
        </w:sectPr>
      </w:pPr>
    </w:p>
    <w:p w14:paraId="030C6427" w14:textId="77777777" w:rsidR="00EC7CC1" w:rsidRDefault="00CF3B4D">
      <w:pPr>
        <w:pStyle w:val="ListParagraph"/>
        <w:numPr>
          <w:ilvl w:val="2"/>
          <w:numId w:val="30"/>
        </w:numPr>
        <w:tabs>
          <w:tab w:val="left" w:pos="852"/>
          <w:tab w:val="left" w:pos="856"/>
        </w:tabs>
        <w:spacing w:before="80"/>
        <w:ind w:left="856" w:right="137" w:hanging="711"/>
        <w:jc w:val="both"/>
        <w:rPr>
          <w:sz w:val="24"/>
        </w:rPr>
      </w:pPr>
      <w:r>
        <w:rPr>
          <w:sz w:val="24"/>
        </w:rPr>
        <w:lastRenderedPageBreak/>
        <w:t xml:space="preserve">The Contractor must grant the Contracting Authority’s staff and outside </w:t>
      </w:r>
      <w:r>
        <w:rPr>
          <w:i/>
          <w:sz w:val="24"/>
        </w:rPr>
        <w:t xml:space="preserve">personnel </w:t>
      </w:r>
      <w:proofErr w:type="spellStart"/>
      <w:r>
        <w:rPr>
          <w:sz w:val="24"/>
        </w:rPr>
        <w:t>authorised</w:t>
      </w:r>
      <w:proofErr w:type="spellEnd"/>
      <w:r>
        <w:rPr>
          <w:sz w:val="24"/>
        </w:rPr>
        <w:t xml:space="preserve"> by the Contracting Authority the appropriate right of access to sites and premises where the FWC and/or the </w:t>
      </w:r>
      <w:r>
        <w:rPr>
          <w:i/>
          <w:sz w:val="24"/>
        </w:rPr>
        <w:t xml:space="preserve">specific contract </w:t>
      </w:r>
      <w:r>
        <w:rPr>
          <w:sz w:val="24"/>
        </w:rPr>
        <w:t>are performed and to all the information, including information in electronic format, needed to conduct such</w:t>
      </w:r>
      <w:r>
        <w:rPr>
          <w:spacing w:val="40"/>
          <w:sz w:val="24"/>
        </w:rPr>
        <w:t xml:space="preserve"> </w:t>
      </w:r>
      <w:r>
        <w:rPr>
          <w:sz w:val="24"/>
        </w:rPr>
        <w:t>checks and audits. The</w:t>
      </w:r>
      <w:r>
        <w:rPr>
          <w:spacing w:val="-1"/>
          <w:sz w:val="24"/>
        </w:rPr>
        <w:t xml:space="preserve"> </w:t>
      </w:r>
      <w:r>
        <w:rPr>
          <w:sz w:val="24"/>
        </w:rPr>
        <w:t>Contractor must</w:t>
      </w:r>
      <w:r>
        <w:rPr>
          <w:spacing w:val="-1"/>
          <w:sz w:val="24"/>
        </w:rPr>
        <w:t xml:space="preserve"> </w:t>
      </w:r>
      <w:r>
        <w:rPr>
          <w:sz w:val="24"/>
        </w:rPr>
        <w:t>ensure</w:t>
      </w:r>
      <w:r>
        <w:rPr>
          <w:spacing w:val="-1"/>
          <w:sz w:val="24"/>
        </w:rPr>
        <w:t xml:space="preserve"> </w:t>
      </w:r>
      <w:r>
        <w:rPr>
          <w:sz w:val="24"/>
        </w:rPr>
        <w:t>that</w:t>
      </w:r>
      <w:r>
        <w:rPr>
          <w:spacing w:val="-1"/>
          <w:sz w:val="24"/>
        </w:rPr>
        <w:t xml:space="preserve"> </w:t>
      </w:r>
      <w:r>
        <w:rPr>
          <w:sz w:val="24"/>
        </w:rPr>
        <w:t>the</w:t>
      </w:r>
      <w:r>
        <w:rPr>
          <w:spacing w:val="-1"/>
          <w:sz w:val="24"/>
        </w:rPr>
        <w:t xml:space="preserve"> </w:t>
      </w:r>
      <w:r>
        <w:rPr>
          <w:sz w:val="24"/>
        </w:rPr>
        <w:t xml:space="preserve">information is readily available </w:t>
      </w:r>
      <w:proofErr w:type="gramStart"/>
      <w:r>
        <w:rPr>
          <w:sz w:val="24"/>
        </w:rPr>
        <w:t>at the moment</w:t>
      </w:r>
      <w:proofErr w:type="gramEnd"/>
      <w:r>
        <w:rPr>
          <w:sz w:val="24"/>
        </w:rPr>
        <w:t xml:space="preserve"> of the check or audit and, if so requested, that information is handed over in an appropriate format.</w:t>
      </w:r>
    </w:p>
    <w:p w14:paraId="0D6AEB54" w14:textId="77777777" w:rsidR="00EC7CC1" w:rsidRDefault="00EC7CC1">
      <w:pPr>
        <w:pStyle w:val="BodyText"/>
        <w:spacing w:before="3"/>
      </w:pPr>
    </w:p>
    <w:p w14:paraId="59D29E75" w14:textId="77777777" w:rsidR="00EC7CC1" w:rsidRDefault="00CF3B4D">
      <w:pPr>
        <w:pStyle w:val="ListParagraph"/>
        <w:numPr>
          <w:ilvl w:val="2"/>
          <w:numId w:val="30"/>
        </w:numPr>
        <w:tabs>
          <w:tab w:val="left" w:pos="852"/>
          <w:tab w:val="left" w:pos="856"/>
        </w:tabs>
        <w:ind w:left="856" w:right="136" w:hanging="711"/>
        <w:jc w:val="both"/>
        <w:rPr>
          <w:sz w:val="24"/>
        </w:rPr>
      </w:pPr>
      <w:proofErr w:type="gramStart"/>
      <w:r>
        <w:rPr>
          <w:sz w:val="24"/>
        </w:rPr>
        <w:t>On the basis of</w:t>
      </w:r>
      <w:proofErr w:type="gramEnd"/>
      <w:r>
        <w:rPr>
          <w:sz w:val="24"/>
        </w:rPr>
        <w:t xml:space="preserve"> the findings made during the audit, a provisional report is drawn up. The Contracting Authority or its </w:t>
      </w:r>
      <w:proofErr w:type="spellStart"/>
      <w:r>
        <w:rPr>
          <w:sz w:val="24"/>
        </w:rPr>
        <w:t>authorised</w:t>
      </w:r>
      <w:proofErr w:type="spellEnd"/>
      <w:r>
        <w:rPr>
          <w:sz w:val="24"/>
        </w:rPr>
        <w:t xml:space="preserve"> representative must send it to the Contractor, who has 30 days following the date of receipt to submit observations. The Contractor must receive the final report within 60 days following the expiry of that deadline to submit observations.</w:t>
      </w:r>
    </w:p>
    <w:p w14:paraId="0015C721" w14:textId="77777777" w:rsidR="00EC7CC1" w:rsidRDefault="00EC7CC1">
      <w:pPr>
        <w:pStyle w:val="BodyText"/>
        <w:spacing w:before="4"/>
      </w:pPr>
    </w:p>
    <w:p w14:paraId="5E84F3C2" w14:textId="77777777" w:rsidR="00EC7CC1" w:rsidRDefault="00CF3B4D">
      <w:pPr>
        <w:pStyle w:val="BodyText"/>
        <w:spacing w:line="242" w:lineRule="auto"/>
        <w:ind w:left="866" w:right="137"/>
        <w:jc w:val="both"/>
      </w:pPr>
      <w:proofErr w:type="gramStart"/>
      <w:r>
        <w:t>On the basis of</w:t>
      </w:r>
      <w:proofErr w:type="gramEnd"/>
      <w:r>
        <w:t xml:space="preserve"> the final audit findings, the Contracting Authority may recover all or part of the payments made and may take any other measure which it considers </w:t>
      </w:r>
      <w:r>
        <w:rPr>
          <w:spacing w:val="-2"/>
        </w:rPr>
        <w:t>necessary.</w:t>
      </w:r>
    </w:p>
    <w:p w14:paraId="2D885137" w14:textId="77777777" w:rsidR="00EC7CC1" w:rsidRDefault="00CF3B4D">
      <w:pPr>
        <w:pStyle w:val="ListParagraph"/>
        <w:numPr>
          <w:ilvl w:val="2"/>
          <w:numId w:val="30"/>
        </w:numPr>
        <w:tabs>
          <w:tab w:val="left" w:pos="852"/>
          <w:tab w:val="left" w:pos="856"/>
        </w:tabs>
        <w:spacing w:before="275"/>
        <w:ind w:left="856" w:right="134" w:hanging="711"/>
        <w:jc w:val="both"/>
        <w:rPr>
          <w:sz w:val="24"/>
        </w:rPr>
      </w:pPr>
      <w:r>
        <w:rPr>
          <w:sz w:val="24"/>
        </w:rPr>
        <w:t xml:space="preserve">In accordance with Council Regulation (Euratom, EC) No 2185/96 of 11 November 1996 concerning on-the-spot checks and inspection carried out by the Commission in order to protect the European Communities’ financial interests against </w:t>
      </w:r>
      <w:r>
        <w:rPr>
          <w:i/>
          <w:sz w:val="24"/>
        </w:rPr>
        <w:t xml:space="preserve">fraud </w:t>
      </w:r>
      <w:r>
        <w:rPr>
          <w:sz w:val="24"/>
        </w:rPr>
        <w:t xml:space="preserve">and other </w:t>
      </w:r>
      <w:r>
        <w:rPr>
          <w:i/>
          <w:sz w:val="24"/>
        </w:rPr>
        <w:t xml:space="preserve">irregularities </w:t>
      </w:r>
      <w:r>
        <w:rPr>
          <w:sz w:val="24"/>
        </w:rPr>
        <w:t>and Regulation (EU, Euratom) No</w:t>
      </w:r>
      <w:r>
        <w:rPr>
          <w:spacing w:val="-2"/>
          <w:sz w:val="24"/>
        </w:rPr>
        <w:t xml:space="preserve"> </w:t>
      </w:r>
      <w:r>
        <w:rPr>
          <w:sz w:val="24"/>
        </w:rPr>
        <w:t>883/2013 of the European Parliament and the Council of 11 September 2013 concerning investigation conducted by the European Anti-Fraud Office, the European Anti-Fraud Office may carry out investigations,</w:t>
      </w:r>
      <w:r>
        <w:rPr>
          <w:spacing w:val="-4"/>
          <w:sz w:val="24"/>
        </w:rPr>
        <w:t xml:space="preserve"> </w:t>
      </w:r>
      <w:r>
        <w:rPr>
          <w:sz w:val="24"/>
        </w:rPr>
        <w:t>including</w:t>
      </w:r>
      <w:r>
        <w:rPr>
          <w:spacing w:val="-2"/>
          <w:sz w:val="24"/>
        </w:rPr>
        <w:t xml:space="preserve"> </w:t>
      </w:r>
      <w:r>
        <w:rPr>
          <w:sz w:val="24"/>
        </w:rPr>
        <w:t>on-the-spot</w:t>
      </w:r>
      <w:r>
        <w:rPr>
          <w:spacing w:val="-2"/>
          <w:sz w:val="24"/>
        </w:rPr>
        <w:t xml:space="preserve"> </w:t>
      </w:r>
      <w:r>
        <w:rPr>
          <w:sz w:val="24"/>
        </w:rPr>
        <w:t>checks</w:t>
      </w:r>
      <w:r>
        <w:rPr>
          <w:spacing w:val="-3"/>
          <w:sz w:val="24"/>
        </w:rPr>
        <w:t xml:space="preserve"> </w:t>
      </w:r>
      <w:r>
        <w:rPr>
          <w:sz w:val="24"/>
        </w:rPr>
        <w:t>and</w:t>
      </w:r>
      <w:r>
        <w:rPr>
          <w:spacing w:val="-1"/>
          <w:sz w:val="24"/>
        </w:rPr>
        <w:t xml:space="preserve"> </w:t>
      </w:r>
      <w:r>
        <w:rPr>
          <w:sz w:val="24"/>
        </w:rPr>
        <w:t>inspections,</w:t>
      </w:r>
      <w:r>
        <w:rPr>
          <w:spacing w:val="-1"/>
          <w:sz w:val="24"/>
        </w:rPr>
        <w:t xml:space="preserve"> </w:t>
      </w:r>
      <w:r>
        <w:rPr>
          <w:sz w:val="24"/>
        </w:rPr>
        <w:t>to</w:t>
      </w:r>
      <w:r>
        <w:rPr>
          <w:spacing w:val="-4"/>
          <w:sz w:val="24"/>
        </w:rPr>
        <w:t xml:space="preserve"> </w:t>
      </w:r>
      <w:r>
        <w:rPr>
          <w:sz w:val="24"/>
        </w:rPr>
        <w:t>establish</w:t>
      </w:r>
      <w:r>
        <w:rPr>
          <w:spacing w:val="-4"/>
          <w:sz w:val="24"/>
        </w:rPr>
        <w:t xml:space="preserve"> </w:t>
      </w:r>
      <w:r>
        <w:rPr>
          <w:sz w:val="24"/>
        </w:rPr>
        <w:t>whether</w:t>
      </w:r>
      <w:r>
        <w:rPr>
          <w:spacing w:val="-4"/>
          <w:sz w:val="24"/>
        </w:rPr>
        <w:t xml:space="preserve"> </w:t>
      </w:r>
      <w:r>
        <w:rPr>
          <w:sz w:val="24"/>
        </w:rPr>
        <w:t xml:space="preserve">there has been </w:t>
      </w:r>
      <w:r>
        <w:rPr>
          <w:i/>
          <w:sz w:val="24"/>
        </w:rPr>
        <w:t>fraud</w:t>
      </w:r>
      <w:r>
        <w:rPr>
          <w:sz w:val="24"/>
        </w:rPr>
        <w:t>, corruption or any other illegal activity under the FWC affecting the financial interests of the Union. Findings arising from an investigation may lead to criminal prosecution under national law.</w:t>
      </w:r>
    </w:p>
    <w:p w14:paraId="61A07622" w14:textId="77777777" w:rsidR="00EC7CC1" w:rsidRDefault="00EC7CC1">
      <w:pPr>
        <w:pStyle w:val="BodyText"/>
        <w:spacing w:before="5"/>
      </w:pPr>
    </w:p>
    <w:p w14:paraId="63E0D74F" w14:textId="77777777" w:rsidR="00EC7CC1" w:rsidRDefault="00CF3B4D">
      <w:pPr>
        <w:pStyle w:val="BodyText"/>
        <w:ind w:left="856" w:right="148"/>
        <w:jc w:val="both"/>
      </w:pPr>
      <w:r>
        <w:t xml:space="preserve">The investigations may be carried out at any moment during the provision of the services </w:t>
      </w:r>
      <w:proofErr w:type="gramStart"/>
      <w:r>
        <w:t>and</w:t>
      </w:r>
      <w:proofErr w:type="gramEnd"/>
      <w:r>
        <w:t xml:space="preserve"> up to five years starting from the payment of the balance.</w:t>
      </w:r>
    </w:p>
    <w:p w14:paraId="43B0CD30" w14:textId="77777777" w:rsidR="00EC7CC1" w:rsidRDefault="00EC7CC1">
      <w:pPr>
        <w:pStyle w:val="BodyText"/>
        <w:spacing w:before="2"/>
      </w:pPr>
    </w:p>
    <w:p w14:paraId="70BC7BF5" w14:textId="77777777" w:rsidR="00EC7CC1" w:rsidRDefault="00CF3B4D">
      <w:pPr>
        <w:pStyle w:val="ListParagraph"/>
        <w:numPr>
          <w:ilvl w:val="2"/>
          <w:numId w:val="30"/>
        </w:numPr>
        <w:tabs>
          <w:tab w:val="left" w:pos="852"/>
          <w:tab w:val="left" w:pos="856"/>
        </w:tabs>
        <w:ind w:left="856" w:right="135" w:hanging="711"/>
        <w:jc w:val="both"/>
        <w:rPr>
          <w:sz w:val="24"/>
        </w:rPr>
      </w:pPr>
      <w:r>
        <w:rPr>
          <w:sz w:val="24"/>
        </w:rPr>
        <w:t>The Court of Auditors and the European Public Prosecutor’s Office established by Council Regulation (EU) 2017/</w:t>
      </w:r>
      <w:proofErr w:type="gramStart"/>
      <w:r>
        <w:rPr>
          <w:sz w:val="24"/>
        </w:rPr>
        <w:t>1939 (‘</w:t>
      </w:r>
      <w:proofErr w:type="gramEnd"/>
      <w:r>
        <w:rPr>
          <w:sz w:val="24"/>
        </w:rPr>
        <w:t>the EPPO’) have the same rights as the Contracting Authority, particularly right of access, for the purpose of checks, audits and investigations.</w:t>
      </w:r>
    </w:p>
    <w:p w14:paraId="09EC57D3" w14:textId="77777777" w:rsidR="00EC7CC1" w:rsidRDefault="00EC7CC1">
      <w:pPr>
        <w:pStyle w:val="ListParagraph"/>
        <w:jc w:val="both"/>
        <w:rPr>
          <w:sz w:val="24"/>
        </w:rPr>
        <w:sectPr w:rsidR="00EC7CC1">
          <w:pgSz w:w="11910" w:h="16840"/>
          <w:pgMar w:top="1040" w:right="1275" w:bottom="1100" w:left="1275" w:header="574" w:footer="909" w:gutter="0"/>
          <w:cols w:space="720"/>
        </w:sectPr>
      </w:pPr>
    </w:p>
    <w:p w14:paraId="4AF1E9D5" w14:textId="77777777" w:rsidR="00EC7CC1" w:rsidRDefault="00CF3B4D">
      <w:pPr>
        <w:pStyle w:val="BodyText"/>
        <w:rPr>
          <w:sz w:val="28"/>
        </w:rPr>
      </w:pPr>
      <w:r>
        <w:rPr>
          <w:noProof/>
          <w:sz w:val="28"/>
        </w:rPr>
        <w:lastRenderedPageBreak/>
        <mc:AlternateContent>
          <mc:Choice Requires="wpg">
            <w:drawing>
              <wp:anchor distT="0" distB="0" distL="0" distR="0" simplePos="0" relativeHeight="15731712" behindDoc="0" locked="0" layoutInCell="1" allowOverlap="1" wp14:anchorId="03EA7047" wp14:editId="53E20FE2">
                <wp:simplePos x="0" y="0"/>
                <wp:positionH relativeFrom="page">
                  <wp:posOffset>3192965</wp:posOffset>
                </wp:positionH>
                <wp:positionV relativeFrom="page">
                  <wp:posOffset>8783432</wp:posOffset>
                </wp:positionV>
                <wp:extent cx="4257040" cy="1901189"/>
                <wp:effectExtent l="0" t="0" r="0" b="0"/>
                <wp:wrapNone/>
                <wp:docPr id="30" name="Group 3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257040" cy="1901189"/>
                          <a:chOff x="0" y="0"/>
                          <a:chExt cx="4257040" cy="1901189"/>
                        </a:xfrm>
                      </wpg:grpSpPr>
                      <pic:pic xmlns:pic="http://schemas.openxmlformats.org/drawingml/2006/picture">
                        <pic:nvPicPr>
                          <pic:cNvPr id="31" name="Image 31"/>
                          <pic:cNvPicPr/>
                        </pic:nvPicPr>
                        <pic:blipFill>
                          <a:blip r:embed="rId11" cstate="print"/>
                          <a:stretch>
                            <a:fillRect/>
                          </a:stretch>
                        </pic:blipFill>
                        <pic:spPr>
                          <a:xfrm>
                            <a:off x="0" y="0"/>
                            <a:ext cx="4256970" cy="1900806"/>
                          </a:xfrm>
                          <a:prstGeom prst="rect">
                            <a:avLst/>
                          </a:prstGeom>
                        </pic:spPr>
                      </pic:pic>
                      <wps:wsp>
                        <wps:cNvPr id="32" name="Textbox 32"/>
                        <wps:cNvSpPr txBox="1"/>
                        <wps:spPr>
                          <a:xfrm>
                            <a:off x="513910" y="1110269"/>
                            <a:ext cx="165100" cy="168910"/>
                          </a:xfrm>
                          <a:prstGeom prst="rect">
                            <a:avLst/>
                          </a:prstGeom>
                        </wps:spPr>
                        <wps:txbx>
                          <w:txbxContent>
                            <w:p w14:paraId="068919EA" w14:textId="77777777" w:rsidR="00EC7CC1" w:rsidRDefault="00CF3B4D">
                              <w:pPr>
                                <w:spacing w:line="266" w:lineRule="exact"/>
                                <w:rPr>
                                  <w:sz w:val="24"/>
                                </w:rPr>
                              </w:pPr>
                              <w:r>
                                <w:rPr>
                                  <w:spacing w:val="-5"/>
                                  <w:sz w:val="24"/>
                                </w:rPr>
                                <w:t>37</w:t>
                              </w:r>
                            </w:p>
                          </w:txbxContent>
                        </wps:txbx>
                        <wps:bodyPr wrap="square" lIns="0" tIns="0" rIns="0" bIns="0" rtlCol="0">
                          <a:noAutofit/>
                        </wps:bodyPr>
                      </wps:wsp>
                    </wpg:wgp>
                  </a:graphicData>
                </a:graphic>
              </wp:anchor>
            </w:drawing>
          </mc:Choice>
          <mc:Fallback>
            <w:pict>
              <v:group w14:anchorId="03EA7047" id="Group 30" o:spid="_x0000_s1026" style="position:absolute;margin-left:251.4pt;margin-top:691.6pt;width:335.2pt;height:149.7pt;z-index:15731712;mso-wrap-distance-left:0;mso-wrap-distance-right:0;mso-position-horizontal-relative:page;mso-position-vertical-relative:page" coordsize="42570,1901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31" o:spid="_x0000_s1027" type="#_x0000_t75" style="position:absolute;width:42569;height:190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">
                  <v:imagedata r:id="rId38" o:title=""/>
                </v:shape>
                <v:shapetype id="_x0000_t202" coordsize="21600,21600" o:spt="202" path="m,l,21600r21600,l21600,xe">
                  <v:stroke joinstyle="miter"/>
                  <v:path gradientshapeok="t" o:connecttype="rect"/>
                </v:shapetype>
                <v:shape id="Textbox 32" o:spid="_x0000_s1028" type="#_x0000_t202" style="position:absolute;left:5139;top:11102;width:1651;height:16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" filled="f" stroked="f">
                  <v:textbox inset="0,0,0,0">
                    <w:txbxContent>
                      <w:p w14:paraId="068919EA" w14:textId="77777777" w:rsidR="00EC7CC1" w:rsidRDefault="00CF3B4D">
                        <w:pPr>
                          <w:spacing w:line="266" w:lineRule="exact"/>
                          <w:rPr>
                            <w:sz w:val="24"/>
                          </w:rPr>
                        </w:pPr>
                        <w:r>
                          <w:rPr>
                            <w:spacing w:val="-5"/>
                            <w:sz w:val="24"/>
                          </w:rPr>
                          <w:t>37</w:t>
                        </w:r>
                      </w:p>
                    </w:txbxContent>
                  </v:textbox>
                </v:shape>
                <w10:wrap anchorx="page" anchory="page"/>
              </v:group>
            </w:pict>
          </mc:Fallback>
        </mc:AlternateContent>
      </w:r>
    </w:p>
    <w:p w14:paraId="3DA4625A" w14:textId="77777777" w:rsidR="00EC7CC1" w:rsidRDefault="00EC7CC1">
      <w:pPr>
        <w:pStyle w:val="BodyText"/>
        <w:spacing w:before="34"/>
        <w:rPr>
          <w:sz w:val="28"/>
        </w:rPr>
      </w:pPr>
    </w:p>
    <w:p w14:paraId="665DE598" w14:textId="77777777" w:rsidR="00EC7CC1" w:rsidRDefault="00CF3B4D">
      <w:pPr>
        <w:pStyle w:val="Heading1"/>
        <w:spacing w:line="451" w:lineRule="auto"/>
        <w:ind w:left="3192" w:right="3053" w:firstLine="435"/>
      </w:pPr>
      <w:bookmarkStart w:id="172" w:name="_Toc241068753"/>
      <w:r>
        <w:t>ANNEX III SPECIFIC</w:t>
      </w:r>
      <w:r>
        <w:rPr>
          <w:spacing w:val="-18"/>
        </w:rPr>
        <w:t xml:space="preserve"> </w:t>
      </w:r>
      <w:r>
        <w:t>CONTRACT</w:t>
      </w:r>
      <w:bookmarkEnd w:id="172"/>
    </w:p>
    <w:p w14:paraId="3B3DDC53" w14:textId="77777777" w:rsidR="00EC7CC1" w:rsidRDefault="00CF3B4D">
      <w:pPr>
        <w:spacing w:before="6"/>
        <w:ind w:left="2"/>
        <w:jc w:val="center"/>
        <w:rPr>
          <w:b/>
          <w:sz w:val="23"/>
        </w:rPr>
      </w:pPr>
      <w:r>
        <w:rPr>
          <w:b/>
          <w:sz w:val="23"/>
        </w:rPr>
        <w:t xml:space="preserve">No </w:t>
      </w:r>
      <w:r>
        <w:rPr>
          <w:b/>
          <w:spacing w:val="-2"/>
          <w:sz w:val="23"/>
        </w:rPr>
        <w:t>[</w:t>
      </w:r>
      <w:r>
        <w:rPr>
          <w:b/>
          <w:i/>
          <w:spacing w:val="-2"/>
          <w:sz w:val="23"/>
        </w:rPr>
        <w:t>complete</w:t>
      </w:r>
      <w:r>
        <w:rPr>
          <w:b/>
          <w:spacing w:val="-2"/>
          <w:sz w:val="23"/>
        </w:rPr>
        <w:t>]</w:t>
      </w:r>
    </w:p>
    <w:p w14:paraId="4F3A2967" w14:textId="77777777" w:rsidR="00EC7CC1" w:rsidRDefault="00EC7CC1">
      <w:pPr>
        <w:pStyle w:val="BodyText"/>
        <w:spacing w:before="11"/>
        <w:rPr>
          <w:b/>
          <w:sz w:val="23"/>
        </w:rPr>
      </w:pPr>
    </w:p>
    <w:p w14:paraId="055338AD" w14:textId="77777777" w:rsidR="00EC7CC1" w:rsidRDefault="00CF3B4D">
      <w:pPr>
        <w:ind w:left="1"/>
        <w:jc w:val="center"/>
        <w:rPr>
          <w:b/>
          <w:sz w:val="23"/>
        </w:rPr>
      </w:pPr>
      <w:r>
        <w:rPr>
          <w:b/>
          <w:sz w:val="23"/>
        </w:rPr>
        <w:t>implementing</w:t>
      </w:r>
      <w:r>
        <w:rPr>
          <w:b/>
          <w:spacing w:val="-9"/>
          <w:sz w:val="23"/>
        </w:rPr>
        <w:t xml:space="preserve"> </w:t>
      </w:r>
      <w:r>
        <w:rPr>
          <w:b/>
          <w:sz w:val="23"/>
        </w:rPr>
        <w:t>framework</w:t>
      </w:r>
      <w:r>
        <w:rPr>
          <w:b/>
          <w:spacing w:val="-3"/>
          <w:sz w:val="23"/>
        </w:rPr>
        <w:t xml:space="preserve"> </w:t>
      </w:r>
      <w:proofErr w:type="gramStart"/>
      <w:r>
        <w:rPr>
          <w:b/>
          <w:sz w:val="23"/>
        </w:rPr>
        <w:t>contract</w:t>
      </w:r>
      <w:proofErr w:type="gramEnd"/>
      <w:r>
        <w:rPr>
          <w:b/>
          <w:spacing w:val="-6"/>
          <w:sz w:val="23"/>
        </w:rPr>
        <w:t xml:space="preserve"> </w:t>
      </w:r>
      <w:r>
        <w:rPr>
          <w:b/>
          <w:sz w:val="23"/>
        </w:rPr>
        <w:t>No</w:t>
      </w:r>
      <w:r>
        <w:rPr>
          <w:b/>
          <w:spacing w:val="-4"/>
          <w:sz w:val="23"/>
        </w:rPr>
        <w:t xml:space="preserve"> </w:t>
      </w:r>
      <w:r>
        <w:rPr>
          <w:b/>
          <w:spacing w:val="-2"/>
          <w:sz w:val="23"/>
        </w:rPr>
        <w:t>[</w:t>
      </w:r>
      <w:r>
        <w:rPr>
          <w:b/>
          <w:i/>
          <w:spacing w:val="-2"/>
          <w:sz w:val="23"/>
        </w:rPr>
        <w:t>complete</w:t>
      </w:r>
      <w:r>
        <w:rPr>
          <w:b/>
          <w:spacing w:val="-2"/>
          <w:sz w:val="23"/>
        </w:rPr>
        <w:t>]</w:t>
      </w:r>
    </w:p>
    <w:p w14:paraId="64B1F9AC" w14:textId="77777777" w:rsidR="00EC7CC1" w:rsidRDefault="00EC7CC1">
      <w:pPr>
        <w:pStyle w:val="BodyText"/>
        <w:rPr>
          <w:b/>
          <w:sz w:val="23"/>
        </w:rPr>
      </w:pPr>
    </w:p>
    <w:p w14:paraId="1AC41780" w14:textId="77777777" w:rsidR="00EC7CC1" w:rsidRDefault="00EC7CC1">
      <w:pPr>
        <w:pStyle w:val="BodyText"/>
        <w:rPr>
          <w:b/>
          <w:sz w:val="23"/>
        </w:rPr>
      </w:pPr>
    </w:p>
    <w:p w14:paraId="6FC63F12" w14:textId="77777777" w:rsidR="00EC7CC1" w:rsidRDefault="00EC7CC1">
      <w:pPr>
        <w:pStyle w:val="BodyText"/>
        <w:spacing w:before="33"/>
        <w:rPr>
          <w:b/>
          <w:sz w:val="23"/>
        </w:rPr>
      </w:pPr>
    </w:p>
    <w:p w14:paraId="236E90E0" w14:textId="77777777" w:rsidR="00EC7CC1" w:rsidRDefault="00CF3B4D">
      <w:pPr>
        <w:pStyle w:val="ListParagraph"/>
        <w:numPr>
          <w:ilvl w:val="0"/>
          <w:numId w:val="5"/>
        </w:numPr>
        <w:tabs>
          <w:tab w:val="left" w:pos="465"/>
        </w:tabs>
        <w:spacing w:line="276" w:lineRule="auto"/>
        <w:ind w:right="132" w:firstLine="0"/>
        <w:jc w:val="both"/>
        <w:rPr>
          <w:sz w:val="23"/>
        </w:rPr>
      </w:pPr>
      <w:r>
        <w:rPr>
          <w:sz w:val="23"/>
        </w:rPr>
        <w:t xml:space="preserve">The Transport Community, represented by the Permanent Secretariat of the Transport </w:t>
      </w:r>
      <w:proofErr w:type="gramStart"/>
      <w:r>
        <w:rPr>
          <w:sz w:val="23"/>
        </w:rPr>
        <w:t>Community (‘</w:t>
      </w:r>
      <w:proofErr w:type="gramEnd"/>
      <w:r>
        <w:rPr>
          <w:sz w:val="23"/>
        </w:rPr>
        <w:t xml:space="preserve">the Contracting Authority’) represented for the </w:t>
      </w:r>
      <w:proofErr w:type="gramStart"/>
      <w:r>
        <w:rPr>
          <w:sz w:val="23"/>
        </w:rPr>
        <w:t>purposes</w:t>
      </w:r>
      <w:proofErr w:type="gramEnd"/>
      <w:r>
        <w:rPr>
          <w:sz w:val="23"/>
        </w:rPr>
        <w:t xml:space="preserve"> of signing this s</w:t>
      </w:r>
      <w:r>
        <w:rPr>
          <w:i/>
          <w:sz w:val="23"/>
        </w:rPr>
        <w:t xml:space="preserve">pecific contract </w:t>
      </w:r>
      <w:r>
        <w:rPr>
          <w:sz w:val="23"/>
        </w:rPr>
        <w:t>by [insert name: Matej Zakonjsek], Director of the Permanent Secretariat of the</w:t>
      </w:r>
      <w:r>
        <w:rPr>
          <w:spacing w:val="40"/>
          <w:sz w:val="23"/>
        </w:rPr>
        <w:t xml:space="preserve"> </w:t>
      </w:r>
      <w:r>
        <w:rPr>
          <w:sz w:val="23"/>
        </w:rPr>
        <w:t>Transport Community,</w:t>
      </w:r>
    </w:p>
    <w:p w14:paraId="63B89440" w14:textId="77777777" w:rsidR="00EC7CC1" w:rsidRDefault="00CF3B4D">
      <w:pPr>
        <w:spacing w:before="239" w:line="494" w:lineRule="auto"/>
        <w:ind w:left="145" w:right="7516"/>
        <w:rPr>
          <w:sz w:val="23"/>
        </w:rPr>
      </w:pPr>
      <w:r>
        <w:rPr>
          <w:sz w:val="23"/>
        </w:rPr>
        <w:t>on</w:t>
      </w:r>
      <w:r>
        <w:rPr>
          <w:spacing w:val="-10"/>
          <w:sz w:val="23"/>
        </w:rPr>
        <w:t xml:space="preserve"> </w:t>
      </w:r>
      <w:proofErr w:type="gramStart"/>
      <w:r>
        <w:rPr>
          <w:sz w:val="23"/>
        </w:rPr>
        <w:t>the</w:t>
      </w:r>
      <w:r>
        <w:rPr>
          <w:spacing w:val="-11"/>
          <w:sz w:val="23"/>
        </w:rPr>
        <w:t xml:space="preserve"> </w:t>
      </w:r>
      <w:r>
        <w:rPr>
          <w:sz w:val="23"/>
        </w:rPr>
        <w:t>one</w:t>
      </w:r>
      <w:proofErr w:type="gramEnd"/>
      <w:r>
        <w:rPr>
          <w:spacing w:val="-11"/>
          <w:sz w:val="23"/>
        </w:rPr>
        <w:t xml:space="preserve"> </w:t>
      </w:r>
      <w:r>
        <w:rPr>
          <w:sz w:val="23"/>
        </w:rPr>
        <w:t xml:space="preserve">part, </w:t>
      </w:r>
      <w:r>
        <w:rPr>
          <w:spacing w:val="-4"/>
          <w:sz w:val="23"/>
        </w:rPr>
        <w:t>and</w:t>
      </w:r>
    </w:p>
    <w:p w14:paraId="3B1C41E7" w14:textId="77777777" w:rsidR="00EC7CC1" w:rsidRDefault="00CF3B4D">
      <w:pPr>
        <w:pStyle w:val="ListParagraph"/>
        <w:numPr>
          <w:ilvl w:val="0"/>
          <w:numId w:val="5"/>
        </w:numPr>
        <w:tabs>
          <w:tab w:val="left" w:pos="379"/>
        </w:tabs>
        <w:spacing w:line="494" w:lineRule="auto"/>
        <w:ind w:right="7174" w:firstLine="0"/>
        <w:rPr>
          <w:sz w:val="23"/>
        </w:rPr>
      </w:pPr>
      <w:r>
        <w:rPr>
          <w:sz w:val="23"/>
        </w:rPr>
        <w:t>[</w:t>
      </w:r>
      <w:r>
        <w:rPr>
          <w:i/>
          <w:sz w:val="23"/>
        </w:rPr>
        <w:t>Full</w:t>
      </w:r>
      <w:r>
        <w:rPr>
          <w:i/>
          <w:spacing w:val="-15"/>
          <w:sz w:val="23"/>
        </w:rPr>
        <w:t xml:space="preserve"> </w:t>
      </w:r>
      <w:r>
        <w:rPr>
          <w:i/>
          <w:sz w:val="23"/>
        </w:rPr>
        <w:t>official</w:t>
      </w:r>
      <w:r>
        <w:rPr>
          <w:i/>
          <w:spacing w:val="-14"/>
          <w:sz w:val="23"/>
        </w:rPr>
        <w:t xml:space="preserve"> </w:t>
      </w:r>
      <w:r>
        <w:rPr>
          <w:i/>
          <w:sz w:val="23"/>
        </w:rPr>
        <w:t>name</w:t>
      </w:r>
      <w:r>
        <w:rPr>
          <w:sz w:val="23"/>
        </w:rPr>
        <w:t>] [</w:t>
      </w:r>
      <w:r>
        <w:rPr>
          <w:i/>
          <w:sz w:val="23"/>
        </w:rPr>
        <w:t>Official legal form</w:t>
      </w:r>
      <w:r>
        <w:rPr>
          <w:sz w:val="23"/>
        </w:rPr>
        <w:t>]</w:t>
      </w:r>
    </w:p>
    <w:p w14:paraId="46190EEA" w14:textId="77777777" w:rsidR="00EC7CC1" w:rsidRDefault="00CF3B4D">
      <w:pPr>
        <w:spacing w:before="1"/>
        <w:ind w:left="145"/>
        <w:rPr>
          <w:b/>
          <w:sz w:val="23"/>
        </w:rPr>
      </w:pPr>
      <w:r>
        <w:rPr>
          <w:b/>
          <w:sz w:val="23"/>
        </w:rPr>
        <w:t>[</w:t>
      </w:r>
      <w:r>
        <w:rPr>
          <w:i/>
          <w:sz w:val="23"/>
        </w:rPr>
        <w:t>Statutory</w:t>
      </w:r>
      <w:r>
        <w:rPr>
          <w:i/>
          <w:spacing w:val="-2"/>
          <w:sz w:val="23"/>
        </w:rPr>
        <w:t xml:space="preserve"> </w:t>
      </w:r>
      <w:r>
        <w:rPr>
          <w:i/>
          <w:sz w:val="23"/>
        </w:rPr>
        <w:t>registration</w:t>
      </w:r>
      <w:r>
        <w:rPr>
          <w:i/>
          <w:spacing w:val="-4"/>
          <w:sz w:val="23"/>
        </w:rPr>
        <w:t xml:space="preserve"> </w:t>
      </w:r>
      <w:r>
        <w:rPr>
          <w:i/>
          <w:sz w:val="23"/>
        </w:rPr>
        <w:t>number</w:t>
      </w:r>
      <w:r>
        <w:rPr>
          <w:i/>
          <w:spacing w:val="1"/>
          <w:sz w:val="23"/>
        </w:rPr>
        <w:t xml:space="preserve"> </w:t>
      </w:r>
      <w:r>
        <w:rPr>
          <w:i/>
          <w:sz w:val="23"/>
        </w:rPr>
        <w:t>or ID or</w:t>
      </w:r>
      <w:r>
        <w:rPr>
          <w:i/>
          <w:spacing w:val="-4"/>
          <w:sz w:val="23"/>
        </w:rPr>
        <w:t xml:space="preserve"> </w:t>
      </w:r>
      <w:r>
        <w:rPr>
          <w:i/>
          <w:sz w:val="23"/>
        </w:rPr>
        <w:t>passport</w:t>
      </w:r>
      <w:r>
        <w:rPr>
          <w:i/>
          <w:spacing w:val="-3"/>
          <w:sz w:val="23"/>
        </w:rPr>
        <w:t xml:space="preserve"> </w:t>
      </w:r>
      <w:r>
        <w:rPr>
          <w:i/>
          <w:spacing w:val="-2"/>
          <w:sz w:val="23"/>
        </w:rPr>
        <w:t>number</w:t>
      </w:r>
      <w:r>
        <w:rPr>
          <w:b/>
          <w:spacing w:val="-2"/>
          <w:sz w:val="23"/>
        </w:rPr>
        <w:t>]</w:t>
      </w:r>
    </w:p>
    <w:p w14:paraId="4A5DF23C" w14:textId="77777777" w:rsidR="00EC7CC1" w:rsidRDefault="00EC7CC1">
      <w:pPr>
        <w:pStyle w:val="BodyText"/>
        <w:spacing w:before="16"/>
        <w:rPr>
          <w:b/>
          <w:sz w:val="23"/>
        </w:rPr>
      </w:pPr>
    </w:p>
    <w:p w14:paraId="1122CFBA" w14:textId="77777777" w:rsidR="00EC7CC1" w:rsidRDefault="00CF3B4D">
      <w:pPr>
        <w:spacing w:line="489" w:lineRule="auto"/>
        <w:ind w:left="145" w:right="6730"/>
        <w:rPr>
          <w:sz w:val="23"/>
        </w:rPr>
      </w:pPr>
      <w:r>
        <w:rPr>
          <w:sz w:val="23"/>
        </w:rPr>
        <w:t>[</w:t>
      </w:r>
      <w:r>
        <w:rPr>
          <w:i/>
          <w:sz w:val="23"/>
        </w:rPr>
        <w:t>Full official address</w:t>
      </w:r>
      <w:r>
        <w:rPr>
          <w:sz w:val="23"/>
        </w:rPr>
        <w:t>] [</w:t>
      </w:r>
      <w:r>
        <w:rPr>
          <w:i/>
          <w:sz w:val="23"/>
        </w:rPr>
        <w:t>VAT</w:t>
      </w:r>
      <w:r>
        <w:rPr>
          <w:i/>
          <w:spacing w:val="-15"/>
          <w:sz w:val="23"/>
        </w:rPr>
        <w:t xml:space="preserve"> </w:t>
      </w:r>
      <w:r>
        <w:rPr>
          <w:i/>
          <w:sz w:val="23"/>
        </w:rPr>
        <w:t>registration</w:t>
      </w:r>
      <w:r>
        <w:rPr>
          <w:i/>
          <w:spacing w:val="-14"/>
          <w:sz w:val="23"/>
        </w:rPr>
        <w:t xml:space="preserve"> </w:t>
      </w:r>
      <w:r>
        <w:rPr>
          <w:i/>
          <w:sz w:val="23"/>
        </w:rPr>
        <w:t>number</w:t>
      </w:r>
      <w:r>
        <w:rPr>
          <w:sz w:val="23"/>
        </w:rPr>
        <w:t>]</w:t>
      </w:r>
    </w:p>
    <w:p w14:paraId="7F87C392" w14:textId="77777777" w:rsidR="00EC7CC1" w:rsidRDefault="00CF3B4D">
      <w:pPr>
        <w:spacing w:before="7"/>
        <w:ind w:left="145"/>
        <w:rPr>
          <w:sz w:val="23"/>
        </w:rPr>
      </w:pPr>
      <w:r>
        <w:rPr>
          <w:sz w:val="23"/>
        </w:rPr>
        <w:t>[appointed</w:t>
      </w:r>
      <w:r>
        <w:rPr>
          <w:spacing w:val="-4"/>
          <w:sz w:val="23"/>
        </w:rPr>
        <w:t xml:space="preserve"> </w:t>
      </w:r>
      <w:r>
        <w:rPr>
          <w:sz w:val="23"/>
        </w:rPr>
        <w:t>as</w:t>
      </w:r>
      <w:r>
        <w:rPr>
          <w:spacing w:val="-1"/>
          <w:sz w:val="23"/>
        </w:rPr>
        <w:t xml:space="preserve"> </w:t>
      </w:r>
      <w:r>
        <w:rPr>
          <w:sz w:val="23"/>
        </w:rPr>
        <w:t>leader</w:t>
      </w:r>
      <w:r>
        <w:rPr>
          <w:spacing w:val="-3"/>
          <w:sz w:val="23"/>
        </w:rPr>
        <w:t xml:space="preserve"> </w:t>
      </w:r>
      <w:r>
        <w:rPr>
          <w:sz w:val="23"/>
        </w:rPr>
        <w:t>of</w:t>
      </w:r>
      <w:r>
        <w:rPr>
          <w:spacing w:val="-4"/>
          <w:sz w:val="23"/>
        </w:rPr>
        <w:t xml:space="preserve"> </w:t>
      </w:r>
      <w:r>
        <w:rPr>
          <w:sz w:val="23"/>
        </w:rPr>
        <w:t>the</w:t>
      </w:r>
      <w:r>
        <w:rPr>
          <w:spacing w:val="-3"/>
          <w:sz w:val="23"/>
        </w:rPr>
        <w:t xml:space="preserve"> </w:t>
      </w:r>
      <w:r>
        <w:rPr>
          <w:sz w:val="23"/>
        </w:rPr>
        <w:t>group</w:t>
      </w:r>
      <w:r>
        <w:rPr>
          <w:spacing w:val="-1"/>
          <w:sz w:val="23"/>
        </w:rPr>
        <w:t xml:space="preserve"> </w:t>
      </w:r>
      <w:r>
        <w:rPr>
          <w:sz w:val="23"/>
        </w:rPr>
        <w:t>by</w:t>
      </w:r>
      <w:r>
        <w:rPr>
          <w:spacing w:val="-2"/>
          <w:sz w:val="23"/>
        </w:rPr>
        <w:t xml:space="preserve"> </w:t>
      </w:r>
      <w:r>
        <w:rPr>
          <w:sz w:val="23"/>
        </w:rPr>
        <w:t>the</w:t>
      </w:r>
      <w:r>
        <w:rPr>
          <w:spacing w:val="-3"/>
          <w:sz w:val="23"/>
        </w:rPr>
        <w:t xml:space="preserve"> </w:t>
      </w:r>
      <w:r>
        <w:rPr>
          <w:sz w:val="23"/>
        </w:rPr>
        <w:t>members</w:t>
      </w:r>
      <w:r>
        <w:rPr>
          <w:spacing w:val="-1"/>
          <w:sz w:val="23"/>
        </w:rPr>
        <w:t xml:space="preserve"> </w:t>
      </w:r>
      <w:r>
        <w:rPr>
          <w:sz w:val="23"/>
        </w:rPr>
        <w:t>of</w:t>
      </w:r>
      <w:r>
        <w:rPr>
          <w:spacing w:val="-4"/>
          <w:sz w:val="23"/>
        </w:rPr>
        <w:t xml:space="preserve"> </w:t>
      </w:r>
      <w:r>
        <w:rPr>
          <w:sz w:val="23"/>
        </w:rPr>
        <w:t>the</w:t>
      </w:r>
      <w:r>
        <w:rPr>
          <w:spacing w:val="-3"/>
          <w:sz w:val="23"/>
        </w:rPr>
        <w:t xml:space="preserve"> </w:t>
      </w:r>
      <w:r>
        <w:rPr>
          <w:sz w:val="23"/>
        </w:rPr>
        <w:t>group</w:t>
      </w:r>
      <w:r>
        <w:rPr>
          <w:spacing w:val="-1"/>
          <w:sz w:val="23"/>
        </w:rPr>
        <w:t xml:space="preserve"> </w:t>
      </w:r>
      <w:r>
        <w:rPr>
          <w:sz w:val="23"/>
        </w:rPr>
        <w:t>that</w:t>
      </w:r>
      <w:r>
        <w:rPr>
          <w:spacing w:val="-1"/>
          <w:sz w:val="23"/>
        </w:rPr>
        <w:t xml:space="preserve"> </w:t>
      </w:r>
      <w:r>
        <w:rPr>
          <w:sz w:val="23"/>
        </w:rPr>
        <w:t>submitted</w:t>
      </w:r>
      <w:r>
        <w:rPr>
          <w:spacing w:val="-1"/>
          <w:sz w:val="23"/>
        </w:rPr>
        <w:t xml:space="preserve"> </w:t>
      </w:r>
      <w:r>
        <w:rPr>
          <w:sz w:val="23"/>
        </w:rPr>
        <w:t>the</w:t>
      </w:r>
      <w:r>
        <w:rPr>
          <w:spacing w:val="-3"/>
          <w:sz w:val="23"/>
        </w:rPr>
        <w:t xml:space="preserve"> </w:t>
      </w:r>
      <w:r>
        <w:rPr>
          <w:sz w:val="23"/>
        </w:rPr>
        <w:t>joint</w:t>
      </w:r>
      <w:r>
        <w:rPr>
          <w:spacing w:val="-5"/>
          <w:sz w:val="23"/>
        </w:rPr>
        <w:t xml:space="preserve"> </w:t>
      </w:r>
      <w:r>
        <w:rPr>
          <w:spacing w:val="-2"/>
          <w:sz w:val="23"/>
        </w:rPr>
        <w:t>tender]</w:t>
      </w:r>
    </w:p>
    <w:p w14:paraId="1666B04D" w14:textId="77777777" w:rsidR="00EC7CC1" w:rsidRDefault="00EC7CC1">
      <w:pPr>
        <w:pStyle w:val="BodyText"/>
        <w:spacing w:before="15"/>
        <w:rPr>
          <w:sz w:val="23"/>
        </w:rPr>
      </w:pPr>
    </w:p>
    <w:p w14:paraId="7C8641FA" w14:textId="77777777" w:rsidR="00EC7CC1" w:rsidRDefault="00CF3B4D">
      <w:pPr>
        <w:spacing w:before="1" w:line="276" w:lineRule="auto"/>
        <w:ind w:left="145"/>
        <w:rPr>
          <w:sz w:val="23"/>
        </w:rPr>
      </w:pPr>
      <w:r>
        <w:rPr>
          <w:sz w:val="23"/>
        </w:rPr>
        <w:t>[</w:t>
      </w:r>
      <w:r>
        <w:rPr>
          <w:i/>
          <w:sz w:val="23"/>
        </w:rPr>
        <w:t>repeat</w:t>
      </w:r>
      <w:r>
        <w:rPr>
          <w:i/>
          <w:spacing w:val="29"/>
          <w:sz w:val="23"/>
        </w:rPr>
        <w:t xml:space="preserve"> </w:t>
      </w:r>
      <w:r>
        <w:rPr>
          <w:i/>
          <w:sz w:val="23"/>
        </w:rPr>
        <w:t>these</w:t>
      </w:r>
      <w:r>
        <w:rPr>
          <w:i/>
          <w:spacing w:val="27"/>
          <w:sz w:val="23"/>
        </w:rPr>
        <w:t xml:space="preserve"> </w:t>
      </w:r>
      <w:r>
        <w:rPr>
          <w:i/>
          <w:sz w:val="23"/>
        </w:rPr>
        <w:t>data</w:t>
      </w:r>
      <w:r>
        <w:rPr>
          <w:i/>
          <w:spacing w:val="28"/>
          <w:sz w:val="23"/>
        </w:rPr>
        <w:t xml:space="preserve"> </w:t>
      </w:r>
      <w:r>
        <w:rPr>
          <w:i/>
          <w:sz w:val="23"/>
        </w:rPr>
        <w:t>as</w:t>
      </w:r>
      <w:r>
        <w:rPr>
          <w:i/>
          <w:spacing w:val="24"/>
          <w:sz w:val="23"/>
        </w:rPr>
        <w:t xml:space="preserve"> </w:t>
      </w:r>
      <w:r>
        <w:rPr>
          <w:i/>
          <w:sz w:val="23"/>
        </w:rPr>
        <w:t>many</w:t>
      </w:r>
      <w:r>
        <w:rPr>
          <w:i/>
          <w:spacing w:val="26"/>
          <w:sz w:val="23"/>
        </w:rPr>
        <w:t xml:space="preserve"> </w:t>
      </w:r>
      <w:r>
        <w:rPr>
          <w:i/>
          <w:sz w:val="23"/>
        </w:rPr>
        <w:t>times</w:t>
      </w:r>
      <w:r>
        <w:rPr>
          <w:i/>
          <w:spacing w:val="29"/>
          <w:sz w:val="23"/>
        </w:rPr>
        <w:t xml:space="preserve"> </w:t>
      </w:r>
      <w:r>
        <w:rPr>
          <w:i/>
          <w:sz w:val="23"/>
        </w:rPr>
        <w:t>as</w:t>
      </w:r>
      <w:r>
        <w:rPr>
          <w:i/>
          <w:spacing w:val="24"/>
          <w:sz w:val="23"/>
        </w:rPr>
        <w:t xml:space="preserve"> </w:t>
      </w:r>
      <w:r>
        <w:rPr>
          <w:i/>
          <w:sz w:val="23"/>
        </w:rPr>
        <w:t>there</w:t>
      </w:r>
      <w:r>
        <w:rPr>
          <w:i/>
          <w:spacing w:val="27"/>
          <w:sz w:val="23"/>
        </w:rPr>
        <w:t xml:space="preserve"> </w:t>
      </w:r>
      <w:r>
        <w:rPr>
          <w:i/>
          <w:sz w:val="23"/>
        </w:rPr>
        <w:t>are</w:t>
      </w:r>
      <w:r>
        <w:rPr>
          <w:i/>
          <w:spacing w:val="27"/>
          <w:sz w:val="23"/>
        </w:rPr>
        <w:t xml:space="preserve"> </w:t>
      </w:r>
      <w:r>
        <w:rPr>
          <w:i/>
          <w:sz w:val="23"/>
        </w:rPr>
        <w:t>contractors</w:t>
      </w:r>
      <w:r>
        <w:rPr>
          <w:i/>
          <w:spacing w:val="29"/>
          <w:sz w:val="23"/>
        </w:rPr>
        <w:t xml:space="preserve"> </w:t>
      </w:r>
      <w:r>
        <w:rPr>
          <w:i/>
          <w:sz w:val="23"/>
        </w:rPr>
        <w:t>in</w:t>
      </w:r>
      <w:r>
        <w:rPr>
          <w:i/>
          <w:spacing w:val="24"/>
          <w:sz w:val="23"/>
        </w:rPr>
        <w:t xml:space="preserve"> </w:t>
      </w:r>
      <w:r>
        <w:rPr>
          <w:i/>
          <w:sz w:val="23"/>
        </w:rPr>
        <w:t>case</w:t>
      </w:r>
      <w:r>
        <w:rPr>
          <w:i/>
          <w:spacing w:val="27"/>
          <w:sz w:val="23"/>
        </w:rPr>
        <w:t xml:space="preserve"> </w:t>
      </w:r>
      <w:r>
        <w:rPr>
          <w:i/>
          <w:sz w:val="23"/>
        </w:rPr>
        <w:t>of</w:t>
      </w:r>
      <w:r>
        <w:rPr>
          <w:i/>
          <w:spacing w:val="25"/>
          <w:sz w:val="23"/>
        </w:rPr>
        <w:t xml:space="preserve"> </w:t>
      </w:r>
      <w:r>
        <w:rPr>
          <w:i/>
          <w:sz w:val="23"/>
        </w:rPr>
        <w:t>joint</w:t>
      </w:r>
      <w:r>
        <w:rPr>
          <w:i/>
          <w:spacing w:val="25"/>
          <w:sz w:val="23"/>
        </w:rPr>
        <w:t xml:space="preserve"> </w:t>
      </w:r>
      <w:r>
        <w:rPr>
          <w:i/>
          <w:sz w:val="23"/>
        </w:rPr>
        <w:t>tender</w:t>
      </w:r>
      <w:r>
        <w:rPr>
          <w:i/>
          <w:spacing w:val="29"/>
          <w:sz w:val="23"/>
        </w:rPr>
        <w:t xml:space="preserve"> </w:t>
      </w:r>
      <w:r>
        <w:rPr>
          <w:i/>
          <w:sz w:val="23"/>
        </w:rPr>
        <w:t>and</w:t>
      </w:r>
      <w:r>
        <w:rPr>
          <w:i/>
          <w:spacing w:val="24"/>
          <w:sz w:val="23"/>
        </w:rPr>
        <w:t xml:space="preserve"> </w:t>
      </w:r>
      <w:r>
        <w:rPr>
          <w:i/>
          <w:sz w:val="23"/>
        </w:rPr>
        <w:t xml:space="preserve">continue </w:t>
      </w:r>
      <w:r>
        <w:rPr>
          <w:i/>
          <w:spacing w:val="-2"/>
          <w:sz w:val="23"/>
        </w:rPr>
        <w:t>numbering</w:t>
      </w:r>
      <w:r>
        <w:rPr>
          <w:spacing w:val="-2"/>
          <w:sz w:val="23"/>
        </w:rPr>
        <w:t>]</w:t>
      </w:r>
    </w:p>
    <w:p w14:paraId="459E0304" w14:textId="77777777" w:rsidR="00EC7CC1" w:rsidRDefault="00EC7CC1">
      <w:pPr>
        <w:pStyle w:val="BodyText"/>
        <w:spacing w:before="17"/>
        <w:rPr>
          <w:sz w:val="23"/>
        </w:rPr>
      </w:pPr>
    </w:p>
    <w:p w14:paraId="59E67935" w14:textId="77777777" w:rsidR="00EC7CC1" w:rsidRDefault="00CF3B4D">
      <w:pPr>
        <w:spacing w:line="276" w:lineRule="auto"/>
        <w:ind w:left="145" w:right="565"/>
        <w:rPr>
          <w:sz w:val="23"/>
        </w:rPr>
      </w:pPr>
      <w:r>
        <w:rPr>
          <w:sz w:val="23"/>
        </w:rPr>
        <w:t>([collectively]</w:t>
      </w:r>
      <w:r>
        <w:rPr>
          <w:spacing w:val="40"/>
          <w:sz w:val="23"/>
        </w:rPr>
        <w:t xml:space="preserve"> </w:t>
      </w:r>
      <w:r>
        <w:rPr>
          <w:sz w:val="23"/>
        </w:rPr>
        <w:t>"the</w:t>
      </w:r>
      <w:r>
        <w:rPr>
          <w:spacing w:val="40"/>
          <w:sz w:val="23"/>
        </w:rPr>
        <w:t xml:space="preserve"> </w:t>
      </w:r>
      <w:r>
        <w:rPr>
          <w:sz w:val="23"/>
        </w:rPr>
        <w:t>contractor"),</w:t>
      </w:r>
      <w:r>
        <w:rPr>
          <w:spacing w:val="40"/>
          <w:sz w:val="23"/>
        </w:rPr>
        <w:t xml:space="preserve"> </w:t>
      </w:r>
      <w:r>
        <w:rPr>
          <w:sz w:val="23"/>
        </w:rPr>
        <w:t>represented</w:t>
      </w:r>
      <w:r>
        <w:rPr>
          <w:spacing w:val="40"/>
          <w:sz w:val="23"/>
        </w:rPr>
        <w:t xml:space="preserve"> </w:t>
      </w:r>
      <w:r>
        <w:rPr>
          <w:sz w:val="23"/>
        </w:rPr>
        <w:t>for</w:t>
      </w:r>
      <w:r>
        <w:rPr>
          <w:spacing w:val="40"/>
          <w:sz w:val="23"/>
        </w:rPr>
        <w:t xml:space="preserve"> </w:t>
      </w:r>
      <w:r>
        <w:rPr>
          <w:sz w:val="23"/>
        </w:rPr>
        <w:t>the</w:t>
      </w:r>
      <w:r>
        <w:rPr>
          <w:spacing w:val="40"/>
          <w:sz w:val="23"/>
        </w:rPr>
        <w:t xml:space="preserve"> </w:t>
      </w:r>
      <w:r>
        <w:rPr>
          <w:sz w:val="23"/>
        </w:rPr>
        <w:t>purposes</w:t>
      </w:r>
      <w:r>
        <w:rPr>
          <w:spacing w:val="40"/>
          <w:sz w:val="23"/>
        </w:rPr>
        <w:t xml:space="preserve"> </w:t>
      </w:r>
      <w:r>
        <w:rPr>
          <w:sz w:val="23"/>
        </w:rPr>
        <w:t>of</w:t>
      </w:r>
      <w:r>
        <w:rPr>
          <w:spacing w:val="40"/>
          <w:sz w:val="23"/>
        </w:rPr>
        <w:t xml:space="preserve"> </w:t>
      </w:r>
      <w:r>
        <w:rPr>
          <w:sz w:val="23"/>
        </w:rPr>
        <w:t>signing</w:t>
      </w:r>
      <w:r>
        <w:rPr>
          <w:spacing w:val="40"/>
          <w:sz w:val="23"/>
        </w:rPr>
        <w:t xml:space="preserve"> </w:t>
      </w:r>
      <w:r>
        <w:rPr>
          <w:sz w:val="23"/>
        </w:rPr>
        <w:t>this</w:t>
      </w:r>
      <w:r>
        <w:rPr>
          <w:spacing w:val="40"/>
          <w:sz w:val="23"/>
        </w:rPr>
        <w:t xml:space="preserve"> </w:t>
      </w:r>
      <w:r>
        <w:rPr>
          <w:sz w:val="23"/>
        </w:rPr>
        <w:t>s</w:t>
      </w:r>
      <w:r>
        <w:rPr>
          <w:i/>
          <w:sz w:val="23"/>
        </w:rPr>
        <w:t xml:space="preserve">pecific contract </w:t>
      </w:r>
      <w:r>
        <w:rPr>
          <w:sz w:val="23"/>
        </w:rPr>
        <w:t>by [</w:t>
      </w:r>
      <w:r>
        <w:rPr>
          <w:i/>
          <w:sz w:val="23"/>
        </w:rPr>
        <w:t>forename, surname and function of legal representative</w:t>
      </w:r>
      <w:r>
        <w:rPr>
          <w:sz w:val="23"/>
        </w:rPr>
        <w:t>,]</w:t>
      </w:r>
    </w:p>
    <w:p w14:paraId="79C4CE67" w14:textId="77777777" w:rsidR="00EC7CC1" w:rsidRDefault="00EC7CC1">
      <w:pPr>
        <w:pStyle w:val="BodyText"/>
        <w:rPr>
          <w:sz w:val="22"/>
        </w:rPr>
      </w:pPr>
    </w:p>
    <w:p w14:paraId="0E2F31B1" w14:textId="77777777" w:rsidR="00EC7CC1" w:rsidRDefault="00EC7CC1">
      <w:pPr>
        <w:pStyle w:val="BodyText"/>
        <w:rPr>
          <w:sz w:val="22"/>
        </w:rPr>
      </w:pPr>
    </w:p>
    <w:p w14:paraId="439218E9" w14:textId="77777777" w:rsidR="00EC7CC1" w:rsidRDefault="00EC7CC1">
      <w:pPr>
        <w:pStyle w:val="BodyText"/>
        <w:rPr>
          <w:sz w:val="22"/>
        </w:rPr>
      </w:pPr>
    </w:p>
    <w:p w14:paraId="56D272AB" w14:textId="77777777" w:rsidR="00EC7CC1" w:rsidRDefault="00EC7CC1">
      <w:pPr>
        <w:pStyle w:val="BodyText"/>
        <w:rPr>
          <w:sz w:val="22"/>
        </w:rPr>
      </w:pPr>
    </w:p>
    <w:p w14:paraId="6285E3A9" w14:textId="77777777" w:rsidR="00EC7CC1" w:rsidRDefault="00EC7CC1">
      <w:pPr>
        <w:pStyle w:val="BodyText"/>
        <w:rPr>
          <w:sz w:val="22"/>
        </w:rPr>
      </w:pPr>
    </w:p>
    <w:p w14:paraId="457BA68E" w14:textId="77777777" w:rsidR="00EC7CC1" w:rsidRDefault="00EC7CC1">
      <w:pPr>
        <w:pStyle w:val="BodyText"/>
        <w:rPr>
          <w:sz w:val="22"/>
        </w:rPr>
      </w:pPr>
    </w:p>
    <w:p w14:paraId="33B17F76" w14:textId="77777777" w:rsidR="00EC7CC1" w:rsidRDefault="00EC7CC1">
      <w:pPr>
        <w:pStyle w:val="BodyText"/>
        <w:rPr>
          <w:sz w:val="22"/>
        </w:rPr>
      </w:pPr>
    </w:p>
    <w:p w14:paraId="3B739E98" w14:textId="77777777" w:rsidR="00EC7CC1" w:rsidRDefault="00EC7CC1">
      <w:pPr>
        <w:pStyle w:val="BodyText"/>
        <w:rPr>
          <w:sz w:val="22"/>
        </w:rPr>
      </w:pPr>
    </w:p>
    <w:p w14:paraId="5D98070E" w14:textId="77777777" w:rsidR="00EC7CC1" w:rsidRDefault="00EC7CC1">
      <w:pPr>
        <w:pStyle w:val="BodyText"/>
        <w:rPr>
          <w:sz w:val="22"/>
        </w:rPr>
      </w:pPr>
    </w:p>
    <w:p w14:paraId="2C539C1F" w14:textId="77777777" w:rsidR="00EC7CC1" w:rsidRDefault="00EC7CC1">
      <w:pPr>
        <w:pStyle w:val="BodyText"/>
        <w:rPr>
          <w:sz w:val="22"/>
        </w:rPr>
      </w:pPr>
    </w:p>
    <w:p w14:paraId="1E992AA7" w14:textId="77777777" w:rsidR="00EC7CC1" w:rsidRDefault="00EC7CC1">
      <w:pPr>
        <w:pStyle w:val="BodyText"/>
        <w:rPr>
          <w:sz w:val="22"/>
        </w:rPr>
      </w:pPr>
    </w:p>
    <w:p w14:paraId="750616E4" w14:textId="77777777" w:rsidR="00EC7CC1" w:rsidRDefault="00EC7CC1">
      <w:pPr>
        <w:pStyle w:val="BodyText"/>
        <w:rPr>
          <w:sz w:val="22"/>
        </w:rPr>
      </w:pPr>
    </w:p>
    <w:p w14:paraId="05A91AF3" w14:textId="77777777" w:rsidR="00EC7CC1" w:rsidRDefault="00EC7CC1">
      <w:pPr>
        <w:pStyle w:val="BodyText"/>
        <w:rPr>
          <w:sz w:val="22"/>
        </w:rPr>
      </w:pPr>
    </w:p>
    <w:p w14:paraId="437B81F7" w14:textId="77777777" w:rsidR="00EC7CC1" w:rsidRDefault="00EC7CC1">
      <w:pPr>
        <w:pStyle w:val="BodyText"/>
        <w:spacing w:before="136"/>
        <w:rPr>
          <w:sz w:val="22"/>
        </w:rPr>
      </w:pPr>
    </w:p>
    <w:p w14:paraId="7435C894" w14:textId="77777777" w:rsidR="00EC7CC1" w:rsidRDefault="00CF3B4D">
      <w:pPr>
        <w:spacing w:before="1" w:line="266" w:lineRule="exact"/>
        <w:ind w:left="145"/>
        <w:rPr>
          <w:rFonts w:ascii="Calibri"/>
        </w:rPr>
      </w:pPr>
      <w:proofErr w:type="spellStart"/>
      <w:r>
        <w:rPr>
          <w:rFonts w:ascii="Calibri"/>
          <w:color w:val="A6A6A6"/>
        </w:rPr>
        <w:t>Beogradjanka</w:t>
      </w:r>
      <w:proofErr w:type="spellEnd"/>
      <w:r>
        <w:rPr>
          <w:rFonts w:ascii="Calibri"/>
          <w:color w:val="A6A6A6"/>
          <w:spacing w:val="-7"/>
        </w:rPr>
        <w:t xml:space="preserve"> </w:t>
      </w:r>
      <w:r>
        <w:rPr>
          <w:rFonts w:ascii="Calibri"/>
          <w:color w:val="A6A6A6"/>
        </w:rPr>
        <w:t>building,</w:t>
      </w:r>
      <w:r>
        <w:rPr>
          <w:rFonts w:ascii="Calibri"/>
          <w:color w:val="A6A6A6"/>
          <w:spacing w:val="-7"/>
        </w:rPr>
        <w:t xml:space="preserve"> </w:t>
      </w:r>
      <w:proofErr w:type="spellStart"/>
      <w:r>
        <w:rPr>
          <w:rFonts w:ascii="Calibri"/>
          <w:color w:val="A6A6A6"/>
        </w:rPr>
        <w:t>Masarikova</w:t>
      </w:r>
      <w:proofErr w:type="spellEnd"/>
      <w:r>
        <w:rPr>
          <w:rFonts w:ascii="Calibri"/>
          <w:color w:val="A6A6A6"/>
          <w:spacing w:val="-6"/>
        </w:rPr>
        <w:t xml:space="preserve"> </w:t>
      </w:r>
      <w:r>
        <w:rPr>
          <w:rFonts w:ascii="Calibri"/>
          <w:color w:val="A6A6A6"/>
          <w:spacing w:val="-5"/>
        </w:rPr>
        <w:t>5/8</w:t>
      </w:r>
    </w:p>
    <w:p w14:paraId="4E5CCC87" w14:textId="77777777" w:rsidR="00EC7CC1" w:rsidRDefault="00CF3B4D">
      <w:pPr>
        <w:spacing w:line="216" w:lineRule="exact"/>
        <w:ind w:left="145"/>
        <w:rPr>
          <w:rFonts w:ascii="Verdana"/>
          <w:sz w:val="18"/>
        </w:rPr>
      </w:pPr>
      <w:r>
        <w:rPr>
          <w:rFonts w:ascii="Verdana"/>
          <w:color w:val="A6A6A6"/>
          <w:sz w:val="18"/>
        </w:rPr>
        <w:t>11000</w:t>
      </w:r>
      <w:r>
        <w:rPr>
          <w:rFonts w:ascii="Verdana"/>
          <w:color w:val="A6A6A6"/>
          <w:spacing w:val="-5"/>
          <w:sz w:val="18"/>
        </w:rPr>
        <w:t xml:space="preserve"> </w:t>
      </w:r>
      <w:r>
        <w:rPr>
          <w:rFonts w:ascii="Verdana"/>
          <w:color w:val="A6A6A6"/>
          <w:sz w:val="18"/>
        </w:rPr>
        <w:t>Belgrade,</w:t>
      </w:r>
      <w:r>
        <w:rPr>
          <w:rFonts w:ascii="Verdana"/>
          <w:color w:val="A6A6A6"/>
          <w:spacing w:val="-4"/>
          <w:sz w:val="18"/>
        </w:rPr>
        <w:t xml:space="preserve"> </w:t>
      </w:r>
      <w:r>
        <w:rPr>
          <w:rFonts w:ascii="Verdana"/>
          <w:color w:val="A6A6A6"/>
          <w:spacing w:val="-2"/>
          <w:sz w:val="18"/>
        </w:rPr>
        <w:t>Serbia</w:t>
      </w:r>
    </w:p>
    <w:p w14:paraId="591F2D22" w14:textId="77777777" w:rsidR="00EC7CC1" w:rsidRDefault="00CF3B4D">
      <w:pPr>
        <w:spacing w:before="1"/>
        <w:ind w:left="145"/>
        <w:rPr>
          <w:rFonts w:ascii="Verdana"/>
          <w:sz w:val="18"/>
        </w:rPr>
      </w:pPr>
      <w:r>
        <w:rPr>
          <w:rFonts w:ascii="Verdana"/>
          <w:color w:val="A6A6A6"/>
          <w:sz w:val="18"/>
        </w:rPr>
        <w:t>T. +381</w:t>
      </w:r>
      <w:r>
        <w:rPr>
          <w:rFonts w:ascii="Verdana"/>
          <w:color w:val="A6A6A6"/>
          <w:spacing w:val="1"/>
          <w:sz w:val="18"/>
        </w:rPr>
        <w:t xml:space="preserve"> </w:t>
      </w:r>
      <w:r>
        <w:rPr>
          <w:rFonts w:ascii="Verdana"/>
          <w:color w:val="A6A6A6"/>
          <w:sz w:val="18"/>
        </w:rPr>
        <w:t>11</w:t>
      </w:r>
      <w:r>
        <w:rPr>
          <w:rFonts w:ascii="Verdana"/>
          <w:color w:val="A6A6A6"/>
          <w:spacing w:val="1"/>
          <w:sz w:val="18"/>
        </w:rPr>
        <w:t xml:space="preserve"> </w:t>
      </w:r>
      <w:r>
        <w:rPr>
          <w:rFonts w:ascii="Verdana"/>
          <w:color w:val="A6A6A6"/>
          <w:sz w:val="18"/>
        </w:rPr>
        <w:t>3131</w:t>
      </w:r>
      <w:r>
        <w:rPr>
          <w:rFonts w:ascii="Verdana"/>
          <w:color w:val="A6A6A6"/>
          <w:spacing w:val="-3"/>
          <w:sz w:val="18"/>
        </w:rPr>
        <w:t xml:space="preserve"> </w:t>
      </w:r>
      <w:r>
        <w:rPr>
          <w:rFonts w:ascii="Verdana"/>
          <w:color w:val="A6A6A6"/>
          <w:spacing w:val="-2"/>
          <w:sz w:val="18"/>
        </w:rPr>
        <w:t>799/800</w:t>
      </w:r>
    </w:p>
    <w:p w14:paraId="1C13663E" w14:textId="77777777" w:rsidR="00EC7CC1" w:rsidRDefault="00EC7CC1">
      <w:pPr>
        <w:rPr>
          <w:rFonts w:ascii="Verdana"/>
          <w:sz w:val="18"/>
        </w:rPr>
        <w:sectPr w:rsidR="00EC7CC1">
          <w:headerReference w:type="even" r:id="rId39"/>
          <w:headerReference w:type="default" r:id="rId40"/>
          <w:footerReference w:type="default" r:id="rId41"/>
          <w:pgSz w:w="11910" w:h="16840"/>
          <w:pgMar w:top="1040" w:right="1275" w:bottom="0" w:left="1275" w:header="574" w:footer="0" w:gutter="0"/>
          <w:cols w:space="720"/>
        </w:sectPr>
      </w:pPr>
    </w:p>
    <w:p w14:paraId="2F4619CA" w14:textId="77777777" w:rsidR="00EC7CC1" w:rsidRDefault="00EC7CC1">
      <w:pPr>
        <w:pStyle w:val="BodyText"/>
        <w:rPr>
          <w:rFonts w:ascii="Verdana"/>
          <w:sz w:val="28"/>
        </w:rPr>
      </w:pPr>
    </w:p>
    <w:p w14:paraId="2F5815E1" w14:textId="77777777" w:rsidR="00EC7CC1" w:rsidRDefault="00EC7CC1">
      <w:pPr>
        <w:pStyle w:val="BodyText"/>
        <w:rPr>
          <w:rFonts w:ascii="Verdana"/>
          <w:sz w:val="28"/>
        </w:rPr>
      </w:pPr>
    </w:p>
    <w:p w14:paraId="614C14C1" w14:textId="77777777" w:rsidR="00EC7CC1" w:rsidRDefault="00EC7CC1">
      <w:pPr>
        <w:pStyle w:val="BodyText"/>
        <w:spacing w:before="222"/>
        <w:rPr>
          <w:rFonts w:ascii="Verdana"/>
          <w:sz w:val="28"/>
        </w:rPr>
      </w:pPr>
    </w:p>
    <w:p w14:paraId="3EC51CE9" w14:textId="77777777" w:rsidR="00EC7CC1" w:rsidRDefault="00CF3B4D">
      <w:pPr>
        <w:pStyle w:val="Heading1"/>
        <w:ind w:left="10" w:right="727" w:firstLine="0"/>
        <w:jc w:val="center"/>
      </w:pPr>
      <w:bookmarkStart w:id="173" w:name="_Toc241068754"/>
      <w:r>
        <w:t>HAVE</w:t>
      </w:r>
      <w:r>
        <w:rPr>
          <w:spacing w:val="-2"/>
        </w:rPr>
        <w:t xml:space="preserve"> AGREED</w:t>
      </w:r>
      <w:bookmarkEnd w:id="173"/>
    </w:p>
    <w:p w14:paraId="2AF2E698" w14:textId="77777777" w:rsidR="00EC7CC1" w:rsidRDefault="00EC7CC1">
      <w:pPr>
        <w:pStyle w:val="BodyText"/>
        <w:rPr>
          <w:b/>
        </w:rPr>
      </w:pPr>
    </w:p>
    <w:p w14:paraId="438527CA" w14:textId="77777777" w:rsidR="00EC7CC1" w:rsidRDefault="00EC7CC1">
      <w:pPr>
        <w:pStyle w:val="BodyText"/>
        <w:rPr>
          <w:b/>
        </w:rPr>
      </w:pPr>
    </w:p>
    <w:p w14:paraId="665450AA" w14:textId="77777777" w:rsidR="00EC7CC1" w:rsidRDefault="00EC7CC1">
      <w:pPr>
        <w:pStyle w:val="BodyText"/>
        <w:spacing w:before="103"/>
        <w:rPr>
          <w:b/>
        </w:rPr>
      </w:pPr>
    </w:p>
    <w:p w14:paraId="4BA77342" w14:textId="77777777" w:rsidR="00EC7CC1" w:rsidRDefault="00CF3B4D">
      <w:pPr>
        <w:pStyle w:val="Heading2"/>
        <w:ind w:left="145" w:firstLine="0"/>
      </w:pPr>
      <w:bookmarkStart w:id="174" w:name="_Toc241068755"/>
      <w:r>
        <w:t>ARTICLE</w:t>
      </w:r>
      <w:r>
        <w:rPr>
          <w:spacing w:val="1"/>
        </w:rPr>
        <w:t xml:space="preserve"> </w:t>
      </w:r>
      <w:r>
        <w:t>1</w:t>
      </w:r>
      <w:r>
        <w:rPr>
          <w:spacing w:val="-6"/>
        </w:rPr>
        <w:t xml:space="preserve"> </w:t>
      </w:r>
      <w:r>
        <w:t>Subject</w:t>
      </w:r>
      <w:r>
        <w:rPr>
          <w:spacing w:val="2"/>
        </w:rPr>
        <w:t xml:space="preserve"> </w:t>
      </w:r>
      <w:r>
        <w:rPr>
          <w:spacing w:val="-2"/>
        </w:rPr>
        <w:t>Matter</w:t>
      </w:r>
      <w:bookmarkEnd w:id="174"/>
    </w:p>
    <w:p w14:paraId="71FD7B39" w14:textId="77777777" w:rsidR="00EC7CC1" w:rsidRDefault="00EC7CC1">
      <w:pPr>
        <w:pStyle w:val="BodyText"/>
        <w:spacing w:before="43"/>
        <w:rPr>
          <w:b/>
        </w:rPr>
      </w:pPr>
    </w:p>
    <w:p w14:paraId="246D2827" w14:textId="77777777" w:rsidR="00EC7CC1" w:rsidRDefault="00CF3B4D">
      <w:pPr>
        <w:pStyle w:val="ListParagraph"/>
        <w:numPr>
          <w:ilvl w:val="1"/>
          <w:numId w:val="4"/>
        </w:numPr>
        <w:tabs>
          <w:tab w:val="left" w:pos="525"/>
        </w:tabs>
        <w:spacing w:line="278" w:lineRule="auto"/>
        <w:ind w:right="859" w:firstLine="0"/>
        <w:jc w:val="both"/>
        <w:rPr>
          <w:sz w:val="24"/>
        </w:rPr>
      </w:pPr>
      <w:r>
        <w:rPr>
          <w:sz w:val="24"/>
        </w:rPr>
        <w:t xml:space="preserve">This </w:t>
      </w:r>
      <w:r>
        <w:rPr>
          <w:i/>
          <w:sz w:val="24"/>
        </w:rPr>
        <w:t xml:space="preserve">specific contract </w:t>
      </w:r>
      <w:r>
        <w:rPr>
          <w:sz w:val="24"/>
        </w:rPr>
        <w:t>implements framework contract (FWC) No [insert], signed by the parties on [insert date].</w:t>
      </w:r>
    </w:p>
    <w:p w14:paraId="0AAA301F" w14:textId="77777777" w:rsidR="00EC7CC1" w:rsidRDefault="00CF3B4D">
      <w:pPr>
        <w:pStyle w:val="ListParagraph"/>
        <w:numPr>
          <w:ilvl w:val="1"/>
          <w:numId w:val="4"/>
        </w:numPr>
        <w:tabs>
          <w:tab w:val="left" w:pos="515"/>
        </w:tabs>
        <w:spacing w:before="275" w:line="276" w:lineRule="auto"/>
        <w:ind w:right="860" w:firstLine="0"/>
        <w:jc w:val="both"/>
        <w:rPr>
          <w:sz w:val="24"/>
        </w:rPr>
      </w:pPr>
      <w:r>
        <w:rPr>
          <w:sz w:val="24"/>
        </w:rPr>
        <w:t xml:space="preserve">In accordance with the provisions set out in the FWC and in </w:t>
      </w:r>
      <w:r>
        <w:rPr>
          <w:i/>
          <w:sz w:val="24"/>
        </w:rPr>
        <w:t xml:space="preserve">this specific contract </w:t>
      </w:r>
      <w:r>
        <w:rPr>
          <w:sz w:val="24"/>
        </w:rPr>
        <w:t>and their annexes, which form an integral part of it, the contractor must provide the services specified in Annex 1.</w:t>
      </w:r>
    </w:p>
    <w:p w14:paraId="3E04C178" w14:textId="77777777" w:rsidR="00EC7CC1" w:rsidRDefault="00EC7CC1">
      <w:pPr>
        <w:pStyle w:val="BodyText"/>
        <w:spacing w:before="7"/>
      </w:pPr>
    </w:p>
    <w:p w14:paraId="577EF8E0" w14:textId="77777777" w:rsidR="00EC7CC1" w:rsidRDefault="00CF3B4D">
      <w:pPr>
        <w:pStyle w:val="Heading2"/>
        <w:ind w:left="145" w:firstLine="0"/>
      </w:pPr>
      <w:bookmarkStart w:id="175" w:name="_Toc241068756"/>
      <w:r>
        <w:t>ARTICLE</w:t>
      </w:r>
      <w:r>
        <w:rPr>
          <w:spacing w:val="-2"/>
        </w:rPr>
        <w:t xml:space="preserve"> </w:t>
      </w:r>
      <w:r>
        <w:t>2</w:t>
      </w:r>
      <w:r>
        <w:rPr>
          <w:spacing w:val="-1"/>
        </w:rPr>
        <w:t xml:space="preserve"> </w:t>
      </w:r>
      <w:r>
        <w:t>Entry</w:t>
      </w:r>
      <w:r>
        <w:rPr>
          <w:spacing w:val="-1"/>
        </w:rPr>
        <w:t xml:space="preserve"> </w:t>
      </w:r>
      <w:r>
        <w:t>into</w:t>
      </w:r>
      <w:r>
        <w:rPr>
          <w:spacing w:val="-2"/>
        </w:rPr>
        <w:t xml:space="preserve"> </w:t>
      </w:r>
      <w:r>
        <w:t>Force</w:t>
      </w:r>
      <w:r>
        <w:rPr>
          <w:spacing w:val="-3"/>
        </w:rPr>
        <w:t xml:space="preserve"> </w:t>
      </w:r>
      <w:r>
        <w:t xml:space="preserve">and </w:t>
      </w:r>
      <w:r>
        <w:rPr>
          <w:spacing w:val="-2"/>
        </w:rPr>
        <w:t>Duration</w:t>
      </w:r>
      <w:bookmarkEnd w:id="175"/>
    </w:p>
    <w:p w14:paraId="3D1E92E0" w14:textId="77777777" w:rsidR="00EC7CC1" w:rsidRDefault="00EC7CC1">
      <w:pPr>
        <w:pStyle w:val="BodyText"/>
        <w:spacing w:before="43"/>
        <w:rPr>
          <w:b/>
        </w:rPr>
      </w:pPr>
    </w:p>
    <w:p w14:paraId="58F56B9F" w14:textId="77777777" w:rsidR="00EC7CC1" w:rsidRDefault="00CF3B4D">
      <w:pPr>
        <w:pStyle w:val="ListParagraph"/>
        <w:numPr>
          <w:ilvl w:val="1"/>
          <w:numId w:val="5"/>
        </w:numPr>
        <w:tabs>
          <w:tab w:val="left" w:pos="505"/>
        </w:tabs>
        <w:spacing w:before="1"/>
        <w:ind w:left="505" w:hanging="360"/>
        <w:jc w:val="both"/>
        <w:rPr>
          <w:sz w:val="24"/>
        </w:rPr>
      </w:pPr>
      <w:r>
        <w:rPr>
          <w:sz w:val="24"/>
        </w:rPr>
        <w:t>This</w:t>
      </w:r>
      <w:r>
        <w:rPr>
          <w:spacing w:val="-1"/>
          <w:sz w:val="24"/>
        </w:rPr>
        <w:t xml:space="preserve"> </w:t>
      </w:r>
      <w:r>
        <w:rPr>
          <w:i/>
          <w:sz w:val="24"/>
        </w:rPr>
        <w:t>specific</w:t>
      </w:r>
      <w:r>
        <w:rPr>
          <w:i/>
          <w:spacing w:val="-3"/>
          <w:sz w:val="24"/>
        </w:rPr>
        <w:t xml:space="preserve"> </w:t>
      </w:r>
      <w:r>
        <w:rPr>
          <w:i/>
          <w:sz w:val="24"/>
        </w:rPr>
        <w:t>contract</w:t>
      </w:r>
      <w:r>
        <w:rPr>
          <w:i/>
          <w:spacing w:val="-1"/>
          <w:sz w:val="24"/>
        </w:rPr>
        <w:t xml:space="preserve"> </w:t>
      </w:r>
      <w:r>
        <w:rPr>
          <w:sz w:val="24"/>
        </w:rPr>
        <w:t>enters into</w:t>
      </w:r>
      <w:r>
        <w:rPr>
          <w:spacing w:val="-2"/>
          <w:sz w:val="24"/>
        </w:rPr>
        <w:t xml:space="preserve"> </w:t>
      </w:r>
      <w:r>
        <w:rPr>
          <w:sz w:val="24"/>
        </w:rPr>
        <w:t>force</w:t>
      </w:r>
      <w:r>
        <w:rPr>
          <w:spacing w:val="-3"/>
          <w:sz w:val="24"/>
        </w:rPr>
        <w:t xml:space="preserve"> </w:t>
      </w:r>
      <w:r>
        <w:rPr>
          <w:sz w:val="24"/>
        </w:rPr>
        <w:t>on</w:t>
      </w:r>
      <w:r>
        <w:rPr>
          <w:spacing w:val="-1"/>
          <w:sz w:val="24"/>
        </w:rPr>
        <w:t xml:space="preserve"> </w:t>
      </w:r>
      <w:r>
        <w:rPr>
          <w:sz w:val="24"/>
        </w:rPr>
        <w:t>the</w:t>
      </w:r>
      <w:r>
        <w:rPr>
          <w:spacing w:val="-3"/>
          <w:sz w:val="24"/>
        </w:rPr>
        <w:t xml:space="preserve"> </w:t>
      </w:r>
      <w:r>
        <w:rPr>
          <w:sz w:val="24"/>
        </w:rPr>
        <w:t>date</w:t>
      </w:r>
      <w:r>
        <w:rPr>
          <w:spacing w:val="-3"/>
          <w:sz w:val="24"/>
        </w:rPr>
        <w:t xml:space="preserve"> </w:t>
      </w:r>
      <w:r>
        <w:rPr>
          <w:sz w:val="24"/>
        </w:rPr>
        <w:t>on</w:t>
      </w:r>
      <w:r>
        <w:rPr>
          <w:spacing w:val="-1"/>
          <w:sz w:val="24"/>
        </w:rPr>
        <w:t xml:space="preserve"> </w:t>
      </w:r>
      <w:r>
        <w:rPr>
          <w:sz w:val="24"/>
        </w:rPr>
        <w:t>which</w:t>
      </w:r>
      <w:r>
        <w:rPr>
          <w:spacing w:val="-2"/>
          <w:sz w:val="24"/>
        </w:rPr>
        <w:t xml:space="preserve"> </w:t>
      </w:r>
      <w:r>
        <w:rPr>
          <w:sz w:val="24"/>
        </w:rPr>
        <w:t>the</w:t>
      </w:r>
      <w:r>
        <w:rPr>
          <w:spacing w:val="2"/>
          <w:sz w:val="24"/>
        </w:rPr>
        <w:t xml:space="preserve"> </w:t>
      </w:r>
      <w:r>
        <w:rPr>
          <w:sz w:val="24"/>
        </w:rPr>
        <w:t>last</w:t>
      </w:r>
      <w:r>
        <w:rPr>
          <w:spacing w:val="-3"/>
          <w:sz w:val="24"/>
        </w:rPr>
        <w:t xml:space="preserve"> </w:t>
      </w:r>
      <w:r>
        <w:rPr>
          <w:sz w:val="24"/>
        </w:rPr>
        <w:t>party</w:t>
      </w:r>
      <w:r>
        <w:rPr>
          <w:spacing w:val="-1"/>
          <w:sz w:val="24"/>
        </w:rPr>
        <w:t xml:space="preserve"> </w:t>
      </w:r>
      <w:r>
        <w:rPr>
          <w:sz w:val="24"/>
        </w:rPr>
        <w:t xml:space="preserve">signs </w:t>
      </w:r>
      <w:r>
        <w:rPr>
          <w:spacing w:val="-5"/>
          <w:sz w:val="24"/>
        </w:rPr>
        <w:t>it.</w:t>
      </w:r>
    </w:p>
    <w:p w14:paraId="5A2EA134" w14:textId="77777777" w:rsidR="00EC7CC1" w:rsidRDefault="00EC7CC1">
      <w:pPr>
        <w:pStyle w:val="BodyText"/>
        <w:spacing w:before="48"/>
      </w:pPr>
    </w:p>
    <w:p w14:paraId="49EB3E0D" w14:textId="77777777" w:rsidR="00EC7CC1" w:rsidRDefault="00CF3B4D">
      <w:pPr>
        <w:pStyle w:val="ListParagraph"/>
        <w:numPr>
          <w:ilvl w:val="1"/>
          <w:numId w:val="5"/>
        </w:numPr>
        <w:tabs>
          <w:tab w:val="left" w:pos="505"/>
        </w:tabs>
        <w:spacing w:line="273" w:lineRule="auto"/>
        <w:ind w:left="145" w:right="858" w:firstLine="0"/>
        <w:jc w:val="both"/>
        <w:rPr>
          <w:sz w:val="24"/>
        </w:rPr>
      </w:pPr>
      <w:r>
        <w:rPr>
          <w:sz w:val="24"/>
        </w:rPr>
        <w:t>The provision</w:t>
      </w:r>
      <w:r>
        <w:rPr>
          <w:spacing w:val="-2"/>
          <w:sz w:val="24"/>
        </w:rPr>
        <w:t xml:space="preserve"> </w:t>
      </w:r>
      <w:r>
        <w:rPr>
          <w:sz w:val="24"/>
        </w:rPr>
        <w:t>of the</w:t>
      </w:r>
      <w:r>
        <w:rPr>
          <w:spacing w:val="-4"/>
          <w:sz w:val="24"/>
        </w:rPr>
        <w:t xml:space="preserve"> </w:t>
      </w:r>
      <w:r>
        <w:rPr>
          <w:sz w:val="24"/>
        </w:rPr>
        <w:t>services</w:t>
      </w:r>
      <w:r>
        <w:rPr>
          <w:spacing w:val="-1"/>
          <w:sz w:val="24"/>
        </w:rPr>
        <w:t xml:space="preserve"> </w:t>
      </w:r>
      <w:r>
        <w:rPr>
          <w:sz w:val="24"/>
        </w:rPr>
        <w:t>starts</w:t>
      </w:r>
      <w:r>
        <w:rPr>
          <w:spacing w:val="-1"/>
          <w:sz w:val="24"/>
        </w:rPr>
        <w:t xml:space="preserve"> </w:t>
      </w:r>
      <w:r>
        <w:rPr>
          <w:sz w:val="24"/>
        </w:rPr>
        <w:t>from the date of</w:t>
      </w:r>
      <w:r>
        <w:rPr>
          <w:spacing w:val="-2"/>
          <w:sz w:val="24"/>
        </w:rPr>
        <w:t xml:space="preserve"> </w:t>
      </w:r>
      <w:r>
        <w:rPr>
          <w:sz w:val="24"/>
        </w:rPr>
        <w:t>entry</w:t>
      </w:r>
      <w:r>
        <w:rPr>
          <w:spacing w:val="-2"/>
          <w:sz w:val="24"/>
        </w:rPr>
        <w:t xml:space="preserve"> </w:t>
      </w:r>
      <w:r>
        <w:rPr>
          <w:sz w:val="24"/>
        </w:rPr>
        <w:t>into</w:t>
      </w:r>
      <w:r>
        <w:rPr>
          <w:spacing w:val="-2"/>
          <w:sz w:val="24"/>
        </w:rPr>
        <w:t xml:space="preserve"> </w:t>
      </w:r>
      <w:r>
        <w:rPr>
          <w:sz w:val="24"/>
        </w:rPr>
        <w:t>force</w:t>
      </w:r>
      <w:r>
        <w:rPr>
          <w:spacing w:val="-4"/>
          <w:sz w:val="24"/>
        </w:rPr>
        <w:t xml:space="preserve"> </w:t>
      </w:r>
      <w:r>
        <w:rPr>
          <w:sz w:val="24"/>
        </w:rPr>
        <w:t xml:space="preserve">of this </w:t>
      </w:r>
      <w:r>
        <w:rPr>
          <w:i/>
          <w:sz w:val="24"/>
        </w:rPr>
        <w:t xml:space="preserve">specific </w:t>
      </w:r>
      <w:r>
        <w:rPr>
          <w:i/>
          <w:spacing w:val="-2"/>
          <w:sz w:val="24"/>
        </w:rPr>
        <w:t>contract</w:t>
      </w:r>
      <w:r>
        <w:rPr>
          <w:spacing w:val="-2"/>
          <w:sz w:val="24"/>
        </w:rPr>
        <w:t>.</w:t>
      </w:r>
    </w:p>
    <w:p w14:paraId="60B863B8" w14:textId="77777777" w:rsidR="00EC7CC1" w:rsidRDefault="00EC7CC1">
      <w:pPr>
        <w:pStyle w:val="BodyText"/>
        <w:spacing w:before="10"/>
      </w:pPr>
    </w:p>
    <w:p w14:paraId="1CD6725F" w14:textId="77777777" w:rsidR="00EC7CC1" w:rsidRDefault="00CF3B4D">
      <w:pPr>
        <w:pStyle w:val="ListParagraph"/>
        <w:numPr>
          <w:ilvl w:val="1"/>
          <w:numId w:val="5"/>
        </w:numPr>
        <w:tabs>
          <w:tab w:val="left" w:pos="530"/>
        </w:tabs>
        <w:spacing w:line="276" w:lineRule="auto"/>
        <w:ind w:left="145" w:right="859" w:firstLine="0"/>
        <w:jc w:val="both"/>
        <w:rPr>
          <w:sz w:val="24"/>
        </w:rPr>
      </w:pPr>
      <w:r>
        <w:rPr>
          <w:sz w:val="24"/>
        </w:rPr>
        <w:t xml:space="preserve">The provision of the services must not exceed [insert duration] unless otherwise specified in the request for services [insert reference number, date]. The parties may extend the duration by written agreement before it elapses and before expiry of the </w:t>
      </w:r>
      <w:r>
        <w:rPr>
          <w:spacing w:val="-4"/>
          <w:sz w:val="24"/>
        </w:rPr>
        <w:t>FWC.</w:t>
      </w:r>
    </w:p>
    <w:p w14:paraId="69EE68E5" w14:textId="77777777" w:rsidR="00EC7CC1" w:rsidRDefault="00EC7CC1">
      <w:pPr>
        <w:pStyle w:val="BodyText"/>
        <w:spacing w:before="5"/>
      </w:pPr>
    </w:p>
    <w:p w14:paraId="7A3B16D8" w14:textId="77777777" w:rsidR="00EC7CC1" w:rsidRDefault="00CF3B4D">
      <w:pPr>
        <w:pStyle w:val="Heading2"/>
        <w:ind w:left="145" w:firstLine="0"/>
      </w:pPr>
      <w:bookmarkStart w:id="176" w:name="_Toc241068757"/>
      <w:r>
        <w:t>ARTICLE</w:t>
      </w:r>
      <w:r>
        <w:rPr>
          <w:spacing w:val="2"/>
        </w:rPr>
        <w:t xml:space="preserve"> </w:t>
      </w:r>
      <w:r>
        <w:t>3</w:t>
      </w:r>
      <w:r>
        <w:rPr>
          <w:spacing w:val="2"/>
        </w:rPr>
        <w:t xml:space="preserve"> </w:t>
      </w:r>
      <w:r>
        <w:rPr>
          <w:spacing w:val="-2"/>
        </w:rPr>
        <w:t>Price</w:t>
      </w:r>
      <w:bookmarkEnd w:id="176"/>
    </w:p>
    <w:p w14:paraId="47E84DC3" w14:textId="77777777" w:rsidR="00EC7CC1" w:rsidRDefault="00EC7CC1">
      <w:pPr>
        <w:pStyle w:val="BodyText"/>
        <w:spacing w:before="43"/>
        <w:rPr>
          <w:b/>
        </w:rPr>
      </w:pPr>
    </w:p>
    <w:p w14:paraId="35FBFDE5" w14:textId="77777777" w:rsidR="00EC7CC1" w:rsidRDefault="00CF3B4D">
      <w:pPr>
        <w:pStyle w:val="ListParagraph"/>
        <w:numPr>
          <w:ilvl w:val="1"/>
          <w:numId w:val="3"/>
        </w:numPr>
        <w:tabs>
          <w:tab w:val="left" w:pos="589"/>
        </w:tabs>
        <w:spacing w:line="278" w:lineRule="auto"/>
        <w:ind w:right="861" w:firstLine="0"/>
        <w:rPr>
          <w:sz w:val="24"/>
        </w:rPr>
      </w:pPr>
      <w:r>
        <w:rPr>
          <w:sz w:val="24"/>
        </w:rPr>
        <w:t>The</w:t>
      </w:r>
      <w:r>
        <w:rPr>
          <w:spacing w:val="78"/>
          <w:sz w:val="24"/>
        </w:rPr>
        <w:t xml:space="preserve"> </w:t>
      </w:r>
      <w:r>
        <w:rPr>
          <w:sz w:val="24"/>
        </w:rPr>
        <w:t>price</w:t>
      </w:r>
      <w:r>
        <w:rPr>
          <w:spacing w:val="78"/>
          <w:sz w:val="24"/>
        </w:rPr>
        <w:t xml:space="preserve"> </w:t>
      </w:r>
      <w:r>
        <w:rPr>
          <w:sz w:val="24"/>
        </w:rPr>
        <w:t>payable</w:t>
      </w:r>
      <w:r>
        <w:rPr>
          <w:spacing w:val="78"/>
          <w:sz w:val="24"/>
        </w:rPr>
        <w:t xml:space="preserve"> </w:t>
      </w:r>
      <w:r>
        <w:rPr>
          <w:sz w:val="24"/>
        </w:rPr>
        <w:t>under</w:t>
      </w:r>
      <w:r>
        <w:rPr>
          <w:spacing w:val="79"/>
          <w:sz w:val="24"/>
        </w:rPr>
        <w:t xml:space="preserve"> </w:t>
      </w:r>
      <w:r>
        <w:rPr>
          <w:sz w:val="24"/>
        </w:rPr>
        <w:t>this</w:t>
      </w:r>
      <w:r>
        <w:rPr>
          <w:spacing w:val="80"/>
          <w:sz w:val="24"/>
        </w:rPr>
        <w:t xml:space="preserve"> </w:t>
      </w:r>
      <w:r>
        <w:rPr>
          <w:i/>
          <w:sz w:val="24"/>
        </w:rPr>
        <w:t>specific</w:t>
      </w:r>
      <w:r>
        <w:rPr>
          <w:i/>
          <w:spacing w:val="78"/>
          <w:sz w:val="24"/>
        </w:rPr>
        <w:t xml:space="preserve"> </w:t>
      </w:r>
      <w:r>
        <w:rPr>
          <w:i/>
          <w:sz w:val="24"/>
        </w:rPr>
        <w:t>contract</w:t>
      </w:r>
      <w:r>
        <w:rPr>
          <w:i/>
          <w:spacing w:val="80"/>
          <w:sz w:val="24"/>
        </w:rPr>
        <w:t xml:space="preserve"> </w:t>
      </w:r>
      <w:r>
        <w:rPr>
          <w:sz w:val="24"/>
        </w:rPr>
        <w:t>excluding</w:t>
      </w:r>
      <w:r>
        <w:rPr>
          <w:spacing w:val="79"/>
          <w:sz w:val="24"/>
        </w:rPr>
        <w:t xml:space="preserve"> </w:t>
      </w:r>
      <w:r>
        <w:rPr>
          <w:sz w:val="24"/>
        </w:rPr>
        <w:t>reimbursement</w:t>
      </w:r>
      <w:r>
        <w:rPr>
          <w:spacing w:val="78"/>
          <w:sz w:val="24"/>
        </w:rPr>
        <w:t xml:space="preserve"> </w:t>
      </w:r>
      <w:r>
        <w:rPr>
          <w:sz w:val="24"/>
        </w:rPr>
        <w:t>of expenses is EUR [insert the amount in figures and in words].</w:t>
      </w:r>
    </w:p>
    <w:p w14:paraId="1F47FBAE" w14:textId="77777777" w:rsidR="00EC7CC1" w:rsidRDefault="00CF3B4D">
      <w:pPr>
        <w:pStyle w:val="ListParagraph"/>
        <w:numPr>
          <w:ilvl w:val="1"/>
          <w:numId w:val="3"/>
        </w:numPr>
        <w:tabs>
          <w:tab w:val="left" w:pos="505"/>
        </w:tabs>
        <w:spacing w:before="275" w:line="278" w:lineRule="auto"/>
        <w:ind w:right="860" w:firstLine="0"/>
        <w:rPr>
          <w:sz w:val="24"/>
        </w:rPr>
      </w:pPr>
      <w:r>
        <w:rPr>
          <w:sz w:val="24"/>
        </w:rPr>
        <w:t>In</w:t>
      </w:r>
      <w:r>
        <w:rPr>
          <w:spacing w:val="-3"/>
          <w:sz w:val="24"/>
        </w:rPr>
        <w:t xml:space="preserve"> </w:t>
      </w:r>
      <w:r>
        <w:rPr>
          <w:sz w:val="24"/>
        </w:rPr>
        <w:t>addition,</w:t>
      </w:r>
      <w:r>
        <w:rPr>
          <w:spacing w:val="-3"/>
          <w:sz w:val="24"/>
        </w:rPr>
        <w:t xml:space="preserve"> </w:t>
      </w:r>
      <w:r>
        <w:rPr>
          <w:sz w:val="24"/>
        </w:rPr>
        <w:t>up to</w:t>
      </w:r>
      <w:r>
        <w:rPr>
          <w:spacing w:val="-3"/>
          <w:sz w:val="24"/>
        </w:rPr>
        <w:t xml:space="preserve"> </w:t>
      </w:r>
      <w:r>
        <w:rPr>
          <w:sz w:val="24"/>
        </w:rPr>
        <w:t>EUR</w:t>
      </w:r>
      <w:r>
        <w:rPr>
          <w:spacing w:val="-3"/>
          <w:sz w:val="24"/>
        </w:rPr>
        <w:t xml:space="preserve"> </w:t>
      </w:r>
      <w:r>
        <w:rPr>
          <w:sz w:val="24"/>
        </w:rPr>
        <w:t>[insert</w:t>
      </w:r>
      <w:r>
        <w:rPr>
          <w:spacing w:val="-5"/>
          <w:sz w:val="24"/>
        </w:rPr>
        <w:t xml:space="preserve"> </w:t>
      </w:r>
      <w:r>
        <w:rPr>
          <w:sz w:val="24"/>
        </w:rPr>
        <w:t>the amount in</w:t>
      </w:r>
      <w:r>
        <w:rPr>
          <w:spacing w:val="-3"/>
          <w:sz w:val="24"/>
        </w:rPr>
        <w:t xml:space="preserve"> </w:t>
      </w:r>
      <w:r>
        <w:rPr>
          <w:sz w:val="24"/>
        </w:rPr>
        <w:t>figures</w:t>
      </w:r>
      <w:r>
        <w:rPr>
          <w:spacing w:val="-2"/>
          <w:sz w:val="24"/>
        </w:rPr>
        <w:t xml:space="preserve"> </w:t>
      </w:r>
      <w:r>
        <w:rPr>
          <w:sz w:val="24"/>
        </w:rPr>
        <w:t>and</w:t>
      </w:r>
      <w:r>
        <w:rPr>
          <w:spacing w:val="-3"/>
          <w:sz w:val="24"/>
        </w:rPr>
        <w:t xml:space="preserve"> </w:t>
      </w:r>
      <w:r>
        <w:rPr>
          <w:sz w:val="24"/>
        </w:rPr>
        <w:t>in</w:t>
      </w:r>
      <w:r>
        <w:rPr>
          <w:spacing w:val="-3"/>
          <w:sz w:val="24"/>
        </w:rPr>
        <w:t xml:space="preserve"> </w:t>
      </w:r>
      <w:r>
        <w:rPr>
          <w:sz w:val="24"/>
        </w:rPr>
        <w:t>words]</w:t>
      </w:r>
      <w:r>
        <w:rPr>
          <w:spacing w:val="-3"/>
          <w:sz w:val="24"/>
        </w:rPr>
        <w:t xml:space="preserve"> </w:t>
      </w:r>
      <w:r>
        <w:rPr>
          <w:sz w:val="24"/>
        </w:rPr>
        <w:t>is</w:t>
      </w:r>
      <w:r>
        <w:rPr>
          <w:spacing w:val="-2"/>
          <w:sz w:val="24"/>
        </w:rPr>
        <w:t xml:space="preserve"> </w:t>
      </w:r>
      <w:r>
        <w:rPr>
          <w:sz w:val="24"/>
        </w:rPr>
        <w:t>earmarked</w:t>
      </w:r>
      <w:r>
        <w:rPr>
          <w:spacing w:val="-3"/>
          <w:sz w:val="24"/>
        </w:rPr>
        <w:t xml:space="preserve"> </w:t>
      </w:r>
      <w:r>
        <w:rPr>
          <w:sz w:val="24"/>
        </w:rPr>
        <w:t>for expenses, which must be reimbursed in accordance with the FWC].</w:t>
      </w:r>
    </w:p>
    <w:p w14:paraId="278F129C" w14:textId="77777777" w:rsidR="00EC7CC1" w:rsidRDefault="00CF3B4D">
      <w:pPr>
        <w:pStyle w:val="BodyText"/>
        <w:spacing w:before="275"/>
        <w:ind w:left="145"/>
      </w:pPr>
      <w:r>
        <w:t>[adapt</w:t>
      </w:r>
      <w:r>
        <w:rPr>
          <w:spacing w:val="-6"/>
        </w:rPr>
        <w:t xml:space="preserve"> </w:t>
      </w:r>
      <w:r>
        <w:t>as it</w:t>
      </w:r>
      <w:r>
        <w:rPr>
          <w:spacing w:val="-4"/>
        </w:rPr>
        <w:t xml:space="preserve"> </w:t>
      </w:r>
      <w:r>
        <w:t>is indicated</w:t>
      </w:r>
      <w:r>
        <w:rPr>
          <w:spacing w:val="-1"/>
        </w:rPr>
        <w:t xml:space="preserve"> </w:t>
      </w:r>
      <w:r>
        <w:t>in</w:t>
      </w:r>
      <w:r>
        <w:rPr>
          <w:spacing w:val="-2"/>
        </w:rPr>
        <w:t xml:space="preserve"> </w:t>
      </w:r>
      <w:r>
        <w:t>the</w:t>
      </w:r>
      <w:r>
        <w:rPr>
          <w:spacing w:val="-3"/>
        </w:rPr>
        <w:t xml:space="preserve"> </w:t>
      </w:r>
      <w:r>
        <w:t>tender</w:t>
      </w:r>
      <w:r>
        <w:rPr>
          <w:spacing w:val="-2"/>
        </w:rPr>
        <w:t xml:space="preserve"> </w:t>
      </w:r>
      <w:r>
        <w:t>documentation,</w:t>
      </w:r>
      <w:r>
        <w:rPr>
          <w:spacing w:val="3"/>
        </w:rPr>
        <w:t xml:space="preserve"> </w:t>
      </w:r>
      <w:r>
        <w:t>for</w:t>
      </w:r>
      <w:r>
        <w:rPr>
          <w:spacing w:val="-1"/>
        </w:rPr>
        <w:t xml:space="preserve"> </w:t>
      </w:r>
      <w:r>
        <w:rPr>
          <w:spacing w:val="-2"/>
        </w:rPr>
        <w:t>example</w:t>
      </w:r>
    </w:p>
    <w:p w14:paraId="36C9C0B1" w14:textId="77777777" w:rsidR="00EC7CC1" w:rsidRDefault="00EC7CC1">
      <w:pPr>
        <w:pStyle w:val="BodyText"/>
        <w:spacing w:before="43"/>
      </w:pPr>
    </w:p>
    <w:p w14:paraId="74F20DDB" w14:textId="77777777" w:rsidR="00EC7CC1" w:rsidRDefault="00CF3B4D">
      <w:pPr>
        <w:pStyle w:val="ListParagraph"/>
        <w:numPr>
          <w:ilvl w:val="1"/>
          <w:numId w:val="2"/>
        </w:numPr>
        <w:tabs>
          <w:tab w:val="left" w:pos="509"/>
        </w:tabs>
        <w:spacing w:line="278" w:lineRule="auto"/>
        <w:ind w:right="864" w:firstLine="0"/>
        <w:rPr>
          <w:sz w:val="24"/>
        </w:rPr>
      </w:pPr>
      <w:r>
        <w:rPr>
          <w:sz w:val="24"/>
        </w:rPr>
        <w:t xml:space="preserve">The price payable under this </w:t>
      </w:r>
      <w:r>
        <w:rPr>
          <w:i/>
          <w:sz w:val="24"/>
        </w:rPr>
        <w:t xml:space="preserve">specific contract </w:t>
      </w:r>
      <w:r>
        <w:rPr>
          <w:sz w:val="24"/>
        </w:rPr>
        <w:t>is EUR [insert the amount in figures and in words].</w:t>
      </w:r>
    </w:p>
    <w:p w14:paraId="050A764F" w14:textId="77777777" w:rsidR="00EC7CC1" w:rsidRDefault="00CF3B4D">
      <w:pPr>
        <w:pStyle w:val="ListParagraph"/>
        <w:numPr>
          <w:ilvl w:val="1"/>
          <w:numId w:val="2"/>
        </w:numPr>
        <w:tabs>
          <w:tab w:val="left" w:pos="514"/>
        </w:tabs>
        <w:spacing w:before="275" w:line="278" w:lineRule="auto"/>
        <w:ind w:right="864" w:firstLine="0"/>
        <w:rPr>
          <w:sz w:val="24"/>
        </w:rPr>
      </w:pPr>
      <w:r>
        <w:rPr>
          <w:sz w:val="24"/>
        </w:rPr>
        <w:t>The price includes all the Contractor's margin, overheads, profit and backstopping facilities</w:t>
      </w:r>
      <w:proofErr w:type="gramStart"/>
      <w:r>
        <w:rPr>
          <w:sz w:val="24"/>
        </w:rPr>
        <w:t>, any</w:t>
      </w:r>
      <w:proofErr w:type="gramEnd"/>
      <w:r>
        <w:rPr>
          <w:sz w:val="24"/>
        </w:rPr>
        <w:t xml:space="preserve"> other expenditure which is needed to implement this </w:t>
      </w:r>
      <w:r>
        <w:rPr>
          <w:i/>
          <w:sz w:val="24"/>
        </w:rPr>
        <w:t>specific contract</w:t>
      </w:r>
      <w:r>
        <w:rPr>
          <w:sz w:val="24"/>
        </w:rPr>
        <w:t>.</w:t>
      </w:r>
    </w:p>
    <w:p w14:paraId="7D696FF7" w14:textId="77777777" w:rsidR="00EC7CC1" w:rsidRDefault="00CF3B4D">
      <w:pPr>
        <w:pStyle w:val="Heading2"/>
        <w:spacing w:before="275"/>
        <w:ind w:left="145" w:firstLine="0"/>
      </w:pPr>
      <w:bookmarkStart w:id="177" w:name="_Toc241068758"/>
      <w:r>
        <w:t>ARTICLE 4</w:t>
      </w:r>
      <w:r>
        <w:rPr>
          <w:spacing w:val="-6"/>
        </w:rPr>
        <w:t xml:space="preserve"> </w:t>
      </w:r>
      <w:r>
        <w:t>Communication</w:t>
      </w:r>
      <w:r>
        <w:rPr>
          <w:spacing w:val="2"/>
        </w:rPr>
        <w:t xml:space="preserve"> </w:t>
      </w:r>
      <w:r>
        <w:rPr>
          <w:spacing w:val="-2"/>
        </w:rPr>
        <w:t>Details</w:t>
      </w:r>
      <w:bookmarkEnd w:id="177"/>
    </w:p>
    <w:p w14:paraId="50F94A92" w14:textId="77777777" w:rsidR="00EC7CC1" w:rsidRDefault="00EC7CC1">
      <w:pPr>
        <w:pStyle w:val="Heading2"/>
        <w:sectPr w:rsidR="00EC7CC1">
          <w:headerReference w:type="even" r:id="rId42"/>
          <w:headerReference w:type="default" r:id="rId43"/>
          <w:footerReference w:type="even" r:id="rId44"/>
          <w:pgSz w:w="11910" w:h="16840"/>
          <w:pgMar w:top="1040" w:right="1275" w:bottom="1100" w:left="1275" w:header="574" w:footer="909" w:gutter="0"/>
          <w:pgNumType w:start="38"/>
          <w:cols w:space="720"/>
        </w:sectPr>
      </w:pPr>
    </w:p>
    <w:p w14:paraId="06AE95FD" w14:textId="77777777" w:rsidR="00EC7CC1" w:rsidRDefault="00CF3B4D">
      <w:pPr>
        <w:pStyle w:val="BodyText"/>
        <w:spacing w:before="80" w:line="273" w:lineRule="auto"/>
        <w:ind w:left="145"/>
      </w:pPr>
      <w:proofErr w:type="gramStart"/>
      <w:r>
        <w:lastRenderedPageBreak/>
        <w:t>For</w:t>
      </w:r>
      <w:r>
        <w:rPr>
          <w:spacing w:val="76"/>
        </w:rPr>
        <w:t xml:space="preserve"> </w:t>
      </w:r>
      <w:r>
        <w:t>the</w:t>
      </w:r>
      <w:r>
        <w:rPr>
          <w:spacing w:val="75"/>
        </w:rPr>
        <w:t xml:space="preserve"> </w:t>
      </w:r>
      <w:r>
        <w:t>purpose</w:t>
      </w:r>
      <w:r>
        <w:rPr>
          <w:spacing w:val="75"/>
        </w:rPr>
        <w:t xml:space="preserve"> </w:t>
      </w:r>
      <w:r>
        <w:t>of</w:t>
      </w:r>
      <w:proofErr w:type="gramEnd"/>
      <w:r>
        <w:rPr>
          <w:spacing w:val="76"/>
        </w:rPr>
        <w:t xml:space="preserve"> </w:t>
      </w:r>
      <w:r>
        <w:t>this</w:t>
      </w:r>
      <w:r>
        <w:rPr>
          <w:spacing w:val="80"/>
        </w:rPr>
        <w:t xml:space="preserve"> </w:t>
      </w:r>
      <w:r>
        <w:rPr>
          <w:i/>
        </w:rPr>
        <w:t>specific</w:t>
      </w:r>
      <w:r>
        <w:rPr>
          <w:i/>
          <w:spacing w:val="75"/>
        </w:rPr>
        <w:t xml:space="preserve"> </w:t>
      </w:r>
      <w:r>
        <w:rPr>
          <w:i/>
        </w:rPr>
        <w:t>contract</w:t>
      </w:r>
      <w:r>
        <w:t>,</w:t>
      </w:r>
      <w:r>
        <w:rPr>
          <w:spacing w:val="76"/>
        </w:rPr>
        <w:t xml:space="preserve"> </w:t>
      </w:r>
      <w:r>
        <w:t>communications</w:t>
      </w:r>
      <w:r>
        <w:rPr>
          <w:spacing w:val="78"/>
        </w:rPr>
        <w:t xml:space="preserve"> </w:t>
      </w:r>
      <w:r>
        <w:t>must</w:t>
      </w:r>
      <w:r>
        <w:rPr>
          <w:spacing w:val="75"/>
        </w:rPr>
        <w:t xml:space="preserve"> </w:t>
      </w:r>
      <w:r>
        <w:t>be</w:t>
      </w:r>
      <w:r>
        <w:rPr>
          <w:spacing w:val="75"/>
        </w:rPr>
        <w:t xml:space="preserve"> </w:t>
      </w:r>
      <w:r>
        <w:t>sent</w:t>
      </w:r>
      <w:r>
        <w:rPr>
          <w:spacing w:val="75"/>
        </w:rPr>
        <w:t xml:space="preserve"> </w:t>
      </w:r>
      <w:r>
        <w:t>to</w:t>
      </w:r>
      <w:r>
        <w:rPr>
          <w:spacing w:val="80"/>
        </w:rPr>
        <w:t xml:space="preserve"> </w:t>
      </w:r>
      <w:r>
        <w:t>the following addresses: [insert for both parties]</w:t>
      </w:r>
    </w:p>
    <w:p w14:paraId="72BCC14E" w14:textId="77777777" w:rsidR="00EC7CC1" w:rsidRDefault="00EC7CC1">
      <w:pPr>
        <w:pStyle w:val="BodyText"/>
        <w:spacing w:before="10"/>
      </w:pPr>
    </w:p>
    <w:p w14:paraId="4E50C898" w14:textId="77777777" w:rsidR="00EC7CC1" w:rsidRDefault="00CF3B4D">
      <w:pPr>
        <w:pStyle w:val="BodyText"/>
        <w:ind w:left="145"/>
      </w:pPr>
      <w:r>
        <w:t>ARTICLE</w:t>
      </w:r>
      <w:r>
        <w:rPr>
          <w:spacing w:val="-4"/>
        </w:rPr>
        <w:t xml:space="preserve"> </w:t>
      </w:r>
      <w:r>
        <w:t>5</w:t>
      </w:r>
      <w:r>
        <w:rPr>
          <w:spacing w:val="-2"/>
        </w:rPr>
        <w:t xml:space="preserve"> </w:t>
      </w:r>
      <w:r>
        <w:t>Performance</w:t>
      </w:r>
      <w:r>
        <w:rPr>
          <w:spacing w:val="1"/>
        </w:rPr>
        <w:t xml:space="preserve"> </w:t>
      </w:r>
      <w:r>
        <w:rPr>
          <w:spacing w:val="-2"/>
        </w:rPr>
        <w:t>Guarantee</w:t>
      </w:r>
    </w:p>
    <w:p w14:paraId="0C2C416B" w14:textId="77777777" w:rsidR="00EC7CC1" w:rsidRDefault="00EC7CC1">
      <w:pPr>
        <w:pStyle w:val="BodyText"/>
        <w:spacing w:before="43"/>
      </w:pPr>
    </w:p>
    <w:p w14:paraId="18D66351" w14:textId="77777777" w:rsidR="00EC7CC1" w:rsidRDefault="00CF3B4D">
      <w:pPr>
        <w:pStyle w:val="BodyText"/>
        <w:spacing w:line="520" w:lineRule="auto"/>
        <w:ind w:left="145" w:right="2471"/>
      </w:pPr>
      <w:r>
        <w:t>Performance</w:t>
      </w:r>
      <w:r>
        <w:rPr>
          <w:spacing w:val="-7"/>
        </w:rPr>
        <w:t xml:space="preserve"> </w:t>
      </w:r>
      <w:r>
        <w:t>guarantee</w:t>
      </w:r>
      <w:r>
        <w:rPr>
          <w:spacing w:val="-7"/>
        </w:rPr>
        <w:t xml:space="preserve"> </w:t>
      </w:r>
      <w:r>
        <w:t>is</w:t>
      </w:r>
      <w:r>
        <w:rPr>
          <w:spacing w:val="-4"/>
        </w:rPr>
        <w:t xml:space="preserve"> </w:t>
      </w:r>
      <w:r>
        <w:t>not</w:t>
      </w:r>
      <w:r>
        <w:rPr>
          <w:spacing w:val="-7"/>
        </w:rPr>
        <w:t xml:space="preserve"> </w:t>
      </w:r>
      <w:r>
        <w:t>applicable</w:t>
      </w:r>
      <w:r>
        <w:rPr>
          <w:spacing w:val="-2"/>
        </w:rPr>
        <w:t xml:space="preserve"> </w:t>
      </w:r>
      <w:r>
        <w:t>to</w:t>
      </w:r>
      <w:r>
        <w:rPr>
          <w:spacing w:val="-5"/>
        </w:rPr>
        <w:t xml:space="preserve"> </w:t>
      </w:r>
      <w:r>
        <w:t xml:space="preserve">this </w:t>
      </w:r>
      <w:r>
        <w:rPr>
          <w:i/>
        </w:rPr>
        <w:t>specific</w:t>
      </w:r>
      <w:r>
        <w:rPr>
          <w:i/>
          <w:spacing w:val="-7"/>
        </w:rPr>
        <w:t xml:space="preserve"> </w:t>
      </w:r>
      <w:r>
        <w:rPr>
          <w:i/>
        </w:rPr>
        <w:t>contract</w:t>
      </w:r>
      <w:r>
        <w:t>. ARTICLE 6 Retention Money Guarantee</w:t>
      </w:r>
    </w:p>
    <w:p w14:paraId="73ACCBCD" w14:textId="77777777" w:rsidR="00EC7CC1" w:rsidRDefault="00CF3B4D">
      <w:pPr>
        <w:spacing w:line="273" w:lineRule="exact"/>
        <w:ind w:left="145"/>
        <w:rPr>
          <w:sz w:val="24"/>
        </w:rPr>
      </w:pPr>
      <w:r>
        <w:rPr>
          <w:sz w:val="24"/>
        </w:rPr>
        <w:t>Retention</w:t>
      </w:r>
      <w:r>
        <w:rPr>
          <w:spacing w:val="-4"/>
          <w:sz w:val="24"/>
        </w:rPr>
        <w:t xml:space="preserve"> </w:t>
      </w:r>
      <w:r>
        <w:rPr>
          <w:sz w:val="24"/>
        </w:rPr>
        <w:t>money</w:t>
      </w:r>
      <w:r>
        <w:rPr>
          <w:spacing w:val="-2"/>
          <w:sz w:val="24"/>
        </w:rPr>
        <w:t xml:space="preserve"> </w:t>
      </w:r>
      <w:r>
        <w:rPr>
          <w:sz w:val="24"/>
        </w:rPr>
        <w:t>guarantee</w:t>
      </w:r>
      <w:r>
        <w:rPr>
          <w:spacing w:val="-4"/>
          <w:sz w:val="24"/>
        </w:rPr>
        <w:t xml:space="preserve"> </w:t>
      </w:r>
      <w:r>
        <w:rPr>
          <w:sz w:val="24"/>
        </w:rPr>
        <w:t>is</w:t>
      </w:r>
      <w:r>
        <w:rPr>
          <w:spacing w:val="-1"/>
          <w:sz w:val="24"/>
        </w:rPr>
        <w:t xml:space="preserve"> </w:t>
      </w:r>
      <w:r>
        <w:rPr>
          <w:sz w:val="24"/>
        </w:rPr>
        <w:t>not</w:t>
      </w:r>
      <w:r>
        <w:rPr>
          <w:spacing w:val="-4"/>
          <w:sz w:val="24"/>
        </w:rPr>
        <w:t xml:space="preserve"> </w:t>
      </w:r>
      <w:r>
        <w:rPr>
          <w:sz w:val="24"/>
        </w:rPr>
        <w:t>applicable</w:t>
      </w:r>
      <w:r>
        <w:rPr>
          <w:spacing w:val="1"/>
          <w:sz w:val="24"/>
        </w:rPr>
        <w:t xml:space="preserve"> </w:t>
      </w:r>
      <w:r>
        <w:rPr>
          <w:sz w:val="24"/>
        </w:rPr>
        <w:t>to</w:t>
      </w:r>
      <w:r>
        <w:rPr>
          <w:spacing w:val="-2"/>
          <w:sz w:val="24"/>
        </w:rPr>
        <w:t xml:space="preserve"> </w:t>
      </w:r>
      <w:r>
        <w:rPr>
          <w:sz w:val="24"/>
        </w:rPr>
        <w:t>this</w:t>
      </w:r>
      <w:r>
        <w:rPr>
          <w:spacing w:val="3"/>
          <w:sz w:val="24"/>
        </w:rPr>
        <w:t xml:space="preserve"> </w:t>
      </w:r>
      <w:r>
        <w:rPr>
          <w:i/>
          <w:sz w:val="24"/>
        </w:rPr>
        <w:t>specific</w:t>
      </w:r>
      <w:r>
        <w:rPr>
          <w:i/>
          <w:spacing w:val="-3"/>
          <w:sz w:val="24"/>
        </w:rPr>
        <w:t xml:space="preserve"> </w:t>
      </w:r>
      <w:r>
        <w:rPr>
          <w:i/>
          <w:spacing w:val="-2"/>
          <w:sz w:val="24"/>
        </w:rPr>
        <w:t>contract</w:t>
      </w:r>
      <w:r>
        <w:rPr>
          <w:spacing w:val="-2"/>
          <w:sz w:val="24"/>
        </w:rPr>
        <w:t>.</w:t>
      </w:r>
    </w:p>
    <w:p w14:paraId="47136C36" w14:textId="77777777" w:rsidR="00EC7CC1" w:rsidRDefault="00EC7CC1">
      <w:pPr>
        <w:pStyle w:val="BodyText"/>
        <w:spacing w:before="49"/>
      </w:pPr>
    </w:p>
    <w:p w14:paraId="4F2B2D75" w14:textId="77777777" w:rsidR="00EC7CC1" w:rsidRDefault="00CF3B4D">
      <w:pPr>
        <w:pStyle w:val="Heading2"/>
        <w:ind w:left="145" w:firstLine="0"/>
      </w:pPr>
      <w:bookmarkStart w:id="178" w:name="_Toc241068759"/>
      <w:r>
        <w:rPr>
          <w:spacing w:val="-2"/>
        </w:rPr>
        <w:t>Annexes</w:t>
      </w:r>
      <w:bookmarkEnd w:id="178"/>
    </w:p>
    <w:p w14:paraId="467BB32D" w14:textId="77777777" w:rsidR="00EC7CC1" w:rsidRDefault="00EC7CC1">
      <w:pPr>
        <w:pStyle w:val="BodyText"/>
        <w:spacing w:before="46"/>
        <w:rPr>
          <w:b/>
        </w:rPr>
      </w:pPr>
    </w:p>
    <w:p w14:paraId="12959EBD" w14:textId="77777777" w:rsidR="00EC7CC1" w:rsidRDefault="00CF3B4D">
      <w:pPr>
        <w:pStyle w:val="ListParagraph"/>
        <w:numPr>
          <w:ilvl w:val="0"/>
          <w:numId w:val="1"/>
        </w:numPr>
        <w:tabs>
          <w:tab w:val="left" w:pos="865"/>
        </w:tabs>
        <w:spacing w:line="499" w:lineRule="auto"/>
        <w:ind w:right="6543" w:firstLine="360"/>
        <w:rPr>
          <w:sz w:val="24"/>
        </w:rPr>
      </w:pPr>
      <w:r>
        <w:rPr>
          <w:sz w:val="24"/>
        </w:rPr>
        <w:t>Request</w:t>
      </w:r>
      <w:r>
        <w:rPr>
          <w:spacing w:val="-15"/>
          <w:sz w:val="24"/>
        </w:rPr>
        <w:t xml:space="preserve"> </w:t>
      </w:r>
      <w:r>
        <w:rPr>
          <w:sz w:val="24"/>
        </w:rPr>
        <w:t>for</w:t>
      </w:r>
      <w:r>
        <w:rPr>
          <w:spacing w:val="-15"/>
          <w:sz w:val="24"/>
        </w:rPr>
        <w:t xml:space="preserve"> </w:t>
      </w:r>
      <w:r>
        <w:rPr>
          <w:sz w:val="24"/>
        </w:rPr>
        <w:t xml:space="preserve">services </w:t>
      </w:r>
      <w:r>
        <w:rPr>
          <w:spacing w:val="-2"/>
          <w:sz w:val="24"/>
        </w:rPr>
        <w:t>Signatures</w:t>
      </w:r>
    </w:p>
    <w:tbl>
      <w:tblPr>
        <w:tblW w:w="0" w:type="auto"/>
        <w:tblInd w:w="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647"/>
        <w:gridCol w:w="4647"/>
      </w:tblGrid>
      <w:tr w:rsidR="00EC7CC1" w14:paraId="667B2D12" w14:textId="77777777">
        <w:trPr>
          <w:trHeight w:val="1470"/>
        </w:trPr>
        <w:tc>
          <w:tcPr>
            <w:tcW w:w="4647" w:type="dxa"/>
          </w:tcPr>
          <w:p w14:paraId="10F786E3" w14:textId="77777777" w:rsidR="00EC7CC1" w:rsidRDefault="00CF3B4D">
            <w:pPr>
              <w:pStyle w:val="TableParagraph"/>
              <w:spacing w:line="263" w:lineRule="exact"/>
              <w:ind w:left="110"/>
              <w:rPr>
                <w:sz w:val="24"/>
              </w:rPr>
            </w:pPr>
            <w:r>
              <w:rPr>
                <w:sz w:val="24"/>
              </w:rPr>
              <w:t>For</w:t>
            </w:r>
            <w:r>
              <w:rPr>
                <w:spacing w:val="-3"/>
                <w:sz w:val="24"/>
              </w:rPr>
              <w:t xml:space="preserve"> </w:t>
            </w:r>
            <w:r>
              <w:rPr>
                <w:sz w:val="24"/>
              </w:rPr>
              <w:t xml:space="preserve">the </w:t>
            </w:r>
            <w:r>
              <w:rPr>
                <w:spacing w:val="-2"/>
                <w:sz w:val="24"/>
              </w:rPr>
              <w:t>contractor,</w:t>
            </w:r>
          </w:p>
          <w:p w14:paraId="02FE7E39" w14:textId="77777777" w:rsidR="00EC7CC1" w:rsidRDefault="00EC7CC1">
            <w:pPr>
              <w:pStyle w:val="TableParagraph"/>
              <w:spacing w:before="43"/>
              <w:rPr>
                <w:sz w:val="24"/>
              </w:rPr>
            </w:pPr>
          </w:p>
          <w:p w14:paraId="783CF651" w14:textId="77777777" w:rsidR="00EC7CC1" w:rsidRDefault="00CF3B4D">
            <w:pPr>
              <w:pStyle w:val="TableParagraph"/>
              <w:ind w:left="110"/>
              <w:rPr>
                <w:sz w:val="24"/>
              </w:rPr>
            </w:pPr>
            <w:r>
              <w:rPr>
                <w:sz w:val="24"/>
              </w:rPr>
              <w:t>[Company</w:t>
            </w:r>
            <w:r>
              <w:rPr>
                <w:spacing w:val="42"/>
                <w:sz w:val="24"/>
              </w:rPr>
              <w:t xml:space="preserve"> </w:t>
            </w:r>
            <w:r>
              <w:rPr>
                <w:sz w:val="24"/>
              </w:rPr>
              <w:t>name/</w:t>
            </w:r>
            <w:r>
              <w:rPr>
                <w:spacing w:val="46"/>
                <w:sz w:val="24"/>
              </w:rPr>
              <w:t xml:space="preserve"> </w:t>
            </w:r>
            <w:r>
              <w:rPr>
                <w:sz w:val="24"/>
              </w:rPr>
              <w:t>forename</w:t>
            </w:r>
            <w:r>
              <w:rPr>
                <w:spacing w:val="46"/>
                <w:sz w:val="24"/>
              </w:rPr>
              <w:t xml:space="preserve"> </w:t>
            </w:r>
            <w:r>
              <w:rPr>
                <w:spacing w:val="-2"/>
                <w:sz w:val="24"/>
              </w:rPr>
              <w:t>/surname</w:t>
            </w:r>
          </w:p>
          <w:p w14:paraId="55C288AC" w14:textId="77777777" w:rsidR="00EC7CC1" w:rsidRDefault="00CF3B4D">
            <w:pPr>
              <w:pStyle w:val="TableParagraph"/>
              <w:spacing w:before="39"/>
              <w:ind w:left="110"/>
              <w:rPr>
                <w:sz w:val="24"/>
              </w:rPr>
            </w:pPr>
            <w:r>
              <w:rPr>
                <w:spacing w:val="-2"/>
                <w:sz w:val="24"/>
              </w:rPr>
              <w:t>/</w:t>
            </w:r>
            <w:proofErr w:type="gramStart"/>
            <w:r>
              <w:rPr>
                <w:spacing w:val="-2"/>
                <w:sz w:val="24"/>
              </w:rPr>
              <w:t>function</w:t>
            </w:r>
            <w:proofErr w:type="gramEnd"/>
            <w:r>
              <w:rPr>
                <w:spacing w:val="-2"/>
                <w:sz w:val="24"/>
              </w:rPr>
              <w:t>]</w:t>
            </w:r>
          </w:p>
        </w:tc>
        <w:tc>
          <w:tcPr>
            <w:tcW w:w="4647" w:type="dxa"/>
          </w:tcPr>
          <w:p w14:paraId="23021A02" w14:textId="77777777" w:rsidR="00EC7CC1" w:rsidRDefault="00CF3B4D">
            <w:pPr>
              <w:pStyle w:val="TableParagraph"/>
              <w:spacing w:line="246" w:lineRule="exact"/>
              <w:ind w:left="105"/>
              <w:rPr>
                <w:sz w:val="23"/>
              </w:rPr>
            </w:pPr>
            <w:r>
              <w:rPr>
                <w:sz w:val="23"/>
              </w:rPr>
              <w:t>For</w:t>
            </w:r>
            <w:r>
              <w:rPr>
                <w:spacing w:val="-7"/>
                <w:sz w:val="23"/>
              </w:rPr>
              <w:t xml:space="preserve"> </w:t>
            </w:r>
            <w:r>
              <w:rPr>
                <w:sz w:val="23"/>
              </w:rPr>
              <w:t>the</w:t>
            </w:r>
            <w:r>
              <w:rPr>
                <w:spacing w:val="-5"/>
                <w:sz w:val="23"/>
              </w:rPr>
              <w:t xml:space="preserve"> </w:t>
            </w:r>
            <w:r>
              <w:rPr>
                <w:sz w:val="23"/>
              </w:rPr>
              <w:t>contracting</w:t>
            </w:r>
            <w:r>
              <w:rPr>
                <w:spacing w:val="-2"/>
                <w:sz w:val="23"/>
              </w:rPr>
              <w:t xml:space="preserve"> authority,</w:t>
            </w:r>
          </w:p>
          <w:p w14:paraId="22AC8B4E" w14:textId="77777777" w:rsidR="00EC7CC1" w:rsidRDefault="00EC7CC1">
            <w:pPr>
              <w:pStyle w:val="TableParagraph"/>
              <w:spacing w:before="16"/>
              <w:rPr>
                <w:sz w:val="23"/>
              </w:rPr>
            </w:pPr>
          </w:p>
          <w:p w14:paraId="5068FB3D" w14:textId="77777777" w:rsidR="00EC7CC1" w:rsidRDefault="00CF3B4D">
            <w:pPr>
              <w:pStyle w:val="TableParagraph"/>
              <w:ind w:left="105"/>
              <w:rPr>
                <w:sz w:val="24"/>
              </w:rPr>
            </w:pPr>
            <w:r>
              <w:rPr>
                <w:spacing w:val="-2"/>
                <w:sz w:val="23"/>
              </w:rPr>
              <w:t>[forename/surname/function]</w:t>
            </w:r>
            <w:r>
              <w:rPr>
                <w:spacing w:val="36"/>
                <w:sz w:val="23"/>
              </w:rPr>
              <w:t xml:space="preserve"> </w:t>
            </w:r>
            <w:r>
              <w:rPr>
                <w:spacing w:val="-10"/>
                <w:sz w:val="24"/>
              </w:rPr>
              <w:t>,</w:t>
            </w:r>
          </w:p>
        </w:tc>
      </w:tr>
      <w:tr w:rsidR="00EC7CC1" w14:paraId="0FFD96D5" w14:textId="77777777">
        <w:trPr>
          <w:trHeight w:val="1140"/>
        </w:trPr>
        <w:tc>
          <w:tcPr>
            <w:tcW w:w="4647" w:type="dxa"/>
          </w:tcPr>
          <w:p w14:paraId="1E7D0A8B" w14:textId="77777777" w:rsidR="00EC7CC1" w:rsidRDefault="00CF3B4D">
            <w:pPr>
              <w:pStyle w:val="TableParagraph"/>
              <w:spacing w:line="263" w:lineRule="exact"/>
              <w:ind w:left="110"/>
              <w:rPr>
                <w:sz w:val="24"/>
              </w:rPr>
            </w:pPr>
            <w:r>
              <w:rPr>
                <w:spacing w:val="-2"/>
                <w:sz w:val="24"/>
              </w:rPr>
              <w:t>Signature</w:t>
            </w:r>
          </w:p>
          <w:p w14:paraId="3E0A4BC4" w14:textId="77777777" w:rsidR="00EC7CC1" w:rsidRDefault="00EC7CC1">
            <w:pPr>
              <w:pStyle w:val="TableParagraph"/>
              <w:spacing w:before="2"/>
              <w:rPr>
                <w:sz w:val="24"/>
              </w:rPr>
            </w:pPr>
          </w:p>
          <w:p w14:paraId="2C096CCE" w14:textId="77777777" w:rsidR="00EC7CC1" w:rsidRDefault="00CF3B4D">
            <w:pPr>
              <w:pStyle w:val="TableParagraph"/>
              <w:ind w:left="110"/>
              <w:rPr>
                <w:sz w:val="23"/>
              </w:rPr>
            </w:pPr>
            <w:r>
              <w:rPr>
                <w:sz w:val="23"/>
              </w:rPr>
              <w:t>Done</w:t>
            </w:r>
            <w:r>
              <w:rPr>
                <w:spacing w:val="-5"/>
                <w:sz w:val="23"/>
              </w:rPr>
              <w:t xml:space="preserve"> </w:t>
            </w:r>
            <w:r>
              <w:rPr>
                <w:sz w:val="23"/>
              </w:rPr>
              <w:t>at</w:t>
            </w:r>
            <w:r>
              <w:rPr>
                <w:spacing w:val="-1"/>
                <w:sz w:val="23"/>
              </w:rPr>
              <w:t xml:space="preserve"> </w:t>
            </w:r>
            <w:r>
              <w:rPr>
                <w:sz w:val="23"/>
              </w:rPr>
              <w:t>[</w:t>
            </w:r>
            <w:r>
              <w:rPr>
                <w:i/>
                <w:sz w:val="23"/>
              </w:rPr>
              <w:t>place</w:t>
            </w:r>
            <w:r>
              <w:rPr>
                <w:sz w:val="23"/>
              </w:rPr>
              <w:t xml:space="preserve">], </w:t>
            </w:r>
            <w:r>
              <w:rPr>
                <w:spacing w:val="-2"/>
                <w:sz w:val="23"/>
              </w:rPr>
              <w:t>[</w:t>
            </w:r>
            <w:r>
              <w:rPr>
                <w:i/>
                <w:spacing w:val="-2"/>
                <w:sz w:val="23"/>
              </w:rPr>
              <w:t>date</w:t>
            </w:r>
            <w:r>
              <w:rPr>
                <w:spacing w:val="-2"/>
                <w:sz w:val="23"/>
              </w:rPr>
              <w:t>]</w:t>
            </w:r>
          </w:p>
        </w:tc>
        <w:tc>
          <w:tcPr>
            <w:tcW w:w="4647" w:type="dxa"/>
          </w:tcPr>
          <w:p w14:paraId="009FE312" w14:textId="77777777" w:rsidR="00EC7CC1" w:rsidRDefault="00CF3B4D">
            <w:pPr>
              <w:pStyle w:val="TableParagraph"/>
              <w:spacing w:line="263" w:lineRule="exact"/>
              <w:ind w:left="105"/>
              <w:rPr>
                <w:sz w:val="24"/>
              </w:rPr>
            </w:pPr>
            <w:r>
              <w:rPr>
                <w:spacing w:val="-2"/>
                <w:sz w:val="24"/>
              </w:rPr>
              <w:t>Signature</w:t>
            </w:r>
          </w:p>
          <w:p w14:paraId="10D6E0EA" w14:textId="77777777" w:rsidR="00EC7CC1" w:rsidRDefault="00EC7CC1">
            <w:pPr>
              <w:pStyle w:val="TableParagraph"/>
              <w:spacing w:before="42"/>
              <w:rPr>
                <w:sz w:val="24"/>
              </w:rPr>
            </w:pPr>
          </w:p>
          <w:p w14:paraId="1E7F2D67" w14:textId="77777777" w:rsidR="00EC7CC1" w:rsidRDefault="00CF3B4D">
            <w:pPr>
              <w:pStyle w:val="TableParagraph"/>
              <w:ind w:left="105"/>
              <w:rPr>
                <w:sz w:val="23"/>
              </w:rPr>
            </w:pPr>
            <w:r>
              <w:rPr>
                <w:sz w:val="23"/>
              </w:rPr>
              <w:t>Done</w:t>
            </w:r>
            <w:r>
              <w:rPr>
                <w:spacing w:val="-5"/>
                <w:sz w:val="23"/>
              </w:rPr>
              <w:t xml:space="preserve"> </w:t>
            </w:r>
            <w:r>
              <w:rPr>
                <w:sz w:val="23"/>
              </w:rPr>
              <w:t>at</w:t>
            </w:r>
            <w:r>
              <w:rPr>
                <w:spacing w:val="-1"/>
                <w:sz w:val="23"/>
              </w:rPr>
              <w:t xml:space="preserve"> </w:t>
            </w:r>
            <w:r>
              <w:rPr>
                <w:sz w:val="23"/>
              </w:rPr>
              <w:t>[</w:t>
            </w:r>
            <w:r>
              <w:rPr>
                <w:i/>
                <w:sz w:val="23"/>
              </w:rPr>
              <w:t>place</w:t>
            </w:r>
            <w:r>
              <w:rPr>
                <w:sz w:val="23"/>
              </w:rPr>
              <w:t xml:space="preserve">], </w:t>
            </w:r>
            <w:r>
              <w:rPr>
                <w:spacing w:val="-2"/>
                <w:sz w:val="23"/>
              </w:rPr>
              <w:t>[</w:t>
            </w:r>
            <w:r>
              <w:rPr>
                <w:i/>
                <w:spacing w:val="-2"/>
                <w:sz w:val="23"/>
              </w:rPr>
              <w:t>date</w:t>
            </w:r>
            <w:r>
              <w:rPr>
                <w:spacing w:val="-2"/>
                <w:sz w:val="23"/>
              </w:rPr>
              <w:t>]</w:t>
            </w:r>
          </w:p>
        </w:tc>
      </w:tr>
    </w:tbl>
    <w:p w14:paraId="0E903360" w14:textId="77777777" w:rsidR="00EC7CC1" w:rsidRDefault="00EC7CC1">
      <w:pPr>
        <w:pStyle w:val="BodyText"/>
      </w:pPr>
    </w:p>
    <w:p w14:paraId="4D0F985E" w14:textId="77777777" w:rsidR="00EC7CC1" w:rsidRDefault="00EC7CC1">
      <w:pPr>
        <w:pStyle w:val="BodyText"/>
      </w:pPr>
    </w:p>
    <w:p w14:paraId="6A552FF7" w14:textId="77777777" w:rsidR="00EC7CC1" w:rsidRDefault="00EC7CC1">
      <w:pPr>
        <w:pStyle w:val="BodyText"/>
      </w:pPr>
    </w:p>
    <w:p w14:paraId="611E08C5" w14:textId="77777777" w:rsidR="00EC7CC1" w:rsidRDefault="00EC7CC1">
      <w:pPr>
        <w:pStyle w:val="BodyText"/>
      </w:pPr>
    </w:p>
    <w:p w14:paraId="584358F0" w14:textId="77777777" w:rsidR="00EC7CC1" w:rsidRDefault="00EC7CC1">
      <w:pPr>
        <w:pStyle w:val="BodyText"/>
      </w:pPr>
    </w:p>
    <w:p w14:paraId="2AB7D431" w14:textId="77777777" w:rsidR="00EC7CC1" w:rsidRDefault="00EC7CC1">
      <w:pPr>
        <w:pStyle w:val="BodyText"/>
      </w:pPr>
    </w:p>
    <w:p w14:paraId="69542FF1" w14:textId="77777777" w:rsidR="00EC7CC1" w:rsidRDefault="00EC7CC1">
      <w:pPr>
        <w:pStyle w:val="BodyText"/>
      </w:pPr>
    </w:p>
    <w:p w14:paraId="5DC03014" w14:textId="77777777" w:rsidR="00EC7CC1" w:rsidRDefault="00EC7CC1">
      <w:pPr>
        <w:pStyle w:val="BodyText"/>
      </w:pPr>
    </w:p>
    <w:p w14:paraId="31014EF3" w14:textId="77777777" w:rsidR="00EC7CC1" w:rsidRDefault="00EC7CC1">
      <w:pPr>
        <w:pStyle w:val="BodyText"/>
      </w:pPr>
    </w:p>
    <w:p w14:paraId="1A3E9865" w14:textId="77777777" w:rsidR="00EC7CC1" w:rsidRDefault="00EC7CC1">
      <w:pPr>
        <w:pStyle w:val="BodyText"/>
      </w:pPr>
    </w:p>
    <w:p w14:paraId="6E69258B" w14:textId="77777777" w:rsidR="00EC7CC1" w:rsidRDefault="00EC7CC1">
      <w:pPr>
        <w:pStyle w:val="BodyText"/>
      </w:pPr>
    </w:p>
    <w:p w14:paraId="52D230F1" w14:textId="77777777" w:rsidR="00EC7CC1" w:rsidRDefault="00EC7CC1">
      <w:pPr>
        <w:pStyle w:val="BodyText"/>
      </w:pPr>
    </w:p>
    <w:p w14:paraId="64AC79AC" w14:textId="77777777" w:rsidR="00EC7CC1" w:rsidRDefault="00EC7CC1">
      <w:pPr>
        <w:pStyle w:val="BodyText"/>
      </w:pPr>
    </w:p>
    <w:p w14:paraId="47C49972" w14:textId="77777777" w:rsidR="00EC7CC1" w:rsidRDefault="00EC7CC1">
      <w:pPr>
        <w:pStyle w:val="BodyText"/>
      </w:pPr>
    </w:p>
    <w:p w14:paraId="5C3F7BB6" w14:textId="77777777" w:rsidR="00EC7CC1" w:rsidRDefault="00EC7CC1">
      <w:pPr>
        <w:pStyle w:val="BodyText"/>
      </w:pPr>
    </w:p>
    <w:p w14:paraId="0A79D208" w14:textId="77777777" w:rsidR="00EC7CC1" w:rsidRDefault="00EC7CC1">
      <w:pPr>
        <w:pStyle w:val="BodyText"/>
      </w:pPr>
    </w:p>
    <w:p w14:paraId="7E7B395F" w14:textId="77777777" w:rsidR="00EC7CC1" w:rsidRDefault="00EC7CC1">
      <w:pPr>
        <w:pStyle w:val="BodyText"/>
      </w:pPr>
    </w:p>
    <w:p w14:paraId="5854E1C1" w14:textId="77777777" w:rsidR="00EC7CC1" w:rsidRDefault="00EC7CC1">
      <w:pPr>
        <w:pStyle w:val="BodyText"/>
      </w:pPr>
    </w:p>
    <w:p w14:paraId="4B6586D9" w14:textId="77777777" w:rsidR="00EC7CC1" w:rsidRDefault="00EC7CC1">
      <w:pPr>
        <w:pStyle w:val="BodyText"/>
      </w:pPr>
    </w:p>
    <w:p w14:paraId="10F31597" w14:textId="77777777" w:rsidR="00EC7CC1" w:rsidRDefault="00EC7CC1">
      <w:pPr>
        <w:pStyle w:val="BodyText"/>
      </w:pPr>
    </w:p>
    <w:p w14:paraId="589004C4" w14:textId="77777777" w:rsidR="00EC7CC1" w:rsidRDefault="00EC7CC1">
      <w:pPr>
        <w:pStyle w:val="BodyText"/>
      </w:pPr>
    </w:p>
    <w:p w14:paraId="2813B4E9" w14:textId="77777777" w:rsidR="00EC7CC1" w:rsidRDefault="00EC7CC1">
      <w:pPr>
        <w:pStyle w:val="BodyText"/>
      </w:pPr>
    </w:p>
    <w:p w14:paraId="17102317" w14:textId="77777777" w:rsidR="00EC7CC1" w:rsidRDefault="00EC7CC1">
      <w:pPr>
        <w:pStyle w:val="BodyText"/>
      </w:pPr>
    </w:p>
    <w:p w14:paraId="611EF807" w14:textId="77777777" w:rsidR="00EC7CC1" w:rsidRDefault="00EC7CC1">
      <w:pPr>
        <w:pStyle w:val="BodyText"/>
        <w:spacing w:before="231"/>
      </w:pPr>
    </w:p>
    <w:p w14:paraId="7C1E1A1A" w14:textId="77777777" w:rsidR="00EC7CC1" w:rsidRDefault="00CF3B4D">
      <w:pPr>
        <w:pStyle w:val="BodyText"/>
        <w:ind w:left="10"/>
        <w:jc w:val="center"/>
      </w:pPr>
      <w:r>
        <w:rPr>
          <w:spacing w:val="-5"/>
        </w:rPr>
        <w:t>39</w:t>
      </w:r>
    </w:p>
    <w:sectPr w:rsidR="00EC7CC1">
      <w:footerReference w:type="default" r:id="rId45"/>
      <w:pgSz w:w="11910" w:h="16840"/>
      <w:pgMar w:top="1040" w:right="1275" w:bottom="280" w:left="1275" w:header="0"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97FFC1" w14:textId="77777777" w:rsidR="00174B19" w:rsidRDefault="00174B19">
      <w:r>
        <w:separator/>
      </w:r>
    </w:p>
  </w:endnote>
  <w:endnote w:type="continuationSeparator" w:id="0">
    <w:p w14:paraId="250E4325" w14:textId="77777777" w:rsidR="00174B19" w:rsidRDefault="00174B1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Verdana">
    <w:panose1 w:val="020B0604030504040204"/>
    <w:charset w:val="EE"/>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07892B" w14:textId="77777777" w:rsidR="00EC7CC1" w:rsidRDefault="00CF3B4D">
    <w:pPr>
      <w:pStyle w:val="BodyText"/>
      <w:spacing w:line="14" w:lineRule="auto"/>
      <w:rPr>
        <w:sz w:val="20"/>
      </w:rPr>
    </w:pPr>
    <w:r>
      <w:rPr>
        <w:noProof/>
        <w:sz w:val="20"/>
      </w:rPr>
      <mc:AlternateContent>
        <mc:Choice Requires="wps">
          <w:drawing>
            <wp:anchor distT="0" distB="0" distL="0" distR="0" simplePos="0" relativeHeight="486721536" behindDoc="1" locked="0" layoutInCell="1" allowOverlap="1" wp14:anchorId="19109A8A" wp14:editId="2D0556D5">
              <wp:simplePos x="0" y="0"/>
              <wp:positionH relativeFrom="page">
                <wp:posOffset>3694176</wp:posOffset>
              </wp:positionH>
              <wp:positionV relativeFrom="page">
                <wp:posOffset>9976251</wp:posOffset>
              </wp:positionV>
              <wp:extent cx="177800" cy="194310"/>
              <wp:effectExtent l="0" t="0" r="0" b="0"/>
              <wp:wrapNone/>
              <wp:docPr id="5" name="Text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7800" cy="194310"/>
                      </a:xfrm>
                      <a:prstGeom prst="rect">
                        <a:avLst/>
                      </a:prstGeom>
                    </wps:spPr>
                    <wps:txbx>
                      <w:txbxContent>
                        <w:p w14:paraId="175D825C" w14:textId="77777777" w:rsidR="00EC7CC1" w:rsidRDefault="00CF3B4D">
                          <w:pPr>
                            <w:pStyle w:val="BodyText"/>
                            <w:spacing w:before="10"/>
                            <w:ind w:left="20"/>
                          </w:pPr>
                          <w:r>
                            <w:rPr>
                              <w:spacing w:val="-5"/>
                            </w:rPr>
                            <w:fldChar w:fldCharType="begin"/>
                          </w:r>
                          <w:r>
                            <w:rPr>
                              <w:spacing w:val="-5"/>
                            </w:rPr>
                            <w:instrText xml:space="preserve"> PAGE </w:instrText>
                          </w:r>
                          <w:r>
                            <w:rPr>
                              <w:spacing w:val="-5"/>
                            </w:rPr>
                            <w:fldChar w:fldCharType="separate"/>
                          </w:r>
                          <w:r>
                            <w:rPr>
                              <w:spacing w:val="-5"/>
                            </w:rPr>
                            <w:t>10</w:t>
                          </w:r>
                          <w:r>
                            <w:rPr>
                              <w:spacing w:val="-5"/>
                            </w:rPr>
                            <w:fldChar w:fldCharType="end"/>
                          </w:r>
                        </w:p>
                      </w:txbxContent>
                    </wps:txbx>
                    <wps:bodyPr wrap="square" lIns="0" tIns="0" rIns="0" bIns="0" rtlCol="0">
                      <a:noAutofit/>
                    </wps:bodyPr>
                  </wps:wsp>
                </a:graphicData>
              </a:graphic>
            </wp:anchor>
          </w:drawing>
        </mc:Choice>
        <mc:Fallback>
          <w:pict>
            <v:shapetype w14:anchorId="19109A8A" id="_x0000_t202" coordsize="21600,21600" o:spt="202" path="m,l,21600r21600,l21600,xe">
              <v:stroke joinstyle="miter"/>
              <v:path gradientshapeok="t" o:connecttype="rect"/>
            </v:shapetype>
            <v:shape id="Textbox 5" o:spid="_x0000_s1031" type="#_x0000_t202" style="position:absolute;margin-left:290.9pt;margin-top:785.55pt;width:14pt;height:15.3pt;z-index:-1659494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" filled="f" stroked="f">
              <v:textbox inset="0,0,0,0">
                <w:txbxContent>
                  <w:p w14:paraId="175D825C" w14:textId="77777777" w:rsidR="00EC7CC1" w:rsidRDefault="00CF3B4D">
                    <w:pPr>
                      <w:pStyle w:val="BodyText"/>
                      <w:spacing w:before="10"/>
                      <w:ind w:left="20"/>
                    </w:pPr>
                    <w:r>
                      <w:rPr>
                        <w:spacing w:val="-5"/>
                      </w:rPr>
                      <w:fldChar w:fldCharType="begin"/>
                    </w:r>
                    <w:r>
                      <w:rPr>
                        <w:spacing w:val="-5"/>
                      </w:rPr>
                      <w:instrText xml:space="preserve"> PAGE </w:instrText>
                    </w:r>
                    <w:r>
                      <w:rPr>
                        <w:spacing w:val="-5"/>
                      </w:rPr>
                      <w:fldChar w:fldCharType="separate"/>
                    </w:r>
                    <w:r>
                      <w:rPr>
                        <w:spacing w:val="-5"/>
                      </w:rPr>
                      <w:t>10</w:t>
                    </w:r>
                    <w:r>
                      <w:rPr>
                        <w:spacing w:val="-5"/>
                      </w:rP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9009E8" w14:textId="77777777" w:rsidR="00EC7CC1" w:rsidRDefault="00CF3B4D">
    <w:pPr>
      <w:pStyle w:val="BodyText"/>
      <w:spacing w:line="14" w:lineRule="auto"/>
      <w:rPr>
        <w:sz w:val="20"/>
      </w:rPr>
    </w:pPr>
    <w:r>
      <w:rPr>
        <w:noProof/>
        <w:sz w:val="20"/>
      </w:rPr>
      <mc:AlternateContent>
        <mc:Choice Requires="wps">
          <w:drawing>
            <wp:anchor distT="0" distB="0" distL="0" distR="0" simplePos="0" relativeHeight="486720512" behindDoc="1" locked="0" layoutInCell="1" allowOverlap="1" wp14:anchorId="40E0F3C8" wp14:editId="10F527A9">
              <wp:simplePos x="0" y="0"/>
              <wp:positionH relativeFrom="page">
                <wp:posOffset>3732276</wp:posOffset>
              </wp:positionH>
              <wp:positionV relativeFrom="page">
                <wp:posOffset>9881001</wp:posOffset>
              </wp:positionV>
              <wp:extent cx="101600" cy="194310"/>
              <wp:effectExtent l="0" t="0" r="0" b="0"/>
              <wp:wrapNone/>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1600" cy="194310"/>
                      </a:xfrm>
                      <a:prstGeom prst="rect">
                        <a:avLst/>
                      </a:prstGeom>
                    </wps:spPr>
                    <wps:txbx>
                      <w:txbxContent>
                        <w:p w14:paraId="7C12C03A" w14:textId="77777777" w:rsidR="00EC7CC1" w:rsidRDefault="00CF3B4D">
                          <w:pPr>
                            <w:pStyle w:val="BodyText"/>
                            <w:spacing w:before="10"/>
                            <w:ind w:left="20"/>
                          </w:pPr>
                          <w:r>
                            <w:rPr>
                              <w:spacing w:val="-10"/>
                            </w:rPr>
                            <w:t>1</w:t>
                          </w:r>
                        </w:p>
                      </w:txbxContent>
                    </wps:txbx>
                    <wps:bodyPr wrap="square" lIns="0" tIns="0" rIns="0" bIns="0" rtlCol="0">
                      <a:noAutofit/>
                    </wps:bodyPr>
                  </wps:wsp>
                </a:graphicData>
              </a:graphic>
            </wp:anchor>
          </w:drawing>
        </mc:Choice>
        <mc:Fallback>
          <w:pict>
            <v:shapetype w14:anchorId="40E0F3C8" id="_x0000_t202" coordsize="21600,21600" o:spt="202" path="m,l,21600r21600,l21600,xe">
              <v:stroke joinstyle="miter"/>
              <v:path gradientshapeok="t" o:connecttype="rect"/>
            </v:shapetype>
            <v:shape id="Textbox 3" o:spid="_x0000_s1032" type="#_x0000_t202" style="position:absolute;margin-left:293.9pt;margin-top:778.05pt;width:8pt;height:15.3pt;z-index:-1659596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" filled="f" stroked="f">
              <v:textbox inset="0,0,0,0">
                <w:txbxContent>
                  <w:p w14:paraId="7C12C03A" w14:textId="77777777" w:rsidR="00EC7CC1" w:rsidRDefault="00CF3B4D">
                    <w:pPr>
                      <w:pStyle w:val="BodyText"/>
                      <w:spacing w:before="10"/>
                      <w:ind w:left="20"/>
                    </w:pPr>
                    <w:r>
                      <w:rPr>
                        <w:spacing w:val="-10"/>
                      </w:rPr>
                      <w:t>1</w:t>
                    </w:r>
                  </w:p>
                </w:txbxContent>
              </v:textbox>
              <w10:wrap anchorx="page" anchory="page"/>
            </v:shape>
          </w:pict>
        </mc:Fallback>
      </mc:AlternateContent>
    </w:r>
    <w:r>
      <w:rPr>
        <w:noProof/>
        <w:sz w:val="20"/>
      </w:rPr>
      <mc:AlternateContent>
        <mc:Choice Requires="wps">
          <w:drawing>
            <wp:anchor distT="0" distB="0" distL="0" distR="0" simplePos="0" relativeHeight="486721024" behindDoc="1" locked="0" layoutInCell="1" allowOverlap="1" wp14:anchorId="27FF365E" wp14:editId="04D581EE">
              <wp:simplePos x="0" y="0"/>
              <wp:positionH relativeFrom="page">
                <wp:posOffset>889317</wp:posOffset>
              </wp:positionH>
              <wp:positionV relativeFrom="page">
                <wp:posOffset>9902507</wp:posOffset>
              </wp:positionV>
              <wp:extent cx="2238375" cy="443230"/>
              <wp:effectExtent l="0" t="0" r="0" b="0"/>
              <wp:wrapNone/>
              <wp:docPr id="4" name="Text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38375" cy="443230"/>
                      </a:xfrm>
                      <a:prstGeom prst="rect">
                        <a:avLst/>
                      </a:prstGeom>
                    </wps:spPr>
                    <wps:txbx>
                      <w:txbxContent>
                        <w:p w14:paraId="2D3E762D" w14:textId="77777777" w:rsidR="00EC7CC1" w:rsidRDefault="00CF3B4D">
                          <w:pPr>
                            <w:spacing w:line="242" w:lineRule="exact"/>
                            <w:ind w:left="20"/>
                            <w:rPr>
                              <w:rFonts w:ascii="Calibri"/>
                            </w:rPr>
                          </w:pPr>
                          <w:proofErr w:type="spellStart"/>
                          <w:r>
                            <w:rPr>
                              <w:rFonts w:ascii="Calibri"/>
                              <w:color w:val="A6A6A6"/>
                            </w:rPr>
                            <w:t>Beogradjanka</w:t>
                          </w:r>
                          <w:proofErr w:type="spellEnd"/>
                          <w:r>
                            <w:rPr>
                              <w:rFonts w:ascii="Calibri"/>
                              <w:color w:val="A6A6A6"/>
                              <w:spacing w:val="-7"/>
                            </w:rPr>
                            <w:t xml:space="preserve"> </w:t>
                          </w:r>
                          <w:r>
                            <w:rPr>
                              <w:rFonts w:ascii="Calibri"/>
                              <w:color w:val="A6A6A6"/>
                            </w:rPr>
                            <w:t>building,</w:t>
                          </w:r>
                          <w:r>
                            <w:rPr>
                              <w:rFonts w:ascii="Calibri"/>
                              <w:color w:val="A6A6A6"/>
                              <w:spacing w:val="-7"/>
                            </w:rPr>
                            <w:t xml:space="preserve"> </w:t>
                          </w:r>
                          <w:proofErr w:type="spellStart"/>
                          <w:r>
                            <w:rPr>
                              <w:rFonts w:ascii="Calibri"/>
                              <w:color w:val="A6A6A6"/>
                            </w:rPr>
                            <w:t>Masarikova</w:t>
                          </w:r>
                          <w:proofErr w:type="spellEnd"/>
                          <w:r>
                            <w:rPr>
                              <w:rFonts w:ascii="Calibri"/>
                              <w:color w:val="A6A6A6"/>
                              <w:spacing w:val="-6"/>
                            </w:rPr>
                            <w:t xml:space="preserve"> </w:t>
                          </w:r>
                          <w:r>
                            <w:rPr>
                              <w:rFonts w:ascii="Calibri"/>
                              <w:color w:val="A6A6A6"/>
                              <w:spacing w:val="-5"/>
                            </w:rPr>
                            <w:t>5/8</w:t>
                          </w:r>
                        </w:p>
                        <w:p w14:paraId="50485B83" w14:textId="77777777" w:rsidR="00EC7CC1" w:rsidRDefault="00CF3B4D">
                          <w:pPr>
                            <w:spacing w:line="216" w:lineRule="exact"/>
                            <w:ind w:left="20"/>
                            <w:rPr>
                              <w:rFonts w:ascii="Verdana"/>
                              <w:sz w:val="18"/>
                            </w:rPr>
                          </w:pPr>
                          <w:r>
                            <w:rPr>
                              <w:rFonts w:ascii="Verdana"/>
                              <w:color w:val="A6A6A6"/>
                              <w:sz w:val="18"/>
                            </w:rPr>
                            <w:t>11000</w:t>
                          </w:r>
                          <w:r>
                            <w:rPr>
                              <w:rFonts w:ascii="Verdana"/>
                              <w:color w:val="A6A6A6"/>
                              <w:spacing w:val="-5"/>
                              <w:sz w:val="18"/>
                            </w:rPr>
                            <w:t xml:space="preserve"> </w:t>
                          </w:r>
                          <w:r>
                            <w:rPr>
                              <w:rFonts w:ascii="Verdana"/>
                              <w:color w:val="A6A6A6"/>
                              <w:sz w:val="18"/>
                            </w:rPr>
                            <w:t>Belgrade,</w:t>
                          </w:r>
                          <w:r>
                            <w:rPr>
                              <w:rFonts w:ascii="Verdana"/>
                              <w:color w:val="A6A6A6"/>
                              <w:spacing w:val="-4"/>
                              <w:sz w:val="18"/>
                            </w:rPr>
                            <w:t xml:space="preserve"> </w:t>
                          </w:r>
                          <w:r>
                            <w:rPr>
                              <w:rFonts w:ascii="Verdana"/>
                              <w:color w:val="A6A6A6"/>
                              <w:spacing w:val="-2"/>
                              <w:sz w:val="18"/>
                            </w:rPr>
                            <w:t>Serbia</w:t>
                          </w:r>
                        </w:p>
                        <w:p w14:paraId="02EB8F27" w14:textId="77777777" w:rsidR="00EC7CC1" w:rsidRDefault="00CF3B4D">
                          <w:pPr>
                            <w:spacing w:before="1"/>
                            <w:ind w:left="20"/>
                            <w:rPr>
                              <w:rFonts w:ascii="Verdana"/>
                              <w:sz w:val="18"/>
                            </w:rPr>
                          </w:pPr>
                          <w:r>
                            <w:rPr>
                              <w:rFonts w:ascii="Verdana"/>
                              <w:color w:val="A6A6A6"/>
                              <w:sz w:val="18"/>
                            </w:rPr>
                            <w:t>T. +381</w:t>
                          </w:r>
                          <w:r>
                            <w:rPr>
                              <w:rFonts w:ascii="Verdana"/>
                              <w:color w:val="A6A6A6"/>
                              <w:spacing w:val="1"/>
                              <w:sz w:val="18"/>
                            </w:rPr>
                            <w:t xml:space="preserve"> </w:t>
                          </w:r>
                          <w:r>
                            <w:rPr>
                              <w:rFonts w:ascii="Verdana"/>
                              <w:color w:val="A6A6A6"/>
                              <w:sz w:val="18"/>
                            </w:rPr>
                            <w:t>11</w:t>
                          </w:r>
                          <w:r>
                            <w:rPr>
                              <w:rFonts w:ascii="Verdana"/>
                              <w:color w:val="A6A6A6"/>
                              <w:spacing w:val="1"/>
                              <w:sz w:val="18"/>
                            </w:rPr>
                            <w:t xml:space="preserve"> </w:t>
                          </w:r>
                          <w:r>
                            <w:rPr>
                              <w:rFonts w:ascii="Verdana"/>
                              <w:color w:val="A6A6A6"/>
                              <w:sz w:val="18"/>
                            </w:rPr>
                            <w:t>3131</w:t>
                          </w:r>
                          <w:r>
                            <w:rPr>
                              <w:rFonts w:ascii="Verdana"/>
                              <w:color w:val="A6A6A6"/>
                              <w:spacing w:val="-3"/>
                              <w:sz w:val="18"/>
                            </w:rPr>
                            <w:t xml:space="preserve"> </w:t>
                          </w:r>
                          <w:r>
                            <w:rPr>
                              <w:rFonts w:ascii="Verdana"/>
                              <w:color w:val="A6A6A6"/>
                              <w:spacing w:val="-2"/>
                              <w:sz w:val="18"/>
                            </w:rPr>
                            <w:t>799/800</w:t>
                          </w:r>
                        </w:p>
                      </w:txbxContent>
                    </wps:txbx>
                    <wps:bodyPr wrap="square" lIns="0" tIns="0" rIns="0" bIns="0" rtlCol="0">
                      <a:noAutofit/>
                    </wps:bodyPr>
                  </wps:wsp>
                </a:graphicData>
              </a:graphic>
            </wp:anchor>
          </w:drawing>
        </mc:Choice>
        <mc:Fallback>
          <w:pict>
            <v:shape w14:anchorId="27FF365E" id="Textbox 4" o:spid="_x0000_s1033" type="#_x0000_t202" style="position:absolute;margin-left:70pt;margin-top:779.7pt;width:176.25pt;height:34.9pt;z-index:-1659545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" filled="f" stroked="f">
              <v:textbox inset="0,0,0,0">
                <w:txbxContent>
                  <w:p w14:paraId="2D3E762D" w14:textId="77777777" w:rsidR="00EC7CC1" w:rsidRDefault="00CF3B4D">
                    <w:pPr>
                      <w:spacing w:line="242" w:lineRule="exact"/>
                      <w:ind w:left="20"/>
                      <w:rPr>
                        <w:rFonts w:ascii="Calibri"/>
                      </w:rPr>
                    </w:pPr>
                    <w:proofErr w:type="spellStart"/>
                    <w:r>
                      <w:rPr>
                        <w:rFonts w:ascii="Calibri"/>
                        <w:color w:val="A6A6A6"/>
                      </w:rPr>
                      <w:t>Beogradjanka</w:t>
                    </w:r>
                    <w:proofErr w:type="spellEnd"/>
                    <w:r>
                      <w:rPr>
                        <w:rFonts w:ascii="Calibri"/>
                        <w:color w:val="A6A6A6"/>
                        <w:spacing w:val="-7"/>
                      </w:rPr>
                      <w:t xml:space="preserve"> </w:t>
                    </w:r>
                    <w:r>
                      <w:rPr>
                        <w:rFonts w:ascii="Calibri"/>
                        <w:color w:val="A6A6A6"/>
                      </w:rPr>
                      <w:t>building,</w:t>
                    </w:r>
                    <w:r>
                      <w:rPr>
                        <w:rFonts w:ascii="Calibri"/>
                        <w:color w:val="A6A6A6"/>
                        <w:spacing w:val="-7"/>
                      </w:rPr>
                      <w:t xml:space="preserve"> </w:t>
                    </w:r>
                    <w:proofErr w:type="spellStart"/>
                    <w:r>
                      <w:rPr>
                        <w:rFonts w:ascii="Calibri"/>
                        <w:color w:val="A6A6A6"/>
                      </w:rPr>
                      <w:t>Masarikova</w:t>
                    </w:r>
                    <w:proofErr w:type="spellEnd"/>
                    <w:r>
                      <w:rPr>
                        <w:rFonts w:ascii="Calibri"/>
                        <w:color w:val="A6A6A6"/>
                        <w:spacing w:val="-6"/>
                      </w:rPr>
                      <w:t xml:space="preserve"> </w:t>
                    </w:r>
                    <w:r>
                      <w:rPr>
                        <w:rFonts w:ascii="Calibri"/>
                        <w:color w:val="A6A6A6"/>
                        <w:spacing w:val="-5"/>
                      </w:rPr>
                      <w:t>5/8</w:t>
                    </w:r>
                  </w:p>
                  <w:p w14:paraId="50485B83" w14:textId="77777777" w:rsidR="00EC7CC1" w:rsidRDefault="00CF3B4D">
                    <w:pPr>
                      <w:spacing w:line="216" w:lineRule="exact"/>
                      <w:ind w:left="20"/>
                      <w:rPr>
                        <w:rFonts w:ascii="Verdana"/>
                        <w:sz w:val="18"/>
                      </w:rPr>
                    </w:pPr>
                    <w:r>
                      <w:rPr>
                        <w:rFonts w:ascii="Verdana"/>
                        <w:color w:val="A6A6A6"/>
                        <w:sz w:val="18"/>
                      </w:rPr>
                      <w:t>11000</w:t>
                    </w:r>
                    <w:r>
                      <w:rPr>
                        <w:rFonts w:ascii="Verdana"/>
                        <w:color w:val="A6A6A6"/>
                        <w:spacing w:val="-5"/>
                        <w:sz w:val="18"/>
                      </w:rPr>
                      <w:t xml:space="preserve"> </w:t>
                    </w:r>
                    <w:r>
                      <w:rPr>
                        <w:rFonts w:ascii="Verdana"/>
                        <w:color w:val="A6A6A6"/>
                        <w:sz w:val="18"/>
                      </w:rPr>
                      <w:t>Belgrade,</w:t>
                    </w:r>
                    <w:r>
                      <w:rPr>
                        <w:rFonts w:ascii="Verdana"/>
                        <w:color w:val="A6A6A6"/>
                        <w:spacing w:val="-4"/>
                        <w:sz w:val="18"/>
                      </w:rPr>
                      <w:t xml:space="preserve"> </w:t>
                    </w:r>
                    <w:r>
                      <w:rPr>
                        <w:rFonts w:ascii="Verdana"/>
                        <w:color w:val="A6A6A6"/>
                        <w:spacing w:val="-2"/>
                        <w:sz w:val="18"/>
                      </w:rPr>
                      <w:t>Serbia</w:t>
                    </w:r>
                  </w:p>
                  <w:p w14:paraId="02EB8F27" w14:textId="77777777" w:rsidR="00EC7CC1" w:rsidRDefault="00CF3B4D">
                    <w:pPr>
                      <w:spacing w:before="1"/>
                      <w:ind w:left="20"/>
                      <w:rPr>
                        <w:rFonts w:ascii="Verdana"/>
                        <w:sz w:val="18"/>
                      </w:rPr>
                    </w:pPr>
                    <w:r>
                      <w:rPr>
                        <w:rFonts w:ascii="Verdana"/>
                        <w:color w:val="A6A6A6"/>
                        <w:sz w:val="18"/>
                      </w:rPr>
                      <w:t>T. +381</w:t>
                    </w:r>
                    <w:r>
                      <w:rPr>
                        <w:rFonts w:ascii="Verdana"/>
                        <w:color w:val="A6A6A6"/>
                        <w:spacing w:val="1"/>
                        <w:sz w:val="18"/>
                      </w:rPr>
                      <w:t xml:space="preserve"> </w:t>
                    </w:r>
                    <w:r>
                      <w:rPr>
                        <w:rFonts w:ascii="Verdana"/>
                        <w:color w:val="A6A6A6"/>
                        <w:sz w:val="18"/>
                      </w:rPr>
                      <w:t>11</w:t>
                    </w:r>
                    <w:r>
                      <w:rPr>
                        <w:rFonts w:ascii="Verdana"/>
                        <w:color w:val="A6A6A6"/>
                        <w:spacing w:val="1"/>
                        <w:sz w:val="18"/>
                      </w:rPr>
                      <w:t xml:space="preserve"> </w:t>
                    </w:r>
                    <w:r>
                      <w:rPr>
                        <w:rFonts w:ascii="Verdana"/>
                        <w:color w:val="A6A6A6"/>
                        <w:sz w:val="18"/>
                      </w:rPr>
                      <w:t>3131</w:t>
                    </w:r>
                    <w:r>
                      <w:rPr>
                        <w:rFonts w:ascii="Verdana"/>
                        <w:color w:val="A6A6A6"/>
                        <w:spacing w:val="-3"/>
                        <w:sz w:val="18"/>
                      </w:rPr>
                      <w:t xml:space="preserve"> </w:t>
                    </w:r>
                    <w:r>
                      <w:rPr>
                        <w:rFonts w:ascii="Verdana"/>
                        <w:color w:val="A6A6A6"/>
                        <w:spacing w:val="-2"/>
                        <w:sz w:val="18"/>
                      </w:rPr>
                      <w:t>799/800</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D70F17" w14:textId="77777777" w:rsidR="00EC7CC1" w:rsidRDefault="00CF3B4D">
    <w:pPr>
      <w:pStyle w:val="BodyText"/>
      <w:spacing w:line="14" w:lineRule="auto"/>
      <w:rPr>
        <w:sz w:val="20"/>
      </w:rPr>
    </w:pPr>
    <w:r>
      <w:rPr>
        <w:noProof/>
        <w:sz w:val="20"/>
      </w:rPr>
      <mc:AlternateContent>
        <mc:Choice Requires="wps">
          <w:drawing>
            <wp:anchor distT="0" distB="0" distL="0" distR="0" simplePos="0" relativeHeight="486724608" behindDoc="1" locked="0" layoutInCell="1" allowOverlap="1" wp14:anchorId="61FC204A" wp14:editId="206F9D16">
              <wp:simplePos x="0" y="0"/>
              <wp:positionH relativeFrom="page">
                <wp:posOffset>3706876</wp:posOffset>
              </wp:positionH>
              <wp:positionV relativeFrom="page">
                <wp:posOffset>9976251</wp:posOffset>
              </wp:positionV>
              <wp:extent cx="165100" cy="194310"/>
              <wp:effectExtent l="0" t="0" r="0" b="0"/>
              <wp:wrapNone/>
              <wp:docPr id="14" name="Text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5100" cy="194310"/>
                      </a:xfrm>
                      <a:prstGeom prst="rect">
                        <a:avLst/>
                      </a:prstGeom>
                    </wps:spPr>
                    <wps:txbx>
                      <w:txbxContent>
                        <w:p w14:paraId="57F1BBAE" w14:textId="77777777" w:rsidR="00EC7CC1" w:rsidRDefault="00CF3B4D">
                          <w:pPr>
                            <w:pStyle w:val="BodyText"/>
                            <w:spacing w:before="10"/>
                            <w:ind w:left="60"/>
                          </w:pPr>
                          <w:r>
                            <w:rPr>
                              <w:spacing w:val="-10"/>
                            </w:rPr>
                            <w:fldChar w:fldCharType="begin"/>
                          </w:r>
                          <w:r>
                            <w:rPr>
                              <w:spacing w:val="-10"/>
                            </w:rPr>
                            <w:instrText xml:space="preserve"> PAGE </w:instrText>
                          </w:r>
                          <w:r>
                            <w:rPr>
                              <w:spacing w:val="-10"/>
                            </w:rPr>
                            <w:fldChar w:fldCharType="separate"/>
                          </w:r>
                          <w:r>
                            <w:rPr>
                              <w:spacing w:val="-10"/>
                            </w:rPr>
                            <w:t>4</w:t>
                          </w:r>
                          <w:r>
                            <w:rPr>
                              <w:spacing w:val="-10"/>
                            </w:rPr>
                            <w:fldChar w:fldCharType="end"/>
                          </w:r>
                        </w:p>
                      </w:txbxContent>
                    </wps:txbx>
                    <wps:bodyPr wrap="square" lIns="0" tIns="0" rIns="0" bIns="0" rtlCol="0">
                      <a:noAutofit/>
                    </wps:bodyPr>
                  </wps:wsp>
                </a:graphicData>
              </a:graphic>
            </wp:anchor>
          </w:drawing>
        </mc:Choice>
        <mc:Fallback>
          <w:pict>
            <v:shapetype w14:anchorId="61FC204A" id="_x0000_t202" coordsize="21600,21600" o:spt="202" path="m,l,21600r21600,l21600,xe">
              <v:stroke joinstyle="miter"/>
              <v:path gradientshapeok="t" o:connecttype="rect"/>
            </v:shapetype>
            <v:shape id="Textbox 14" o:spid="_x0000_s1036" type="#_x0000_t202" style="position:absolute;margin-left:291.9pt;margin-top:785.55pt;width:13pt;height:15.3pt;z-index:-1659187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" filled="f" stroked="f">
              <v:textbox inset="0,0,0,0">
                <w:txbxContent>
                  <w:p w14:paraId="57F1BBAE" w14:textId="77777777" w:rsidR="00EC7CC1" w:rsidRDefault="00CF3B4D">
                    <w:pPr>
                      <w:pStyle w:val="BodyText"/>
                      <w:spacing w:before="10"/>
                      <w:ind w:left="60"/>
                    </w:pPr>
                    <w:r>
                      <w:rPr>
                        <w:spacing w:val="-10"/>
                      </w:rPr>
                      <w:fldChar w:fldCharType="begin"/>
                    </w:r>
                    <w:r>
                      <w:rPr>
                        <w:spacing w:val="-10"/>
                      </w:rPr>
                      <w:instrText xml:space="preserve"> PAGE </w:instrText>
                    </w:r>
                    <w:r>
                      <w:rPr>
                        <w:spacing w:val="-10"/>
                      </w:rPr>
                      <w:fldChar w:fldCharType="separate"/>
                    </w:r>
                    <w:r>
                      <w:rPr>
                        <w:spacing w:val="-10"/>
                      </w:rPr>
                      <w:t>4</w:t>
                    </w:r>
                    <w:r>
                      <w:rPr>
                        <w:spacing w:val="-10"/>
                      </w:rPr>
                      <w:fldChar w:fldCharType="end"/>
                    </w:r>
                  </w:p>
                </w:txbxContent>
              </v:textbox>
              <w10:wrap anchorx="page" anchory="page"/>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0FD211" w14:textId="77777777" w:rsidR="00EC7CC1" w:rsidRDefault="00CF3B4D">
    <w:pPr>
      <w:pStyle w:val="BodyText"/>
      <w:spacing w:line="14" w:lineRule="auto"/>
      <w:rPr>
        <w:sz w:val="20"/>
      </w:rPr>
    </w:pPr>
    <w:r>
      <w:rPr>
        <w:noProof/>
        <w:sz w:val="20"/>
      </w:rPr>
      <w:drawing>
        <wp:anchor distT="0" distB="0" distL="0" distR="0" simplePos="0" relativeHeight="486723072" behindDoc="1" locked="0" layoutInCell="1" allowOverlap="1" wp14:anchorId="74EA258A" wp14:editId="55AF0316">
          <wp:simplePos x="0" y="0"/>
          <wp:positionH relativeFrom="page">
            <wp:posOffset>3192965</wp:posOffset>
          </wp:positionH>
          <wp:positionV relativeFrom="page">
            <wp:posOffset>8783432</wp:posOffset>
          </wp:positionV>
          <wp:extent cx="4256970" cy="1900806"/>
          <wp:effectExtent l="0" t="0" r="0" b="0"/>
          <wp:wrapNone/>
          <wp:docPr id="11" name="Image 1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 name="Image 11"/>
                  <pic:cNvPicPr/>
                </pic:nvPicPr>
                <pic:blipFill>
                  <a:blip r:embed="rId1" cstate="print"/>
                  <a:stretch>
                    <a:fillRect/>
                  </a:stretch>
                </pic:blipFill>
                <pic:spPr>
                  <a:xfrm>
                    <a:off x="0" y="0"/>
                    <a:ext cx="4256970" cy="1900806"/>
                  </a:xfrm>
                  <a:prstGeom prst="rect">
                    <a:avLst/>
                  </a:prstGeom>
                </pic:spPr>
              </pic:pic>
            </a:graphicData>
          </a:graphic>
        </wp:anchor>
      </w:drawing>
    </w:r>
    <w:r>
      <w:rPr>
        <w:noProof/>
        <w:sz w:val="20"/>
      </w:rPr>
      <mc:AlternateContent>
        <mc:Choice Requires="wps">
          <w:drawing>
            <wp:anchor distT="0" distB="0" distL="0" distR="0" simplePos="0" relativeHeight="486723584" behindDoc="1" locked="0" layoutInCell="1" allowOverlap="1" wp14:anchorId="361648D2" wp14:editId="0FF4745D">
              <wp:simplePos x="0" y="0"/>
              <wp:positionH relativeFrom="page">
                <wp:posOffset>3732276</wp:posOffset>
              </wp:positionH>
              <wp:positionV relativeFrom="page">
                <wp:posOffset>9881001</wp:posOffset>
              </wp:positionV>
              <wp:extent cx="101600" cy="194310"/>
              <wp:effectExtent l="0" t="0" r="0" b="0"/>
              <wp:wrapNone/>
              <wp:docPr id="12" name="Text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1600" cy="194310"/>
                      </a:xfrm>
                      <a:prstGeom prst="rect">
                        <a:avLst/>
                      </a:prstGeom>
                    </wps:spPr>
                    <wps:txbx>
                      <w:txbxContent>
                        <w:p w14:paraId="4802BD59" w14:textId="77777777" w:rsidR="00EC7CC1" w:rsidRDefault="00CF3B4D">
                          <w:pPr>
                            <w:pStyle w:val="BodyText"/>
                            <w:spacing w:before="10"/>
                            <w:ind w:left="20"/>
                          </w:pPr>
                          <w:r>
                            <w:rPr>
                              <w:spacing w:val="-10"/>
                            </w:rPr>
                            <w:t>3</w:t>
                          </w:r>
                        </w:p>
                      </w:txbxContent>
                    </wps:txbx>
                    <wps:bodyPr wrap="square" lIns="0" tIns="0" rIns="0" bIns="0" rtlCol="0">
                      <a:noAutofit/>
                    </wps:bodyPr>
                  </wps:wsp>
                </a:graphicData>
              </a:graphic>
            </wp:anchor>
          </w:drawing>
        </mc:Choice>
        <mc:Fallback>
          <w:pict>
            <v:shapetype w14:anchorId="361648D2" id="_x0000_t202" coordsize="21600,21600" o:spt="202" path="m,l,21600r21600,l21600,xe">
              <v:stroke joinstyle="miter"/>
              <v:path gradientshapeok="t" o:connecttype="rect"/>
            </v:shapetype>
            <v:shape id="Textbox 12" o:spid="_x0000_s1037" type="#_x0000_t202" style="position:absolute;margin-left:293.9pt;margin-top:778.05pt;width:8pt;height:15.3pt;z-index:-1659289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" filled="f" stroked="f">
              <v:textbox inset="0,0,0,0">
                <w:txbxContent>
                  <w:p w14:paraId="4802BD59" w14:textId="77777777" w:rsidR="00EC7CC1" w:rsidRDefault="00CF3B4D">
                    <w:pPr>
                      <w:pStyle w:val="BodyText"/>
                      <w:spacing w:before="10"/>
                      <w:ind w:left="20"/>
                    </w:pPr>
                    <w:r>
                      <w:rPr>
                        <w:spacing w:val="-10"/>
                      </w:rPr>
                      <w:t>3</w:t>
                    </w:r>
                  </w:p>
                </w:txbxContent>
              </v:textbox>
              <w10:wrap anchorx="page" anchory="page"/>
            </v:shape>
          </w:pict>
        </mc:Fallback>
      </mc:AlternateContent>
    </w:r>
    <w:r>
      <w:rPr>
        <w:noProof/>
        <w:sz w:val="20"/>
      </w:rPr>
      <mc:AlternateContent>
        <mc:Choice Requires="wps">
          <w:drawing>
            <wp:anchor distT="0" distB="0" distL="0" distR="0" simplePos="0" relativeHeight="486724096" behindDoc="1" locked="0" layoutInCell="1" allowOverlap="1" wp14:anchorId="3020BF9F" wp14:editId="7363F433">
              <wp:simplePos x="0" y="0"/>
              <wp:positionH relativeFrom="page">
                <wp:posOffset>889317</wp:posOffset>
              </wp:positionH>
              <wp:positionV relativeFrom="page">
                <wp:posOffset>9902507</wp:posOffset>
              </wp:positionV>
              <wp:extent cx="2238375" cy="443230"/>
              <wp:effectExtent l="0" t="0" r="0" b="0"/>
              <wp:wrapNone/>
              <wp:docPr id="13" name="Text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38375" cy="443230"/>
                      </a:xfrm>
                      <a:prstGeom prst="rect">
                        <a:avLst/>
                      </a:prstGeom>
                    </wps:spPr>
                    <wps:txbx>
                      <w:txbxContent>
                        <w:p w14:paraId="68D0C561" w14:textId="77777777" w:rsidR="00EC7CC1" w:rsidRDefault="00CF3B4D">
                          <w:pPr>
                            <w:spacing w:line="242" w:lineRule="exact"/>
                            <w:ind w:left="20"/>
                            <w:rPr>
                              <w:rFonts w:ascii="Calibri"/>
                            </w:rPr>
                          </w:pPr>
                          <w:proofErr w:type="spellStart"/>
                          <w:r>
                            <w:rPr>
                              <w:rFonts w:ascii="Calibri"/>
                              <w:color w:val="A6A6A6"/>
                            </w:rPr>
                            <w:t>Beogradjanka</w:t>
                          </w:r>
                          <w:proofErr w:type="spellEnd"/>
                          <w:r>
                            <w:rPr>
                              <w:rFonts w:ascii="Calibri"/>
                              <w:color w:val="A6A6A6"/>
                              <w:spacing w:val="-7"/>
                            </w:rPr>
                            <w:t xml:space="preserve"> </w:t>
                          </w:r>
                          <w:r>
                            <w:rPr>
                              <w:rFonts w:ascii="Calibri"/>
                              <w:color w:val="A6A6A6"/>
                            </w:rPr>
                            <w:t>building,</w:t>
                          </w:r>
                          <w:r>
                            <w:rPr>
                              <w:rFonts w:ascii="Calibri"/>
                              <w:color w:val="A6A6A6"/>
                              <w:spacing w:val="-7"/>
                            </w:rPr>
                            <w:t xml:space="preserve"> </w:t>
                          </w:r>
                          <w:proofErr w:type="spellStart"/>
                          <w:r>
                            <w:rPr>
                              <w:rFonts w:ascii="Calibri"/>
                              <w:color w:val="A6A6A6"/>
                            </w:rPr>
                            <w:t>Masarikova</w:t>
                          </w:r>
                          <w:proofErr w:type="spellEnd"/>
                          <w:r>
                            <w:rPr>
                              <w:rFonts w:ascii="Calibri"/>
                              <w:color w:val="A6A6A6"/>
                              <w:spacing w:val="-6"/>
                            </w:rPr>
                            <w:t xml:space="preserve"> </w:t>
                          </w:r>
                          <w:r>
                            <w:rPr>
                              <w:rFonts w:ascii="Calibri"/>
                              <w:color w:val="A6A6A6"/>
                              <w:spacing w:val="-5"/>
                            </w:rPr>
                            <w:t>5/8</w:t>
                          </w:r>
                        </w:p>
                        <w:p w14:paraId="2C310A1C" w14:textId="77777777" w:rsidR="00EC7CC1" w:rsidRDefault="00CF3B4D">
                          <w:pPr>
                            <w:spacing w:line="216" w:lineRule="exact"/>
                            <w:ind w:left="20"/>
                            <w:rPr>
                              <w:rFonts w:ascii="Verdana"/>
                              <w:sz w:val="18"/>
                            </w:rPr>
                          </w:pPr>
                          <w:r>
                            <w:rPr>
                              <w:rFonts w:ascii="Verdana"/>
                              <w:color w:val="A6A6A6"/>
                              <w:sz w:val="18"/>
                            </w:rPr>
                            <w:t>11000</w:t>
                          </w:r>
                          <w:r>
                            <w:rPr>
                              <w:rFonts w:ascii="Verdana"/>
                              <w:color w:val="A6A6A6"/>
                              <w:spacing w:val="-5"/>
                              <w:sz w:val="18"/>
                            </w:rPr>
                            <w:t xml:space="preserve"> </w:t>
                          </w:r>
                          <w:r>
                            <w:rPr>
                              <w:rFonts w:ascii="Verdana"/>
                              <w:color w:val="A6A6A6"/>
                              <w:sz w:val="18"/>
                            </w:rPr>
                            <w:t>Belgrade,</w:t>
                          </w:r>
                          <w:r>
                            <w:rPr>
                              <w:rFonts w:ascii="Verdana"/>
                              <w:color w:val="A6A6A6"/>
                              <w:spacing w:val="-4"/>
                              <w:sz w:val="18"/>
                            </w:rPr>
                            <w:t xml:space="preserve"> </w:t>
                          </w:r>
                          <w:r>
                            <w:rPr>
                              <w:rFonts w:ascii="Verdana"/>
                              <w:color w:val="A6A6A6"/>
                              <w:spacing w:val="-2"/>
                              <w:sz w:val="18"/>
                            </w:rPr>
                            <w:t>Serbia</w:t>
                          </w:r>
                        </w:p>
                        <w:p w14:paraId="705D8EEA" w14:textId="77777777" w:rsidR="00EC7CC1" w:rsidRDefault="00CF3B4D">
                          <w:pPr>
                            <w:spacing w:before="1"/>
                            <w:ind w:left="20"/>
                            <w:rPr>
                              <w:rFonts w:ascii="Verdana"/>
                              <w:sz w:val="18"/>
                            </w:rPr>
                          </w:pPr>
                          <w:r>
                            <w:rPr>
                              <w:rFonts w:ascii="Verdana"/>
                              <w:color w:val="A6A6A6"/>
                              <w:sz w:val="18"/>
                            </w:rPr>
                            <w:t>T. +381</w:t>
                          </w:r>
                          <w:r>
                            <w:rPr>
                              <w:rFonts w:ascii="Verdana"/>
                              <w:color w:val="A6A6A6"/>
                              <w:spacing w:val="1"/>
                              <w:sz w:val="18"/>
                            </w:rPr>
                            <w:t xml:space="preserve"> </w:t>
                          </w:r>
                          <w:r>
                            <w:rPr>
                              <w:rFonts w:ascii="Verdana"/>
                              <w:color w:val="A6A6A6"/>
                              <w:sz w:val="18"/>
                            </w:rPr>
                            <w:t>11</w:t>
                          </w:r>
                          <w:r>
                            <w:rPr>
                              <w:rFonts w:ascii="Verdana"/>
                              <w:color w:val="A6A6A6"/>
                              <w:spacing w:val="1"/>
                              <w:sz w:val="18"/>
                            </w:rPr>
                            <w:t xml:space="preserve"> </w:t>
                          </w:r>
                          <w:r>
                            <w:rPr>
                              <w:rFonts w:ascii="Verdana"/>
                              <w:color w:val="A6A6A6"/>
                              <w:sz w:val="18"/>
                            </w:rPr>
                            <w:t>3131</w:t>
                          </w:r>
                          <w:r>
                            <w:rPr>
                              <w:rFonts w:ascii="Verdana"/>
                              <w:color w:val="A6A6A6"/>
                              <w:spacing w:val="-3"/>
                              <w:sz w:val="18"/>
                            </w:rPr>
                            <w:t xml:space="preserve"> </w:t>
                          </w:r>
                          <w:r>
                            <w:rPr>
                              <w:rFonts w:ascii="Verdana"/>
                              <w:color w:val="A6A6A6"/>
                              <w:spacing w:val="-2"/>
                              <w:sz w:val="18"/>
                            </w:rPr>
                            <w:t>799/800</w:t>
                          </w:r>
                        </w:p>
                      </w:txbxContent>
                    </wps:txbx>
                    <wps:bodyPr wrap="square" lIns="0" tIns="0" rIns="0" bIns="0" rtlCol="0">
                      <a:noAutofit/>
                    </wps:bodyPr>
                  </wps:wsp>
                </a:graphicData>
              </a:graphic>
            </wp:anchor>
          </w:drawing>
        </mc:Choice>
        <mc:Fallback>
          <w:pict>
            <v:shape w14:anchorId="3020BF9F" id="Textbox 13" o:spid="_x0000_s1038" type="#_x0000_t202" style="position:absolute;margin-left:70pt;margin-top:779.7pt;width:176.25pt;height:34.9pt;z-index:-1659238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" filled="f" stroked="f">
              <v:textbox inset="0,0,0,0">
                <w:txbxContent>
                  <w:p w14:paraId="68D0C561" w14:textId="77777777" w:rsidR="00EC7CC1" w:rsidRDefault="00CF3B4D">
                    <w:pPr>
                      <w:spacing w:line="242" w:lineRule="exact"/>
                      <w:ind w:left="20"/>
                      <w:rPr>
                        <w:rFonts w:ascii="Calibri"/>
                      </w:rPr>
                    </w:pPr>
                    <w:proofErr w:type="spellStart"/>
                    <w:r>
                      <w:rPr>
                        <w:rFonts w:ascii="Calibri"/>
                        <w:color w:val="A6A6A6"/>
                      </w:rPr>
                      <w:t>Beogradjanka</w:t>
                    </w:r>
                    <w:proofErr w:type="spellEnd"/>
                    <w:r>
                      <w:rPr>
                        <w:rFonts w:ascii="Calibri"/>
                        <w:color w:val="A6A6A6"/>
                        <w:spacing w:val="-7"/>
                      </w:rPr>
                      <w:t xml:space="preserve"> </w:t>
                    </w:r>
                    <w:r>
                      <w:rPr>
                        <w:rFonts w:ascii="Calibri"/>
                        <w:color w:val="A6A6A6"/>
                      </w:rPr>
                      <w:t>building,</w:t>
                    </w:r>
                    <w:r>
                      <w:rPr>
                        <w:rFonts w:ascii="Calibri"/>
                        <w:color w:val="A6A6A6"/>
                        <w:spacing w:val="-7"/>
                      </w:rPr>
                      <w:t xml:space="preserve"> </w:t>
                    </w:r>
                    <w:proofErr w:type="spellStart"/>
                    <w:r>
                      <w:rPr>
                        <w:rFonts w:ascii="Calibri"/>
                        <w:color w:val="A6A6A6"/>
                      </w:rPr>
                      <w:t>Masarikova</w:t>
                    </w:r>
                    <w:proofErr w:type="spellEnd"/>
                    <w:r>
                      <w:rPr>
                        <w:rFonts w:ascii="Calibri"/>
                        <w:color w:val="A6A6A6"/>
                        <w:spacing w:val="-6"/>
                      </w:rPr>
                      <w:t xml:space="preserve"> </w:t>
                    </w:r>
                    <w:r>
                      <w:rPr>
                        <w:rFonts w:ascii="Calibri"/>
                        <w:color w:val="A6A6A6"/>
                        <w:spacing w:val="-5"/>
                      </w:rPr>
                      <w:t>5/8</w:t>
                    </w:r>
                  </w:p>
                  <w:p w14:paraId="2C310A1C" w14:textId="77777777" w:rsidR="00EC7CC1" w:rsidRDefault="00CF3B4D">
                    <w:pPr>
                      <w:spacing w:line="216" w:lineRule="exact"/>
                      <w:ind w:left="20"/>
                      <w:rPr>
                        <w:rFonts w:ascii="Verdana"/>
                        <w:sz w:val="18"/>
                      </w:rPr>
                    </w:pPr>
                    <w:r>
                      <w:rPr>
                        <w:rFonts w:ascii="Verdana"/>
                        <w:color w:val="A6A6A6"/>
                        <w:sz w:val="18"/>
                      </w:rPr>
                      <w:t>11000</w:t>
                    </w:r>
                    <w:r>
                      <w:rPr>
                        <w:rFonts w:ascii="Verdana"/>
                        <w:color w:val="A6A6A6"/>
                        <w:spacing w:val="-5"/>
                        <w:sz w:val="18"/>
                      </w:rPr>
                      <w:t xml:space="preserve"> </w:t>
                    </w:r>
                    <w:r>
                      <w:rPr>
                        <w:rFonts w:ascii="Verdana"/>
                        <w:color w:val="A6A6A6"/>
                        <w:sz w:val="18"/>
                      </w:rPr>
                      <w:t>Belgrade,</w:t>
                    </w:r>
                    <w:r>
                      <w:rPr>
                        <w:rFonts w:ascii="Verdana"/>
                        <w:color w:val="A6A6A6"/>
                        <w:spacing w:val="-4"/>
                        <w:sz w:val="18"/>
                      </w:rPr>
                      <w:t xml:space="preserve"> </w:t>
                    </w:r>
                    <w:r>
                      <w:rPr>
                        <w:rFonts w:ascii="Verdana"/>
                        <w:color w:val="A6A6A6"/>
                        <w:spacing w:val="-2"/>
                        <w:sz w:val="18"/>
                      </w:rPr>
                      <w:t>Serbia</w:t>
                    </w:r>
                  </w:p>
                  <w:p w14:paraId="705D8EEA" w14:textId="77777777" w:rsidR="00EC7CC1" w:rsidRDefault="00CF3B4D">
                    <w:pPr>
                      <w:spacing w:before="1"/>
                      <w:ind w:left="20"/>
                      <w:rPr>
                        <w:rFonts w:ascii="Verdana"/>
                        <w:sz w:val="18"/>
                      </w:rPr>
                    </w:pPr>
                    <w:r>
                      <w:rPr>
                        <w:rFonts w:ascii="Verdana"/>
                        <w:color w:val="A6A6A6"/>
                        <w:sz w:val="18"/>
                      </w:rPr>
                      <w:t>T. +381</w:t>
                    </w:r>
                    <w:r>
                      <w:rPr>
                        <w:rFonts w:ascii="Verdana"/>
                        <w:color w:val="A6A6A6"/>
                        <w:spacing w:val="1"/>
                        <w:sz w:val="18"/>
                      </w:rPr>
                      <w:t xml:space="preserve"> </w:t>
                    </w:r>
                    <w:r>
                      <w:rPr>
                        <w:rFonts w:ascii="Verdana"/>
                        <w:color w:val="A6A6A6"/>
                        <w:sz w:val="18"/>
                      </w:rPr>
                      <w:t>11</w:t>
                    </w:r>
                    <w:r>
                      <w:rPr>
                        <w:rFonts w:ascii="Verdana"/>
                        <w:color w:val="A6A6A6"/>
                        <w:spacing w:val="1"/>
                        <w:sz w:val="18"/>
                      </w:rPr>
                      <w:t xml:space="preserve"> </w:t>
                    </w:r>
                    <w:r>
                      <w:rPr>
                        <w:rFonts w:ascii="Verdana"/>
                        <w:color w:val="A6A6A6"/>
                        <w:sz w:val="18"/>
                      </w:rPr>
                      <w:t>3131</w:t>
                    </w:r>
                    <w:r>
                      <w:rPr>
                        <w:rFonts w:ascii="Verdana"/>
                        <w:color w:val="A6A6A6"/>
                        <w:spacing w:val="-3"/>
                        <w:sz w:val="18"/>
                      </w:rPr>
                      <w:t xml:space="preserve"> </w:t>
                    </w:r>
                    <w:r>
                      <w:rPr>
                        <w:rFonts w:ascii="Verdana"/>
                        <w:color w:val="A6A6A6"/>
                        <w:spacing w:val="-2"/>
                        <w:sz w:val="18"/>
                      </w:rPr>
                      <w:t>799/800</w:t>
                    </w:r>
                  </w:p>
                </w:txbxContent>
              </v:textbox>
              <w10:wrap anchorx="page" anchory="page"/>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D8E4D7" w14:textId="77777777" w:rsidR="00EC7CC1" w:rsidRDefault="00EC7CC1">
    <w:pPr>
      <w:pStyle w:val="BodyText"/>
      <w:spacing w:line="14" w:lineRule="auto"/>
      <w:rPr>
        <w:sz w:val="2"/>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EAD392" w14:textId="77777777" w:rsidR="00EC7CC1" w:rsidRDefault="00CF3B4D">
    <w:pPr>
      <w:pStyle w:val="BodyText"/>
      <w:spacing w:line="14" w:lineRule="auto"/>
      <w:rPr>
        <w:sz w:val="20"/>
      </w:rPr>
    </w:pPr>
    <w:r>
      <w:rPr>
        <w:noProof/>
        <w:sz w:val="20"/>
      </w:rPr>
      <mc:AlternateContent>
        <mc:Choice Requires="wps">
          <w:drawing>
            <wp:anchor distT="0" distB="0" distL="0" distR="0" simplePos="0" relativeHeight="486728704" behindDoc="1" locked="0" layoutInCell="1" allowOverlap="1" wp14:anchorId="63C96DFA" wp14:editId="418CF7E5">
              <wp:simplePos x="0" y="0"/>
              <wp:positionH relativeFrom="page">
                <wp:posOffset>3706876</wp:posOffset>
              </wp:positionH>
              <wp:positionV relativeFrom="page">
                <wp:posOffset>9976251</wp:posOffset>
              </wp:positionV>
              <wp:extent cx="165100" cy="194310"/>
              <wp:effectExtent l="0" t="0" r="0" b="0"/>
              <wp:wrapNone/>
              <wp:docPr id="18" name="Text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5100" cy="194310"/>
                      </a:xfrm>
                      <a:prstGeom prst="rect">
                        <a:avLst/>
                      </a:prstGeom>
                    </wps:spPr>
                    <wps:txbx>
                      <w:txbxContent>
                        <w:p w14:paraId="7F9B4691" w14:textId="77777777" w:rsidR="00EC7CC1" w:rsidRDefault="00CF3B4D">
                          <w:pPr>
                            <w:pStyle w:val="BodyText"/>
                            <w:spacing w:before="10"/>
                            <w:ind w:left="60"/>
                          </w:pPr>
                          <w:r>
                            <w:rPr>
                              <w:spacing w:val="-10"/>
                            </w:rPr>
                            <w:fldChar w:fldCharType="begin"/>
                          </w:r>
                          <w:r>
                            <w:rPr>
                              <w:spacing w:val="-10"/>
                            </w:rPr>
                            <w:instrText xml:space="preserve"> PAGE </w:instrText>
                          </w:r>
                          <w:r>
                            <w:rPr>
                              <w:spacing w:val="-10"/>
                            </w:rPr>
                            <w:fldChar w:fldCharType="separate"/>
                          </w:r>
                          <w:r>
                            <w:rPr>
                              <w:spacing w:val="-10"/>
                            </w:rPr>
                            <w:t>8</w:t>
                          </w:r>
                          <w:r>
                            <w:rPr>
                              <w:spacing w:val="-10"/>
                            </w:rPr>
                            <w:fldChar w:fldCharType="end"/>
                          </w:r>
                        </w:p>
                      </w:txbxContent>
                    </wps:txbx>
                    <wps:bodyPr wrap="square" lIns="0" tIns="0" rIns="0" bIns="0" rtlCol="0">
                      <a:noAutofit/>
                    </wps:bodyPr>
                  </wps:wsp>
                </a:graphicData>
              </a:graphic>
            </wp:anchor>
          </w:drawing>
        </mc:Choice>
        <mc:Fallback>
          <w:pict>
            <v:shapetype w14:anchorId="63C96DFA" id="_x0000_t202" coordsize="21600,21600" o:spt="202" path="m,l,21600r21600,l21600,xe">
              <v:stroke joinstyle="miter"/>
              <v:path gradientshapeok="t" o:connecttype="rect"/>
            </v:shapetype>
            <v:shape id="Textbox 18" o:spid="_x0000_s1041" type="#_x0000_t202" style="position:absolute;margin-left:291.9pt;margin-top:785.55pt;width:13pt;height:15.3pt;z-index:-1658777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" filled="f" stroked="f">
              <v:textbox inset="0,0,0,0">
                <w:txbxContent>
                  <w:p w14:paraId="7F9B4691" w14:textId="77777777" w:rsidR="00EC7CC1" w:rsidRDefault="00CF3B4D">
                    <w:pPr>
                      <w:pStyle w:val="BodyText"/>
                      <w:spacing w:before="10"/>
                      <w:ind w:left="60"/>
                    </w:pPr>
                    <w:r>
                      <w:rPr>
                        <w:spacing w:val="-10"/>
                      </w:rPr>
                      <w:fldChar w:fldCharType="begin"/>
                    </w:r>
                    <w:r>
                      <w:rPr>
                        <w:spacing w:val="-10"/>
                      </w:rPr>
                      <w:instrText xml:space="preserve"> PAGE </w:instrText>
                    </w:r>
                    <w:r>
                      <w:rPr>
                        <w:spacing w:val="-10"/>
                      </w:rPr>
                      <w:fldChar w:fldCharType="separate"/>
                    </w:r>
                    <w:r>
                      <w:rPr>
                        <w:spacing w:val="-10"/>
                      </w:rPr>
                      <w:t>8</w:t>
                    </w:r>
                    <w:r>
                      <w:rPr>
                        <w:spacing w:val="-10"/>
                      </w:rPr>
                      <w:fldChar w:fldCharType="end"/>
                    </w:r>
                  </w:p>
                </w:txbxContent>
              </v:textbox>
              <w10:wrap anchorx="page" anchory="page"/>
            </v:shape>
          </w:pict>
        </mc:Fallback>
      </mc:AlternateConten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CF5FA6" w14:textId="77777777" w:rsidR="00EC7CC1" w:rsidRDefault="00EC7CC1">
    <w:pPr>
      <w:pStyle w:val="BodyText"/>
      <w:spacing w:line="14" w:lineRule="auto"/>
      <w:rPr>
        <w:sz w:val="2"/>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6B8EEC" w14:textId="77777777" w:rsidR="00EC7CC1" w:rsidRDefault="00CF3B4D">
    <w:pPr>
      <w:pStyle w:val="BodyText"/>
      <w:spacing w:line="14" w:lineRule="auto"/>
      <w:rPr>
        <w:sz w:val="20"/>
      </w:rPr>
    </w:pPr>
    <w:r>
      <w:rPr>
        <w:noProof/>
        <w:sz w:val="20"/>
      </w:rPr>
      <mc:AlternateContent>
        <mc:Choice Requires="wps">
          <w:drawing>
            <wp:anchor distT="0" distB="0" distL="0" distR="0" simplePos="0" relativeHeight="486730240" behindDoc="1" locked="0" layoutInCell="1" allowOverlap="1" wp14:anchorId="7E2C0AAF" wp14:editId="7AA2C718">
              <wp:simplePos x="0" y="0"/>
              <wp:positionH relativeFrom="page">
                <wp:posOffset>3668776</wp:posOffset>
              </wp:positionH>
              <wp:positionV relativeFrom="page">
                <wp:posOffset>9976251</wp:posOffset>
              </wp:positionV>
              <wp:extent cx="241300" cy="194310"/>
              <wp:effectExtent l="0" t="0" r="0" b="0"/>
              <wp:wrapNone/>
              <wp:docPr id="22" name="Text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1300" cy="194310"/>
                      </a:xfrm>
                      <a:prstGeom prst="rect">
                        <a:avLst/>
                      </a:prstGeom>
                    </wps:spPr>
                    <wps:txbx>
                      <w:txbxContent>
                        <w:p w14:paraId="32A86916" w14:textId="77777777" w:rsidR="00EC7CC1" w:rsidRDefault="00CF3B4D">
                          <w:pPr>
                            <w:pStyle w:val="BodyText"/>
                            <w:spacing w:before="10"/>
                            <w:ind w:left="60"/>
                          </w:pPr>
                          <w:r>
                            <w:rPr>
                              <w:spacing w:val="-5"/>
                            </w:rPr>
                            <w:fldChar w:fldCharType="begin"/>
                          </w:r>
                          <w:r>
                            <w:rPr>
                              <w:spacing w:val="-5"/>
                            </w:rPr>
                            <w:instrText xml:space="preserve"> PAGE </w:instrText>
                          </w:r>
                          <w:r>
                            <w:rPr>
                              <w:spacing w:val="-5"/>
                            </w:rPr>
                            <w:fldChar w:fldCharType="separate"/>
                          </w:r>
                          <w:r>
                            <w:rPr>
                              <w:spacing w:val="-5"/>
                            </w:rPr>
                            <w:t>10</w:t>
                          </w:r>
                          <w:r>
                            <w:rPr>
                              <w:spacing w:val="-5"/>
                            </w:rPr>
                            <w:fldChar w:fldCharType="end"/>
                          </w:r>
                        </w:p>
                      </w:txbxContent>
                    </wps:txbx>
                    <wps:bodyPr wrap="square" lIns="0" tIns="0" rIns="0" bIns="0" rtlCol="0">
                      <a:noAutofit/>
                    </wps:bodyPr>
                  </wps:wsp>
                </a:graphicData>
              </a:graphic>
            </wp:anchor>
          </w:drawing>
        </mc:Choice>
        <mc:Fallback>
          <w:pict>
            <v:shapetype w14:anchorId="7E2C0AAF" id="_x0000_t202" coordsize="21600,21600" o:spt="202" path="m,l,21600r21600,l21600,xe">
              <v:stroke joinstyle="miter"/>
              <v:path gradientshapeok="t" o:connecttype="rect"/>
            </v:shapetype>
            <v:shape id="Textbox 22" o:spid="_x0000_s1044" type="#_x0000_t202" style="position:absolute;margin-left:288.9pt;margin-top:785.55pt;width:19pt;height:15.3pt;z-index:-165862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" filled="f" stroked="f">
              <v:textbox inset="0,0,0,0">
                <w:txbxContent>
                  <w:p w14:paraId="32A86916" w14:textId="77777777" w:rsidR="00EC7CC1" w:rsidRDefault="00CF3B4D">
                    <w:pPr>
                      <w:pStyle w:val="BodyText"/>
                      <w:spacing w:before="10"/>
                      <w:ind w:left="60"/>
                    </w:pPr>
                    <w:r>
                      <w:rPr>
                        <w:spacing w:val="-5"/>
                      </w:rPr>
                      <w:fldChar w:fldCharType="begin"/>
                    </w:r>
                    <w:r>
                      <w:rPr>
                        <w:spacing w:val="-5"/>
                      </w:rPr>
                      <w:instrText xml:space="preserve"> PAGE </w:instrText>
                    </w:r>
                    <w:r>
                      <w:rPr>
                        <w:spacing w:val="-5"/>
                      </w:rPr>
                      <w:fldChar w:fldCharType="separate"/>
                    </w:r>
                    <w:r>
                      <w:rPr>
                        <w:spacing w:val="-5"/>
                      </w:rPr>
                      <w:t>10</w:t>
                    </w:r>
                    <w:r>
                      <w:rPr>
                        <w:spacing w:val="-5"/>
                      </w:rPr>
                      <w:fldChar w:fldCharType="end"/>
                    </w:r>
                  </w:p>
                </w:txbxContent>
              </v:textbox>
              <w10:wrap anchorx="page" anchory="page"/>
            </v:shape>
          </w:pict>
        </mc:Fallback>
      </mc:AlternateConten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A09781" w14:textId="77777777" w:rsidR="00EC7CC1" w:rsidRDefault="00EC7CC1">
    <w:pPr>
      <w:pStyle w:val="BodyText"/>
      <w:spacing w:line="14" w:lineRule="auto"/>
      <w:rPr>
        <w:sz w:val="2"/>
      </w:rP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0DE011" w14:textId="77777777" w:rsidR="00EC7CC1" w:rsidRDefault="00CF3B4D">
    <w:pPr>
      <w:pStyle w:val="BodyText"/>
      <w:spacing w:line="14" w:lineRule="auto"/>
      <w:rPr>
        <w:sz w:val="20"/>
      </w:rPr>
    </w:pPr>
    <w:r>
      <w:rPr>
        <w:noProof/>
        <w:sz w:val="20"/>
      </w:rPr>
      <mc:AlternateContent>
        <mc:Choice Requires="wps">
          <w:drawing>
            <wp:anchor distT="0" distB="0" distL="0" distR="0" simplePos="0" relativeHeight="486731776" behindDoc="1" locked="0" layoutInCell="1" allowOverlap="1" wp14:anchorId="637695A1" wp14:editId="57571E53">
              <wp:simplePos x="0" y="0"/>
              <wp:positionH relativeFrom="page">
                <wp:posOffset>3668776</wp:posOffset>
              </wp:positionH>
              <wp:positionV relativeFrom="page">
                <wp:posOffset>9976251</wp:posOffset>
              </wp:positionV>
              <wp:extent cx="241300" cy="194310"/>
              <wp:effectExtent l="0" t="0" r="0" b="0"/>
              <wp:wrapNone/>
              <wp:docPr id="26" name="Textbox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1300" cy="194310"/>
                      </a:xfrm>
                      <a:prstGeom prst="rect">
                        <a:avLst/>
                      </a:prstGeom>
                    </wps:spPr>
                    <wps:txbx>
                      <w:txbxContent>
                        <w:p w14:paraId="7A3E7F80" w14:textId="77777777" w:rsidR="00EC7CC1" w:rsidRDefault="00CF3B4D">
                          <w:pPr>
                            <w:pStyle w:val="BodyText"/>
                            <w:spacing w:before="10"/>
                            <w:ind w:left="60"/>
                          </w:pPr>
                          <w:r>
                            <w:rPr>
                              <w:spacing w:val="-5"/>
                            </w:rPr>
                            <w:fldChar w:fldCharType="begin"/>
                          </w:r>
                          <w:r>
                            <w:rPr>
                              <w:spacing w:val="-5"/>
                            </w:rPr>
                            <w:instrText xml:space="preserve"> PAGE </w:instrText>
                          </w:r>
                          <w:r>
                            <w:rPr>
                              <w:spacing w:val="-5"/>
                            </w:rPr>
                            <w:fldChar w:fldCharType="separate"/>
                          </w:r>
                          <w:r>
                            <w:rPr>
                              <w:spacing w:val="-5"/>
                            </w:rPr>
                            <w:t>12</w:t>
                          </w:r>
                          <w:r>
                            <w:rPr>
                              <w:spacing w:val="-5"/>
                            </w:rPr>
                            <w:fldChar w:fldCharType="end"/>
                          </w:r>
                        </w:p>
                      </w:txbxContent>
                    </wps:txbx>
                    <wps:bodyPr wrap="square" lIns="0" tIns="0" rIns="0" bIns="0" rtlCol="0">
                      <a:noAutofit/>
                    </wps:bodyPr>
                  </wps:wsp>
                </a:graphicData>
              </a:graphic>
            </wp:anchor>
          </w:drawing>
        </mc:Choice>
        <mc:Fallback>
          <w:pict>
            <v:shapetype w14:anchorId="637695A1" id="_x0000_t202" coordsize="21600,21600" o:spt="202" path="m,l,21600r21600,l21600,xe">
              <v:stroke joinstyle="miter"/>
              <v:path gradientshapeok="t" o:connecttype="rect"/>
            </v:shapetype>
            <v:shape id="Textbox 26" o:spid="_x0000_s1047" type="#_x0000_t202" style="position:absolute;margin-left:288.9pt;margin-top:785.55pt;width:19pt;height:15.3pt;z-index:-1658470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" filled="f" stroked="f">
              <v:textbox inset="0,0,0,0">
                <w:txbxContent>
                  <w:p w14:paraId="7A3E7F80" w14:textId="77777777" w:rsidR="00EC7CC1" w:rsidRDefault="00CF3B4D">
                    <w:pPr>
                      <w:pStyle w:val="BodyText"/>
                      <w:spacing w:before="10"/>
                      <w:ind w:left="60"/>
                    </w:pPr>
                    <w:r>
                      <w:rPr>
                        <w:spacing w:val="-5"/>
                      </w:rPr>
                      <w:fldChar w:fldCharType="begin"/>
                    </w:r>
                    <w:r>
                      <w:rPr>
                        <w:spacing w:val="-5"/>
                      </w:rPr>
                      <w:instrText xml:space="preserve"> PAGE </w:instrText>
                    </w:r>
                    <w:r>
                      <w:rPr>
                        <w:spacing w:val="-5"/>
                      </w:rPr>
                      <w:fldChar w:fldCharType="separate"/>
                    </w:r>
                    <w:r>
                      <w:rPr>
                        <w:spacing w:val="-5"/>
                      </w:rPr>
                      <w:t>12</w:t>
                    </w:r>
                    <w:r>
                      <w:rPr>
                        <w:spacing w:val="-5"/>
                      </w:rPr>
                      <w:fldChar w:fldCharType="end"/>
                    </w:r>
                  </w:p>
                </w:txbxContent>
              </v:textbox>
              <w10:wrap anchorx="page" anchory="page"/>
            </v:shape>
          </w:pict>
        </mc:Fallback>
      </mc:AlternateConten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2631A5" w14:textId="77777777" w:rsidR="00EC7CC1" w:rsidRDefault="00CF3B4D">
    <w:pPr>
      <w:pStyle w:val="BodyText"/>
      <w:spacing w:line="14" w:lineRule="auto"/>
      <w:rPr>
        <w:sz w:val="20"/>
      </w:rPr>
    </w:pPr>
    <w:r>
      <w:rPr>
        <w:noProof/>
        <w:sz w:val="20"/>
      </w:rPr>
      <mc:AlternateContent>
        <mc:Choice Requires="wps">
          <w:drawing>
            <wp:anchor distT="0" distB="0" distL="0" distR="0" simplePos="0" relativeHeight="486732288" behindDoc="1" locked="0" layoutInCell="1" allowOverlap="1" wp14:anchorId="44333204" wp14:editId="7B129173">
              <wp:simplePos x="0" y="0"/>
              <wp:positionH relativeFrom="page">
                <wp:posOffset>3668776</wp:posOffset>
              </wp:positionH>
              <wp:positionV relativeFrom="page">
                <wp:posOffset>9976251</wp:posOffset>
              </wp:positionV>
              <wp:extent cx="241300" cy="194310"/>
              <wp:effectExtent l="0" t="0" r="0" b="0"/>
              <wp:wrapNone/>
              <wp:docPr id="27" name="Textbox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1300" cy="194310"/>
                      </a:xfrm>
                      <a:prstGeom prst="rect">
                        <a:avLst/>
                      </a:prstGeom>
                    </wps:spPr>
                    <wps:txbx>
                      <w:txbxContent>
                        <w:p w14:paraId="1C253C47" w14:textId="77777777" w:rsidR="00EC7CC1" w:rsidRDefault="00CF3B4D">
                          <w:pPr>
                            <w:pStyle w:val="BodyText"/>
                            <w:spacing w:before="10"/>
                            <w:ind w:left="60"/>
                          </w:pPr>
                          <w:r>
                            <w:rPr>
                              <w:spacing w:val="-5"/>
                            </w:rPr>
                            <w:fldChar w:fldCharType="begin"/>
                          </w:r>
                          <w:r>
                            <w:rPr>
                              <w:spacing w:val="-5"/>
                            </w:rPr>
                            <w:instrText xml:space="preserve"> PAGE </w:instrText>
                          </w:r>
                          <w:r>
                            <w:rPr>
                              <w:spacing w:val="-5"/>
                            </w:rPr>
                            <w:fldChar w:fldCharType="separate"/>
                          </w:r>
                          <w:r>
                            <w:rPr>
                              <w:spacing w:val="-5"/>
                            </w:rPr>
                            <w:t>13</w:t>
                          </w:r>
                          <w:r>
                            <w:rPr>
                              <w:spacing w:val="-5"/>
                            </w:rPr>
                            <w:fldChar w:fldCharType="end"/>
                          </w:r>
                        </w:p>
                      </w:txbxContent>
                    </wps:txbx>
                    <wps:bodyPr wrap="square" lIns="0" tIns="0" rIns="0" bIns="0" rtlCol="0">
                      <a:noAutofit/>
                    </wps:bodyPr>
                  </wps:wsp>
                </a:graphicData>
              </a:graphic>
            </wp:anchor>
          </w:drawing>
        </mc:Choice>
        <mc:Fallback>
          <w:pict>
            <v:shapetype w14:anchorId="44333204" id="_x0000_t202" coordsize="21600,21600" o:spt="202" path="m,l,21600r21600,l21600,xe">
              <v:stroke joinstyle="miter"/>
              <v:path gradientshapeok="t" o:connecttype="rect"/>
            </v:shapetype>
            <v:shape id="Textbox 27" o:spid="_x0000_s1048" type="#_x0000_t202" style="position:absolute;margin-left:288.9pt;margin-top:785.55pt;width:19pt;height:15.3pt;z-index:-1658419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" filled="f" stroked="f">
              <v:textbox inset="0,0,0,0">
                <w:txbxContent>
                  <w:p w14:paraId="1C253C47" w14:textId="77777777" w:rsidR="00EC7CC1" w:rsidRDefault="00CF3B4D">
                    <w:pPr>
                      <w:pStyle w:val="BodyText"/>
                      <w:spacing w:before="10"/>
                      <w:ind w:left="60"/>
                    </w:pPr>
                    <w:r>
                      <w:rPr>
                        <w:spacing w:val="-5"/>
                      </w:rPr>
                      <w:fldChar w:fldCharType="begin"/>
                    </w:r>
                    <w:r>
                      <w:rPr>
                        <w:spacing w:val="-5"/>
                      </w:rPr>
                      <w:instrText xml:space="preserve"> PAGE </w:instrText>
                    </w:r>
                    <w:r>
                      <w:rPr>
                        <w:spacing w:val="-5"/>
                      </w:rPr>
                      <w:fldChar w:fldCharType="separate"/>
                    </w:r>
                    <w:r>
                      <w:rPr>
                        <w:spacing w:val="-5"/>
                      </w:rPr>
                      <w:t>13</w:t>
                    </w:r>
                    <w:r>
                      <w:rPr>
                        <w:spacing w:val="-5"/>
                      </w:rPr>
                      <w:fldChar w:fldCharType="end"/>
                    </w:r>
                  </w:p>
                </w:txbxContent>
              </v:textbox>
              <w10:wrap anchorx="page" anchory="page"/>
            </v:shape>
          </w:pict>
        </mc:Fallback>
      </mc:AlternateContent>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A67857" w14:textId="77777777" w:rsidR="00EC7CC1" w:rsidRDefault="00EC7CC1">
    <w:pPr>
      <w:pStyle w:val="BodyText"/>
      <w:spacing w:line="14" w:lineRule="auto"/>
      <w:rPr>
        <w:sz w:val="2"/>
      </w:rP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294AD6" w14:textId="77777777" w:rsidR="00EC7CC1" w:rsidRDefault="00CF3B4D">
    <w:pPr>
      <w:pStyle w:val="BodyText"/>
      <w:spacing w:line="14" w:lineRule="auto"/>
      <w:rPr>
        <w:sz w:val="20"/>
      </w:rPr>
    </w:pPr>
    <w:r>
      <w:rPr>
        <w:noProof/>
        <w:sz w:val="20"/>
      </w:rPr>
      <mc:AlternateContent>
        <mc:Choice Requires="wps">
          <w:drawing>
            <wp:anchor distT="0" distB="0" distL="0" distR="0" simplePos="0" relativeHeight="486734848" behindDoc="1" locked="0" layoutInCell="1" allowOverlap="1" wp14:anchorId="3036FCFF" wp14:editId="489490F0">
              <wp:simplePos x="0" y="0"/>
              <wp:positionH relativeFrom="page">
                <wp:posOffset>3668776</wp:posOffset>
              </wp:positionH>
              <wp:positionV relativeFrom="page">
                <wp:posOffset>9976251</wp:posOffset>
              </wp:positionV>
              <wp:extent cx="241300" cy="194310"/>
              <wp:effectExtent l="0" t="0" r="0" b="0"/>
              <wp:wrapNone/>
              <wp:docPr id="35" name="Textbox 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1300" cy="194310"/>
                      </a:xfrm>
                      <a:prstGeom prst="rect">
                        <a:avLst/>
                      </a:prstGeom>
                    </wps:spPr>
                    <wps:txbx>
                      <w:txbxContent>
                        <w:p w14:paraId="684DCD17" w14:textId="77777777" w:rsidR="00EC7CC1" w:rsidRDefault="00CF3B4D">
                          <w:pPr>
                            <w:pStyle w:val="BodyText"/>
                            <w:spacing w:before="10"/>
                            <w:ind w:left="60"/>
                          </w:pPr>
                          <w:r>
                            <w:rPr>
                              <w:spacing w:val="-5"/>
                            </w:rPr>
                            <w:fldChar w:fldCharType="begin"/>
                          </w:r>
                          <w:r>
                            <w:rPr>
                              <w:spacing w:val="-5"/>
                            </w:rPr>
                            <w:instrText xml:space="preserve"> PAGE </w:instrText>
                          </w:r>
                          <w:r>
                            <w:rPr>
                              <w:spacing w:val="-5"/>
                            </w:rPr>
                            <w:fldChar w:fldCharType="separate"/>
                          </w:r>
                          <w:r>
                            <w:rPr>
                              <w:spacing w:val="-5"/>
                            </w:rPr>
                            <w:t>38</w:t>
                          </w:r>
                          <w:r>
                            <w:rPr>
                              <w:spacing w:val="-5"/>
                            </w:rPr>
                            <w:fldChar w:fldCharType="end"/>
                          </w:r>
                        </w:p>
                      </w:txbxContent>
                    </wps:txbx>
                    <wps:bodyPr wrap="square" lIns="0" tIns="0" rIns="0" bIns="0" rtlCol="0">
                      <a:noAutofit/>
                    </wps:bodyPr>
                  </wps:wsp>
                </a:graphicData>
              </a:graphic>
            </wp:anchor>
          </w:drawing>
        </mc:Choice>
        <mc:Fallback>
          <w:pict>
            <v:shapetype w14:anchorId="3036FCFF" id="_x0000_t202" coordsize="21600,21600" o:spt="202" path="m,l,21600r21600,l21600,xe">
              <v:stroke joinstyle="miter"/>
              <v:path gradientshapeok="t" o:connecttype="rect"/>
            </v:shapetype>
            <v:shape id="Textbox 35" o:spid="_x0000_s1053" type="#_x0000_t202" style="position:absolute;margin-left:288.9pt;margin-top:785.55pt;width:19pt;height:15.3pt;z-index:-1658163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" filled="f" stroked="f">
              <v:textbox inset="0,0,0,0">
                <w:txbxContent>
                  <w:p w14:paraId="684DCD17" w14:textId="77777777" w:rsidR="00EC7CC1" w:rsidRDefault="00CF3B4D">
                    <w:pPr>
                      <w:pStyle w:val="BodyText"/>
                      <w:spacing w:before="10"/>
                      <w:ind w:left="60"/>
                    </w:pPr>
                    <w:r>
                      <w:rPr>
                        <w:spacing w:val="-5"/>
                      </w:rPr>
                      <w:fldChar w:fldCharType="begin"/>
                    </w:r>
                    <w:r>
                      <w:rPr>
                        <w:spacing w:val="-5"/>
                      </w:rPr>
                      <w:instrText xml:space="preserve"> PAGE </w:instrText>
                    </w:r>
                    <w:r>
                      <w:rPr>
                        <w:spacing w:val="-5"/>
                      </w:rPr>
                      <w:fldChar w:fldCharType="separate"/>
                    </w:r>
                    <w:r>
                      <w:rPr>
                        <w:spacing w:val="-5"/>
                      </w:rPr>
                      <w:t>38</w:t>
                    </w:r>
                    <w:r>
                      <w:rPr>
                        <w:spacing w:val="-5"/>
                      </w:rPr>
                      <w:fldChar w:fldCharType="end"/>
                    </w:r>
                  </w:p>
                </w:txbxContent>
              </v:textbox>
              <w10:wrap anchorx="page" anchory="page"/>
            </v:shape>
          </w:pict>
        </mc:Fallback>
      </mc:AlternateContent>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740479" w14:textId="77777777" w:rsidR="00EC7CC1" w:rsidRDefault="00EC7CC1">
    <w:pPr>
      <w:pStyle w:val="BodyText"/>
      <w:spacing w:line="14" w:lineRule="auto"/>
      <w:rPr>
        <w:sz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A0C612" w14:textId="77777777" w:rsidR="00174B19" w:rsidRDefault="00174B19">
      <w:r>
        <w:separator/>
      </w:r>
    </w:p>
  </w:footnote>
  <w:footnote w:type="continuationSeparator" w:id="0">
    <w:p w14:paraId="0ABF4643" w14:textId="77777777" w:rsidR="00174B19" w:rsidRDefault="00174B1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47C0D9" w14:textId="77777777" w:rsidR="00EC7CC1" w:rsidRDefault="00CF3B4D">
    <w:pPr>
      <w:pStyle w:val="BodyText"/>
      <w:spacing w:line="14" w:lineRule="auto"/>
      <w:rPr>
        <w:sz w:val="20"/>
      </w:rPr>
    </w:pPr>
    <w:r>
      <w:rPr>
        <w:noProof/>
        <w:sz w:val="20"/>
      </w:rPr>
      <mc:AlternateContent>
        <mc:Choice Requires="wps">
          <w:drawing>
            <wp:anchor distT="0" distB="0" distL="0" distR="0" simplePos="0" relativeHeight="486720000" behindDoc="1" locked="0" layoutInCell="1" allowOverlap="1" wp14:anchorId="64D683C2" wp14:editId="148992C2">
              <wp:simplePos x="0" y="0"/>
              <wp:positionH relativeFrom="page">
                <wp:posOffset>889317</wp:posOffset>
              </wp:positionH>
              <wp:positionV relativeFrom="page">
                <wp:posOffset>352170</wp:posOffset>
              </wp:positionV>
              <wp:extent cx="1347470" cy="152400"/>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47470" cy="152400"/>
                      </a:xfrm>
                      <a:prstGeom prst="rect">
                        <a:avLst/>
                      </a:prstGeom>
                    </wps:spPr>
                    <wps:txbx>
                      <w:txbxContent>
                        <w:p w14:paraId="7A5FD85F" w14:textId="77777777" w:rsidR="00EC7CC1" w:rsidRDefault="00CF3B4D">
                          <w:pPr>
                            <w:spacing w:before="12"/>
                            <w:ind w:left="20"/>
                            <w:rPr>
                              <w:sz w:val="18"/>
                            </w:rPr>
                          </w:pPr>
                          <w:r>
                            <w:rPr>
                              <w:sz w:val="18"/>
                            </w:rPr>
                            <w:t>Contract</w:t>
                          </w:r>
                          <w:r>
                            <w:rPr>
                              <w:spacing w:val="-7"/>
                              <w:sz w:val="18"/>
                            </w:rPr>
                            <w:t xml:space="preserve"> </w:t>
                          </w:r>
                          <w:r>
                            <w:rPr>
                              <w:sz w:val="18"/>
                            </w:rPr>
                            <w:t>number:</w:t>
                          </w:r>
                          <w:r>
                            <w:rPr>
                              <w:spacing w:val="-6"/>
                              <w:sz w:val="18"/>
                            </w:rPr>
                            <w:t xml:space="preserve"> </w:t>
                          </w:r>
                          <w:r>
                            <w:rPr>
                              <w:spacing w:val="-2"/>
                              <w:sz w:val="18"/>
                            </w:rPr>
                            <w:t>[</w:t>
                          </w:r>
                          <w:r>
                            <w:rPr>
                              <w:i/>
                              <w:spacing w:val="-2"/>
                              <w:sz w:val="18"/>
                            </w:rPr>
                            <w:t>complete</w:t>
                          </w:r>
                          <w:r>
                            <w:rPr>
                              <w:spacing w:val="-2"/>
                              <w:sz w:val="18"/>
                            </w:rPr>
                            <w:t>]</w:t>
                          </w:r>
                        </w:p>
                      </w:txbxContent>
                    </wps:txbx>
                    <wps:bodyPr wrap="square" lIns="0" tIns="0" rIns="0" bIns="0" rtlCol="0">
                      <a:noAutofit/>
                    </wps:bodyPr>
                  </wps:wsp>
                </a:graphicData>
              </a:graphic>
            </wp:anchor>
          </w:drawing>
        </mc:Choice>
        <mc:Fallback>
          <w:pict>
            <v:shapetype w14:anchorId="64D683C2" id="_x0000_t202" coordsize="21600,21600" o:spt="202" path="m,l,21600r21600,l21600,xe">
              <v:stroke joinstyle="miter"/>
              <v:path gradientshapeok="t" o:connecttype="rect"/>
            </v:shapetype>
            <v:shape id="Textbox 2" o:spid="_x0000_s1029" type="#_x0000_t202" style="position:absolute;margin-left:70pt;margin-top:27.75pt;width:106.1pt;height:12pt;z-index:-1659648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" filled="f" stroked="f">
              <v:textbox inset="0,0,0,0">
                <w:txbxContent>
                  <w:p w14:paraId="7A5FD85F" w14:textId="77777777" w:rsidR="00EC7CC1" w:rsidRDefault="00CF3B4D">
                    <w:pPr>
                      <w:spacing w:before="12"/>
                      <w:ind w:left="20"/>
                      <w:rPr>
                        <w:sz w:val="18"/>
                      </w:rPr>
                    </w:pPr>
                    <w:r>
                      <w:rPr>
                        <w:sz w:val="18"/>
                      </w:rPr>
                      <w:t>Contract</w:t>
                    </w:r>
                    <w:r>
                      <w:rPr>
                        <w:spacing w:val="-7"/>
                        <w:sz w:val="18"/>
                      </w:rPr>
                      <w:t xml:space="preserve"> </w:t>
                    </w:r>
                    <w:r>
                      <w:rPr>
                        <w:sz w:val="18"/>
                      </w:rPr>
                      <w:t>number:</w:t>
                    </w:r>
                    <w:r>
                      <w:rPr>
                        <w:spacing w:val="-6"/>
                        <w:sz w:val="18"/>
                      </w:rPr>
                      <w:t xml:space="preserve"> </w:t>
                    </w:r>
                    <w:r>
                      <w:rPr>
                        <w:spacing w:val="-2"/>
                        <w:sz w:val="18"/>
                      </w:rPr>
                      <w:t>[</w:t>
                    </w:r>
                    <w:r>
                      <w:rPr>
                        <w:i/>
                        <w:spacing w:val="-2"/>
                        <w:sz w:val="18"/>
                      </w:rPr>
                      <w:t>complete</w:t>
                    </w:r>
                    <w:r>
                      <w:rPr>
                        <w:spacing w:val="-2"/>
                        <w:sz w:val="18"/>
                      </w:rPr>
                      <w:t>]</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B242F4" w14:textId="77777777" w:rsidR="00EC7CC1" w:rsidRDefault="00CF3B4D">
    <w:pPr>
      <w:pStyle w:val="BodyText"/>
      <w:spacing w:line="14" w:lineRule="auto"/>
      <w:rPr>
        <w:sz w:val="20"/>
      </w:rPr>
    </w:pPr>
    <w:r>
      <w:rPr>
        <w:noProof/>
        <w:sz w:val="20"/>
      </w:rPr>
      <mc:AlternateContent>
        <mc:Choice Requires="wps">
          <w:drawing>
            <wp:anchor distT="0" distB="0" distL="0" distR="0" simplePos="0" relativeHeight="486719488" behindDoc="1" locked="0" layoutInCell="1" allowOverlap="1" wp14:anchorId="7CCFC875" wp14:editId="4A4A223F">
              <wp:simplePos x="0" y="0"/>
              <wp:positionH relativeFrom="page">
                <wp:posOffset>889317</wp:posOffset>
              </wp:positionH>
              <wp:positionV relativeFrom="page">
                <wp:posOffset>352170</wp:posOffset>
              </wp:positionV>
              <wp:extent cx="1188720" cy="152400"/>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88720" cy="152400"/>
                      </a:xfrm>
                      <a:prstGeom prst="rect">
                        <a:avLst/>
                      </a:prstGeom>
                    </wps:spPr>
                    <wps:txbx>
                      <w:txbxContent>
                        <w:p w14:paraId="6C1B9579" w14:textId="77777777" w:rsidR="00EC7CC1" w:rsidRDefault="00CF3B4D">
                          <w:pPr>
                            <w:spacing w:before="12"/>
                            <w:ind w:left="20"/>
                            <w:rPr>
                              <w:sz w:val="18"/>
                            </w:rPr>
                          </w:pPr>
                          <w:r>
                            <w:rPr>
                              <w:sz w:val="18"/>
                            </w:rPr>
                            <w:t>Contract</w:t>
                          </w:r>
                          <w:r>
                            <w:rPr>
                              <w:spacing w:val="-7"/>
                              <w:sz w:val="18"/>
                            </w:rPr>
                            <w:t xml:space="preserve"> </w:t>
                          </w:r>
                          <w:r>
                            <w:rPr>
                              <w:sz w:val="18"/>
                            </w:rPr>
                            <w:t>number:</w:t>
                          </w:r>
                          <w:r>
                            <w:rPr>
                              <w:spacing w:val="-6"/>
                              <w:sz w:val="18"/>
                            </w:rPr>
                            <w:t xml:space="preserve"> </w:t>
                          </w:r>
                          <w:r>
                            <w:rPr>
                              <w:spacing w:val="-2"/>
                              <w:sz w:val="18"/>
                            </w:rPr>
                            <w:t>[</w:t>
                          </w:r>
                          <w:r>
                            <w:rPr>
                              <w:color w:val="000000"/>
                              <w:spacing w:val="-2"/>
                              <w:sz w:val="18"/>
                              <w:highlight w:val="yellow"/>
                            </w:rPr>
                            <w:t>insert</w:t>
                          </w:r>
                          <w:r>
                            <w:rPr>
                              <w:color w:val="000000"/>
                              <w:spacing w:val="-2"/>
                              <w:sz w:val="18"/>
                            </w:rPr>
                            <w:t>]</w:t>
                          </w:r>
                        </w:p>
                      </w:txbxContent>
                    </wps:txbx>
                    <wps:bodyPr wrap="square" lIns="0" tIns="0" rIns="0" bIns="0" rtlCol="0">
                      <a:noAutofit/>
                    </wps:bodyPr>
                  </wps:wsp>
                </a:graphicData>
              </a:graphic>
            </wp:anchor>
          </w:drawing>
        </mc:Choice>
        <mc:Fallback>
          <w:pict>
            <v:shapetype w14:anchorId="7CCFC875" id="_x0000_t202" coordsize="21600,21600" o:spt="202" path="m,l,21600r21600,l21600,xe">
              <v:stroke joinstyle="miter"/>
              <v:path gradientshapeok="t" o:connecttype="rect"/>
            </v:shapetype>
            <v:shape id="Textbox 1" o:spid="_x0000_s1030" type="#_x0000_t202" style="position:absolute;margin-left:70pt;margin-top:27.75pt;width:93.6pt;height:12pt;z-index:-1659699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" filled="f" stroked="f">
              <v:textbox inset="0,0,0,0">
                <w:txbxContent>
                  <w:p w14:paraId="6C1B9579" w14:textId="77777777" w:rsidR="00EC7CC1" w:rsidRDefault="00CF3B4D">
                    <w:pPr>
                      <w:spacing w:before="12"/>
                      <w:ind w:left="20"/>
                      <w:rPr>
                        <w:sz w:val="18"/>
                      </w:rPr>
                    </w:pPr>
                    <w:r>
                      <w:rPr>
                        <w:sz w:val="18"/>
                      </w:rPr>
                      <w:t>Contract</w:t>
                    </w:r>
                    <w:r>
                      <w:rPr>
                        <w:spacing w:val="-7"/>
                        <w:sz w:val="18"/>
                      </w:rPr>
                      <w:t xml:space="preserve"> </w:t>
                    </w:r>
                    <w:r>
                      <w:rPr>
                        <w:sz w:val="18"/>
                      </w:rPr>
                      <w:t>number:</w:t>
                    </w:r>
                    <w:r>
                      <w:rPr>
                        <w:spacing w:val="-6"/>
                        <w:sz w:val="18"/>
                      </w:rPr>
                      <w:t xml:space="preserve"> </w:t>
                    </w:r>
                    <w:r>
                      <w:rPr>
                        <w:spacing w:val="-2"/>
                        <w:sz w:val="18"/>
                      </w:rPr>
                      <w:t>[</w:t>
                    </w:r>
                    <w:r>
                      <w:rPr>
                        <w:color w:val="000000"/>
                        <w:spacing w:val="-2"/>
                        <w:sz w:val="18"/>
                        <w:highlight w:val="yellow"/>
                      </w:rPr>
                      <w:t>insert</w:t>
                    </w:r>
                    <w:r>
                      <w:rPr>
                        <w:color w:val="000000"/>
                        <w:spacing w:val="-2"/>
                        <w:sz w:val="18"/>
                      </w:rPr>
                      <w:t>]</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0D41CC" w14:textId="77777777" w:rsidR="00EC7CC1" w:rsidRDefault="00CF3B4D">
    <w:pPr>
      <w:pStyle w:val="BodyText"/>
      <w:spacing w:line="14" w:lineRule="auto"/>
      <w:rPr>
        <w:sz w:val="20"/>
      </w:rPr>
    </w:pPr>
    <w:r>
      <w:rPr>
        <w:noProof/>
        <w:sz w:val="20"/>
      </w:rPr>
      <mc:AlternateContent>
        <mc:Choice Requires="wps">
          <w:drawing>
            <wp:anchor distT="0" distB="0" distL="0" distR="0" simplePos="0" relativeHeight="486722560" behindDoc="1" locked="0" layoutInCell="1" allowOverlap="1" wp14:anchorId="0DE62968" wp14:editId="51CF391F">
              <wp:simplePos x="0" y="0"/>
              <wp:positionH relativeFrom="page">
                <wp:posOffset>889317</wp:posOffset>
              </wp:positionH>
              <wp:positionV relativeFrom="page">
                <wp:posOffset>352170</wp:posOffset>
              </wp:positionV>
              <wp:extent cx="1347470" cy="152400"/>
              <wp:effectExtent l="0" t="0" r="0" b="0"/>
              <wp:wrapNone/>
              <wp:docPr id="10" name="Text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47470" cy="152400"/>
                      </a:xfrm>
                      <a:prstGeom prst="rect">
                        <a:avLst/>
                      </a:prstGeom>
                    </wps:spPr>
                    <wps:txbx>
                      <w:txbxContent>
                        <w:p w14:paraId="271544D7" w14:textId="77777777" w:rsidR="00EC7CC1" w:rsidRDefault="00CF3B4D">
                          <w:pPr>
                            <w:spacing w:before="12"/>
                            <w:ind w:left="20"/>
                            <w:rPr>
                              <w:sz w:val="18"/>
                            </w:rPr>
                          </w:pPr>
                          <w:r>
                            <w:rPr>
                              <w:sz w:val="18"/>
                            </w:rPr>
                            <w:t>Contract</w:t>
                          </w:r>
                          <w:r>
                            <w:rPr>
                              <w:spacing w:val="-7"/>
                              <w:sz w:val="18"/>
                            </w:rPr>
                            <w:t xml:space="preserve"> </w:t>
                          </w:r>
                          <w:r>
                            <w:rPr>
                              <w:sz w:val="18"/>
                            </w:rPr>
                            <w:t>number:</w:t>
                          </w:r>
                          <w:r>
                            <w:rPr>
                              <w:spacing w:val="-6"/>
                              <w:sz w:val="18"/>
                            </w:rPr>
                            <w:t xml:space="preserve"> </w:t>
                          </w:r>
                          <w:r>
                            <w:rPr>
                              <w:spacing w:val="-2"/>
                              <w:sz w:val="18"/>
                            </w:rPr>
                            <w:t>[</w:t>
                          </w:r>
                          <w:r>
                            <w:rPr>
                              <w:i/>
                              <w:spacing w:val="-2"/>
                              <w:sz w:val="18"/>
                            </w:rPr>
                            <w:t>complete</w:t>
                          </w:r>
                          <w:r>
                            <w:rPr>
                              <w:spacing w:val="-2"/>
                              <w:sz w:val="18"/>
                            </w:rPr>
                            <w:t>]</w:t>
                          </w:r>
                        </w:p>
                      </w:txbxContent>
                    </wps:txbx>
                    <wps:bodyPr wrap="square" lIns="0" tIns="0" rIns="0" bIns="0" rtlCol="0">
                      <a:noAutofit/>
                    </wps:bodyPr>
                  </wps:wsp>
                </a:graphicData>
              </a:graphic>
            </wp:anchor>
          </w:drawing>
        </mc:Choice>
        <mc:Fallback>
          <w:pict>
            <v:shapetype w14:anchorId="0DE62968" id="_x0000_t202" coordsize="21600,21600" o:spt="202" path="m,l,21600r21600,l21600,xe">
              <v:stroke joinstyle="miter"/>
              <v:path gradientshapeok="t" o:connecttype="rect"/>
            </v:shapetype>
            <v:shape id="Textbox 10" o:spid="_x0000_s1034" type="#_x0000_t202" style="position:absolute;margin-left:70pt;margin-top:27.75pt;width:106.1pt;height:12pt;z-index:-1659392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" filled="f" stroked="f">
              <v:textbox inset="0,0,0,0">
                <w:txbxContent>
                  <w:p w14:paraId="271544D7" w14:textId="77777777" w:rsidR="00EC7CC1" w:rsidRDefault="00CF3B4D">
                    <w:pPr>
                      <w:spacing w:before="12"/>
                      <w:ind w:left="20"/>
                      <w:rPr>
                        <w:sz w:val="18"/>
                      </w:rPr>
                    </w:pPr>
                    <w:r>
                      <w:rPr>
                        <w:sz w:val="18"/>
                      </w:rPr>
                      <w:t>Contract</w:t>
                    </w:r>
                    <w:r>
                      <w:rPr>
                        <w:spacing w:val="-7"/>
                        <w:sz w:val="18"/>
                      </w:rPr>
                      <w:t xml:space="preserve"> </w:t>
                    </w:r>
                    <w:r>
                      <w:rPr>
                        <w:sz w:val="18"/>
                      </w:rPr>
                      <w:t>number:</w:t>
                    </w:r>
                    <w:r>
                      <w:rPr>
                        <w:spacing w:val="-6"/>
                        <w:sz w:val="18"/>
                      </w:rPr>
                      <w:t xml:space="preserve"> </w:t>
                    </w:r>
                    <w:r>
                      <w:rPr>
                        <w:spacing w:val="-2"/>
                        <w:sz w:val="18"/>
                      </w:rPr>
                      <w:t>[</w:t>
                    </w:r>
                    <w:r>
                      <w:rPr>
                        <w:i/>
                        <w:spacing w:val="-2"/>
                        <w:sz w:val="18"/>
                      </w:rPr>
                      <w:t>complete</w:t>
                    </w:r>
                    <w:r>
                      <w:rPr>
                        <w:spacing w:val="-2"/>
                        <w:sz w:val="18"/>
                      </w:rPr>
                      <w:t>]</w:t>
                    </w:r>
                  </w:p>
                </w:txbxContent>
              </v:textbox>
              <w10:wrap anchorx="page" anchory="page"/>
            </v:shap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DD41E5" w14:textId="77777777" w:rsidR="00EC7CC1" w:rsidRDefault="00CF3B4D">
    <w:pPr>
      <w:pStyle w:val="BodyText"/>
      <w:spacing w:line="14" w:lineRule="auto"/>
      <w:rPr>
        <w:sz w:val="20"/>
      </w:rPr>
    </w:pPr>
    <w:r>
      <w:rPr>
        <w:noProof/>
        <w:sz w:val="20"/>
      </w:rPr>
      <mc:AlternateContent>
        <mc:Choice Requires="wps">
          <w:drawing>
            <wp:anchor distT="0" distB="0" distL="0" distR="0" simplePos="0" relativeHeight="486722048" behindDoc="1" locked="0" layoutInCell="1" allowOverlap="1" wp14:anchorId="15CF38E6" wp14:editId="49C692D7">
              <wp:simplePos x="0" y="0"/>
              <wp:positionH relativeFrom="page">
                <wp:posOffset>889317</wp:posOffset>
              </wp:positionH>
              <wp:positionV relativeFrom="page">
                <wp:posOffset>352170</wp:posOffset>
              </wp:positionV>
              <wp:extent cx="1188720" cy="152400"/>
              <wp:effectExtent l="0" t="0" r="0" b="0"/>
              <wp:wrapNone/>
              <wp:docPr id="9" name="Text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88720" cy="152400"/>
                      </a:xfrm>
                      <a:prstGeom prst="rect">
                        <a:avLst/>
                      </a:prstGeom>
                    </wps:spPr>
                    <wps:txbx>
                      <w:txbxContent>
                        <w:p w14:paraId="411A0D0C" w14:textId="77777777" w:rsidR="00EC7CC1" w:rsidRDefault="00CF3B4D">
                          <w:pPr>
                            <w:spacing w:before="12"/>
                            <w:ind w:left="20"/>
                            <w:rPr>
                              <w:sz w:val="18"/>
                            </w:rPr>
                          </w:pPr>
                          <w:r>
                            <w:rPr>
                              <w:sz w:val="18"/>
                            </w:rPr>
                            <w:t>Contract</w:t>
                          </w:r>
                          <w:r>
                            <w:rPr>
                              <w:spacing w:val="-7"/>
                              <w:sz w:val="18"/>
                            </w:rPr>
                            <w:t xml:space="preserve"> </w:t>
                          </w:r>
                          <w:r>
                            <w:rPr>
                              <w:sz w:val="18"/>
                            </w:rPr>
                            <w:t>number:</w:t>
                          </w:r>
                          <w:r>
                            <w:rPr>
                              <w:spacing w:val="-6"/>
                              <w:sz w:val="18"/>
                            </w:rPr>
                            <w:t xml:space="preserve"> </w:t>
                          </w:r>
                          <w:r>
                            <w:rPr>
                              <w:spacing w:val="-2"/>
                              <w:sz w:val="18"/>
                            </w:rPr>
                            <w:t>[</w:t>
                          </w:r>
                          <w:r>
                            <w:rPr>
                              <w:color w:val="000000"/>
                              <w:spacing w:val="-2"/>
                              <w:sz w:val="18"/>
                              <w:highlight w:val="yellow"/>
                            </w:rPr>
                            <w:t>insert</w:t>
                          </w:r>
                          <w:r>
                            <w:rPr>
                              <w:color w:val="000000"/>
                              <w:spacing w:val="-2"/>
                              <w:sz w:val="18"/>
                            </w:rPr>
                            <w:t>]</w:t>
                          </w:r>
                        </w:p>
                      </w:txbxContent>
                    </wps:txbx>
                    <wps:bodyPr wrap="square" lIns="0" tIns="0" rIns="0" bIns="0" rtlCol="0">
                      <a:noAutofit/>
                    </wps:bodyPr>
                  </wps:wsp>
                </a:graphicData>
              </a:graphic>
            </wp:anchor>
          </w:drawing>
        </mc:Choice>
        <mc:Fallback>
          <w:pict>
            <v:shapetype w14:anchorId="15CF38E6" id="_x0000_t202" coordsize="21600,21600" o:spt="202" path="m,l,21600r21600,l21600,xe">
              <v:stroke joinstyle="miter"/>
              <v:path gradientshapeok="t" o:connecttype="rect"/>
            </v:shapetype>
            <v:shape id="Textbox 9" o:spid="_x0000_s1035" type="#_x0000_t202" style="position:absolute;margin-left:70pt;margin-top:27.75pt;width:93.6pt;height:12pt;z-index:-1659443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" filled="f" stroked="f">
              <v:textbox inset="0,0,0,0">
                <w:txbxContent>
                  <w:p w14:paraId="411A0D0C" w14:textId="77777777" w:rsidR="00EC7CC1" w:rsidRDefault="00CF3B4D">
                    <w:pPr>
                      <w:spacing w:before="12"/>
                      <w:ind w:left="20"/>
                      <w:rPr>
                        <w:sz w:val="18"/>
                      </w:rPr>
                    </w:pPr>
                    <w:r>
                      <w:rPr>
                        <w:sz w:val="18"/>
                      </w:rPr>
                      <w:t>Contract</w:t>
                    </w:r>
                    <w:r>
                      <w:rPr>
                        <w:spacing w:val="-7"/>
                        <w:sz w:val="18"/>
                      </w:rPr>
                      <w:t xml:space="preserve"> </w:t>
                    </w:r>
                    <w:r>
                      <w:rPr>
                        <w:sz w:val="18"/>
                      </w:rPr>
                      <w:t>number:</w:t>
                    </w:r>
                    <w:r>
                      <w:rPr>
                        <w:spacing w:val="-6"/>
                        <w:sz w:val="18"/>
                      </w:rPr>
                      <w:t xml:space="preserve"> </w:t>
                    </w:r>
                    <w:r>
                      <w:rPr>
                        <w:spacing w:val="-2"/>
                        <w:sz w:val="18"/>
                      </w:rPr>
                      <w:t>[</w:t>
                    </w:r>
                    <w:r>
                      <w:rPr>
                        <w:color w:val="000000"/>
                        <w:spacing w:val="-2"/>
                        <w:sz w:val="18"/>
                        <w:highlight w:val="yellow"/>
                      </w:rPr>
                      <w:t>insert</w:t>
                    </w:r>
                    <w:r>
                      <w:rPr>
                        <w:color w:val="000000"/>
                        <w:spacing w:val="-2"/>
                        <w:sz w:val="18"/>
                      </w:rPr>
                      <w:t>]</w:t>
                    </w:r>
                  </w:p>
                </w:txbxContent>
              </v:textbox>
              <w10:wrap anchorx="page" anchory="page"/>
            </v:shape>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F7381A" w14:textId="77777777" w:rsidR="00EC7CC1" w:rsidRDefault="00CF3B4D">
    <w:pPr>
      <w:pStyle w:val="BodyText"/>
      <w:spacing w:line="14" w:lineRule="auto"/>
      <w:rPr>
        <w:sz w:val="20"/>
      </w:rPr>
    </w:pPr>
    <w:r>
      <w:rPr>
        <w:noProof/>
        <w:sz w:val="20"/>
      </w:rPr>
      <mc:AlternateContent>
        <mc:Choice Requires="wps">
          <w:drawing>
            <wp:anchor distT="0" distB="0" distL="0" distR="0" simplePos="0" relativeHeight="486727680" behindDoc="1" locked="0" layoutInCell="1" allowOverlap="1" wp14:anchorId="5C9C46A1" wp14:editId="724E834C">
              <wp:simplePos x="0" y="0"/>
              <wp:positionH relativeFrom="page">
                <wp:posOffset>889317</wp:posOffset>
              </wp:positionH>
              <wp:positionV relativeFrom="page">
                <wp:posOffset>352170</wp:posOffset>
              </wp:positionV>
              <wp:extent cx="1347470" cy="152400"/>
              <wp:effectExtent l="0" t="0" r="0" b="0"/>
              <wp:wrapNone/>
              <wp:docPr id="16" name="Text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47470" cy="152400"/>
                      </a:xfrm>
                      <a:prstGeom prst="rect">
                        <a:avLst/>
                      </a:prstGeom>
                    </wps:spPr>
                    <wps:txbx>
                      <w:txbxContent>
                        <w:p w14:paraId="473BDBE8" w14:textId="77777777" w:rsidR="00EC7CC1" w:rsidRDefault="00CF3B4D">
                          <w:pPr>
                            <w:spacing w:before="12"/>
                            <w:ind w:left="20"/>
                            <w:rPr>
                              <w:sz w:val="18"/>
                            </w:rPr>
                          </w:pPr>
                          <w:r>
                            <w:rPr>
                              <w:sz w:val="18"/>
                            </w:rPr>
                            <w:t>Contract</w:t>
                          </w:r>
                          <w:r>
                            <w:rPr>
                              <w:spacing w:val="-7"/>
                              <w:sz w:val="18"/>
                            </w:rPr>
                            <w:t xml:space="preserve"> </w:t>
                          </w:r>
                          <w:r>
                            <w:rPr>
                              <w:sz w:val="18"/>
                            </w:rPr>
                            <w:t>number:</w:t>
                          </w:r>
                          <w:r>
                            <w:rPr>
                              <w:spacing w:val="-6"/>
                              <w:sz w:val="18"/>
                            </w:rPr>
                            <w:t xml:space="preserve"> </w:t>
                          </w:r>
                          <w:r>
                            <w:rPr>
                              <w:spacing w:val="-2"/>
                              <w:sz w:val="18"/>
                            </w:rPr>
                            <w:t>[</w:t>
                          </w:r>
                          <w:r>
                            <w:rPr>
                              <w:i/>
                              <w:spacing w:val="-2"/>
                              <w:sz w:val="18"/>
                            </w:rPr>
                            <w:t>complete</w:t>
                          </w:r>
                          <w:r>
                            <w:rPr>
                              <w:spacing w:val="-2"/>
                              <w:sz w:val="18"/>
                            </w:rPr>
                            <w:t>]</w:t>
                          </w:r>
                        </w:p>
                      </w:txbxContent>
                    </wps:txbx>
                    <wps:bodyPr wrap="square" lIns="0" tIns="0" rIns="0" bIns="0" rtlCol="0">
                      <a:noAutofit/>
                    </wps:bodyPr>
                  </wps:wsp>
                </a:graphicData>
              </a:graphic>
            </wp:anchor>
          </w:drawing>
        </mc:Choice>
        <mc:Fallback>
          <w:pict>
            <v:shapetype w14:anchorId="5C9C46A1" id="_x0000_t202" coordsize="21600,21600" o:spt="202" path="m,l,21600r21600,l21600,xe">
              <v:stroke joinstyle="miter"/>
              <v:path gradientshapeok="t" o:connecttype="rect"/>
            </v:shapetype>
            <v:shape id="Textbox 16" o:spid="_x0000_s1039" type="#_x0000_t202" style="position:absolute;margin-left:70pt;margin-top:27.75pt;width:106.1pt;height:12pt;z-index:-1658880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" filled="f" stroked="f">
              <v:textbox inset="0,0,0,0">
                <w:txbxContent>
                  <w:p w14:paraId="473BDBE8" w14:textId="77777777" w:rsidR="00EC7CC1" w:rsidRDefault="00CF3B4D">
                    <w:pPr>
                      <w:spacing w:before="12"/>
                      <w:ind w:left="20"/>
                      <w:rPr>
                        <w:sz w:val="18"/>
                      </w:rPr>
                    </w:pPr>
                    <w:r>
                      <w:rPr>
                        <w:sz w:val="18"/>
                      </w:rPr>
                      <w:t>Contract</w:t>
                    </w:r>
                    <w:r>
                      <w:rPr>
                        <w:spacing w:val="-7"/>
                        <w:sz w:val="18"/>
                      </w:rPr>
                      <w:t xml:space="preserve"> </w:t>
                    </w:r>
                    <w:r>
                      <w:rPr>
                        <w:sz w:val="18"/>
                      </w:rPr>
                      <w:t>number:</w:t>
                    </w:r>
                    <w:r>
                      <w:rPr>
                        <w:spacing w:val="-6"/>
                        <w:sz w:val="18"/>
                      </w:rPr>
                      <w:t xml:space="preserve"> </w:t>
                    </w:r>
                    <w:r>
                      <w:rPr>
                        <w:spacing w:val="-2"/>
                        <w:sz w:val="18"/>
                      </w:rPr>
                      <w:t>[</w:t>
                    </w:r>
                    <w:r>
                      <w:rPr>
                        <w:i/>
                        <w:spacing w:val="-2"/>
                        <w:sz w:val="18"/>
                      </w:rPr>
                      <w:t>complete</w:t>
                    </w:r>
                    <w:r>
                      <w:rPr>
                        <w:spacing w:val="-2"/>
                        <w:sz w:val="18"/>
                      </w:rPr>
                      <w:t>]</w:t>
                    </w:r>
                  </w:p>
                </w:txbxContent>
              </v:textbox>
              <w10:wrap anchorx="page" anchory="page"/>
            </v:shape>
          </w:pict>
        </mc:Fallback>
      </mc:AlternateConten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BAE00A" w14:textId="77777777" w:rsidR="00EC7CC1" w:rsidRDefault="00CF3B4D">
    <w:pPr>
      <w:pStyle w:val="BodyText"/>
      <w:spacing w:line="14" w:lineRule="auto"/>
      <w:rPr>
        <w:sz w:val="20"/>
      </w:rPr>
    </w:pPr>
    <w:r>
      <w:rPr>
        <w:noProof/>
        <w:sz w:val="20"/>
      </w:rPr>
      <mc:AlternateContent>
        <mc:Choice Requires="wps">
          <w:drawing>
            <wp:anchor distT="0" distB="0" distL="0" distR="0" simplePos="0" relativeHeight="486728192" behindDoc="1" locked="0" layoutInCell="1" allowOverlap="1" wp14:anchorId="491001A1" wp14:editId="061B639F">
              <wp:simplePos x="0" y="0"/>
              <wp:positionH relativeFrom="page">
                <wp:posOffset>889317</wp:posOffset>
              </wp:positionH>
              <wp:positionV relativeFrom="page">
                <wp:posOffset>352170</wp:posOffset>
              </wp:positionV>
              <wp:extent cx="1347470" cy="152400"/>
              <wp:effectExtent l="0" t="0" r="0" b="0"/>
              <wp:wrapNone/>
              <wp:docPr id="17" name="Text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47470" cy="152400"/>
                      </a:xfrm>
                      <a:prstGeom prst="rect">
                        <a:avLst/>
                      </a:prstGeom>
                    </wps:spPr>
                    <wps:txbx>
                      <w:txbxContent>
                        <w:p w14:paraId="0DEAADAF" w14:textId="77777777" w:rsidR="00EC7CC1" w:rsidRDefault="00CF3B4D">
                          <w:pPr>
                            <w:spacing w:before="12"/>
                            <w:ind w:left="20"/>
                            <w:rPr>
                              <w:sz w:val="18"/>
                            </w:rPr>
                          </w:pPr>
                          <w:r>
                            <w:rPr>
                              <w:sz w:val="18"/>
                            </w:rPr>
                            <w:t>Contract</w:t>
                          </w:r>
                          <w:r>
                            <w:rPr>
                              <w:spacing w:val="-7"/>
                              <w:sz w:val="18"/>
                            </w:rPr>
                            <w:t xml:space="preserve"> </w:t>
                          </w:r>
                          <w:r>
                            <w:rPr>
                              <w:sz w:val="18"/>
                            </w:rPr>
                            <w:t>number:</w:t>
                          </w:r>
                          <w:r>
                            <w:rPr>
                              <w:spacing w:val="-6"/>
                              <w:sz w:val="18"/>
                            </w:rPr>
                            <w:t xml:space="preserve"> </w:t>
                          </w:r>
                          <w:r>
                            <w:rPr>
                              <w:spacing w:val="-2"/>
                              <w:sz w:val="18"/>
                            </w:rPr>
                            <w:t>[</w:t>
                          </w:r>
                          <w:r>
                            <w:rPr>
                              <w:i/>
                              <w:spacing w:val="-2"/>
                              <w:sz w:val="18"/>
                            </w:rPr>
                            <w:t>complete</w:t>
                          </w:r>
                          <w:r>
                            <w:rPr>
                              <w:spacing w:val="-2"/>
                              <w:sz w:val="18"/>
                            </w:rPr>
                            <w:t>]</w:t>
                          </w:r>
                        </w:p>
                      </w:txbxContent>
                    </wps:txbx>
                    <wps:bodyPr wrap="square" lIns="0" tIns="0" rIns="0" bIns="0" rtlCol="0">
                      <a:noAutofit/>
                    </wps:bodyPr>
                  </wps:wsp>
                </a:graphicData>
              </a:graphic>
            </wp:anchor>
          </w:drawing>
        </mc:Choice>
        <mc:Fallback>
          <w:pict>
            <v:shapetype w14:anchorId="491001A1" id="_x0000_t202" coordsize="21600,21600" o:spt="202" path="m,l,21600r21600,l21600,xe">
              <v:stroke joinstyle="miter"/>
              <v:path gradientshapeok="t" o:connecttype="rect"/>
            </v:shapetype>
            <v:shape id="Textbox 17" o:spid="_x0000_s1040" type="#_x0000_t202" style="position:absolute;margin-left:70pt;margin-top:27.75pt;width:106.1pt;height:12pt;z-index:-1658828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" filled="f" stroked="f">
              <v:textbox inset="0,0,0,0">
                <w:txbxContent>
                  <w:p w14:paraId="0DEAADAF" w14:textId="77777777" w:rsidR="00EC7CC1" w:rsidRDefault="00CF3B4D">
                    <w:pPr>
                      <w:spacing w:before="12"/>
                      <w:ind w:left="20"/>
                      <w:rPr>
                        <w:sz w:val="18"/>
                      </w:rPr>
                    </w:pPr>
                    <w:r>
                      <w:rPr>
                        <w:sz w:val="18"/>
                      </w:rPr>
                      <w:t>Contract</w:t>
                    </w:r>
                    <w:r>
                      <w:rPr>
                        <w:spacing w:val="-7"/>
                        <w:sz w:val="18"/>
                      </w:rPr>
                      <w:t xml:space="preserve"> </w:t>
                    </w:r>
                    <w:r>
                      <w:rPr>
                        <w:sz w:val="18"/>
                      </w:rPr>
                      <w:t>number:</w:t>
                    </w:r>
                    <w:r>
                      <w:rPr>
                        <w:spacing w:val="-6"/>
                        <w:sz w:val="18"/>
                      </w:rPr>
                      <w:t xml:space="preserve"> </w:t>
                    </w:r>
                    <w:r>
                      <w:rPr>
                        <w:spacing w:val="-2"/>
                        <w:sz w:val="18"/>
                      </w:rPr>
                      <w:t>[</w:t>
                    </w:r>
                    <w:r>
                      <w:rPr>
                        <w:i/>
                        <w:spacing w:val="-2"/>
                        <w:sz w:val="18"/>
                      </w:rPr>
                      <w:t>complete</w:t>
                    </w:r>
                    <w:r>
                      <w:rPr>
                        <w:spacing w:val="-2"/>
                        <w:sz w:val="18"/>
                      </w:rPr>
                      <w:t>]</w:t>
                    </w:r>
                  </w:p>
                </w:txbxContent>
              </v:textbox>
              <w10:wrap anchorx="page" anchory="page"/>
            </v:shape>
          </w:pict>
        </mc:Fallback>
      </mc:AlternateConten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38C116" w14:textId="77777777" w:rsidR="00EC7CC1" w:rsidRDefault="00CF3B4D">
    <w:pPr>
      <w:pStyle w:val="BodyText"/>
      <w:spacing w:line="14" w:lineRule="auto"/>
      <w:rPr>
        <w:sz w:val="20"/>
      </w:rPr>
    </w:pPr>
    <w:r>
      <w:rPr>
        <w:noProof/>
        <w:sz w:val="20"/>
      </w:rPr>
      <mc:AlternateContent>
        <mc:Choice Requires="wps">
          <w:drawing>
            <wp:anchor distT="0" distB="0" distL="0" distR="0" simplePos="0" relativeHeight="486729216" behindDoc="1" locked="0" layoutInCell="1" allowOverlap="1" wp14:anchorId="580EF17E" wp14:editId="50535ECA">
              <wp:simplePos x="0" y="0"/>
              <wp:positionH relativeFrom="page">
                <wp:posOffset>889317</wp:posOffset>
              </wp:positionH>
              <wp:positionV relativeFrom="page">
                <wp:posOffset>352170</wp:posOffset>
              </wp:positionV>
              <wp:extent cx="1347470" cy="152400"/>
              <wp:effectExtent l="0" t="0" r="0" b="0"/>
              <wp:wrapNone/>
              <wp:docPr id="20" name="Text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47470" cy="152400"/>
                      </a:xfrm>
                      <a:prstGeom prst="rect">
                        <a:avLst/>
                      </a:prstGeom>
                    </wps:spPr>
                    <wps:txbx>
                      <w:txbxContent>
                        <w:p w14:paraId="2A90220A" w14:textId="77777777" w:rsidR="00EC7CC1" w:rsidRDefault="00CF3B4D">
                          <w:pPr>
                            <w:spacing w:before="12"/>
                            <w:ind w:left="20"/>
                            <w:rPr>
                              <w:sz w:val="18"/>
                            </w:rPr>
                          </w:pPr>
                          <w:r>
                            <w:rPr>
                              <w:sz w:val="18"/>
                            </w:rPr>
                            <w:t>Contract</w:t>
                          </w:r>
                          <w:r>
                            <w:rPr>
                              <w:spacing w:val="-7"/>
                              <w:sz w:val="18"/>
                            </w:rPr>
                            <w:t xml:space="preserve"> </w:t>
                          </w:r>
                          <w:r>
                            <w:rPr>
                              <w:sz w:val="18"/>
                            </w:rPr>
                            <w:t>number:</w:t>
                          </w:r>
                          <w:r>
                            <w:rPr>
                              <w:spacing w:val="-6"/>
                              <w:sz w:val="18"/>
                            </w:rPr>
                            <w:t xml:space="preserve"> </w:t>
                          </w:r>
                          <w:r>
                            <w:rPr>
                              <w:spacing w:val="-2"/>
                              <w:sz w:val="18"/>
                            </w:rPr>
                            <w:t>[</w:t>
                          </w:r>
                          <w:r>
                            <w:rPr>
                              <w:i/>
                              <w:spacing w:val="-2"/>
                              <w:sz w:val="18"/>
                            </w:rPr>
                            <w:t>complete</w:t>
                          </w:r>
                          <w:r>
                            <w:rPr>
                              <w:spacing w:val="-2"/>
                              <w:sz w:val="18"/>
                            </w:rPr>
                            <w:t>]</w:t>
                          </w:r>
                        </w:p>
                      </w:txbxContent>
                    </wps:txbx>
                    <wps:bodyPr wrap="square" lIns="0" tIns="0" rIns="0" bIns="0" rtlCol="0">
                      <a:noAutofit/>
                    </wps:bodyPr>
                  </wps:wsp>
                </a:graphicData>
              </a:graphic>
            </wp:anchor>
          </w:drawing>
        </mc:Choice>
        <mc:Fallback>
          <w:pict>
            <v:shapetype w14:anchorId="580EF17E" id="_x0000_t202" coordsize="21600,21600" o:spt="202" path="m,l,21600r21600,l21600,xe">
              <v:stroke joinstyle="miter"/>
              <v:path gradientshapeok="t" o:connecttype="rect"/>
            </v:shapetype>
            <v:shape id="Textbox 20" o:spid="_x0000_s1042" type="#_x0000_t202" style="position:absolute;margin-left:70pt;margin-top:27.75pt;width:106.1pt;height:12pt;z-index:-165872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" filled="f" stroked="f">
              <v:textbox inset="0,0,0,0">
                <w:txbxContent>
                  <w:p w14:paraId="2A90220A" w14:textId="77777777" w:rsidR="00EC7CC1" w:rsidRDefault="00CF3B4D">
                    <w:pPr>
                      <w:spacing w:before="12"/>
                      <w:ind w:left="20"/>
                      <w:rPr>
                        <w:sz w:val="18"/>
                      </w:rPr>
                    </w:pPr>
                    <w:r>
                      <w:rPr>
                        <w:sz w:val="18"/>
                      </w:rPr>
                      <w:t>Contract</w:t>
                    </w:r>
                    <w:r>
                      <w:rPr>
                        <w:spacing w:val="-7"/>
                        <w:sz w:val="18"/>
                      </w:rPr>
                      <w:t xml:space="preserve"> </w:t>
                    </w:r>
                    <w:r>
                      <w:rPr>
                        <w:sz w:val="18"/>
                      </w:rPr>
                      <w:t>number:</w:t>
                    </w:r>
                    <w:r>
                      <w:rPr>
                        <w:spacing w:val="-6"/>
                        <w:sz w:val="18"/>
                      </w:rPr>
                      <w:t xml:space="preserve"> </w:t>
                    </w:r>
                    <w:r>
                      <w:rPr>
                        <w:spacing w:val="-2"/>
                        <w:sz w:val="18"/>
                      </w:rPr>
                      <w:t>[</w:t>
                    </w:r>
                    <w:r>
                      <w:rPr>
                        <w:i/>
                        <w:spacing w:val="-2"/>
                        <w:sz w:val="18"/>
                      </w:rPr>
                      <w:t>complete</w:t>
                    </w:r>
                    <w:r>
                      <w:rPr>
                        <w:spacing w:val="-2"/>
                        <w:sz w:val="18"/>
                      </w:rPr>
                      <w:t>]</w:t>
                    </w:r>
                  </w:p>
                </w:txbxContent>
              </v:textbox>
              <w10:wrap anchorx="page" anchory="page"/>
            </v:shape>
          </w:pict>
        </mc:Fallback>
      </mc:AlternateConten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6C78DC" w14:textId="77777777" w:rsidR="00EC7CC1" w:rsidRDefault="00CF3B4D">
    <w:pPr>
      <w:pStyle w:val="BodyText"/>
      <w:spacing w:line="14" w:lineRule="auto"/>
      <w:rPr>
        <w:sz w:val="20"/>
      </w:rPr>
    </w:pPr>
    <w:r>
      <w:rPr>
        <w:noProof/>
        <w:sz w:val="20"/>
      </w:rPr>
      <mc:AlternateContent>
        <mc:Choice Requires="wps">
          <w:drawing>
            <wp:anchor distT="0" distB="0" distL="0" distR="0" simplePos="0" relativeHeight="486729728" behindDoc="1" locked="0" layoutInCell="1" allowOverlap="1" wp14:anchorId="29685A6E" wp14:editId="2361E8C8">
              <wp:simplePos x="0" y="0"/>
              <wp:positionH relativeFrom="page">
                <wp:posOffset>889317</wp:posOffset>
              </wp:positionH>
              <wp:positionV relativeFrom="page">
                <wp:posOffset>352170</wp:posOffset>
              </wp:positionV>
              <wp:extent cx="1188720" cy="152400"/>
              <wp:effectExtent l="0" t="0" r="0" b="0"/>
              <wp:wrapNone/>
              <wp:docPr id="21" name="Text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88720" cy="152400"/>
                      </a:xfrm>
                      <a:prstGeom prst="rect">
                        <a:avLst/>
                      </a:prstGeom>
                    </wps:spPr>
                    <wps:txbx>
                      <w:txbxContent>
                        <w:p w14:paraId="425A36EF" w14:textId="77777777" w:rsidR="00EC7CC1" w:rsidRDefault="00CF3B4D">
                          <w:pPr>
                            <w:spacing w:before="12"/>
                            <w:ind w:left="20"/>
                            <w:rPr>
                              <w:sz w:val="18"/>
                            </w:rPr>
                          </w:pPr>
                          <w:r>
                            <w:rPr>
                              <w:sz w:val="18"/>
                            </w:rPr>
                            <w:t>Contract</w:t>
                          </w:r>
                          <w:r>
                            <w:rPr>
                              <w:spacing w:val="-7"/>
                              <w:sz w:val="18"/>
                            </w:rPr>
                            <w:t xml:space="preserve"> </w:t>
                          </w:r>
                          <w:r>
                            <w:rPr>
                              <w:sz w:val="18"/>
                            </w:rPr>
                            <w:t>number:</w:t>
                          </w:r>
                          <w:r>
                            <w:rPr>
                              <w:spacing w:val="-6"/>
                              <w:sz w:val="18"/>
                            </w:rPr>
                            <w:t xml:space="preserve"> </w:t>
                          </w:r>
                          <w:r>
                            <w:rPr>
                              <w:spacing w:val="-2"/>
                              <w:sz w:val="18"/>
                            </w:rPr>
                            <w:t>[</w:t>
                          </w:r>
                          <w:r>
                            <w:rPr>
                              <w:color w:val="000000"/>
                              <w:spacing w:val="-2"/>
                              <w:sz w:val="18"/>
                              <w:highlight w:val="yellow"/>
                            </w:rPr>
                            <w:t>insert</w:t>
                          </w:r>
                          <w:r>
                            <w:rPr>
                              <w:color w:val="000000"/>
                              <w:spacing w:val="-2"/>
                              <w:sz w:val="18"/>
                            </w:rPr>
                            <w:t>]</w:t>
                          </w:r>
                        </w:p>
                      </w:txbxContent>
                    </wps:txbx>
                    <wps:bodyPr wrap="square" lIns="0" tIns="0" rIns="0" bIns="0" rtlCol="0">
                      <a:noAutofit/>
                    </wps:bodyPr>
                  </wps:wsp>
                </a:graphicData>
              </a:graphic>
            </wp:anchor>
          </w:drawing>
        </mc:Choice>
        <mc:Fallback>
          <w:pict>
            <v:shapetype w14:anchorId="29685A6E" id="_x0000_t202" coordsize="21600,21600" o:spt="202" path="m,l,21600r21600,l21600,xe">
              <v:stroke joinstyle="miter"/>
              <v:path gradientshapeok="t" o:connecttype="rect"/>
            </v:shapetype>
            <v:shape id="Textbox 21" o:spid="_x0000_s1043" type="#_x0000_t202" style="position:absolute;margin-left:70pt;margin-top:27.75pt;width:93.6pt;height:12pt;z-index:-1658675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" filled="f" stroked="f">
              <v:textbox inset="0,0,0,0">
                <w:txbxContent>
                  <w:p w14:paraId="425A36EF" w14:textId="77777777" w:rsidR="00EC7CC1" w:rsidRDefault="00CF3B4D">
                    <w:pPr>
                      <w:spacing w:before="12"/>
                      <w:ind w:left="20"/>
                      <w:rPr>
                        <w:sz w:val="18"/>
                      </w:rPr>
                    </w:pPr>
                    <w:r>
                      <w:rPr>
                        <w:sz w:val="18"/>
                      </w:rPr>
                      <w:t>Contract</w:t>
                    </w:r>
                    <w:r>
                      <w:rPr>
                        <w:spacing w:val="-7"/>
                        <w:sz w:val="18"/>
                      </w:rPr>
                      <w:t xml:space="preserve"> </w:t>
                    </w:r>
                    <w:r>
                      <w:rPr>
                        <w:sz w:val="18"/>
                      </w:rPr>
                      <w:t>number:</w:t>
                    </w:r>
                    <w:r>
                      <w:rPr>
                        <w:spacing w:val="-6"/>
                        <w:sz w:val="18"/>
                      </w:rPr>
                      <w:t xml:space="preserve"> </w:t>
                    </w:r>
                    <w:r>
                      <w:rPr>
                        <w:spacing w:val="-2"/>
                        <w:sz w:val="18"/>
                      </w:rPr>
                      <w:t>[</w:t>
                    </w:r>
                    <w:r>
                      <w:rPr>
                        <w:color w:val="000000"/>
                        <w:spacing w:val="-2"/>
                        <w:sz w:val="18"/>
                        <w:highlight w:val="yellow"/>
                      </w:rPr>
                      <w:t>insert</w:t>
                    </w:r>
                    <w:r>
                      <w:rPr>
                        <w:color w:val="000000"/>
                        <w:spacing w:val="-2"/>
                        <w:sz w:val="18"/>
                      </w:rPr>
                      <w:t>]</w:t>
                    </w:r>
                  </w:p>
                </w:txbxContent>
              </v:textbox>
              <w10:wrap anchorx="page" anchory="page"/>
            </v:shape>
          </w:pict>
        </mc:Fallback>
      </mc:AlternateConten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1DEF07" w14:textId="77777777" w:rsidR="00EC7CC1" w:rsidRDefault="00CF3B4D">
    <w:pPr>
      <w:pStyle w:val="BodyText"/>
      <w:spacing w:line="14" w:lineRule="auto"/>
      <w:rPr>
        <w:sz w:val="20"/>
      </w:rPr>
    </w:pPr>
    <w:r>
      <w:rPr>
        <w:noProof/>
        <w:sz w:val="20"/>
      </w:rPr>
      <mc:AlternateContent>
        <mc:Choice Requires="wps">
          <w:drawing>
            <wp:anchor distT="0" distB="0" distL="0" distR="0" simplePos="0" relativeHeight="486730752" behindDoc="1" locked="0" layoutInCell="1" allowOverlap="1" wp14:anchorId="51BCD6BC" wp14:editId="5486BD3E">
              <wp:simplePos x="0" y="0"/>
              <wp:positionH relativeFrom="page">
                <wp:posOffset>889317</wp:posOffset>
              </wp:positionH>
              <wp:positionV relativeFrom="page">
                <wp:posOffset>352170</wp:posOffset>
              </wp:positionV>
              <wp:extent cx="1347470" cy="152400"/>
              <wp:effectExtent l="0" t="0" r="0" b="0"/>
              <wp:wrapNone/>
              <wp:docPr id="24" name="Text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47470" cy="152400"/>
                      </a:xfrm>
                      <a:prstGeom prst="rect">
                        <a:avLst/>
                      </a:prstGeom>
                    </wps:spPr>
                    <wps:txbx>
                      <w:txbxContent>
                        <w:p w14:paraId="44CC8724" w14:textId="77777777" w:rsidR="00EC7CC1" w:rsidRDefault="00CF3B4D">
                          <w:pPr>
                            <w:spacing w:before="12"/>
                            <w:ind w:left="20"/>
                            <w:rPr>
                              <w:sz w:val="18"/>
                            </w:rPr>
                          </w:pPr>
                          <w:r>
                            <w:rPr>
                              <w:sz w:val="18"/>
                            </w:rPr>
                            <w:t>Contract</w:t>
                          </w:r>
                          <w:r>
                            <w:rPr>
                              <w:spacing w:val="-7"/>
                              <w:sz w:val="18"/>
                            </w:rPr>
                            <w:t xml:space="preserve"> </w:t>
                          </w:r>
                          <w:r>
                            <w:rPr>
                              <w:sz w:val="18"/>
                            </w:rPr>
                            <w:t>number:</w:t>
                          </w:r>
                          <w:r>
                            <w:rPr>
                              <w:spacing w:val="-6"/>
                              <w:sz w:val="18"/>
                            </w:rPr>
                            <w:t xml:space="preserve"> </w:t>
                          </w:r>
                          <w:r>
                            <w:rPr>
                              <w:spacing w:val="-2"/>
                              <w:sz w:val="18"/>
                            </w:rPr>
                            <w:t>[</w:t>
                          </w:r>
                          <w:r>
                            <w:rPr>
                              <w:i/>
                              <w:spacing w:val="-2"/>
                              <w:sz w:val="18"/>
                            </w:rPr>
                            <w:t>complete</w:t>
                          </w:r>
                          <w:r>
                            <w:rPr>
                              <w:spacing w:val="-2"/>
                              <w:sz w:val="18"/>
                            </w:rPr>
                            <w:t>]</w:t>
                          </w:r>
                        </w:p>
                      </w:txbxContent>
                    </wps:txbx>
                    <wps:bodyPr wrap="square" lIns="0" tIns="0" rIns="0" bIns="0" rtlCol="0">
                      <a:noAutofit/>
                    </wps:bodyPr>
                  </wps:wsp>
                </a:graphicData>
              </a:graphic>
            </wp:anchor>
          </w:drawing>
        </mc:Choice>
        <mc:Fallback>
          <w:pict>
            <v:shapetype w14:anchorId="51BCD6BC" id="_x0000_t202" coordsize="21600,21600" o:spt="202" path="m,l,21600r21600,l21600,xe">
              <v:stroke joinstyle="miter"/>
              <v:path gradientshapeok="t" o:connecttype="rect"/>
            </v:shapetype>
            <v:shape id="Textbox 24" o:spid="_x0000_s1045" type="#_x0000_t202" style="position:absolute;margin-left:70pt;margin-top:27.75pt;width:106.1pt;height:12pt;z-index:-1658572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" filled="f" stroked="f">
              <v:textbox inset="0,0,0,0">
                <w:txbxContent>
                  <w:p w14:paraId="44CC8724" w14:textId="77777777" w:rsidR="00EC7CC1" w:rsidRDefault="00CF3B4D">
                    <w:pPr>
                      <w:spacing w:before="12"/>
                      <w:ind w:left="20"/>
                      <w:rPr>
                        <w:sz w:val="18"/>
                      </w:rPr>
                    </w:pPr>
                    <w:r>
                      <w:rPr>
                        <w:sz w:val="18"/>
                      </w:rPr>
                      <w:t>Contract</w:t>
                    </w:r>
                    <w:r>
                      <w:rPr>
                        <w:spacing w:val="-7"/>
                        <w:sz w:val="18"/>
                      </w:rPr>
                      <w:t xml:space="preserve"> </w:t>
                    </w:r>
                    <w:r>
                      <w:rPr>
                        <w:sz w:val="18"/>
                      </w:rPr>
                      <w:t>number:</w:t>
                    </w:r>
                    <w:r>
                      <w:rPr>
                        <w:spacing w:val="-6"/>
                        <w:sz w:val="18"/>
                      </w:rPr>
                      <w:t xml:space="preserve"> </w:t>
                    </w:r>
                    <w:r>
                      <w:rPr>
                        <w:spacing w:val="-2"/>
                        <w:sz w:val="18"/>
                      </w:rPr>
                      <w:t>[</w:t>
                    </w:r>
                    <w:r>
                      <w:rPr>
                        <w:i/>
                        <w:spacing w:val="-2"/>
                        <w:sz w:val="18"/>
                      </w:rPr>
                      <w:t>complete</w:t>
                    </w:r>
                    <w:r>
                      <w:rPr>
                        <w:spacing w:val="-2"/>
                        <w:sz w:val="18"/>
                      </w:rPr>
                      <w:t>]</w:t>
                    </w:r>
                  </w:p>
                </w:txbxContent>
              </v:textbox>
              <w10:wrap anchorx="page" anchory="page"/>
            </v:shape>
          </w:pict>
        </mc:Fallback>
      </mc:AlternateConten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19A9EA" w14:textId="77777777" w:rsidR="00EC7CC1" w:rsidRDefault="00CF3B4D">
    <w:pPr>
      <w:pStyle w:val="BodyText"/>
      <w:spacing w:line="14" w:lineRule="auto"/>
      <w:rPr>
        <w:sz w:val="20"/>
      </w:rPr>
    </w:pPr>
    <w:r>
      <w:rPr>
        <w:noProof/>
        <w:sz w:val="20"/>
      </w:rPr>
      <mc:AlternateContent>
        <mc:Choice Requires="wps">
          <w:drawing>
            <wp:anchor distT="0" distB="0" distL="0" distR="0" simplePos="0" relativeHeight="486731264" behindDoc="1" locked="0" layoutInCell="1" allowOverlap="1" wp14:anchorId="5016D049" wp14:editId="1641556B">
              <wp:simplePos x="0" y="0"/>
              <wp:positionH relativeFrom="page">
                <wp:posOffset>889317</wp:posOffset>
              </wp:positionH>
              <wp:positionV relativeFrom="page">
                <wp:posOffset>352170</wp:posOffset>
              </wp:positionV>
              <wp:extent cx="1347470" cy="152400"/>
              <wp:effectExtent l="0" t="0" r="0" b="0"/>
              <wp:wrapNone/>
              <wp:docPr id="25" name="Text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47470" cy="152400"/>
                      </a:xfrm>
                      <a:prstGeom prst="rect">
                        <a:avLst/>
                      </a:prstGeom>
                    </wps:spPr>
                    <wps:txbx>
                      <w:txbxContent>
                        <w:p w14:paraId="64EF11E7" w14:textId="77777777" w:rsidR="00EC7CC1" w:rsidRDefault="00CF3B4D">
                          <w:pPr>
                            <w:spacing w:before="12"/>
                            <w:ind w:left="20"/>
                            <w:rPr>
                              <w:sz w:val="18"/>
                            </w:rPr>
                          </w:pPr>
                          <w:r>
                            <w:rPr>
                              <w:sz w:val="18"/>
                            </w:rPr>
                            <w:t>Contract</w:t>
                          </w:r>
                          <w:r>
                            <w:rPr>
                              <w:spacing w:val="-7"/>
                              <w:sz w:val="18"/>
                            </w:rPr>
                            <w:t xml:space="preserve"> </w:t>
                          </w:r>
                          <w:r>
                            <w:rPr>
                              <w:sz w:val="18"/>
                            </w:rPr>
                            <w:t>number:</w:t>
                          </w:r>
                          <w:r>
                            <w:rPr>
                              <w:spacing w:val="-6"/>
                              <w:sz w:val="18"/>
                            </w:rPr>
                            <w:t xml:space="preserve"> </w:t>
                          </w:r>
                          <w:r>
                            <w:rPr>
                              <w:spacing w:val="-2"/>
                              <w:sz w:val="18"/>
                            </w:rPr>
                            <w:t>[</w:t>
                          </w:r>
                          <w:r>
                            <w:rPr>
                              <w:i/>
                              <w:spacing w:val="-2"/>
                              <w:sz w:val="18"/>
                            </w:rPr>
                            <w:t>complete</w:t>
                          </w:r>
                          <w:r>
                            <w:rPr>
                              <w:spacing w:val="-2"/>
                              <w:sz w:val="18"/>
                            </w:rPr>
                            <w:t>]</w:t>
                          </w:r>
                        </w:p>
                      </w:txbxContent>
                    </wps:txbx>
                    <wps:bodyPr wrap="square" lIns="0" tIns="0" rIns="0" bIns="0" rtlCol="0">
                      <a:noAutofit/>
                    </wps:bodyPr>
                  </wps:wsp>
                </a:graphicData>
              </a:graphic>
            </wp:anchor>
          </w:drawing>
        </mc:Choice>
        <mc:Fallback>
          <w:pict>
            <v:shapetype w14:anchorId="5016D049" id="_x0000_t202" coordsize="21600,21600" o:spt="202" path="m,l,21600r21600,l21600,xe">
              <v:stroke joinstyle="miter"/>
              <v:path gradientshapeok="t" o:connecttype="rect"/>
            </v:shapetype>
            <v:shape id="Textbox 25" o:spid="_x0000_s1046" type="#_x0000_t202" style="position:absolute;margin-left:70pt;margin-top:27.75pt;width:106.1pt;height:12pt;z-index:-165852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" filled="f" stroked="f">
              <v:textbox inset="0,0,0,0">
                <w:txbxContent>
                  <w:p w14:paraId="64EF11E7" w14:textId="77777777" w:rsidR="00EC7CC1" w:rsidRDefault="00CF3B4D">
                    <w:pPr>
                      <w:spacing w:before="12"/>
                      <w:ind w:left="20"/>
                      <w:rPr>
                        <w:sz w:val="18"/>
                      </w:rPr>
                    </w:pPr>
                    <w:r>
                      <w:rPr>
                        <w:sz w:val="18"/>
                      </w:rPr>
                      <w:t>Contract</w:t>
                    </w:r>
                    <w:r>
                      <w:rPr>
                        <w:spacing w:val="-7"/>
                        <w:sz w:val="18"/>
                      </w:rPr>
                      <w:t xml:space="preserve"> </w:t>
                    </w:r>
                    <w:r>
                      <w:rPr>
                        <w:sz w:val="18"/>
                      </w:rPr>
                      <w:t>number:</w:t>
                    </w:r>
                    <w:r>
                      <w:rPr>
                        <w:spacing w:val="-6"/>
                        <w:sz w:val="18"/>
                      </w:rPr>
                      <w:t xml:space="preserve"> </w:t>
                    </w:r>
                    <w:r>
                      <w:rPr>
                        <w:spacing w:val="-2"/>
                        <w:sz w:val="18"/>
                      </w:rPr>
                      <w:t>[</w:t>
                    </w:r>
                    <w:r>
                      <w:rPr>
                        <w:i/>
                        <w:spacing w:val="-2"/>
                        <w:sz w:val="18"/>
                      </w:rPr>
                      <w:t>complete</w:t>
                    </w:r>
                    <w:r>
                      <w:rPr>
                        <w:spacing w:val="-2"/>
                        <w:sz w:val="18"/>
                      </w:rPr>
                      <w:t>]</w:t>
                    </w:r>
                  </w:p>
                </w:txbxContent>
              </v:textbox>
              <w10:wrap anchorx="page" anchory="page"/>
            </v:shape>
          </w:pict>
        </mc:Fallback>
      </mc:AlternateConten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A85112" w14:textId="77777777" w:rsidR="00EC7CC1" w:rsidRDefault="00CF3B4D">
    <w:pPr>
      <w:pStyle w:val="BodyText"/>
      <w:spacing w:line="14" w:lineRule="auto"/>
      <w:rPr>
        <w:sz w:val="20"/>
      </w:rPr>
    </w:pPr>
    <w:r>
      <w:rPr>
        <w:noProof/>
        <w:sz w:val="20"/>
      </w:rPr>
      <mc:AlternateContent>
        <mc:Choice Requires="wps">
          <w:drawing>
            <wp:anchor distT="0" distB="0" distL="0" distR="0" simplePos="0" relativeHeight="486733312" behindDoc="1" locked="0" layoutInCell="1" allowOverlap="1" wp14:anchorId="1262EC5B" wp14:editId="78121108">
              <wp:simplePos x="0" y="0"/>
              <wp:positionH relativeFrom="page">
                <wp:posOffset>889317</wp:posOffset>
              </wp:positionH>
              <wp:positionV relativeFrom="page">
                <wp:posOffset>352170</wp:posOffset>
              </wp:positionV>
              <wp:extent cx="1347470" cy="152400"/>
              <wp:effectExtent l="0" t="0" r="0" b="0"/>
              <wp:wrapNone/>
              <wp:docPr id="29" name="Textbox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47470" cy="152400"/>
                      </a:xfrm>
                      <a:prstGeom prst="rect">
                        <a:avLst/>
                      </a:prstGeom>
                    </wps:spPr>
                    <wps:txbx>
                      <w:txbxContent>
                        <w:p w14:paraId="3AEE4302" w14:textId="77777777" w:rsidR="00EC7CC1" w:rsidRDefault="00CF3B4D">
                          <w:pPr>
                            <w:spacing w:before="12"/>
                            <w:ind w:left="20"/>
                            <w:rPr>
                              <w:sz w:val="18"/>
                            </w:rPr>
                          </w:pPr>
                          <w:r>
                            <w:rPr>
                              <w:sz w:val="18"/>
                            </w:rPr>
                            <w:t>Contract</w:t>
                          </w:r>
                          <w:r>
                            <w:rPr>
                              <w:spacing w:val="-7"/>
                              <w:sz w:val="18"/>
                            </w:rPr>
                            <w:t xml:space="preserve"> </w:t>
                          </w:r>
                          <w:r>
                            <w:rPr>
                              <w:sz w:val="18"/>
                            </w:rPr>
                            <w:t>number:</w:t>
                          </w:r>
                          <w:r>
                            <w:rPr>
                              <w:spacing w:val="-6"/>
                              <w:sz w:val="18"/>
                            </w:rPr>
                            <w:t xml:space="preserve"> </w:t>
                          </w:r>
                          <w:r>
                            <w:rPr>
                              <w:spacing w:val="-2"/>
                              <w:sz w:val="18"/>
                            </w:rPr>
                            <w:t>[</w:t>
                          </w:r>
                          <w:r>
                            <w:rPr>
                              <w:i/>
                              <w:spacing w:val="-2"/>
                              <w:sz w:val="18"/>
                            </w:rPr>
                            <w:t>complete</w:t>
                          </w:r>
                          <w:r>
                            <w:rPr>
                              <w:spacing w:val="-2"/>
                              <w:sz w:val="18"/>
                            </w:rPr>
                            <w:t>]</w:t>
                          </w:r>
                        </w:p>
                      </w:txbxContent>
                    </wps:txbx>
                    <wps:bodyPr wrap="square" lIns="0" tIns="0" rIns="0" bIns="0" rtlCol="0">
                      <a:noAutofit/>
                    </wps:bodyPr>
                  </wps:wsp>
                </a:graphicData>
              </a:graphic>
            </wp:anchor>
          </w:drawing>
        </mc:Choice>
        <mc:Fallback>
          <w:pict>
            <v:shapetype w14:anchorId="1262EC5B" id="_x0000_t202" coordsize="21600,21600" o:spt="202" path="m,l,21600r21600,l21600,xe">
              <v:stroke joinstyle="miter"/>
              <v:path gradientshapeok="t" o:connecttype="rect"/>
            </v:shapetype>
            <v:shape id="Textbox 29" o:spid="_x0000_s1049" type="#_x0000_t202" style="position:absolute;margin-left:70pt;margin-top:27.75pt;width:106.1pt;height:12pt;z-index:-1658316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" filled="f" stroked="f">
              <v:textbox inset="0,0,0,0">
                <w:txbxContent>
                  <w:p w14:paraId="3AEE4302" w14:textId="77777777" w:rsidR="00EC7CC1" w:rsidRDefault="00CF3B4D">
                    <w:pPr>
                      <w:spacing w:before="12"/>
                      <w:ind w:left="20"/>
                      <w:rPr>
                        <w:sz w:val="18"/>
                      </w:rPr>
                    </w:pPr>
                    <w:r>
                      <w:rPr>
                        <w:sz w:val="18"/>
                      </w:rPr>
                      <w:t>Contract</w:t>
                    </w:r>
                    <w:r>
                      <w:rPr>
                        <w:spacing w:val="-7"/>
                        <w:sz w:val="18"/>
                      </w:rPr>
                      <w:t xml:space="preserve"> </w:t>
                    </w:r>
                    <w:r>
                      <w:rPr>
                        <w:sz w:val="18"/>
                      </w:rPr>
                      <w:t>number:</w:t>
                    </w:r>
                    <w:r>
                      <w:rPr>
                        <w:spacing w:val="-6"/>
                        <w:sz w:val="18"/>
                      </w:rPr>
                      <w:t xml:space="preserve"> </w:t>
                    </w:r>
                    <w:r>
                      <w:rPr>
                        <w:spacing w:val="-2"/>
                        <w:sz w:val="18"/>
                      </w:rPr>
                      <w:t>[</w:t>
                    </w:r>
                    <w:r>
                      <w:rPr>
                        <w:i/>
                        <w:spacing w:val="-2"/>
                        <w:sz w:val="18"/>
                      </w:rPr>
                      <w:t>complete</w:t>
                    </w:r>
                    <w:r>
                      <w:rPr>
                        <w:spacing w:val="-2"/>
                        <w:sz w:val="18"/>
                      </w:rPr>
                      <w:t>]</w:t>
                    </w:r>
                  </w:p>
                </w:txbxContent>
              </v:textbox>
              <w10:wrap anchorx="page" anchory="page"/>
            </v:shape>
          </w:pict>
        </mc:Fallback>
      </mc:AlternateConten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0B0098" w14:textId="77777777" w:rsidR="00EC7CC1" w:rsidRDefault="00CF3B4D">
    <w:pPr>
      <w:pStyle w:val="BodyText"/>
      <w:spacing w:line="14" w:lineRule="auto"/>
      <w:rPr>
        <w:sz w:val="20"/>
      </w:rPr>
    </w:pPr>
    <w:r>
      <w:rPr>
        <w:noProof/>
        <w:sz w:val="20"/>
      </w:rPr>
      <mc:AlternateContent>
        <mc:Choice Requires="wps">
          <w:drawing>
            <wp:anchor distT="0" distB="0" distL="0" distR="0" simplePos="0" relativeHeight="486732800" behindDoc="1" locked="0" layoutInCell="1" allowOverlap="1" wp14:anchorId="68246607" wp14:editId="576AF9C7">
              <wp:simplePos x="0" y="0"/>
              <wp:positionH relativeFrom="page">
                <wp:posOffset>889317</wp:posOffset>
              </wp:positionH>
              <wp:positionV relativeFrom="page">
                <wp:posOffset>352170</wp:posOffset>
              </wp:positionV>
              <wp:extent cx="1188720" cy="152400"/>
              <wp:effectExtent l="0" t="0" r="0" b="0"/>
              <wp:wrapNone/>
              <wp:docPr id="28" name="Textbox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88720" cy="152400"/>
                      </a:xfrm>
                      <a:prstGeom prst="rect">
                        <a:avLst/>
                      </a:prstGeom>
                    </wps:spPr>
                    <wps:txbx>
                      <w:txbxContent>
                        <w:p w14:paraId="4781D785" w14:textId="77777777" w:rsidR="00EC7CC1" w:rsidRDefault="00CF3B4D">
                          <w:pPr>
                            <w:spacing w:before="12"/>
                            <w:ind w:left="20"/>
                            <w:rPr>
                              <w:sz w:val="18"/>
                            </w:rPr>
                          </w:pPr>
                          <w:r>
                            <w:rPr>
                              <w:sz w:val="18"/>
                            </w:rPr>
                            <w:t>Contract</w:t>
                          </w:r>
                          <w:r>
                            <w:rPr>
                              <w:spacing w:val="-7"/>
                              <w:sz w:val="18"/>
                            </w:rPr>
                            <w:t xml:space="preserve"> </w:t>
                          </w:r>
                          <w:r>
                            <w:rPr>
                              <w:sz w:val="18"/>
                            </w:rPr>
                            <w:t>number:</w:t>
                          </w:r>
                          <w:r>
                            <w:rPr>
                              <w:spacing w:val="-6"/>
                              <w:sz w:val="18"/>
                            </w:rPr>
                            <w:t xml:space="preserve"> </w:t>
                          </w:r>
                          <w:r>
                            <w:rPr>
                              <w:spacing w:val="-2"/>
                              <w:sz w:val="18"/>
                            </w:rPr>
                            <w:t>[</w:t>
                          </w:r>
                          <w:r>
                            <w:rPr>
                              <w:color w:val="000000"/>
                              <w:spacing w:val="-2"/>
                              <w:sz w:val="18"/>
                              <w:highlight w:val="yellow"/>
                            </w:rPr>
                            <w:t>insert</w:t>
                          </w:r>
                          <w:r>
                            <w:rPr>
                              <w:color w:val="000000"/>
                              <w:spacing w:val="-2"/>
                              <w:sz w:val="18"/>
                            </w:rPr>
                            <w:t>]</w:t>
                          </w:r>
                        </w:p>
                      </w:txbxContent>
                    </wps:txbx>
                    <wps:bodyPr wrap="square" lIns="0" tIns="0" rIns="0" bIns="0" rtlCol="0">
                      <a:noAutofit/>
                    </wps:bodyPr>
                  </wps:wsp>
                </a:graphicData>
              </a:graphic>
            </wp:anchor>
          </w:drawing>
        </mc:Choice>
        <mc:Fallback>
          <w:pict>
            <v:shapetype w14:anchorId="68246607" id="_x0000_t202" coordsize="21600,21600" o:spt="202" path="m,l,21600r21600,l21600,xe">
              <v:stroke joinstyle="miter"/>
              <v:path gradientshapeok="t" o:connecttype="rect"/>
            </v:shapetype>
            <v:shape id="Textbox 28" o:spid="_x0000_s1050" type="#_x0000_t202" style="position:absolute;margin-left:70pt;margin-top:27.75pt;width:93.6pt;height:12pt;z-index:-1658368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" filled="f" stroked="f">
              <v:textbox inset="0,0,0,0">
                <w:txbxContent>
                  <w:p w14:paraId="4781D785" w14:textId="77777777" w:rsidR="00EC7CC1" w:rsidRDefault="00CF3B4D">
                    <w:pPr>
                      <w:spacing w:before="12"/>
                      <w:ind w:left="20"/>
                      <w:rPr>
                        <w:sz w:val="18"/>
                      </w:rPr>
                    </w:pPr>
                    <w:r>
                      <w:rPr>
                        <w:sz w:val="18"/>
                      </w:rPr>
                      <w:t>Contract</w:t>
                    </w:r>
                    <w:r>
                      <w:rPr>
                        <w:spacing w:val="-7"/>
                        <w:sz w:val="18"/>
                      </w:rPr>
                      <w:t xml:space="preserve"> </w:t>
                    </w:r>
                    <w:r>
                      <w:rPr>
                        <w:sz w:val="18"/>
                      </w:rPr>
                      <w:t>number:</w:t>
                    </w:r>
                    <w:r>
                      <w:rPr>
                        <w:spacing w:val="-6"/>
                        <w:sz w:val="18"/>
                      </w:rPr>
                      <w:t xml:space="preserve"> </w:t>
                    </w:r>
                    <w:r>
                      <w:rPr>
                        <w:spacing w:val="-2"/>
                        <w:sz w:val="18"/>
                      </w:rPr>
                      <w:t>[</w:t>
                    </w:r>
                    <w:r>
                      <w:rPr>
                        <w:color w:val="000000"/>
                        <w:spacing w:val="-2"/>
                        <w:sz w:val="18"/>
                        <w:highlight w:val="yellow"/>
                      </w:rPr>
                      <w:t>insert</w:t>
                    </w:r>
                    <w:r>
                      <w:rPr>
                        <w:color w:val="000000"/>
                        <w:spacing w:val="-2"/>
                        <w:sz w:val="18"/>
                      </w:rPr>
                      <w:t>]</w:t>
                    </w:r>
                  </w:p>
                </w:txbxContent>
              </v:textbox>
              <w10:wrap anchorx="page" anchory="page"/>
            </v:shape>
          </w:pict>
        </mc:Fallback>
      </mc:AlternateConten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8138BE" w14:textId="77777777" w:rsidR="00EC7CC1" w:rsidRDefault="00CF3B4D">
    <w:pPr>
      <w:pStyle w:val="BodyText"/>
      <w:spacing w:line="14" w:lineRule="auto"/>
      <w:rPr>
        <w:sz w:val="20"/>
      </w:rPr>
    </w:pPr>
    <w:r>
      <w:rPr>
        <w:noProof/>
        <w:sz w:val="20"/>
      </w:rPr>
      <mc:AlternateContent>
        <mc:Choice Requires="wps">
          <w:drawing>
            <wp:anchor distT="0" distB="0" distL="0" distR="0" simplePos="0" relativeHeight="486733824" behindDoc="1" locked="0" layoutInCell="1" allowOverlap="1" wp14:anchorId="3DFD1BF6" wp14:editId="32268FF3">
              <wp:simplePos x="0" y="0"/>
              <wp:positionH relativeFrom="page">
                <wp:posOffset>889317</wp:posOffset>
              </wp:positionH>
              <wp:positionV relativeFrom="page">
                <wp:posOffset>352170</wp:posOffset>
              </wp:positionV>
              <wp:extent cx="1347470" cy="152400"/>
              <wp:effectExtent l="0" t="0" r="0" b="0"/>
              <wp:wrapNone/>
              <wp:docPr id="33" name="Textbox 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47470" cy="152400"/>
                      </a:xfrm>
                      <a:prstGeom prst="rect">
                        <a:avLst/>
                      </a:prstGeom>
                    </wps:spPr>
                    <wps:txbx>
                      <w:txbxContent>
                        <w:p w14:paraId="0C928FCA" w14:textId="77777777" w:rsidR="00EC7CC1" w:rsidRDefault="00CF3B4D">
                          <w:pPr>
                            <w:spacing w:before="12"/>
                            <w:ind w:left="20"/>
                            <w:rPr>
                              <w:sz w:val="18"/>
                            </w:rPr>
                          </w:pPr>
                          <w:r>
                            <w:rPr>
                              <w:sz w:val="18"/>
                            </w:rPr>
                            <w:t>Contract</w:t>
                          </w:r>
                          <w:r>
                            <w:rPr>
                              <w:spacing w:val="-7"/>
                              <w:sz w:val="18"/>
                            </w:rPr>
                            <w:t xml:space="preserve"> </w:t>
                          </w:r>
                          <w:r>
                            <w:rPr>
                              <w:sz w:val="18"/>
                            </w:rPr>
                            <w:t>number:</w:t>
                          </w:r>
                          <w:r>
                            <w:rPr>
                              <w:spacing w:val="-6"/>
                              <w:sz w:val="18"/>
                            </w:rPr>
                            <w:t xml:space="preserve"> </w:t>
                          </w:r>
                          <w:r>
                            <w:rPr>
                              <w:spacing w:val="-2"/>
                              <w:sz w:val="18"/>
                            </w:rPr>
                            <w:t>[</w:t>
                          </w:r>
                          <w:r>
                            <w:rPr>
                              <w:i/>
                              <w:spacing w:val="-2"/>
                              <w:sz w:val="18"/>
                            </w:rPr>
                            <w:t>complete</w:t>
                          </w:r>
                          <w:r>
                            <w:rPr>
                              <w:spacing w:val="-2"/>
                              <w:sz w:val="18"/>
                            </w:rPr>
                            <w:t>]</w:t>
                          </w:r>
                        </w:p>
                      </w:txbxContent>
                    </wps:txbx>
                    <wps:bodyPr wrap="square" lIns="0" tIns="0" rIns="0" bIns="0" rtlCol="0">
                      <a:noAutofit/>
                    </wps:bodyPr>
                  </wps:wsp>
                </a:graphicData>
              </a:graphic>
            </wp:anchor>
          </w:drawing>
        </mc:Choice>
        <mc:Fallback>
          <w:pict>
            <v:shapetype w14:anchorId="3DFD1BF6" id="_x0000_t202" coordsize="21600,21600" o:spt="202" path="m,l,21600r21600,l21600,xe">
              <v:stroke joinstyle="miter"/>
              <v:path gradientshapeok="t" o:connecttype="rect"/>
            </v:shapetype>
            <v:shape id="Textbox 33" o:spid="_x0000_s1051" type="#_x0000_t202" style="position:absolute;margin-left:70pt;margin-top:27.75pt;width:106.1pt;height:12pt;z-index:-1658265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" filled="f" stroked="f">
              <v:textbox inset="0,0,0,0">
                <w:txbxContent>
                  <w:p w14:paraId="0C928FCA" w14:textId="77777777" w:rsidR="00EC7CC1" w:rsidRDefault="00CF3B4D">
                    <w:pPr>
                      <w:spacing w:before="12"/>
                      <w:ind w:left="20"/>
                      <w:rPr>
                        <w:sz w:val="18"/>
                      </w:rPr>
                    </w:pPr>
                    <w:r>
                      <w:rPr>
                        <w:sz w:val="18"/>
                      </w:rPr>
                      <w:t>Contract</w:t>
                    </w:r>
                    <w:r>
                      <w:rPr>
                        <w:spacing w:val="-7"/>
                        <w:sz w:val="18"/>
                      </w:rPr>
                      <w:t xml:space="preserve"> </w:t>
                    </w:r>
                    <w:r>
                      <w:rPr>
                        <w:sz w:val="18"/>
                      </w:rPr>
                      <w:t>number:</w:t>
                    </w:r>
                    <w:r>
                      <w:rPr>
                        <w:spacing w:val="-6"/>
                        <w:sz w:val="18"/>
                      </w:rPr>
                      <w:t xml:space="preserve"> </w:t>
                    </w:r>
                    <w:r>
                      <w:rPr>
                        <w:spacing w:val="-2"/>
                        <w:sz w:val="18"/>
                      </w:rPr>
                      <w:t>[</w:t>
                    </w:r>
                    <w:r>
                      <w:rPr>
                        <w:i/>
                        <w:spacing w:val="-2"/>
                        <w:sz w:val="18"/>
                      </w:rPr>
                      <w:t>complete</w:t>
                    </w:r>
                    <w:r>
                      <w:rPr>
                        <w:spacing w:val="-2"/>
                        <w:sz w:val="18"/>
                      </w:rPr>
                      <w:t>]</w:t>
                    </w:r>
                  </w:p>
                </w:txbxContent>
              </v:textbox>
              <w10:wrap anchorx="page" anchory="page"/>
            </v:shape>
          </w:pict>
        </mc:Fallback>
      </mc:AlternateConten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A77E39" w14:textId="77777777" w:rsidR="00EC7CC1" w:rsidRDefault="00CF3B4D">
    <w:pPr>
      <w:pStyle w:val="BodyText"/>
      <w:spacing w:line="14" w:lineRule="auto"/>
      <w:rPr>
        <w:sz w:val="20"/>
      </w:rPr>
    </w:pPr>
    <w:r>
      <w:rPr>
        <w:noProof/>
        <w:sz w:val="20"/>
      </w:rPr>
      <mc:AlternateContent>
        <mc:Choice Requires="wps">
          <w:drawing>
            <wp:anchor distT="0" distB="0" distL="0" distR="0" simplePos="0" relativeHeight="486734336" behindDoc="1" locked="0" layoutInCell="1" allowOverlap="1" wp14:anchorId="0C6D201E" wp14:editId="5175D346">
              <wp:simplePos x="0" y="0"/>
              <wp:positionH relativeFrom="page">
                <wp:posOffset>889317</wp:posOffset>
              </wp:positionH>
              <wp:positionV relativeFrom="page">
                <wp:posOffset>352170</wp:posOffset>
              </wp:positionV>
              <wp:extent cx="1347470" cy="152400"/>
              <wp:effectExtent l="0" t="0" r="0" b="0"/>
              <wp:wrapNone/>
              <wp:docPr id="34" name="Textbox 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47470" cy="152400"/>
                      </a:xfrm>
                      <a:prstGeom prst="rect">
                        <a:avLst/>
                      </a:prstGeom>
                    </wps:spPr>
                    <wps:txbx>
                      <w:txbxContent>
                        <w:p w14:paraId="205E7027" w14:textId="77777777" w:rsidR="00EC7CC1" w:rsidRDefault="00CF3B4D">
                          <w:pPr>
                            <w:spacing w:before="12"/>
                            <w:ind w:left="20"/>
                            <w:rPr>
                              <w:sz w:val="18"/>
                            </w:rPr>
                          </w:pPr>
                          <w:r>
                            <w:rPr>
                              <w:sz w:val="18"/>
                            </w:rPr>
                            <w:t>Contract</w:t>
                          </w:r>
                          <w:r>
                            <w:rPr>
                              <w:spacing w:val="-7"/>
                              <w:sz w:val="18"/>
                            </w:rPr>
                            <w:t xml:space="preserve"> </w:t>
                          </w:r>
                          <w:r>
                            <w:rPr>
                              <w:sz w:val="18"/>
                            </w:rPr>
                            <w:t>number:</w:t>
                          </w:r>
                          <w:r>
                            <w:rPr>
                              <w:spacing w:val="-6"/>
                              <w:sz w:val="18"/>
                            </w:rPr>
                            <w:t xml:space="preserve"> </w:t>
                          </w:r>
                          <w:r>
                            <w:rPr>
                              <w:spacing w:val="-2"/>
                              <w:sz w:val="18"/>
                            </w:rPr>
                            <w:t>[</w:t>
                          </w:r>
                          <w:r>
                            <w:rPr>
                              <w:i/>
                              <w:spacing w:val="-2"/>
                              <w:sz w:val="18"/>
                            </w:rPr>
                            <w:t>complete</w:t>
                          </w:r>
                          <w:r>
                            <w:rPr>
                              <w:spacing w:val="-2"/>
                              <w:sz w:val="18"/>
                            </w:rPr>
                            <w:t>]</w:t>
                          </w:r>
                        </w:p>
                      </w:txbxContent>
                    </wps:txbx>
                    <wps:bodyPr wrap="square" lIns="0" tIns="0" rIns="0" bIns="0" rtlCol="0">
                      <a:noAutofit/>
                    </wps:bodyPr>
                  </wps:wsp>
                </a:graphicData>
              </a:graphic>
            </wp:anchor>
          </w:drawing>
        </mc:Choice>
        <mc:Fallback>
          <w:pict>
            <v:shapetype w14:anchorId="0C6D201E" id="_x0000_t202" coordsize="21600,21600" o:spt="202" path="m,l,21600r21600,l21600,xe">
              <v:stroke joinstyle="miter"/>
              <v:path gradientshapeok="t" o:connecttype="rect"/>
            </v:shapetype>
            <v:shape id="Textbox 34" o:spid="_x0000_s1052" type="#_x0000_t202" style="position:absolute;margin-left:70pt;margin-top:27.75pt;width:106.1pt;height:12pt;z-index:-1658214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" filled="f" stroked="f">
              <v:textbox inset="0,0,0,0">
                <w:txbxContent>
                  <w:p w14:paraId="205E7027" w14:textId="77777777" w:rsidR="00EC7CC1" w:rsidRDefault="00CF3B4D">
                    <w:pPr>
                      <w:spacing w:before="12"/>
                      <w:ind w:left="20"/>
                      <w:rPr>
                        <w:sz w:val="18"/>
                      </w:rPr>
                    </w:pPr>
                    <w:r>
                      <w:rPr>
                        <w:sz w:val="18"/>
                      </w:rPr>
                      <w:t>Contract</w:t>
                    </w:r>
                    <w:r>
                      <w:rPr>
                        <w:spacing w:val="-7"/>
                        <w:sz w:val="18"/>
                      </w:rPr>
                      <w:t xml:space="preserve"> </w:t>
                    </w:r>
                    <w:r>
                      <w:rPr>
                        <w:sz w:val="18"/>
                      </w:rPr>
                      <w:t>number:</w:t>
                    </w:r>
                    <w:r>
                      <w:rPr>
                        <w:spacing w:val="-6"/>
                        <w:sz w:val="18"/>
                      </w:rPr>
                      <w:t xml:space="preserve"> </w:t>
                    </w:r>
                    <w:r>
                      <w:rPr>
                        <w:spacing w:val="-2"/>
                        <w:sz w:val="18"/>
                      </w:rPr>
                      <w:t>[</w:t>
                    </w:r>
                    <w:r>
                      <w:rPr>
                        <w:i/>
                        <w:spacing w:val="-2"/>
                        <w:sz w:val="18"/>
                      </w:rPr>
                      <w:t>complete</w:t>
                    </w:r>
                    <w:r>
                      <w:rPr>
                        <w:spacing w:val="-2"/>
                        <w:sz w:val="18"/>
                      </w:rPr>
                      <w:t>]</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6C264D"/>
    <w:multiLevelType w:val="hybridMultilevel"/>
    <w:tmpl w:val="0CD82246"/>
    <w:lvl w:ilvl="0" w:tplc="23EC7718">
      <w:start w:val="1"/>
      <w:numFmt w:val="lowerLetter"/>
      <w:lvlText w:val="(%1)"/>
      <w:lvlJc w:val="left"/>
      <w:pPr>
        <w:ind w:left="866" w:hanging="360"/>
        <w:jc w:val="left"/>
      </w:pPr>
      <w:rPr>
        <w:rFonts w:ascii="Times New Roman" w:eastAsia="Times New Roman" w:hAnsi="Times New Roman" w:cs="Times New Roman" w:hint="default"/>
        <w:b w:val="0"/>
        <w:bCs w:val="0"/>
        <w:i w:val="0"/>
        <w:iCs w:val="0"/>
        <w:spacing w:val="-2"/>
        <w:w w:val="100"/>
        <w:sz w:val="24"/>
        <w:szCs w:val="24"/>
        <w:lang w:val="en-US" w:eastAsia="en-US" w:bidi="ar-SA"/>
      </w:rPr>
    </w:lvl>
    <w:lvl w:ilvl="1" w:tplc="4666127C">
      <w:numFmt w:val="bullet"/>
      <w:lvlText w:val="•"/>
      <w:lvlJc w:val="left"/>
      <w:pPr>
        <w:ind w:left="1709" w:hanging="360"/>
      </w:pPr>
      <w:rPr>
        <w:rFonts w:hint="default"/>
        <w:lang w:val="en-US" w:eastAsia="en-US" w:bidi="ar-SA"/>
      </w:rPr>
    </w:lvl>
    <w:lvl w:ilvl="2" w:tplc="A4328406">
      <w:numFmt w:val="bullet"/>
      <w:lvlText w:val="•"/>
      <w:lvlJc w:val="left"/>
      <w:pPr>
        <w:ind w:left="2559" w:hanging="360"/>
      </w:pPr>
      <w:rPr>
        <w:rFonts w:hint="default"/>
        <w:lang w:val="en-US" w:eastAsia="en-US" w:bidi="ar-SA"/>
      </w:rPr>
    </w:lvl>
    <w:lvl w:ilvl="3" w:tplc="5EC07EA2">
      <w:numFmt w:val="bullet"/>
      <w:lvlText w:val="•"/>
      <w:lvlJc w:val="left"/>
      <w:pPr>
        <w:ind w:left="3408" w:hanging="360"/>
      </w:pPr>
      <w:rPr>
        <w:rFonts w:hint="default"/>
        <w:lang w:val="en-US" w:eastAsia="en-US" w:bidi="ar-SA"/>
      </w:rPr>
    </w:lvl>
    <w:lvl w:ilvl="4" w:tplc="7CC61F44">
      <w:numFmt w:val="bullet"/>
      <w:lvlText w:val="•"/>
      <w:lvlJc w:val="left"/>
      <w:pPr>
        <w:ind w:left="4258" w:hanging="360"/>
      </w:pPr>
      <w:rPr>
        <w:rFonts w:hint="default"/>
        <w:lang w:val="en-US" w:eastAsia="en-US" w:bidi="ar-SA"/>
      </w:rPr>
    </w:lvl>
    <w:lvl w:ilvl="5" w:tplc="BFF8079C">
      <w:numFmt w:val="bullet"/>
      <w:lvlText w:val="•"/>
      <w:lvlJc w:val="left"/>
      <w:pPr>
        <w:ind w:left="5107" w:hanging="360"/>
      </w:pPr>
      <w:rPr>
        <w:rFonts w:hint="default"/>
        <w:lang w:val="en-US" w:eastAsia="en-US" w:bidi="ar-SA"/>
      </w:rPr>
    </w:lvl>
    <w:lvl w:ilvl="6" w:tplc="259E8CE8">
      <w:numFmt w:val="bullet"/>
      <w:lvlText w:val="•"/>
      <w:lvlJc w:val="left"/>
      <w:pPr>
        <w:ind w:left="5957" w:hanging="360"/>
      </w:pPr>
      <w:rPr>
        <w:rFonts w:hint="default"/>
        <w:lang w:val="en-US" w:eastAsia="en-US" w:bidi="ar-SA"/>
      </w:rPr>
    </w:lvl>
    <w:lvl w:ilvl="7" w:tplc="4BB25E30">
      <w:numFmt w:val="bullet"/>
      <w:lvlText w:val="•"/>
      <w:lvlJc w:val="left"/>
      <w:pPr>
        <w:ind w:left="6806" w:hanging="360"/>
      </w:pPr>
      <w:rPr>
        <w:rFonts w:hint="default"/>
        <w:lang w:val="en-US" w:eastAsia="en-US" w:bidi="ar-SA"/>
      </w:rPr>
    </w:lvl>
    <w:lvl w:ilvl="8" w:tplc="CD6EA418">
      <w:numFmt w:val="bullet"/>
      <w:lvlText w:val="•"/>
      <w:lvlJc w:val="left"/>
      <w:pPr>
        <w:ind w:left="7656" w:hanging="360"/>
      </w:pPr>
      <w:rPr>
        <w:rFonts w:hint="default"/>
        <w:lang w:val="en-US" w:eastAsia="en-US" w:bidi="ar-SA"/>
      </w:rPr>
    </w:lvl>
  </w:abstractNum>
  <w:abstractNum w:abstractNumId="1" w15:restartNumberingAfterBreak="0">
    <w:nsid w:val="0C043978"/>
    <w:multiLevelType w:val="hybridMultilevel"/>
    <w:tmpl w:val="E6D2842E"/>
    <w:lvl w:ilvl="0" w:tplc="6464CAD6">
      <w:start w:val="1"/>
      <w:numFmt w:val="lowerLetter"/>
      <w:lvlText w:val="(%1)"/>
      <w:lvlJc w:val="left"/>
      <w:pPr>
        <w:ind w:left="866" w:hanging="360"/>
        <w:jc w:val="left"/>
      </w:pPr>
      <w:rPr>
        <w:rFonts w:ascii="Times New Roman" w:eastAsia="Times New Roman" w:hAnsi="Times New Roman" w:cs="Times New Roman" w:hint="default"/>
        <w:b w:val="0"/>
        <w:bCs w:val="0"/>
        <w:i w:val="0"/>
        <w:iCs w:val="0"/>
        <w:spacing w:val="-2"/>
        <w:w w:val="100"/>
        <w:sz w:val="24"/>
        <w:szCs w:val="24"/>
        <w:lang w:val="en-US" w:eastAsia="en-US" w:bidi="ar-SA"/>
      </w:rPr>
    </w:lvl>
    <w:lvl w:ilvl="1" w:tplc="F830D88E">
      <w:numFmt w:val="bullet"/>
      <w:lvlText w:val="•"/>
      <w:lvlJc w:val="left"/>
      <w:pPr>
        <w:ind w:left="1709" w:hanging="360"/>
      </w:pPr>
      <w:rPr>
        <w:rFonts w:hint="default"/>
        <w:lang w:val="en-US" w:eastAsia="en-US" w:bidi="ar-SA"/>
      </w:rPr>
    </w:lvl>
    <w:lvl w:ilvl="2" w:tplc="6ED8C5C4">
      <w:numFmt w:val="bullet"/>
      <w:lvlText w:val="•"/>
      <w:lvlJc w:val="left"/>
      <w:pPr>
        <w:ind w:left="2559" w:hanging="360"/>
      </w:pPr>
      <w:rPr>
        <w:rFonts w:hint="default"/>
        <w:lang w:val="en-US" w:eastAsia="en-US" w:bidi="ar-SA"/>
      </w:rPr>
    </w:lvl>
    <w:lvl w:ilvl="3" w:tplc="9CE81F76">
      <w:numFmt w:val="bullet"/>
      <w:lvlText w:val="•"/>
      <w:lvlJc w:val="left"/>
      <w:pPr>
        <w:ind w:left="3408" w:hanging="360"/>
      </w:pPr>
      <w:rPr>
        <w:rFonts w:hint="default"/>
        <w:lang w:val="en-US" w:eastAsia="en-US" w:bidi="ar-SA"/>
      </w:rPr>
    </w:lvl>
    <w:lvl w:ilvl="4" w:tplc="5C12B1E0">
      <w:numFmt w:val="bullet"/>
      <w:lvlText w:val="•"/>
      <w:lvlJc w:val="left"/>
      <w:pPr>
        <w:ind w:left="4258" w:hanging="360"/>
      </w:pPr>
      <w:rPr>
        <w:rFonts w:hint="default"/>
        <w:lang w:val="en-US" w:eastAsia="en-US" w:bidi="ar-SA"/>
      </w:rPr>
    </w:lvl>
    <w:lvl w:ilvl="5" w:tplc="4C4E9BAA">
      <w:numFmt w:val="bullet"/>
      <w:lvlText w:val="•"/>
      <w:lvlJc w:val="left"/>
      <w:pPr>
        <w:ind w:left="5107" w:hanging="360"/>
      </w:pPr>
      <w:rPr>
        <w:rFonts w:hint="default"/>
        <w:lang w:val="en-US" w:eastAsia="en-US" w:bidi="ar-SA"/>
      </w:rPr>
    </w:lvl>
    <w:lvl w:ilvl="6" w:tplc="3528BADE">
      <w:numFmt w:val="bullet"/>
      <w:lvlText w:val="•"/>
      <w:lvlJc w:val="left"/>
      <w:pPr>
        <w:ind w:left="5957" w:hanging="360"/>
      </w:pPr>
      <w:rPr>
        <w:rFonts w:hint="default"/>
        <w:lang w:val="en-US" w:eastAsia="en-US" w:bidi="ar-SA"/>
      </w:rPr>
    </w:lvl>
    <w:lvl w:ilvl="7" w:tplc="4746CD38">
      <w:numFmt w:val="bullet"/>
      <w:lvlText w:val="•"/>
      <w:lvlJc w:val="left"/>
      <w:pPr>
        <w:ind w:left="6806" w:hanging="360"/>
      </w:pPr>
      <w:rPr>
        <w:rFonts w:hint="default"/>
        <w:lang w:val="en-US" w:eastAsia="en-US" w:bidi="ar-SA"/>
      </w:rPr>
    </w:lvl>
    <w:lvl w:ilvl="8" w:tplc="895629FC">
      <w:numFmt w:val="bullet"/>
      <w:lvlText w:val="•"/>
      <w:lvlJc w:val="left"/>
      <w:pPr>
        <w:ind w:left="7656" w:hanging="360"/>
      </w:pPr>
      <w:rPr>
        <w:rFonts w:hint="default"/>
        <w:lang w:val="en-US" w:eastAsia="en-US" w:bidi="ar-SA"/>
      </w:rPr>
    </w:lvl>
  </w:abstractNum>
  <w:abstractNum w:abstractNumId="2" w15:restartNumberingAfterBreak="0">
    <w:nsid w:val="0D1E6EF0"/>
    <w:multiLevelType w:val="multilevel"/>
    <w:tmpl w:val="950A06A2"/>
    <w:lvl w:ilvl="0">
      <w:start w:val="1"/>
      <w:numFmt w:val="upperRoman"/>
      <w:lvlText w:val="%1."/>
      <w:lvlJc w:val="left"/>
      <w:pPr>
        <w:ind w:left="3547" w:hanging="235"/>
        <w:jc w:val="right"/>
      </w:pPr>
      <w:rPr>
        <w:rFonts w:ascii="Times New Roman" w:eastAsia="Times New Roman" w:hAnsi="Times New Roman" w:cs="Times New Roman" w:hint="default"/>
        <w:b/>
        <w:bCs/>
        <w:i w:val="0"/>
        <w:iCs w:val="0"/>
        <w:spacing w:val="0"/>
        <w:w w:val="89"/>
        <w:sz w:val="28"/>
        <w:szCs w:val="28"/>
        <w:u w:val="double" w:color="000000"/>
        <w:lang w:val="en-US" w:eastAsia="en-US" w:bidi="ar-SA"/>
      </w:rPr>
    </w:lvl>
    <w:lvl w:ilvl="1">
      <w:start w:val="1"/>
      <w:numFmt w:val="decimal"/>
      <w:lvlText w:val="%1.%2"/>
      <w:lvlJc w:val="left"/>
      <w:pPr>
        <w:ind w:left="521" w:hanging="376"/>
        <w:jc w:val="left"/>
      </w:pPr>
      <w:rPr>
        <w:rFonts w:ascii="Times New Roman" w:eastAsia="Times New Roman" w:hAnsi="Times New Roman" w:cs="Times New Roman" w:hint="default"/>
        <w:b/>
        <w:bCs/>
        <w:i w:val="0"/>
        <w:iCs w:val="0"/>
        <w:spacing w:val="0"/>
        <w:w w:val="100"/>
        <w:sz w:val="28"/>
        <w:szCs w:val="28"/>
        <w:lang w:val="en-US" w:eastAsia="en-US" w:bidi="ar-SA"/>
      </w:rPr>
    </w:lvl>
    <w:lvl w:ilvl="2">
      <w:start w:val="1"/>
      <w:numFmt w:val="decimal"/>
      <w:lvlText w:val="%1.%2.%3"/>
      <w:lvlJc w:val="left"/>
      <w:pPr>
        <w:ind w:left="661" w:hanging="516"/>
        <w:jc w:val="left"/>
      </w:pPr>
      <w:rPr>
        <w:rFonts w:ascii="Times New Roman" w:eastAsia="Times New Roman" w:hAnsi="Times New Roman" w:cs="Times New Roman" w:hint="default"/>
        <w:b/>
        <w:bCs/>
        <w:i w:val="0"/>
        <w:iCs w:val="0"/>
        <w:spacing w:val="0"/>
        <w:w w:val="100"/>
        <w:sz w:val="24"/>
        <w:szCs w:val="24"/>
        <w:lang w:val="en-US" w:eastAsia="en-US" w:bidi="ar-SA"/>
      </w:rPr>
    </w:lvl>
    <w:lvl w:ilvl="3">
      <w:start w:val="1"/>
      <w:numFmt w:val="decimal"/>
      <w:lvlText w:val="%1.%2.%3.%4"/>
      <w:lvlJc w:val="left"/>
      <w:pPr>
        <w:ind w:left="145" w:hanging="706"/>
        <w:jc w:val="left"/>
      </w:pPr>
      <w:rPr>
        <w:rFonts w:ascii="Times New Roman" w:eastAsia="Times New Roman" w:hAnsi="Times New Roman" w:cs="Times New Roman" w:hint="default"/>
        <w:b/>
        <w:bCs/>
        <w:i w:val="0"/>
        <w:iCs w:val="0"/>
        <w:spacing w:val="-1"/>
        <w:w w:val="100"/>
        <w:sz w:val="24"/>
        <w:szCs w:val="24"/>
        <w:lang w:val="en-US" w:eastAsia="en-US" w:bidi="ar-SA"/>
      </w:rPr>
    </w:lvl>
    <w:lvl w:ilvl="4">
      <w:numFmt w:val="bullet"/>
      <w:lvlText w:val="•"/>
      <w:lvlJc w:val="left"/>
      <w:pPr>
        <w:ind w:left="760" w:hanging="706"/>
      </w:pPr>
      <w:rPr>
        <w:rFonts w:hint="default"/>
        <w:lang w:val="en-US" w:eastAsia="en-US" w:bidi="ar-SA"/>
      </w:rPr>
    </w:lvl>
    <w:lvl w:ilvl="5">
      <w:numFmt w:val="bullet"/>
      <w:lvlText w:val="•"/>
      <w:lvlJc w:val="left"/>
      <w:pPr>
        <w:ind w:left="840" w:hanging="706"/>
      </w:pPr>
      <w:rPr>
        <w:rFonts w:hint="default"/>
        <w:lang w:val="en-US" w:eastAsia="en-US" w:bidi="ar-SA"/>
      </w:rPr>
    </w:lvl>
    <w:lvl w:ilvl="6">
      <w:numFmt w:val="bullet"/>
      <w:lvlText w:val="•"/>
      <w:lvlJc w:val="left"/>
      <w:pPr>
        <w:ind w:left="860" w:hanging="706"/>
      </w:pPr>
      <w:rPr>
        <w:rFonts w:hint="default"/>
        <w:lang w:val="en-US" w:eastAsia="en-US" w:bidi="ar-SA"/>
      </w:rPr>
    </w:lvl>
    <w:lvl w:ilvl="7">
      <w:numFmt w:val="bullet"/>
      <w:lvlText w:val="•"/>
      <w:lvlJc w:val="left"/>
      <w:pPr>
        <w:ind w:left="880" w:hanging="706"/>
      </w:pPr>
      <w:rPr>
        <w:rFonts w:hint="default"/>
        <w:lang w:val="en-US" w:eastAsia="en-US" w:bidi="ar-SA"/>
      </w:rPr>
    </w:lvl>
    <w:lvl w:ilvl="8">
      <w:numFmt w:val="bullet"/>
      <w:lvlText w:val="•"/>
      <w:lvlJc w:val="left"/>
      <w:pPr>
        <w:ind w:left="3540" w:hanging="706"/>
      </w:pPr>
      <w:rPr>
        <w:rFonts w:hint="default"/>
        <w:lang w:val="en-US" w:eastAsia="en-US" w:bidi="ar-SA"/>
      </w:rPr>
    </w:lvl>
  </w:abstractNum>
  <w:abstractNum w:abstractNumId="3" w15:restartNumberingAfterBreak="0">
    <w:nsid w:val="11551DB7"/>
    <w:multiLevelType w:val="hybridMultilevel"/>
    <w:tmpl w:val="5108337A"/>
    <w:lvl w:ilvl="0" w:tplc="5D90C8E2">
      <w:start w:val="1"/>
      <w:numFmt w:val="lowerLetter"/>
      <w:lvlText w:val="(%1)"/>
      <w:lvlJc w:val="left"/>
      <w:pPr>
        <w:ind w:left="866" w:hanging="360"/>
        <w:jc w:val="left"/>
      </w:pPr>
      <w:rPr>
        <w:rFonts w:ascii="Times New Roman" w:eastAsia="Times New Roman" w:hAnsi="Times New Roman" w:cs="Times New Roman" w:hint="default"/>
        <w:b w:val="0"/>
        <w:bCs w:val="0"/>
        <w:i w:val="0"/>
        <w:iCs w:val="0"/>
        <w:spacing w:val="-2"/>
        <w:w w:val="100"/>
        <w:sz w:val="24"/>
        <w:szCs w:val="24"/>
        <w:lang w:val="en-US" w:eastAsia="en-US" w:bidi="ar-SA"/>
      </w:rPr>
    </w:lvl>
    <w:lvl w:ilvl="1" w:tplc="40FC62FE">
      <w:numFmt w:val="bullet"/>
      <w:lvlText w:val="•"/>
      <w:lvlJc w:val="left"/>
      <w:pPr>
        <w:ind w:left="1709" w:hanging="360"/>
      </w:pPr>
      <w:rPr>
        <w:rFonts w:hint="default"/>
        <w:lang w:val="en-US" w:eastAsia="en-US" w:bidi="ar-SA"/>
      </w:rPr>
    </w:lvl>
    <w:lvl w:ilvl="2" w:tplc="0052970E">
      <w:numFmt w:val="bullet"/>
      <w:lvlText w:val="•"/>
      <w:lvlJc w:val="left"/>
      <w:pPr>
        <w:ind w:left="2559" w:hanging="360"/>
      </w:pPr>
      <w:rPr>
        <w:rFonts w:hint="default"/>
        <w:lang w:val="en-US" w:eastAsia="en-US" w:bidi="ar-SA"/>
      </w:rPr>
    </w:lvl>
    <w:lvl w:ilvl="3" w:tplc="76A8AFB6">
      <w:numFmt w:val="bullet"/>
      <w:lvlText w:val="•"/>
      <w:lvlJc w:val="left"/>
      <w:pPr>
        <w:ind w:left="3408" w:hanging="360"/>
      </w:pPr>
      <w:rPr>
        <w:rFonts w:hint="default"/>
        <w:lang w:val="en-US" w:eastAsia="en-US" w:bidi="ar-SA"/>
      </w:rPr>
    </w:lvl>
    <w:lvl w:ilvl="4" w:tplc="79CC24FA">
      <w:numFmt w:val="bullet"/>
      <w:lvlText w:val="•"/>
      <w:lvlJc w:val="left"/>
      <w:pPr>
        <w:ind w:left="4258" w:hanging="360"/>
      </w:pPr>
      <w:rPr>
        <w:rFonts w:hint="default"/>
        <w:lang w:val="en-US" w:eastAsia="en-US" w:bidi="ar-SA"/>
      </w:rPr>
    </w:lvl>
    <w:lvl w:ilvl="5" w:tplc="D422A996">
      <w:numFmt w:val="bullet"/>
      <w:lvlText w:val="•"/>
      <w:lvlJc w:val="left"/>
      <w:pPr>
        <w:ind w:left="5107" w:hanging="360"/>
      </w:pPr>
      <w:rPr>
        <w:rFonts w:hint="default"/>
        <w:lang w:val="en-US" w:eastAsia="en-US" w:bidi="ar-SA"/>
      </w:rPr>
    </w:lvl>
    <w:lvl w:ilvl="6" w:tplc="70224570">
      <w:numFmt w:val="bullet"/>
      <w:lvlText w:val="•"/>
      <w:lvlJc w:val="left"/>
      <w:pPr>
        <w:ind w:left="5957" w:hanging="360"/>
      </w:pPr>
      <w:rPr>
        <w:rFonts w:hint="default"/>
        <w:lang w:val="en-US" w:eastAsia="en-US" w:bidi="ar-SA"/>
      </w:rPr>
    </w:lvl>
    <w:lvl w:ilvl="7" w:tplc="59267228">
      <w:numFmt w:val="bullet"/>
      <w:lvlText w:val="•"/>
      <w:lvlJc w:val="left"/>
      <w:pPr>
        <w:ind w:left="6806" w:hanging="360"/>
      </w:pPr>
      <w:rPr>
        <w:rFonts w:hint="default"/>
        <w:lang w:val="en-US" w:eastAsia="en-US" w:bidi="ar-SA"/>
      </w:rPr>
    </w:lvl>
    <w:lvl w:ilvl="8" w:tplc="CA466B9A">
      <w:numFmt w:val="bullet"/>
      <w:lvlText w:val="•"/>
      <w:lvlJc w:val="left"/>
      <w:pPr>
        <w:ind w:left="7656" w:hanging="360"/>
      </w:pPr>
      <w:rPr>
        <w:rFonts w:hint="default"/>
        <w:lang w:val="en-US" w:eastAsia="en-US" w:bidi="ar-SA"/>
      </w:rPr>
    </w:lvl>
  </w:abstractNum>
  <w:abstractNum w:abstractNumId="4" w15:restartNumberingAfterBreak="0">
    <w:nsid w:val="16881B69"/>
    <w:multiLevelType w:val="multilevel"/>
    <w:tmpl w:val="78A6FACA"/>
    <w:lvl w:ilvl="0">
      <w:start w:val="3"/>
      <w:numFmt w:val="decimal"/>
      <w:lvlText w:val="%1"/>
      <w:lvlJc w:val="left"/>
      <w:pPr>
        <w:ind w:left="145" w:hanging="445"/>
        <w:jc w:val="left"/>
      </w:pPr>
      <w:rPr>
        <w:rFonts w:hint="default"/>
        <w:lang w:val="en-US" w:eastAsia="en-US" w:bidi="ar-SA"/>
      </w:rPr>
    </w:lvl>
    <w:lvl w:ilvl="1">
      <w:start w:val="1"/>
      <w:numFmt w:val="decimal"/>
      <w:lvlText w:val="%1.%2"/>
      <w:lvlJc w:val="left"/>
      <w:pPr>
        <w:ind w:left="145" w:hanging="445"/>
        <w:jc w:val="left"/>
      </w:pPr>
      <w:rPr>
        <w:rFonts w:ascii="Times New Roman" w:eastAsia="Times New Roman" w:hAnsi="Times New Roman" w:cs="Times New Roman" w:hint="default"/>
        <w:b w:val="0"/>
        <w:bCs w:val="0"/>
        <w:i w:val="0"/>
        <w:iCs w:val="0"/>
        <w:spacing w:val="0"/>
        <w:w w:val="100"/>
        <w:sz w:val="24"/>
        <w:szCs w:val="24"/>
        <w:lang w:val="en-US" w:eastAsia="en-US" w:bidi="ar-SA"/>
      </w:rPr>
    </w:lvl>
    <w:lvl w:ilvl="2">
      <w:numFmt w:val="bullet"/>
      <w:lvlText w:val="•"/>
      <w:lvlJc w:val="left"/>
      <w:pPr>
        <w:ind w:left="1983" w:hanging="445"/>
      </w:pPr>
      <w:rPr>
        <w:rFonts w:hint="default"/>
        <w:lang w:val="en-US" w:eastAsia="en-US" w:bidi="ar-SA"/>
      </w:rPr>
    </w:lvl>
    <w:lvl w:ilvl="3">
      <w:numFmt w:val="bullet"/>
      <w:lvlText w:val="•"/>
      <w:lvlJc w:val="left"/>
      <w:pPr>
        <w:ind w:left="2904" w:hanging="445"/>
      </w:pPr>
      <w:rPr>
        <w:rFonts w:hint="default"/>
        <w:lang w:val="en-US" w:eastAsia="en-US" w:bidi="ar-SA"/>
      </w:rPr>
    </w:lvl>
    <w:lvl w:ilvl="4">
      <w:numFmt w:val="bullet"/>
      <w:lvlText w:val="•"/>
      <w:lvlJc w:val="left"/>
      <w:pPr>
        <w:ind w:left="3826" w:hanging="445"/>
      </w:pPr>
      <w:rPr>
        <w:rFonts w:hint="default"/>
        <w:lang w:val="en-US" w:eastAsia="en-US" w:bidi="ar-SA"/>
      </w:rPr>
    </w:lvl>
    <w:lvl w:ilvl="5">
      <w:numFmt w:val="bullet"/>
      <w:lvlText w:val="•"/>
      <w:lvlJc w:val="left"/>
      <w:pPr>
        <w:ind w:left="4747" w:hanging="445"/>
      </w:pPr>
      <w:rPr>
        <w:rFonts w:hint="default"/>
        <w:lang w:val="en-US" w:eastAsia="en-US" w:bidi="ar-SA"/>
      </w:rPr>
    </w:lvl>
    <w:lvl w:ilvl="6">
      <w:numFmt w:val="bullet"/>
      <w:lvlText w:val="•"/>
      <w:lvlJc w:val="left"/>
      <w:pPr>
        <w:ind w:left="5669" w:hanging="445"/>
      </w:pPr>
      <w:rPr>
        <w:rFonts w:hint="default"/>
        <w:lang w:val="en-US" w:eastAsia="en-US" w:bidi="ar-SA"/>
      </w:rPr>
    </w:lvl>
    <w:lvl w:ilvl="7">
      <w:numFmt w:val="bullet"/>
      <w:lvlText w:val="•"/>
      <w:lvlJc w:val="left"/>
      <w:pPr>
        <w:ind w:left="6590" w:hanging="445"/>
      </w:pPr>
      <w:rPr>
        <w:rFonts w:hint="default"/>
        <w:lang w:val="en-US" w:eastAsia="en-US" w:bidi="ar-SA"/>
      </w:rPr>
    </w:lvl>
    <w:lvl w:ilvl="8">
      <w:numFmt w:val="bullet"/>
      <w:lvlText w:val="•"/>
      <w:lvlJc w:val="left"/>
      <w:pPr>
        <w:ind w:left="7512" w:hanging="445"/>
      </w:pPr>
      <w:rPr>
        <w:rFonts w:hint="default"/>
        <w:lang w:val="en-US" w:eastAsia="en-US" w:bidi="ar-SA"/>
      </w:rPr>
    </w:lvl>
  </w:abstractNum>
  <w:abstractNum w:abstractNumId="5" w15:restartNumberingAfterBreak="0">
    <w:nsid w:val="1A154F77"/>
    <w:multiLevelType w:val="hybridMultilevel"/>
    <w:tmpl w:val="9F865112"/>
    <w:lvl w:ilvl="0" w:tplc="776E2512">
      <w:start w:val="1"/>
      <w:numFmt w:val="lowerLetter"/>
      <w:lvlText w:val="(%1)"/>
      <w:lvlJc w:val="left"/>
      <w:pPr>
        <w:ind w:left="1226" w:hanging="720"/>
        <w:jc w:val="left"/>
      </w:pPr>
      <w:rPr>
        <w:rFonts w:ascii="Times New Roman" w:eastAsia="Times New Roman" w:hAnsi="Times New Roman" w:cs="Times New Roman" w:hint="default"/>
        <w:b w:val="0"/>
        <w:bCs w:val="0"/>
        <w:i w:val="0"/>
        <w:iCs w:val="0"/>
        <w:spacing w:val="-2"/>
        <w:w w:val="100"/>
        <w:sz w:val="24"/>
        <w:szCs w:val="24"/>
        <w:lang w:val="en-US" w:eastAsia="en-US" w:bidi="ar-SA"/>
      </w:rPr>
    </w:lvl>
    <w:lvl w:ilvl="1" w:tplc="7A1AAE88">
      <w:start w:val="1"/>
      <w:numFmt w:val="lowerLetter"/>
      <w:lvlText w:val="(%2)"/>
      <w:lvlJc w:val="left"/>
      <w:pPr>
        <w:ind w:left="1226" w:hanging="360"/>
        <w:jc w:val="left"/>
      </w:pPr>
      <w:rPr>
        <w:rFonts w:ascii="Times New Roman" w:eastAsia="Times New Roman" w:hAnsi="Times New Roman" w:cs="Times New Roman" w:hint="default"/>
        <w:b w:val="0"/>
        <w:bCs w:val="0"/>
        <w:i w:val="0"/>
        <w:iCs w:val="0"/>
        <w:spacing w:val="-2"/>
        <w:w w:val="100"/>
        <w:sz w:val="24"/>
        <w:szCs w:val="24"/>
        <w:lang w:val="en-US" w:eastAsia="en-US" w:bidi="ar-SA"/>
      </w:rPr>
    </w:lvl>
    <w:lvl w:ilvl="2" w:tplc="382C6056">
      <w:numFmt w:val="bullet"/>
      <w:lvlText w:val="•"/>
      <w:lvlJc w:val="left"/>
      <w:pPr>
        <w:ind w:left="2847" w:hanging="360"/>
      </w:pPr>
      <w:rPr>
        <w:rFonts w:hint="default"/>
        <w:lang w:val="en-US" w:eastAsia="en-US" w:bidi="ar-SA"/>
      </w:rPr>
    </w:lvl>
    <w:lvl w:ilvl="3" w:tplc="35D45770">
      <w:numFmt w:val="bullet"/>
      <w:lvlText w:val="•"/>
      <w:lvlJc w:val="left"/>
      <w:pPr>
        <w:ind w:left="3660" w:hanging="360"/>
      </w:pPr>
      <w:rPr>
        <w:rFonts w:hint="default"/>
        <w:lang w:val="en-US" w:eastAsia="en-US" w:bidi="ar-SA"/>
      </w:rPr>
    </w:lvl>
    <w:lvl w:ilvl="4" w:tplc="C73CFE3A">
      <w:numFmt w:val="bullet"/>
      <w:lvlText w:val="•"/>
      <w:lvlJc w:val="left"/>
      <w:pPr>
        <w:ind w:left="4474" w:hanging="360"/>
      </w:pPr>
      <w:rPr>
        <w:rFonts w:hint="default"/>
        <w:lang w:val="en-US" w:eastAsia="en-US" w:bidi="ar-SA"/>
      </w:rPr>
    </w:lvl>
    <w:lvl w:ilvl="5" w:tplc="AA807E94">
      <w:numFmt w:val="bullet"/>
      <w:lvlText w:val="•"/>
      <w:lvlJc w:val="left"/>
      <w:pPr>
        <w:ind w:left="5287" w:hanging="360"/>
      </w:pPr>
      <w:rPr>
        <w:rFonts w:hint="default"/>
        <w:lang w:val="en-US" w:eastAsia="en-US" w:bidi="ar-SA"/>
      </w:rPr>
    </w:lvl>
    <w:lvl w:ilvl="6" w:tplc="7410FA40">
      <w:numFmt w:val="bullet"/>
      <w:lvlText w:val="•"/>
      <w:lvlJc w:val="left"/>
      <w:pPr>
        <w:ind w:left="6101" w:hanging="360"/>
      </w:pPr>
      <w:rPr>
        <w:rFonts w:hint="default"/>
        <w:lang w:val="en-US" w:eastAsia="en-US" w:bidi="ar-SA"/>
      </w:rPr>
    </w:lvl>
    <w:lvl w:ilvl="7" w:tplc="0A9AFADC">
      <w:numFmt w:val="bullet"/>
      <w:lvlText w:val="•"/>
      <w:lvlJc w:val="left"/>
      <w:pPr>
        <w:ind w:left="6914" w:hanging="360"/>
      </w:pPr>
      <w:rPr>
        <w:rFonts w:hint="default"/>
        <w:lang w:val="en-US" w:eastAsia="en-US" w:bidi="ar-SA"/>
      </w:rPr>
    </w:lvl>
    <w:lvl w:ilvl="8" w:tplc="6E9A975C">
      <w:numFmt w:val="bullet"/>
      <w:lvlText w:val="•"/>
      <w:lvlJc w:val="left"/>
      <w:pPr>
        <w:ind w:left="7728" w:hanging="360"/>
      </w:pPr>
      <w:rPr>
        <w:rFonts w:hint="default"/>
        <w:lang w:val="en-US" w:eastAsia="en-US" w:bidi="ar-SA"/>
      </w:rPr>
    </w:lvl>
  </w:abstractNum>
  <w:abstractNum w:abstractNumId="6" w15:restartNumberingAfterBreak="0">
    <w:nsid w:val="1FE25557"/>
    <w:multiLevelType w:val="multilevel"/>
    <w:tmpl w:val="68F26B58"/>
    <w:lvl w:ilvl="0">
      <w:start w:val="1"/>
      <w:numFmt w:val="upperRoman"/>
      <w:lvlText w:val="%1."/>
      <w:lvlJc w:val="left"/>
      <w:pPr>
        <w:ind w:left="345" w:hanging="200"/>
        <w:jc w:val="left"/>
      </w:pPr>
      <w:rPr>
        <w:rFonts w:ascii="Times New Roman" w:eastAsia="Times New Roman" w:hAnsi="Times New Roman" w:cs="Times New Roman" w:hint="default"/>
        <w:b w:val="0"/>
        <w:bCs w:val="0"/>
        <w:i w:val="0"/>
        <w:iCs w:val="0"/>
        <w:spacing w:val="0"/>
        <w:w w:val="100"/>
        <w:sz w:val="24"/>
        <w:szCs w:val="24"/>
        <w:lang w:val="en-US" w:eastAsia="en-US" w:bidi="ar-SA"/>
      </w:rPr>
    </w:lvl>
    <w:lvl w:ilvl="1">
      <w:start w:val="1"/>
      <w:numFmt w:val="decimal"/>
      <w:lvlText w:val="%1.%2"/>
      <w:lvlJc w:val="left"/>
      <w:pPr>
        <w:ind w:left="945" w:hanging="320"/>
        <w:jc w:val="left"/>
      </w:pPr>
      <w:rPr>
        <w:rFonts w:ascii="Times New Roman" w:eastAsia="Times New Roman" w:hAnsi="Times New Roman" w:cs="Times New Roman" w:hint="default"/>
        <w:b w:val="0"/>
        <w:bCs w:val="0"/>
        <w:i w:val="0"/>
        <w:iCs w:val="0"/>
        <w:spacing w:val="0"/>
        <w:w w:val="100"/>
        <w:sz w:val="24"/>
        <w:szCs w:val="24"/>
        <w:lang w:val="en-US" w:eastAsia="en-US" w:bidi="ar-SA"/>
      </w:rPr>
    </w:lvl>
    <w:lvl w:ilvl="2">
      <w:start w:val="1"/>
      <w:numFmt w:val="decimal"/>
      <w:lvlText w:val="%1.%2.%3"/>
      <w:lvlJc w:val="left"/>
      <w:pPr>
        <w:ind w:left="1720" w:hanging="500"/>
        <w:jc w:val="left"/>
      </w:pPr>
      <w:rPr>
        <w:rFonts w:ascii="Times New Roman" w:eastAsia="Times New Roman" w:hAnsi="Times New Roman" w:cs="Times New Roman" w:hint="default"/>
        <w:b w:val="0"/>
        <w:bCs w:val="0"/>
        <w:i w:val="0"/>
        <w:iCs w:val="0"/>
        <w:spacing w:val="0"/>
        <w:w w:val="100"/>
        <w:sz w:val="24"/>
        <w:szCs w:val="24"/>
        <w:lang w:val="en-US" w:eastAsia="en-US" w:bidi="ar-SA"/>
      </w:rPr>
    </w:lvl>
    <w:lvl w:ilvl="3">
      <w:numFmt w:val="bullet"/>
      <w:lvlText w:val="•"/>
      <w:lvlJc w:val="left"/>
      <w:pPr>
        <w:ind w:left="1720" w:hanging="500"/>
      </w:pPr>
      <w:rPr>
        <w:rFonts w:hint="default"/>
        <w:lang w:val="en-US" w:eastAsia="en-US" w:bidi="ar-SA"/>
      </w:rPr>
    </w:lvl>
    <w:lvl w:ilvl="4">
      <w:numFmt w:val="bullet"/>
      <w:lvlText w:val="•"/>
      <w:lvlJc w:val="left"/>
      <w:pPr>
        <w:ind w:left="1800" w:hanging="500"/>
      </w:pPr>
      <w:rPr>
        <w:rFonts w:hint="default"/>
        <w:lang w:val="en-US" w:eastAsia="en-US" w:bidi="ar-SA"/>
      </w:rPr>
    </w:lvl>
    <w:lvl w:ilvl="5">
      <w:numFmt w:val="bullet"/>
      <w:lvlText w:val="•"/>
      <w:lvlJc w:val="left"/>
      <w:pPr>
        <w:ind w:left="1920" w:hanging="500"/>
      </w:pPr>
      <w:rPr>
        <w:rFonts w:hint="default"/>
        <w:lang w:val="en-US" w:eastAsia="en-US" w:bidi="ar-SA"/>
      </w:rPr>
    </w:lvl>
    <w:lvl w:ilvl="6">
      <w:numFmt w:val="bullet"/>
      <w:lvlText w:val="•"/>
      <w:lvlJc w:val="left"/>
      <w:pPr>
        <w:ind w:left="3407" w:hanging="500"/>
      </w:pPr>
      <w:rPr>
        <w:rFonts w:hint="default"/>
        <w:lang w:val="en-US" w:eastAsia="en-US" w:bidi="ar-SA"/>
      </w:rPr>
    </w:lvl>
    <w:lvl w:ilvl="7">
      <w:numFmt w:val="bullet"/>
      <w:lvlText w:val="•"/>
      <w:lvlJc w:val="left"/>
      <w:pPr>
        <w:ind w:left="4894" w:hanging="500"/>
      </w:pPr>
      <w:rPr>
        <w:rFonts w:hint="default"/>
        <w:lang w:val="en-US" w:eastAsia="en-US" w:bidi="ar-SA"/>
      </w:rPr>
    </w:lvl>
    <w:lvl w:ilvl="8">
      <w:numFmt w:val="bullet"/>
      <w:lvlText w:val="•"/>
      <w:lvlJc w:val="left"/>
      <w:pPr>
        <w:ind w:left="6381" w:hanging="500"/>
      </w:pPr>
      <w:rPr>
        <w:rFonts w:hint="default"/>
        <w:lang w:val="en-US" w:eastAsia="en-US" w:bidi="ar-SA"/>
      </w:rPr>
    </w:lvl>
  </w:abstractNum>
  <w:abstractNum w:abstractNumId="7" w15:restartNumberingAfterBreak="0">
    <w:nsid w:val="21C717AC"/>
    <w:multiLevelType w:val="hybridMultilevel"/>
    <w:tmpl w:val="AAB20F26"/>
    <w:lvl w:ilvl="0" w:tplc="6A0EF8FC">
      <w:start w:val="1"/>
      <w:numFmt w:val="decimal"/>
      <w:lvlText w:val="%1."/>
      <w:lvlJc w:val="left"/>
      <w:pPr>
        <w:ind w:left="145" w:hanging="295"/>
        <w:jc w:val="left"/>
      </w:pPr>
      <w:rPr>
        <w:rFonts w:ascii="Times New Roman" w:eastAsia="Times New Roman" w:hAnsi="Times New Roman" w:cs="Times New Roman" w:hint="default"/>
        <w:b w:val="0"/>
        <w:bCs w:val="0"/>
        <w:i w:val="0"/>
        <w:iCs w:val="0"/>
        <w:spacing w:val="0"/>
        <w:w w:val="100"/>
        <w:sz w:val="24"/>
        <w:szCs w:val="24"/>
        <w:lang w:val="en-US" w:eastAsia="en-US" w:bidi="ar-SA"/>
      </w:rPr>
    </w:lvl>
    <w:lvl w:ilvl="1" w:tplc="72826EDA">
      <w:numFmt w:val="bullet"/>
      <w:lvlText w:val="•"/>
      <w:lvlJc w:val="left"/>
      <w:pPr>
        <w:ind w:left="1061" w:hanging="295"/>
      </w:pPr>
      <w:rPr>
        <w:rFonts w:hint="default"/>
        <w:lang w:val="en-US" w:eastAsia="en-US" w:bidi="ar-SA"/>
      </w:rPr>
    </w:lvl>
    <w:lvl w:ilvl="2" w:tplc="1810A3B0">
      <w:numFmt w:val="bullet"/>
      <w:lvlText w:val="•"/>
      <w:lvlJc w:val="left"/>
      <w:pPr>
        <w:ind w:left="1983" w:hanging="295"/>
      </w:pPr>
      <w:rPr>
        <w:rFonts w:hint="default"/>
        <w:lang w:val="en-US" w:eastAsia="en-US" w:bidi="ar-SA"/>
      </w:rPr>
    </w:lvl>
    <w:lvl w:ilvl="3" w:tplc="3BAC7DAE">
      <w:numFmt w:val="bullet"/>
      <w:lvlText w:val="•"/>
      <w:lvlJc w:val="left"/>
      <w:pPr>
        <w:ind w:left="2904" w:hanging="295"/>
      </w:pPr>
      <w:rPr>
        <w:rFonts w:hint="default"/>
        <w:lang w:val="en-US" w:eastAsia="en-US" w:bidi="ar-SA"/>
      </w:rPr>
    </w:lvl>
    <w:lvl w:ilvl="4" w:tplc="130E854E">
      <w:numFmt w:val="bullet"/>
      <w:lvlText w:val="•"/>
      <w:lvlJc w:val="left"/>
      <w:pPr>
        <w:ind w:left="3826" w:hanging="295"/>
      </w:pPr>
      <w:rPr>
        <w:rFonts w:hint="default"/>
        <w:lang w:val="en-US" w:eastAsia="en-US" w:bidi="ar-SA"/>
      </w:rPr>
    </w:lvl>
    <w:lvl w:ilvl="5" w:tplc="A74A2D14">
      <w:numFmt w:val="bullet"/>
      <w:lvlText w:val="•"/>
      <w:lvlJc w:val="left"/>
      <w:pPr>
        <w:ind w:left="4747" w:hanging="295"/>
      </w:pPr>
      <w:rPr>
        <w:rFonts w:hint="default"/>
        <w:lang w:val="en-US" w:eastAsia="en-US" w:bidi="ar-SA"/>
      </w:rPr>
    </w:lvl>
    <w:lvl w:ilvl="6" w:tplc="C57CA988">
      <w:numFmt w:val="bullet"/>
      <w:lvlText w:val="•"/>
      <w:lvlJc w:val="left"/>
      <w:pPr>
        <w:ind w:left="5669" w:hanging="295"/>
      </w:pPr>
      <w:rPr>
        <w:rFonts w:hint="default"/>
        <w:lang w:val="en-US" w:eastAsia="en-US" w:bidi="ar-SA"/>
      </w:rPr>
    </w:lvl>
    <w:lvl w:ilvl="7" w:tplc="50E608E6">
      <w:numFmt w:val="bullet"/>
      <w:lvlText w:val="•"/>
      <w:lvlJc w:val="left"/>
      <w:pPr>
        <w:ind w:left="6590" w:hanging="295"/>
      </w:pPr>
      <w:rPr>
        <w:rFonts w:hint="default"/>
        <w:lang w:val="en-US" w:eastAsia="en-US" w:bidi="ar-SA"/>
      </w:rPr>
    </w:lvl>
    <w:lvl w:ilvl="8" w:tplc="C3344D28">
      <w:numFmt w:val="bullet"/>
      <w:lvlText w:val="•"/>
      <w:lvlJc w:val="left"/>
      <w:pPr>
        <w:ind w:left="7512" w:hanging="295"/>
      </w:pPr>
      <w:rPr>
        <w:rFonts w:hint="default"/>
        <w:lang w:val="en-US" w:eastAsia="en-US" w:bidi="ar-SA"/>
      </w:rPr>
    </w:lvl>
  </w:abstractNum>
  <w:abstractNum w:abstractNumId="8" w15:restartNumberingAfterBreak="0">
    <w:nsid w:val="22026B3E"/>
    <w:multiLevelType w:val="hybridMultilevel"/>
    <w:tmpl w:val="D18457F4"/>
    <w:lvl w:ilvl="0" w:tplc="C312216C">
      <w:start w:val="1"/>
      <w:numFmt w:val="lowerLetter"/>
      <w:lvlText w:val="(%1)"/>
      <w:lvlJc w:val="left"/>
      <w:pPr>
        <w:ind w:left="145" w:hanging="355"/>
        <w:jc w:val="left"/>
      </w:pPr>
      <w:rPr>
        <w:rFonts w:ascii="Times New Roman" w:eastAsia="Times New Roman" w:hAnsi="Times New Roman" w:cs="Times New Roman" w:hint="default"/>
        <w:b w:val="0"/>
        <w:bCs w:val="0"/>
        <w:i w:val="0"/>
        <w:iCs w:val="0"/>
        <w:spacing w:val="-2"/>
        <w:w w:val="100"/>
        <w:sz w:val="24"/>
        <w:szCs w:val="24"/>
        <w:lang w:val="en-US" w:eastAsia="en-US" w:bidi="ar-SA"/>
      </w:rPr>
    </w:lvl>
    <w:lvl w:ilvl="1" w:tplc="B5D67652">
      <w:numFmt w:val="bullet"/>
      <w:lvlText w:val="•"/>
      <w:lvlJc w:val="left"/>
      <w:pPr>
        <w:ind w:left="1061" w:hanging="355"/>
      </w:pPr>
      <w:rPr>
        <w:rFonts w:hint="default"/>
        <w:lang w:val="en-US" w:eastAsia="en-US" w:bidi="ar-SA"/>
      </w:rPr>
    </w:lvl>
    <w:lvl w:ilvl="2" w:tplc="8AEE60B6">
      <w:numFmt w:val="bullet"/>
      <w:lvlText w:val="•"/>
      <w:lvlJc w:val="left"/>
      <w:pPr>
        <w:ind w:left="1983" w:hanging="355"/>
      </w:pPr>
      <w:rPr>
        <w:rFonts w:hint="default"/>
        <w:lang w:val="en-US" w:eastAsia="en-US" w:bidi="ar-SA"/>
      </w:rPr>
    </w:lvl>
    <w:lvl w:ilvl="3" w:tplc="9648D1A6">
      <w:numFmt w:val="bullet"/>
      <w:lvlText w:val="•"/>
      <w:lvlJc w:val="left"/>
      <w:pPr>
        <w:ind w:left="2904" w:hanging="355"/>
      </w:pPr>
      <w:rPr>
        <w:rFonts w:hint="default"/>
        <w:lang w:val="en-US" w:eastAsia="en-US" w:bidi="ar-SA"/>
      </w:rPr>
    </w:lvl>
    <w:lvl w:ilvl="4" w:tplc="779AE304">
      <w:numFmt w:val="bullet"/>
      <w:lvlText w:val="•"/>
      <w:lvlJc w:val="left"/>
      <w:pPr>
        <w:ind w:left="3826" w:hanging="355"/>
      </w:pPr>
      <w:rPr>
        <w:rFonts w:hint="default"/>
        <w:lang w:val="en-US" w:eastAsia="en-US" w:bidi="ar-SA"/>
      </w:rPr>
    </w:lvl>
    <w:lvl w:ilvl="5" w:tplc="8B42E94A">
      <w:numFmt w:val="bullet"/>
      <w:lvlText w:val="•"/>
      <w:lvlJc w:val="left"/>
      <w:pPr>
        <w:ind w:left="4747" w:hanging="355"/>
      </w:pPr>
      <w:rPr>
        <w:rFonts w:hint="default"/>
        <w:lang w:val="en-US" w:eastAsia="en-US" w:bidi="ar-SA"/>
      </w:rPr>
    </w:lvl>
    <w:lvl w:ilvl="6" w:tplc="543A99E2">
      <w:numFmt w:val="bullet"/>
      <w:lvlText w:val="•"/>
      <w:lvlJc w:val="left"/>
      <w:pPr>
        <w:ind w:left="5669" w:hanging="355"/>
      </w:pPr>
      <w:rPr>
        <w:rFonts w:hint="default"/>
        <w:lang w:val="en-US" w:eastAsia="en-US" w:bidi="ar-SA"/>
      </w:rPr>
    </w:lvl>
    <w:lvl w:ilvl="7" w:tplc="E64EC218">
      <w:numFmt w:val="bullet"/>
      <w:lvlText w:val="•"/>
      <w:lvlJc w:val="left"/>
      <w:pPr>
        <w:ind w:left="6590" w:hanging="355"/>
      </w:pPr>
      <w:rPr>
        <w:rFonts w:hint="default"/>
        <w:lang w:val="en-US" w:eastAsia="en-US" w:bidi="ar-SA"/>
      </w:rPr>
    </w:lvl>
    <w:lvl w:ilvl="8" w:tplc="941EB484">
      <w:numFmt w:val="bullet"/>
      <w:lvlText w:val="•"/>
      <w:lvlJc w:val="left"/>
      <w:pPr>
        <w:ind w:left="7512" w:hanging="355"/>
      </w:pPr>
      <w:rPr>
        <w:rFonts w:hint="default"/>
        <w:lang w:val="en-US" w:eastAsia="en-US" w:bidi="ar-SA"/>
      </w:rPr>
    </w:lvl>
  </w:abstractNum>
  <w:abstractNum w:abstractNumId="9" w15:restartNumberingAfterBreak="0">
    <w:nsid w:val="29380053"/>
    <w:multiLevelType w:val="hybridMultilevel"/>
    <w:tmpl w:val="3D7AFD22"/>
    <w:lvl w:ilvl="0" w:tplc="C5EA5086">
      <w:numFmt w:val="bullet"/>
      <w:lvlText w:val=""/>
      <w:lvlJc w:val="left"/>
      <w:pPr>
        <w:ind w:left="866" w:hanging="360"/>
      </w:pPr>
      <w:rPr>
        <w:rFonts w:ascii="Symbol" w:eastAsia="Symbol" w:hAnsi="Symbol" w:cs="Symbol" w:hint="default"/>
        <w:b w:val="0"/>
        <w:bCs w:val="0"/>
        <w:i w:val="0"/>
        <w:iCs w:val="0"/>
        <w:spacing w:val="0"/>
        <w:w w:val="100"/>
        <w:sz w:val="24"/>
        <w:szCs w:val="24"/>
        <w:lang w:val="en-US" w:eastAsia="en-US" w:bidi="ar-SA"/>
      </w:rPr>
    </w:lvl>
    <w:lvl w:ilvl="1" w:tplc="A7E0EE30">
      <w:numFmt w:val="bullet"/>
      <w:lvlText w:val="•"/>
      <w:lvlJc w:val="left"/>
      <w:pPr>
        <w:ind w:left="1709" w:hanging="360"/>
      </w:pPr>
      <w:rPr>
        <w:rFonts w:hint="default"/>
        <w:lang w:val="en-US" w:eastAsia="en-US" w:bidi="ar-SA"/>
      </w:rPr>
    </w:lvl>
    <w:lvl w:ilvl="2" w:tplc="6A2A2E98">
      <w:numFmt w:val="bullet"/>
      <w:lvlText w:val="•"/>
      <w:lvlJc w:val="left"/>
      <w:pPr>
        <w:ind w:left="2559" w:hanging="360"/>
      </w:pPr>
      <w:rPr>
        <w:rFonts w:hint="default"/>
        <w:lang w:val="en-US" w:eastAsia="en-US" w:bidi="ar-SA"/>
      </w:rPr>
    </w:lvl>
    <w:lvl w:ilvl="3" w:tplc="E15036C0">
      <w:numFmt w:val="bullet"/>
      <w:lvlText w:val="•"/>
      <w:lvlJc w:val="left"/>
      <w:pPr>
        <w:ind w:left="3408" w:hanging="360"/>
      </w:pPr>
      <w:rPr>
        <w:rFonts w:hint="default"/>
        <w:lang w:val="en-US" w:eastAsia="en-US" w:bidi="ar-SA"/>
      </w:rPr>
    </w:lvl>
    <w:lvl w:ilvl="4" w:tplc="D0BC797A">
      <w:numFmt w:val="bullet"/>
      <w:lvlText w:val="•"/>
      <w:lvlJc w:val="left"/>
      <w:pPr>
        <w:ind w:left="4258" w:hanging="360"/>
      </w:pPr>
      <w:rPr>
        <w:rFonts w:hint="default"/>
        <w:lang w:val="en-US" w:eastAsia="en-US" w:bidi="ar-SA"/>
      </w:rPr>
    </w:lvl>
    <w:lvl w:ilvl="5" w:tplc="A9AA52E4">
      <w:numFmt w:val="bullet"/>
      <w:lvlText w:val="•"/>
      <w:lvlJc w:val="left"/>
      <w:pPr>
        <w:ind w:left="5107" w:hanging="360"/>
      </w:pPr>
      <w:rPr>
        <w:rFonts w:hint="default"/>
        <w:lang w:val="en-US" w:eastAsia="en-US" w:bidi="ar-SA"/>
      </w:rPr>
    </w:lvl>
    <w:lvl w:ilvl="6" w:tplc="5B681400">
      <w:numFmt w:val="bullet"/>
      <w:lvlText w:val="•"/>
      <w:lvlJc w:val="left"/>
      <w:pPr>
        <w:ind w:left="5957" w:hanging="360"/>
      </w:pPr>
      <w:rPr>
        <w:rFonts w:hint="default"/>
        <w:lang w:val="en-US" w:eastAsia="en-US" w:bidi="ar-SA"/>
      </w:rPr>
    </w:lvl>
    <w:lvl w:ilvl="7" w:tplc="8F5ADFF2">
      <w:numFmt w:val="bullet"/>
      <w:lvlText w:val="•"/>
      <w:lvlJc w:val="left"/>
      <w:pPr>
        <w:ind w:left="6806" w:hanging="360"/>
      </w:pPr>
      <w:rPr>
        <w:rFonts w:hint="default"/>
        <w:lang w:val="en-US" w:eastAsia="en-US" w:bidi="ar-SA"/>
      </w:rPr>
    </w:lvl>
    <w:lvl w:ilvl="8" w:tplc="D1344EB8">
      <w:numFmt w:val="bullet"/>
      <w:lvlText w:val="•"/>
      <w:lvlJc w:val="left"/>
      <w:pPr>
        <w:ind w:left="7656" w:hanging="360"/>
      </w:pPr>
      <w:rPr>
        <w:rFonts w:hint="default"/>
        <w:lang w:val="en-US" w:eastAsia="en-US" w:bidi="ar-SA"/>
      </w:rPr>
    </w:lvl>
  </w:abstractNum>
  <w:abstractNum w:abstractNumId="10" w15:restartNumberingAfterBreak="0">
    <w:nsid w:val="29C46F5C"/>
    <w:multiLevelType w:val="hybridMultilevel"/>
    <w:tmpl w:val="E0C8DD42"/>
    <w:lvl w:ilvl="0" w:tplc="C284F7CC">
      <w:start w:val="1"/>
      <w:numFmt w:val="lowerLetter"/>
      <w:lvlText w:val="(%1)"/>
      <w:lvlJc w:val="left"/>
      <w:pPr>
        <w:ind w:left="1226" w:hanging="360"/>
        <w:jc w:val="left"/>
      </w:pPr>
      <w:rPr>
        <w:rFonts w:ascii="Times New Roman" w:eastAsia="Times New Roman" w:hAnsi="Times New Roman" w:cs="Times New Roman" w:hint="default"/>
        <w:b w:val="0"/>
        <w:bCs w:val="0"/>
        <w:i w:val="0"/>
        <w:iCs w:val="0"/>
        <w:spacing w:val="-2"/>
        <w:w w:val="100"/>
        <w:sz w:val="24"/>
        <w:szCs w:val="24"/>
        <w:lang w:val="en-US" w:eastAsia="en-US" w:bidi="ar-SA"/>
      </w:rPr>
    </w:lvl>
    <w:lvl w:ilvl="1" w:tplc="F4CCD090">
      <w:numFmt w:val="bullet"/>
      <w:lvlText w:val="•"/>
      <w:lvlJc w:val="left"/>
      <w:pPr>
        <w:ind w:left="2033" w:hanging="360"/>
      </w:pPr>
      <w:rPr>
        <w:rFonts w:hint="default"/>
        <w:lang w:val="en-US" w:eastAsia="en-US" w:bidi="ar-SA"/>
      </w:rPr>
    </w:lvl>
    <w:lvl w:ilvl="2" w:tplc="DF823774">
      <w:numFmt w:val="bullet"/>
      <w:lvlText w:val="•"/>
      <w:lvlJc w:val="left"/>
      <w:pPr>
        <w:ind w:left="2847" w:hanging="360"/>
      </w:pPr>
      <w:rPr>
        <w:rFonts w:hint="default"/>
        <w:lang w:val="en-US" w:eastAsia="en-US" w:bidi="ar-SA"/>
      </w:rPr>
    </w:lvl>
    <w:lvl w:ilvl="3" w:tplc="C1CC3880">
      <w:numFmt w:val="bullet"/>
      <w:lvlText w:val="•"/>
      <w:lvlJc w:val="left"/>
      <w:pPr>
        <w:ind w:left="3660" w:hanging="360"/>
      </w:pPr>
      <w:rPr>
        <w:rFonts w:hint="default"/>
        <w:lang w:val="en-US" w:eastAsia="en-US" w:bidi="ar-SA"/>
      </w:rPr>
    </w:lvl>
    <w:lvl w:ilvl="4" w:tplc="0BDC3624">
      <w:numFmt w:val="bullet"/>
      <w:lvlText w:val="•"/>
      <w:lvlJc w:val="left"/>
      <w:pPr>
        <w:ind w:left="4474" w:hanging="360"/>
      </w:pPr>
      <w:rPr>
        <w:rFonts w:hint="default"/>
        <w:lang w:val="en-US" w:eastAsia="en-US" w:bidi="ar-SA"/>
      </w:rPr>
    </w:lvl>
    <w:lvl w:ilvl="5" w:tplc="5A92EF80">
      <w:numFmt w:val="bullet"/>
      <w:lvlText w:val="•"/>
      <w:lvlJc w:val="left"/>
      <w:pPr>
        <w:ind w:left="5287" w:hanging="360"/>
      </w:pPr>
      <w:rPr>
        <w:rFonts w:hint="default"/>
        <w:lang w:val="en-US" w:eastAsia="en-US" w:bidi="ar-SA"/>
      </w:rPr>
    </w:lvl>
    <w:lvl w:ilvl="6" w:tplc="C534FE92">
      <w:numFmt w:val="bullet"/>
      <w:lvlText w:val="•"/>
      <w:lvlJc w:val="left"/>
      <w:pPr>
        <w:ind w:left="6101" w:hanging="360"/>
      </w:pPr>
      <w:rPr>
        <w:rFonts w:hint="default"/>
        <w:lang w:val="en-US" w:eastAsia="en-US" w:bidi="ar-SA"/>
      </w:rPr>
    </w:lvl>
    <w:lvl w:ilvl="7" w:tplc="BD747FA2">
      <w:numFmt w:val="bullet"/>
      <w:lvlText w:val="•"/>
      <w:lvlJc w:val="left"/>
      <w:pPr>
        <w:ind w:left="6914" w:hanging="360"/>
      </w:pPr>
      <w:rPr>
        <w:rFonts w:hint="default"/>
        <w:lang w:val="en-US" w:eastAsia="en-US" w:bidi="ar-SA"/>
      </w:rPr>
    </w:lvl>
    <w:lvl w:ilvl="8" w:tplc="EDBE19C6">
      <w:numFmt w:val="bullet"/>
      <w:lvlText w:val="•"/>
      <w:lvlJc w:val="left"/>
      <w:pPr>
        <w:ind w:left="7728" w:hanging="360"/>
      </w:pPr>
      <w:rPr>
        <w:rFonts w:hint="default"/>
        <w:lang w:val="en-US" w:eastAsia="en-US" w:bidi="ar-SA"/>
      </w:rPr>
    </w:lvl>
  </w:abstractNum>
  <w:abstractNum w:abstractNumId="11" w15:restartNumberingAfterBreak="0">
    <w:nsid w:val="3740539D"/>
    <w:multiLevelType w:val="hybridMultilevel"/>
    <w:tmpl w:val="D3806822"/>
    <w:lvl w:ilvl="0" w:tplc="3D762E54">
      <w:start w:val="1"/>
      <w:numFmt w:val="lowerLetter"/>
      <w:lvlText w:val="(%1)"/>
      <w:lvlJc w:val="left"/>
      <w:pPr>
        <w:ind w:left="145" w:hanging="335"/>
        <w:jc w:val="left"/>
      </w:pPr>
      <w:rPr>
        <w:rFonts w:ascii="Times New Roman" w:eastAsia="Times New Roman" w:hAnsi="Times New Roman" w:cs="Times New Roman" w:hint="default"/>
        <w:b w:val="0"/>
        <w:bCs w:val="0"/>
        <w:i w:val="0"/>
        <w:iCs w:val="0"/>
        <w:spacing w:val="-2"/>
        <w:w w:val="100"/>
        <w:sz w:val="24"/>
        <w:szCs w:val="24"/>
        <w:lang w:val="en-US" w:eastAsia="en-US" w:bidi="ar-SA"/>
      </w:rPr>
    </w:lvl>
    <w:lvl w:ilvl="1" w:tplc="A83A2E04">
      <w:numFmt w:val="bullet"/>
      <w:lvlText w:val="•"/>
      <w:lvlJc w:val="left"/>
      <w:pPr>
        <w:ind w:left="1061" w:hanging="335"/>
      </w:pPr>
      <w:rPr>
        <w:rFonts w:hint="default"/>
        <w:lang w:val="en-US" w:eastAsia="en-US" w:bidi="ar-SA"/>
      </w:rPr>
    </w:lvl>
    <w:lvl w:ilvl="2" w:tplc="AC8016B8">
      <w:numFmt w:val="bullet"/>
      <w:lvlText w:val="•"/>
      <w:lvlJc w:val="left"/>
      <w:pPr>
        <w:ind w:left="1983" w:hanging="335"/>
      </w:pPr>
      <w:rPr>
        <w:rFonts w:hint="default"/>
        <w:lang w:val="en-US" w:eastAsia="en-US" w:bidi="ar-SA"/>
      </w:rPr>
    </w:lvl>
    <w:lvl w:ilvl="3" w:tplc="DEA05B5E">
      <w:numFmt w:val="bullet"/>
      <w:lvlText w:val="•"/>
      <w:lvlJc w:val="left"/>
      <w:pPr>
        <w:ind w:left="2904" w:hanging="335"/>
      </w:pPr>
      <w:rPr>
        <w:rFonts w:hint="default"/>
        <w:lang w:val="en-US" w:eastAsia="en-US" w:bidi="ar-SA"/>
      </w:rPr>
    </w:lvl>
    <w:lvl w:ilvl="4" w:tplc="9E720324">
      <w:numFmt w:val="bullet"/>
      <w:lvlText w:val="•"/>
      <w:lvlJc w:val="left"/>
      <w:pPr>
        <w:ind w:left="3826" w:hanging="335"/>
      </w:pPr>
      <w:rPr>
        <w:rFonts w:hint="default"/>
        <w:lang w:val="en-US" w:eastAsia="en-US" w:bidi="ar-SA"/>
      </w:rPr>
    </w:lvl>
    <w:lvl w:ilvl="5" w:tplc="FE3039D8">
      <w:numFmt w:val="bullet"/>
      <w:lvlText w:val="•"/>
      <w:lvlJc w:val="left"/>
      <w:pPr>
        <w:ind w:left="4747" w:hanging="335"/>
      </w:pPr>
      <w:rPr>
        <w:rFonts w:hint="default"/>
        <w:lang w:val="en-US" w:eastAsia="en-US" w:bidi="ar-SA"/>
      </w:rPr>
    </w:lvl>
    <w:lvl w:ilvl="6" w:tplc="6FCAF69E">
      <w:numFmt w:val="bullet"/>
      <w:lvlText w:val="•"/>
      <w:lvlJc w:val="left"/>
      <w:pPr>
        <w:ind w:left="5669" w:hanging="335"/>
      </w:pPr>
      <w:rPr>
        <w:rFonts w:hint="default"/>
        <w:lang w:val="en-US" w:eastAsia="en-US" w:bidi="ar-SA"/>
      </w:rPr>
    </w:lvl>
    <w:lvl w:ilvl="7" w:tplc="D28E2A68">
      <w:numFmt w:val="bullet"/>
      <w:lvlText w:val="•"/>
      <w:lvlJc w:val="left"/>
      <w:pPr>
        <w:ind w:left="6590" w:hanging="335"/>
      </w:pPr>
      <w:rPr>
        <w:rFonts w:hint="default"/>
        <w:lang w:val="en-US" w:eastAsia="en-US" w:bidi="ar-SA"/>
      </w:rPr>
    </w:lvl>
    <w:lvl w:ilvl="8" w:tplc="27C4DB70">
      <w:numFmt w:val="bullet"/>
      <w:lvlText w:val="•"/>
      <w:lvlJc w:val="left"/>
      <w:pPr>
        <w:ind w:left="7512" w:hanging="335"/>
      </w:pPr>
      <w:rPr>
        <w:rFonts w:hint="default"/>
        <w:lang w:val="en-US" w:eastAsia="en-US" w:bidi="ar-SA"/>
      </w:rPr>
    </w:lvl>
  </w:abstractNum>
  <w:abstractNum w:abstractNumId="12" w15:restartNumberingAfterBreak="0">
    <w:nsid w:val="3A70242C"/>
    <w:multiLevelType w:val="hybridMultilevel"/>
    <w:tmpl w:val="C47087D2"/>
    <w:lvl w:ilvl="0" w:tplc="192E377C">
      <w:start w:val="1"/>
      <w:numFmt w:val="lowerLetter"/>
      <w:lvlText w:val="(%1)"/>
      <w:lvlJc w:val="left"/>
      <w:pPr>
        <w:ind w:left="866" w:hanging="360"/>
        <w:jc w:val="left"/>
      </w:pPr>
      <w:rPr>
        <w:rFonts w:ascii="Times New Roman" w:eastAsia="Times New Roman" w:hAnsi="Times New Roman" w:cs="Times New Roman" w:hint="default"/>
        <w:b w:val="0"/>
        <w:bCs w:val="0"/>
        <w:i w:val="0"/>
        <w:iCs w:val="0"/>
        <w:spacing w:val="-2"/>
        <w:w w:val="100"/>
        <w:sz w:val="24"/>
        <w:szCs w:val="24"/>
        <w:lang w:val="en-US" w:eastAsia="en-US" w:bidi="ar-SA"/>
      </w:rPr>
    </w:lvl>
    <w:lvl w:ilvl="1" w:tplc="ED66DF4C">
      <w:numFmt w:val="bullet"/>
      <w:lvlText w:val="•"/>
      <w:lvlJc w:val="left"/>
      <w:pPr>
        <w:ind w:left="1709" w:hanging="360"/>
      </w:pPr>
      <w:rPr>
        <w:rFonts w:hint="default"/>
        <w:lang w:val="en-US" w:eastAsia="en-US" w:bidi="ar-SA"/>
      </w:rPr>
    </w:lvl>
    <w:lvl w:ilvl="2" w:tplc="2B8E3864">
      <w:numFmt w:val="bullet"/>
      <w:lvlText w:val="•"/>
      <w:lvlJc w:val="left"/>
      <w:pPr>
        <w:ind w:left="2559" w:hanging="360"/>
      </w:pPr>
      <w:rPr>
        <w:rFonts w:hint="default"/>
        <w:lang w:val="en-US" w:eastAsia="en-US" w:bidi="ar-SA"/>
      </w:rPr>
    </w:lvl>
    <w:lvl w:ilvl="3" w:tplc="CED2E00E">
      <w:numFmt w:val="bullet"/>
      <w:lvlText w:val="•"/>
      <w:lvlJc w:val="left"/>
      <w:pPr>
        <w:ind w:left="3408" w:hanging="360"/>
      </w:pPr>
      <w:rPr>
        <w:rFonts w:hint="default"/>
        <w:lang w:val="en-US" w:eastAsia="en-US" w:bidi="ar-SA"/>
      </w:rPr>
    </w:lvl>
    <w:lvl w:ilvl="4" w:tplc="13E6BA92">
      <w:numFmt w:val="bullet"/>
      <w:lvlText w:val="•"/>
      <w:lvlJc w:val="left"/>
      <w:pPr>
        <w:ind w:left="4258" w:hanging="360"/>
      </w:pPr>
      <w:rPr>
        <w:rFonts w:hint="default"/>
        <w:lang w:val="en-US" w:eastAsia="en-US" w:bidi="ar-SA"/>
      </w:rPr>
    </w:lvl>
    <w:lvl w:ilvl="5" w:tplc="E8C2D7A6">
      <w:numFmt w:val="bullet"/>
      <w:lvlText w:val="•"/>
      <w:lvlJc w:val="left"/>
      <w:pPr>
        <w:ind w:left="5107" w:hanging="360"/>
      </w:pPr>
      <w:rPr>
        <w:rFonts w:hint="default"/>
        <w:lang w:val="en-US" w:eastAsia="en-US" w:bidi="ar-SA"/>
      </w:rPr>
    </w:lvl>
    <w:lvl w:ilvl="6" w:tplc="73526D52">
      <w:numFmt w:val="bullet"/>
      <w:lvlText w:val="•"/>
      <w:lvlJc w:val="left"/>
      <w:pPr>
        <w:ind w:left="5957" w:hanging="360"/>
      </w:pPr>
      <w:rPr>
        <w:rFonts w:hint="default"/>
        <w:lang w:val="en-US" w:eastAsia="en-US" w:bidi="ar-SA"/>
      </w:rPr>
    </w:lvl>
    <w:lvl w:ilvl="7" w:tplc="546E7776">
      <w:numFmt w:val="bullet"/>
      <w:lvlText w:val="•"/>
      <w:lvlJc w:val="left"/>
      <w:pPr>
        <w:ind w:left="6806" w:hanging="360"/>
      </w:pPr>
      <w:rPr>
        <w:rFonts w:hint="default"/>
        <w:lang w:val="en-US" w:eastAsia="en-US" w:bidi="ar-SA"/>
      </w:rPr>
    </w:lvl>
    <w:lvl w:ilvl="8" w:tplc="56289FAA">
      <w:numFmt w:val="bullet"/>
      <w:lvlText w:val="•"/>
      <w:lvlJc w:val="left"/>
      <w:pPr>
        <w:ind w:left="7656" w:hanging="360"/>
      </w:pPr>
      <w:rPr>
        <w:rFonts w:hint="default"/>
        <w:lang w:val="en-US" w:eastAsia="en-US" w:bidi="ar-SA"/>
      </w:rPr>
    </w:lvl>
  </w:abstractNum>
  <w:abstractNum w:abstractNumId="13" w15:restartNumberingAfterBreak="0">
    <w:nsid w:val="3BA32348"/>
    <w:multiLevelType w:val="hybridMultilevel"/>
    <w:tmpl w:val="882C86E4"/>
    <w:lvl w:ilvl="0" w:tplc="80C441FC">
      <w:start w:val="1"/>
      <w:numFmt w:val="lowerLetter"/>
      <w:lvlText w:val="(%1)"/>
      <w:lvlJc w:val="left"/>
      <w:pPr>
        <w:ind w:left="1586" w:hanging="720"/>
        <w:jc w:val="left"/>
      </w:pPr>
      <w:rPr>
        <w:rFonts w:ascii="Times New Roman" w:eastAsia="Times New Roman" w:hAnsi="Times New Roman" w:cs="Times New Roman" w:hint="default"/>
        <w:b w:val="0"/>
        <w:bCs w:val="0"/>
        <w:i w:val="0"/>
        <w:iCs w:val="0"/>
        <w:spacing w:val="-2"/>
        <w:w w:val="100"/>
        <w:sz w:val="24"/>
        <w:szCs w:val="24"/>
        <w:lang w:val="en-US" w:eastAsia="en-US" w:bidi="ar-SA"/>
      </w:rPr>
    </w:lvl>
    <w:lvl w:ilvl="1" w:tplc="F6EA29D4">
      <w:numFmt w:val="bullet"/>
      <w:lvlText w:val="•"/>
      <w:lvlJc w:val="left"/>
      <w:pPr>
        <w:ind w:left="2357" w:hanging="720"/>
      </w:pPr>
      <w:rPr>
        <w:rFonts w:hint="default"/>
        <w:lang w:val="en-US" w:eastAsia="en-US" w:bidi="ar-SA"/>
      </w:rPr>
    </w:lvl>
    <w:lvl w:ilvl="2" w:tplc="1C904694">
      <w:numFmt w:val="bullet"/>
      <w:lvlText w:val="•"/>
      <w:lvlJc w:val="left"/>
      <w:pPr>
        <w:ind w:left="3135" w:hanging="720"/>
      </w:pPr>
      <w:rPr>
        <w:rFonts w:hint="default"/>
        <w:lang w:val="en-US" w:eastAsia="en-US" w:bidi="ar-SA"/>
      </w:rPr>
    </w:lvl>
    <w:lvl w:ilvl="3" w:tplc="E7A0A61C">
      <w:numFmt w:val="bullet"/>
      <w:lvlText w:val="•"/>
      <w:lvlJc w:val="left"/>
      <w:pPr>
        <w:ind w:left="3912" w:hanging="720"/>
      </w:pPr>
      <w:rPr>
        <w:rFonts w:hint="default"/>
        <w:lang w:val="en-US" w:eastAsia="en-US" w:bidi="ar-SA"/>
      </w:rPr>
    </w:lvl>
    <w:lvl w:ilvl="4" w:tplc="F6D6F3D6">
      <w:numFmt w:val="bullet"/>
      <w:lvlText w:val="•"/>
      <w:lvlJc w:val="left"/>
      <w:pPr>
        <w:ind w:left="4690" w:hanging="720"/>
      </w:pPr>
      <w:rPr>
        <w:rFonts w:hint="default"/>
        <w:lang w:val="en-US" w:eastAsia="en-US" w:bidi="ar-SA"/>
      </w:rPr>
    </w:lvl>
    <w:lvl w:ilvl="5" w:tplc="ED6E3E16">
      <w:numFmt w:val="bullet"/>
      <w:lvlText w:val="•"/>
      <w:lvlJc w:val="left"/>
      <w:pPr>
        <w:ind w:left="5467" w:hanging="720"/>
      </w:pPr>
      <w:rPr>
        <w:rFonts w:hint="default"/>
        <w:lang w:val="en-US" w:eastAsia="en-US" w:bidi="ar-SA"/>
      </w:rPr>
    </w:lvl>
    <w:lvl w:ilvl="6" w:tplc="4D288C06">
      <w:numFmt w:val="bullet"/>
      <w:lvlText w:val="•"/>
      <w:lvlJc w:val="left"/>
      <w:pPr>
        <w:ind w:left="6245" w:hanging="720"/>
      </w:pPr>
      <w:rPr>
        <w:rFonts w:hint="default"/>
        <w:lang w:val="en-US" w:eastAsia="en-US" w:bidi="ar-SA"/>
      </w:rPr>
    </w:lvl>
    <w:lvl w:ilvl="7" w:tplc="53A20094">
      <w:numFmt w:val="bullet"/>
      <w:lvlText w:val="•"/>
      <w:lvlJc w:val="left"/>
      <w:pPr>
        <w:ind w:left="7022" w:hanging="720"/>
      </w:pPr>
      <w:rPr>
        <w:rFonts w:hint="default"/>
        <w:lang w:val="en-US" w:eastAsia="en-US" w:bidi="ar-SA"/>
      </w:rPr>
    </w:lvl>
    <w:lvl w:ilvl="8" w:tplc="9ACAAED4">
      <w:numFmt w:val="bullet"/>
      <w:lvlText w:val="•"/>
      <w:lvlJc w:val="left"/>
      <w:pPr>
        <w:ind w:left="7800" w:hanging="720"/>
      </w:pPr>
      <w:rPr>
        <w:rFonts w:hint="default"/>
        <w:lang w:val="en-US" w:eastAsia="en-US" w:bidi="ar-SA"/>
      </w:rPr>
    </w:lvl>
  </w:abstractNum>
  <w:abstractNum w:abstractNumId="14" w15:restartNumberingAfterBreak="0">
    <w:nsid w:val="3DBE657C"/>
    <w:multiLevelType w:val="multilevel"/>
    <w:tmpl w:val="1480B914"/>
    <w:lvl w:ilvl="0">
      <w:start w:val="1"/>
      <w:numFmt w:val="decimal"/>
      <w:lvlText w:val="%1"/>
      <w:lvlJc w:val="left"/>
      <w:pPr>
        <w:ind w:left="145" w:hanging="381"/>
        <w:jc w:val="left"/>
      </w:pPr>
      <w:rPr>
        <w:rFonts w:hint="default"/>
        <w:lang w:val="en-US" w:eastAsia="en-US" w:bidi="ar-SA"/>
      </w:rPr>
    </w:lvl>
    <w:lvl w:ilvl="1">
      <w:start w:val="1"/>
      <w:numFmt w:val="decimal"/>
      <w:lvlText w:val="%1.%2"/>
      <w:lvlJc w:val="left"/>
      <w:pPr>
        <w:ind w:left="145" w:hanging="381"/>
        <w:jc w:val="left"/>
      </w:pPr>
      <w:rPr>
        <w:rFonts w:ascii="Times New Roman" w:eastAsia="Times New Roman" w:hAnsi="Times New Roman" w:cs="Times New Roman" w:hint="default"/>
        <w:b/>
        <w:bCs/>
        <w:i w:val="0"/>
        <w:iCs w:val="0"/>
        <w:spacing w:val="0"/>
        <w:w w:val="100"/>
        <w:sz w:val="24"/>
        <w:szCs w:val="24"/>
        <w:lang w:val="en-US" w:eastAsia="en-US" w:bidi="ar-SA"/>
      </w:rPr>
    </w:lvl>
    <w:lvl w:ilvl="2">
      <w:numFmt w:val="bullet"/>
      <w:lvlText w:val="•"/>
      <w:lvlJc w:val="left"/>
      <w:pPr>
        <w:ind w:left="1983" w:hanging="381"/>
      </w:pPr>
      <w:rPr>
        <w:rFonts w:hint="default"/>
        <w:lang w:val="en-US" w:eastAsia="en-US" w:bidi="ar-SA"/>
      </w:rPr>
    </w:lvl>
    <w:lvl w:ilvl="3">
      <w:numFmt w:val="bullet"/>
      <w:lvlText w:val="•"/>
      <w:lvlJc w:val="left"/>
      <w:pPr>
        <w:ind w:left="2904" w:hanging="381"/>
      </w:pPr>
      <w:rPr>
        <w:rFonts w:hint="default"/>
        <w:lang w:val="en-US" w:eastAsia="en-US" w:bidi="ar-SA"/>
      </w:rPr>
    </w:lvl>
    <w:lvl w:ilvl="4">
      <w:numFmt w:val="bullet"/>
      <w:lvlText w:val="•"/>
      <w:lvlJc w:val="left"/>
      <w:pPr>
        <w:ind w:left="3826" w:hanging="381"/>
      </w:pPr>
      <w:rPr>
        <w:rFonts w:hint="default"/>
        <w:lang w:val="en-US" w:eastAsia="en-US" w:bidi="ar-SA"/>
      </w:rPr>
    </w:lvl>
    <w:lvl w:ilvl="5">
      <w:numFmt w:val="bullet"/>
      <w:lvlText w:val="•"/>
      <w:lvlJc w:val="left"/>
      <w:pPr>
        <w:ind w:left="4747" w:hanging="381"/>
      </w:pPr>
      <w:rPr>
        <w:rFonts w:hint="default"/>
        <w:lang w:val="en-US" w:eastAsia="en-US" w:bidi="ar-SA"/>
      </w:rPr>
    </w:lvl>
    <w:lvl w:ilvl="6">
      <w:numFmt w:val="bullet"/>
      <w:lvlText w:val="•"/>
      <w:lvlJc w:val="left"/>
      <w:pPr>
        <w:ind w:left="5669" w:hanging="381"/>
      </w:pPr>
      <w:rPr>
        <w:rFonts w:hint="default"/>
        <w:lang w:val="en-US" w:eastAsia="en-US" w:bidi="ar-SA"/>
      </w:rPr>
    </w:lvl>
    <w:lvl w:ilvl="7">
      <w:numFmt w:val="bullet"/>
      <w:lvlText w:val="•"/>
      <w:lvlJc w:val="left"/>
      <w:pPr>
        <w:ind w:left="6590" w:hanging="381"/>
      </w:pPr>
      <w:rPr>
        <w:rFonts w:hint="default"/>
        <w:lang w:val="en-US" w:eastAsia="en-US" w:bidi="ar-SA"/>
      </w:rPr>
    </w:lvl>
    <w:lvl w:ilvl="8">
      <w:numFmt w:val="bullet"/>
      <w:lvlText w:val="•"/>
      <w:lvlJc w:val="left"/>
      <w:pPr>
        <w:ind w:left="7512" w:hanging="381"/>
      </w:pPr>
      <w:rPr>
        <w:rFonts w:hint="default"/>
        <w:lang w:val="en-US" w:eastAsia="en-US" w:bidi="ar-SA"/>
      </w:rPr>
    </w:lvl>
  </w:abstractNum>
  <w:abstractNum w:abstractNumId="15" w15:restartNumberingAfterBreak="0">
    <w:nsid w:val="419A77D0"/>
    <w:multiLevelType w:val="hybridMultilevel"/>
    <w:tmpl w:val="63483782"/>
    <w:lvl w:ilvl="0" w:tplc="FD486C26">
      <w:start w:val="1"/>
      <w:numFmt w:val="lowerLetter"/>
      <w:lvlText w:val="(%1)"/>
      <w:lvlJc w:val="left"/>
      <w:pPr>
        <w:ind w:left="571" w:hanging="426"/>
        <w:jc w:val="left"/>
      </w:pPr>
      <w:rPr>
        <w:rFonts w:ascii="Times New Roman" w:eastAsia="Times New Roman" w:hAnsi="Times New Roman" w:cs="Times New Roman" w:hint="default"/>
        <w:b w:val="0"/>
        <w:bCs w:val="0"/>
        <w:i w:val="0"/>
        <w:iCs w:val="0"/>
        <w:spacing w:val="-2"/>
        <w:w w:val="100"/>
        <w:sz w:val="24"/>
        <w:szCs w:val="24"/>
        <w:lang w:val="en-US" w:eastAsia="en-US" w:bidi="ar-SA"/>
      </w:rPr>
    </w:lvl>
    <w:lvl w:ilvl="1" w:tplc="72EAEB6E">
      <w:start w:val="1"/>
      <w:numFmt w:val="lowerRoman"/>
      <w:lvlText w:val="(%2)"/>
      <w:lvlJc w:val="left"/>
      <w:pPr>
        <w:ind w:left="1141" w:hanging="570"/>
        <w:jc w:val="left"/>
      </w:pPr>
      <w:rPr>
        <w:rFonts w:ascii="Times New Roman" w:eastAsia="Times New Roman" w:hAnsi="Times New Roman" w:cs="Times New Roman" w:hint="default"/>
        <w:b w:val="0"/>
        <w:bCs w:val="0"/>
        <w:i w:val="0"/>
        <w:iCs w:val="0"/>
        <w:spacing w:val="-2"/>
        <w:w w:val="100"/>
        <w:sz w:val="24"/>
        <w:szCs w:val="24"/>
        <w:lang w:val="en-US" w:eastAsia="en-US" w:bidi="ar-SA"/>
      </w:rPr>
    </w:lvl>
    <w:lvl w:ilvl="2" w:tplc="6266476C">
      <w:numFmt w:val="bullet"/>
      <w:lvlText w:val="•"/>
      <w:lvlJc w:val="left"/>
      <w:pPr>
        <w:ind w:left="2052" w:hanging="570"/>
      </w:pPr>
      <w:rPr>
        <w:rFonts w:hint="default"/>
        <w:lang w:val="en-US" w:eastAsia="en-US" w:bidi="ar-SA"/>
      </w:rPr>
    </w:lvl>
    <w:lvl w:ilvl="3" w:tplc="68BA2A64">
      <w:numFmt w:val="bullet"/>
      <w:lvlText w:val="•"/>
      <w:lvlJc w:val="left"/>
      <w:pPr>
        <w:ind w:left="2965" w:hanging="570"/>
      </w:pPr>
      <w:rPr>
        <w:rFonts w:hint="default"/>
        <w:lang w:val="en-US" w:eastAsia="en-US" w:bidi="ar-SA"/>
      </w:rPr>
    </w:lvl>
    <w:lvl w:ilvl="4" w:tplc="89BEA2DE">
      <w:numFmt w:val="bullet"/>
      <w:lvlText w:val="•"/>
      <w:lvlJc w:val="left"/>
      <w:pPr>
        <w:ind w:left="3878" w:hanging="570"/>
      </w:pPr>
      <w:rPr>
        <w:rFonts w:hint="default"/>
        <w:lang w:val="en-US" w:eastAsia="en-US" w:bidi="ar-SA"/>
      </w:rPr>
    </w:lvl>
    <w:lvl w:ilvl="5" w:tplc="C1C4015C">
      <w:numFmt w:val="bullet"/>
      <w:lvlText w:val="•"/>
      <w:lvlJc w:val="left"/>
      <w:pPr>
        <w:ind w:left="4791" w:hanging="570"/>
      </w:pPr>
      <w:rPr>
        <w:rFonts w:hint="default"/>
        <w:lang w:val="en-US" w:eastAsia="en-US" w:bidi="ar-SA"/>
      </w:rPr>
    </w:lvl>
    <w:lvl w:ilvl="6" w:tplc="7CCE5D8A">
      <w:numFmt w:val="bullet"/>
      <w:lvlText w:val="•"/>
      <w:lvlJc w:val="left"/>
      <w:pPr>
        <w:ind w:left="5703" w:hanging="570"/>
      </w:pPr>
      <w:rPr>
        <w:rFonts w:hint="default"/>
        <w:lang w:val="en-US" w:eastAsia="en-US" w:bidi="ar-SA"/>
      </w:rPr>
    </w:lvl>
    <w:lvl w:ilvl="7" w:tplc="11E03588">
      <w:numFmt w:val="bullet"/>
      <w:lvlText w:val="•"/>
      <w:lvlJc w:val="left"/>
      <w:pPr>
        <w:ind w:left="6616" w:hanging="570"/>
      </w:pPr>
      <w:rPr>
        <w:rFonts w:hint="default"/>
        <w:lang w:val="en-US" w:eastAsia="en-US" w:bidi="ar-SA"/>
      </w:rPr>
    </w:lvl>
    <w:lvl w:ilvl="8" w:tplc="F57A039C">
      <w:numFmt w:val="bullet"/>
      <w:lvlText w:val="•"/>
      <w:lvlJc w:val="left"/>
      <w:pPr>
        <w:ind w:left="7529" w:hanging="570"/>
      </w:pPr>
      <w:rPr>
        <w:rFonts w:hint="default"/>
        <w:lang w:val="en-US" w:eastAsia="en-US" w:bidi="ar-SA"/>
      </w:rPr>
    </w:lvl>
  </w:abstractNum>
  <w:abstractNum w:abstractNumId="16" w15:restartNumberingAfterBreak="0">
    <w:nsid w:val="42B6103B"/>
    <w:multiLevelType w:val="hybridMultilevel"/>
    <w:tmpl w:val="C31CA294"/>
    <w:lvl w:ilvl="0" w:tplc="AC1E6B04">
      <w:start w:val="1"/>
      <w:numFmt w:val="lowerLetter"/>
      <w:lvlText w:val="(%1)"/>
      <w:lvlJc w:val="left"/>
      <w:pPr>
        <w:ind w:left="866" w:hanging="360"/>
        <w:jc w:val="left"/>
      </w:pPr>
      <w:rPr>
        <w:rFonts w:ascii="Times New Roman" w:eastAsia="Times New Roman" w:hAnsi="Times New Roman" w:cs="Times New Roman" w:hint="default"/>
        <w:b w:val="0"/>
        <w:bCs w:val="0"/>
        <w:i w:val="0"/>
        <w:iCs w:val="0"/>
        <w:spacing w:val="-2"/>
        <w:w w:val="100"/>
        <w:sz w:val="24"/>
        <w:szCs w:val="24"/>
        <w:lang w:val="en-US" w:eastAsia="en-US" w:bidi="ar-SA"/>
      </w:rPr>
    </w:lvl>
    <w:lvl w:ilvl="1" w:tplc="D01081AA">
      <w:numFmt w:val="bullet"/>
      <w:lvlText w:val="•"/>
      <w:lvlJc w:val="left"/>
      <w:pPr>
        <w:ind w:left="1709" w:hanging="360"/>
      </w:pPr>
      <w:rPr>
        <w:rFonts w:hint="default"/>
        <w:lang w:val="en-US" w:eastAsia="en-US" w:bidi="ar-SA"/>
      </w:rPr>
    </w:lvl>
    <w:lvl w:ilvl="2" w:tplc="DAB627F6">
      <w:numFmt w:val="bullet"/>
      <w:lvlText w:val="•"/>
      <w:lvlJc w:val="left"/>
      <w:pPr>
        <w:ind w:left="2559" w:hanging="360"/>
      </w:pPr>
      <w:rPr>
        <w:rFonts w:hint="default"/>
        <w:lang w:val="en-US" w:eastAsia="en-US" w:bidi="ar-SA"/>
      </w:rPr>
    </w:lvl>
    <w:lvl w:ilvl="3" w:tplc="4E42C262">
      <w:numFmt w:val="bullet"/>
      <w:lvlText w:val="•"/>
      <w:lvlJc w:val="left"/>
      <w:pPr>
        <w:ind w:left="3408" w:hanging="360"/>
      </w:pPr>
      <w:rPr>
        <w:rFonts w:hint="default"/>
        <w:lang w:val="en-US" w:eastAsia="en-US" w:bidi="ar-SA"/>
      </w:rPr>
    </w:lvl>
    <w:lvl w:ilvl="4" w:tplc="AE50E494">
      <w:numFmt w:val="bullet"/>
      <w:lvlText w:val="•"/>
      <w:lvlJc w:val="left"/>
      <w:pPr>
        <w:ind w:left="4258" w:hanging="360"/>
      </w:pPr>
      <w:rPr>
        <w:rFonts w:hint="default"/>
        <w:lang w:val="en-US" w:eastAsia="en-US" w:bidi="ar-SA"/>
      </w:rPr>
    </w:lvl>
    <w:lvl w:ilvl="5" w:tplc="8DEACD22">
      <w:numFmt w:val="bullet"/>
      <w:lvlText w:val="•"/>
      <w:lvlJc w:val="left"/>
      <w:pPr>
        <w:ind w:left="5107" w:hanging="360"/>
      </w:pPr>
      <w:rPr>
        <w:rFonts w:hint="default"/>
        <w:lang w:val="en-US" w:eastAsia="en-US" w:bidi="ar-SA"/>
      </w:rPr>
    </w:lvl>
    <w:lvl w:ilvl="6" w:tplc="4F165972">
      <w:numFmt w:val="bullet"/>
      <w:lvlText w:val="•"/>
      <w:lvlJc w:val="left"/>
      <w:pPr>
        <w:ind w:left="5957" w:hanging="360"/>
      </w:pPr>
      <w:rPr>
        <w:rFonts w:hint="default"/>
        <w:lang w:val="en-US" w:eastAsia="en-US" w:bidi="ar-SA"/>
      </w:rPr>
    </w:lvl>
    <w:lvl w:ilvl="7" w:tplc="E6BC4E86">
      <w:numFmt w:val="bullet"/>
      <w:lvlText w:val="•"/>
      <w:lvlJc w:val="left"/>
      <w:pPr>
        <w:ind w:left="6806" w:hanging="360"/>
      </w:pPr>
      <w:rPr>
        <w:rFonts w:hint="default"/>
        <w:lang w:val="en-US" w:eastAsia="en-US" w:bidi="ar-SA"/>
      </w:rPr>
    </w:lvl>
    <w:lvl w:ilvl="8" w:tplc="F70A010C">
      <w:numFmt w:val="bullet"/>
      <w:lvlText w:val="•"/>
      <w:lvlJc w:val="left"/>
      <w:pPr>
        <w:ind w:left="7656" w:hanging="360"/>
      </w:pPr>
      <w:rPr>
        <w:rFonts w:hint="default"/>
        <w:lang w:val="en-US" w:eastAsia="en-US" w:bidi="ar-SA"/>
      </w:rPr>
    </w:lvl>
  </w:abstractNum>
  <w:abstractNum w:abstractNumId="17" w15:restartNumberingAfterBreak="0">
    <w:nsid w:val="481F0080"/>
    <w:multiLevelType w:val="hybridMultilevel"/>
    <w:tmpl w:val="D27EDA9A"/>
    <w:lvl w:ilvl="0" w:tplc="F2A434E0">
      <w:start w:val="1"/>
      <w:numFmt w:val="lowerLetter"/>
      <w:lvlText w:val="(%1)"/>
      <w:lvlJc w:val="left"/>
      <w:pPr>
        <w:ind w:left="1216" w:hanging="360"/>
        <w:jc w:val="left"/>
      </w:pPr>
      <w:rPr>
        <w:rFonts w:ascii="Times New Roman" w:eastAsia="Times New Roman" w:hAnsi="Times New Roman" w:cs="Times New Roman" w:hint="default"/>
        <w:b w:val="0"/>
        <w:bCs w:val="0"/>
        <w:i w:val="0"/>
        <w:iCs w:val="0"/>
        <w:spacing w:val="-2"/>
        <w:w w:val="100"/>
        <w:sz w:val="24"/>
        <w:szCs w:val="24"/>
        <w:lang w:val="en-US" w:eastAsia="en-US" w:bidi="ar-SA"/>
      </w:rPr>
    </w:lvl>
    <w:lvl w:ilvl="1" w:tplc="FFB2F3C4">
      <w:numFmt w:val="bullet"/>
      <w:lvlText w:val="•"/>
      <w:lvlJc w:val="left"/>
      <w:pPr>
        <w:ind w:left="2033" w:hanging="360"/>
      </w:pPr>
      <w:rPr>
        <w:rFonts w:hint="default"/>
        <w:lang w:val="en-US" w:eastAsia="en-US" w:bidi="ar-SA"/>
      </w:rPr>
    </w:lvl>
    <w:lvl w:ilvl="2" w:tplc="6EBC9FC4">
      <w:numFmt w:val="bullet"/>
      <w:lvlText w:val="•"/>
      <w:lvlJc w:val="left"/>
      <w:pPr>
        <w:ind w:left="2847" w:hanging="360"/>
      </w:pPr>
      <w:rPr>
        <w:rFonts w:hint="default"/>
        <w:lang w:val="en-US" w:eastAsia="en-US" w:bidi="ar-SA"/>
      </w:rPr>
    </w:lvl>
    <w:lvl w:ilvl="3" w:tplc="B2A05606">
      <w:numFmt w:val="bullet"/>
      <w:lvlText w:val="•"/>
      <w:lvlJc w:val="left"/>
      <w:pPr>
        <w:ind w:left="3660" w:hanging="360"/>
      </w:pPr>
      <w:rPr>
        <w:rFonts w:hint="default"/>
        <w:lang w:val="en-US" w:eastAsia="en-US" w:bidi="ar-SA"/>
      </w:rPr>
    </w:lvl>
    <w:lvl w:ilvl="4" w:tplc="B7F498B8">
      <w:numFmt w:val="bullet"/>
      <w:lvlText w:val="•"/>
      <w:lvlJc w:val="left"/>
      <w:pPr>
        <w:ind w:left="4474" w:hanging="360"/>
      </w:pPr>
      <w:rPr>
        <w:rFonts w:hint="default"/>
        <w:lang w:val="en-US" w:eastAsia="en-US" w:bidi="ar-SA"/>
      </w:rPr>
    </w:lvl>
    <w:lvl w:ilvl="5" w:tplc="684E10C6">
      <w:numFmt w:val="bullet"/>
      <w:lvlText w:val="•"/>
      <w:lvlJc w:val="left"/>
      <w:pPr>
        <w:ind w:left="5287" w:hanging="360"/>
      </w:pPr>
      <w:rPr>
        <w:rFonts w:hint="default"/>
        <w:lang w:val="en-US" w:eastAsia="en-US" w:bidi="ar-SA"/>
      </w:rPr>
    </w:lvl>
    <w:lvl w:ilvl="6" w:tplc="E0A4ACF4">
      <w:numFmt w:val="bullet"/>
      <w:lvlText w:val="•"/>
      <w:lvlJc w:val="left"/>
      <w:pPr>
        <w:ind w:left="6101" w:hanging="360"/>
      </w:pPr>
      <w:rPr>
        <w:rFonts w:hint="default"/>
        <w:lang w:val="en-US" w:eastAsia="en-US" w:bidi="ar-SA"/>
      </w:rPr>
    </w:lvl>
    <w:lvl w:ilvl="7" w:tplc="A260EAD6">
      <w:numFmt w:val="bullet"/>
      <w:lvlText w:val="•"/>
      <w:lvlJc w:val="left"/>
      <w:pPr>
        <w:ind w:left="6914" w:hanging="360"/>
      </w:pPr>
      <w:rPr>
        <w:rFonts w:hint="default"/>
        <w:lang w:val="en-US" w:eastAsia="en-US" w:bidi="ar-SA"/>
      </w:rPr>
    </w:lvl>
    <w:lvl w:ilvl="8" w:tplc="BD84ED4A">
      <w:numFmt w:val="bullet"/>
      <w:lvlText w:val="•"/>
      <w:lvlJc w:val="left"/>
      <w:pPr>
        <w:ind w:left="7728" w:hanging="360"/>
      </w:pPr>
      <w:rPr>
        <w:rFonts w:hint="default"/>
        <w:lang w:val="en-US" w:eastAsia="en-US" w:bidi="ar-SA"/>
      </w:rPr>
    </w:lvl>
  </w:abstractNum>
  <w:abstractNum w:abstractNumId="18" w15:restartNumberingAfterBreak="0">
    <w:nsid w:val="49364EE0"/>
    <w:multiLevelType w:val="hybridMultilevel"/>
    <w:tmpl w:val="758E5056"/>
    <w:lvl w:ilvl="0" w:tplc="6812E650">
      <w:start w:val="1"/>
      <w:numFmt w:val="lowerLetter"/>
      <w:lvlText w:val="(%1)"/>
      <w:lvlJc w:val="left"/>
      <w:pPr>
        <w:ind w:left="145" w:hanging="310"/>
        <w:jc w:val="left"/>
      </w:pPr>
      <w:rPr>
        <w:rFonts w:ascii="Times New Roman" w:eastAsia="Times New Roman" w:hAnsi="Times New Roman" w:cs="Times New Roman" w:hint="default"/>
        <w:b w:val="0"/>
        <w:bCs w:val="0"/>
        <w:i w:val="0"/>
        <w:iCs w:val="0"/>
        <w:spacing w:val="-3"/>
        <w:w w:val="100"/>
        <w:sz w:val="23"/>
        <w:szCs w:val="23"/>
        <w:lang w:val="en-US" w:eastAsia="en-US" w:bidi="ar-SA"/>
      </w:rPr>
    </w:lvl>
    <w:lvl w:ilvl="1" w:tplc="2BBAC810">
      <w:numFmt w:val="bullet"/>
      <w:lvlText w:val="•"/>
      <w:lvlJc w:val="left"/>
      <w:pPr>
        <w:ind w:left="1061" w:hanging="310"/>
      </w:pPr>
      <w:rPr>
        <w:rFonts w:hint="default"/>
        <w:lang w:val="en-US" w:eastAsia="en-US" w:bidi="ar-SA"/>
      </w:rPr>
    </w:lvl>
    <w:lvl w:ilvl="2" w:tplc="AB883222">
      <w:numFmt w:val="bullet"/>
      <w:lvlText w:val="•"/>
      <w:lvlJc w:val="left"/>
      <w:pPr>
        <w:ind w:left="1983" w:hanging="310"/>
      </w:pPr>
      <w:rPr>
        <w:rFonts w:hint="default"/>
        <w:lang w:val="en-US" w:eastAsia="en-US" w:bidi="ar-SA"/>
      </w:rPr>
    </w:lvl>
    <w:lvl w:ilvl="3" w:tplc="B832DB34">
      <w:numFmt w:val="bullet"/>
      <w:lvlText w:val="•"/>
      <w:lvlJc w:val="left"/>
      <w:pPr>
        <w:ind w:left="2904" w:hanging="310"/>
      </w:pPr>
      <w:rPr>
        <w:rFonts w:hint="default"/>
        <w:lang w:val="en-US" w:eastAsia="en-US" w:bidi="ar-SA"/>
      </w:rPr>
    </w:lvl>
    <w:lvl w:ilvl="4" w:tplc="E1CA8A44">
      <w:numFmt w:val="bullet"/>
      <w:lvlText w:val="•"/>
      <w:lvlJc w:val="left"/>
      <w:pPr>
        <w:ind w:left="3826" w:hanging="310"/>
      </w:pPr>
      <w:rPr>
        <w:rFonts w:hint="default"/>
        <w:lang w:val="en-US" w:eastAsia="en-US" w:bidi="ar-SA"/>
      </w:rPr>
    </w:lvl>
    <w:lvl w:ilvl="5" w:tplc="D3C2729C">
      <w:numFmt w:val="bullet"/>
      <w:lvlText w:val="•"/>
      <w:lvlJc w:val="left"/>
      <w:pPr>
        <w:ind w:left="4747" w:hanging="310"/>
      </w:pPr>
      <w:rPr>
        <w:rFonts w:hint="default"/>
        <w:lang w:val="en-US" w:eastAsia="en-US" w:bidi="ar-SA"/>
      </w:rPr>
    </w:lvl>
    <w:lvl w:ilvl="6" w:tplc="2488FB48">
      <w:numFmt w:val="bullet"/>
      <w:lvlText w:val="•"/>
      <w:lvlJc w:val="left"/>
      <w:pPr>
        <w:ind w:left="5669" w:hanging="310"/>
      </w:pPr>
      <w:rPr>
        <w:rFonts w:hint="default"/>
        <w:lang w:val="en-US" w:eastAsia="en-US" w:bidi="ar-SA"/>
      </w:rPr>
    </w:lvl>
    <w:lvl w:ilvl="7" w:tplc="B0BA4D90">
      <w:numFmt w:val="bullet"/>
      <w:lvlText w:val="•"/>
      <w:lvlJc w:val="left"/>
      <w:pPr>
        <w:ind w:left="6590" w:hanging="310"/>
      </w:pPr>
      <w:rPr>
        <w:rFonts w:hint="default"/>
        <w:lang w:val="en-US" w:eastAsia="en-US" w:bidi="ar-SA"/>
      </w:rPr>
    </w:lvl>
    <w:lvl w:ilvl="8" w:tplc="27427F38">
      <w:numFmt w:val="bullet"/>
      <w:lvlText w:val="•"/>
      <w:lvlJc w:val="left"/>
      <w:pPr>
        <w:ind w:left="7512" w:hanging="310"/>
      </w:pPr>
      <w:rPr>
        <w:rFonts w:hint="default"/>
        <w:lang w:val="en-US" w:eastAsia="en-US" w:bidi="ar-SA"/>
      </w:rPr>
    </w:lvl>
  </w:abstractNum>
  <w:abstractNum w:abstractNumId="19" w15:restartNumberingAfterBreak="0">
    <w:nsid w:val="4A6831BF"/>
    <w:multiLevelType w:val="hybridMultilevel"/>
    <w:tmpl w:val="2D3E154A"/>
    <w:lvl w:ilvl="0" w:tplc="2D6AB57A">
      <w:start w:val="1"/>
      <w:numFmt w:val="lowerLetter"/>
      <w:lvlText w:val="(%1)"/>
      <w:lvlJc w:val="left"/>
      <w:pPr>
        <w:ind w:left="866" w:hanging="360"/>
        <w:jc w:val="left"/>
      </w:pPr>
      <w:rPr>
        <w:rFonts w:ascii="Times New Roman" w:eastAsia="Times New Roman" w:hAnsi="Times New Roman" w:cs="Times New Roman" w:hint="default"/>
        <w:b w:val="0"/>
        <w:bCs w:val="0"/>
        <w:i w:val="0"/>
        <w:iCs w:val="0"/>
        <w:spacing w:val="-2"/>
        <w:w w:val="100"/>
        <w:sz w:val="24"/>
        <w:szCs w:val="24"/>
        <w:lang w:val="en-US" w:eastAsia="en-US" w:bidi="ar-SA"/>
      </w:rPr>
    </w:lvl>
    <w:lvl w:ilvl="1" w:tplc="8A9C0B40">
      <w:numFmt w:val="bullet"/>
      <w:lvlText w:val="•"/>
      <w:lvlJc w:val="left"/>
      <w:pPr>
        <w:ind w:left="1709" w:hanging="360"/>
      </w:pPr>
      <w:rPr>
        <w:rFonts w:hint="default"/>
        <w:lang w:val="en-US" w:eastAsia="en-US" w:bidi="ar-SA"/>
      </w:rPr>
    </w:lvl>
    <w:lvl w:ilvl="2" w:tplc="08144874">
      <w:numFmt w:val="bullet"/>
      <w:lvlText w:val="•"/>
      <w:lvlJc w:val="left"/>
      <w:pPr>
        <w:ind w:left="2559" w:hanging="360"/>
      </w:pPr>
      <w:rPr>
        <w:rFonts w:hint="default"/>
        <w:lang w:val="en-US" w:eastAsia="en-US" w:bidi="ar-SA"/>
      </w:rPr>
    </w:lvl>
    <w:lvl w:ilvl="3" w:tplc="193085F4">
      <w:numFmt w:val="bullet"/>
      <w:lvlText w:val="•"/>
      <w:lvlJc w:val="left"/>
      <w:pPr>
        <w:ind w:left="3408" w:hanging="360"/>
      </w:pPr>
      <w:rPr>
        <w:rFonts w:hint="default"/>
        <w:lang w:val="en-US" w:eastAsia="en-US" w:bidi="ar-SA"/>
      </w:rPr>
    </w:lvl>
    <w:lvl w:ilvl="4" w:tplc="868AFF3E">
      <w:numFmt w:val="bullet"/>
      <w:lvlText w:val="•"/>
      <w:lvlJc w:val="left"/>
      <w:pPr>
        <w:ind w:left="4258" w:hanging="360"/>
      </w:pPr>
      <w:rPr>
        <w:rFonts w:hint="default"/>
        <w:lang w:val="en-US" w:eastAsia="en-US" w:bidi="ar-SA"/>
      </w:rPr>
    </w:lvl>
    <w:lvl w:ilvl="5" w:tplc="8ACE9ED0">
      <w:numFmt w:val="bullet"/>
      <w:lvlText w:val="•"/>
      <w:lvlJc w:val="left"/>
      <w:pPr>
        <w:ind w:left="5107" w:hanging="360"/>
      </w:pPr>
      <w:rPr>
        <w:rFonts w:hint="default"/>
        <w:lang w:val="en-US" w:eastAsia="en-US" w:bidi="ar-SA"/>
      </w:rPr>
    </w:lvl>
    <w:lvl w:ilvl="6" w:tplc="18B2BDC4">
      <w:numFmt w:val="bullet"/>
      <w:lvlText w:val="•"/>
      <w:lvlJc w:val="left"/>
      <w:pPr>
        <w:ind w:left="5957" w:hanging="360"/>
      </w:pPr>
      <w:rPr>
        <w:rFonts w:hint="default"/>
        <w:lang w:val="en-US" w:eastAsia="en-US" w:bidi="ar-SA"/>
      </w:rPr>
    </w:lvl>
    <w:lvl w:ilvl="7" w:tplc="856CF402">
      <w:numFmt w:val="bullet"/>
      <w:lvlText w:val="•"/>
      <w:lvlJc w:val="left"/>
      <w:pPr>
        <w:ind w:left="6806" w:hanging="360"/>
      </w:pPr>
      <w:rPr>
        <w:rFonts w:hint="default"/>
        <w:lang w:val="en-US" w:eastAsia="en-US" w:bidi="ar-SA"/>
      </w:rPr>
    </w:lvl>
    <w:lvl w:ilvl="8" w:tplc="8F8C83DC">
      <w:numFmt w:val="bullet"/>
      <w:lvlText w:val="•"/>
      <w:lvlJc w:val="left"/>
      <w:pPr>
        <w:ind w:left="7656" w:hanging="360"/>
      </w:pPr>
      <w:rPr>
        <w:rFonts w:hint="default"/>
        <w:lang w:val="en-US" w:eastAsia="en-US" w:bidi="ar-SA"/>
      </w:rPr>
    </w:lvl>
  </w:abstractNum>
  <w:abstractNum w:abstractNumId="20" w15:restartNumberingAfterBreak="0">
    <w:nsid w:val="4E555DDE"/>
    <w:multiLevelType w:val="hybridMultilevel"/>
    <w:tmpl w:val="C9E60802"/>
    <w:lvl w:ilvl="0" w:tplc="9FD66E4E">
      <w:start w:val="1"/>
      <w:numFmt w:val="lowerLetter"/>
      <w:lvlText w:val="(%1)"/>
      <w:lvlJc w:val="left"/>
      <w:pPr>
        <w:ind w:left="1216" w:hanging="490"/>
        <w:jc w:val="left"/>
      </w:pPr>
      <w:rPr>
        <w:rFonts w:ascii="Times New Roman" w:eastAsia="Times New Roman" w:hAnsi="Times New Roman" w:cs="Times New Roman" w:hint="default"/>
        <w:b w:val="0"/>
        <w:bCs w:val="0"/>
        <w:i w:val="0"/>
        <w:iCs w:val="0"/>
        <w:spacing w:val="-2"/>
        <w:w w:val="100"/>
        <w:sz w:val="24"/>
        <w:szCs w:val="24"/>
        <w:lang w:val="en-US" w:eastAsia="en-US" w:bidi="ar-SA"/>
      </w:rPr>
    </w:lvl>
    <w:lvl w:ilvl="1" w:tplc="28F0D1B6">
      <w:numFmt w:val="bullet"/>
      <w:lvlText w:val="•"/>
      <w:lvlJc w:val="left"/>
      <w:pPr>
        <w:ind w:left="2033" w:hanging="490"/>
      </w:pPr>
      <w:rPr>
        <w:rFonts w:hint="default"/>
        <w:lang w:val="en-US" w:eastAsia="en-US" w:bidi="ar-SA"/>
      </w:rPr>
    </w:lvl>
    <w:lvl w:ilvl="2" w:tplc="CB34155A">
      <w:numFmt w:val="bullet"/>
      <w:lvlText w:val="•"/>
      <w:lvlJc w:val="left"/>
      <w:pPr>
        <w:ind w:left="2847" w:hanging="490"/>
      </w:pPr>
      <w:rPr>
        <w:rFonts w:hint="default"/>
        <w:lang w:val="en-US" w:eastAsia="en-US" w:bidi="ar-SA"/>
      </w:rPr>
    </w:lvl>
    <w:lvl w:ilvl="3" w:tplc="67B27922">
      <w:numFmt w:val="bullet"/>
      <w:lvlText w:val="•"/>
      <w:lvlJc w:val="left"/>
      <w:pPr>
        <w:ind w:left="3660" w:hanging="490"/>
      </w:pPr>
      <w:rPr>
        <w:rFonts w:hint="default"/>
        <w:lang w:val="en-US" w:eastAsia="en-US" w:bidi="ar-SA"/>
      </w:rPr>
    </w:lvl>
    <w:lvl w:ilvl="4" w:tplc="A56EDF30">
      <w:numFmt w:val="bullet"/>
      <w:lvlText w:val="•"/>
      <w:lvlJc w:val="left"/>
      <w:pPr>
        <w:ind w:left="4474" w:hanging="490"/>
      </w:pPr>
      <w:rPr>
        <w:rFonts w:hint="default"/>
        <w:lang w:val="en-US" w:eastAsia="en-US" w:bidi="ar-SA"/>
      </w:rPr>
    </w:lvl>
    <w:lvl w:ilvl="5" w:tplc="BB50A192">
      <w:numFmt w:val="bullet"/>
      <w:lvlText w:val="•"/>
      <w:lvlJc w:val="left"/>
      <w:pPr>
        <w:ind w:left="5287" w:hanging="490"/>
      </w:pPr>
      <w:rPr>
        <w:rFonts w:hint="default"/>
        <w:lang w:val="en-US" w:eastAsia="en-US" w:bidi="ar-SA"/>
      </w:rPr>
    </w:lvl>
    <w:lvl w:ilvl="6" w:tplc="DB98EA34">
      <w:numFmt w:val="bullet"/>
      <w:lvlText w:val="•"/>
      <w:lvlJc w:val="left"/>
      <w:pPr>
        <w:ind w:left="6101" w:hanging="490"/>
      </w:pPr>
      <w:rPr>
        <w:rFonts w:hint="default"/>
        <w:lang w:val="en-US" w:eastAsia="en-US" w:bidi="ar-SA"/>
      </w:rPr>
    </w:lvl>
    <w:lvl w:ilvl="7" w:tplc="49C6C5C8">
      <w:numFmt w:val="bullet"/>
      <w:lvlText w:val="•"/>
      <w:lvlJc w:val="left"/>
      <w:pPr>
        <w:ind w:left="6914" w:hanging="490"/>
      </w:pPr>
      <w:rPr>
        <w:rFonts w:hint="default"/>
        <w:lang w:val="en-US" w:eastAsia="en-US" w:bidi="ar-SA"/>
      </w:rPr>
    </w:lvl>
    <w:lvl w:ilvl="8" w:tplc="09B83A46">
      <w:numFmt w:val="bullet"/>
      <w:lvlText w:val="•"/>
      <w:lvlJc w:val="left"/>
      <w:pPr>
        <w:ind w:left="7728" w:hanging="490"/>
      </w:pPr>
      <w:rPr>
        <w:rFonts w:hint="default"/>
        <w:lang w:val="en-US" w:eastAsia="en-US" w:bidi="ar-SA"/>
      </w:rPr>
    </w:lvl>
  </w:abstractNum>
  <w:abstractNum w:abstractNumId="21" w15:restartNumberingAfterBreak="0">
    <w:nsid w:val="4F024B30"/>
    <w:multiLevelType w:val="multilevel"/>
    <w:tmpl w:val="88524246"/>
    <w:lvl w:ilvl="0">
      <w:start w:val="3"/>
      <w:numFmt w:val="decimal"/>
      <w:lvlText w:val="%1"/>
      <w:lvlJc w:val="left"/>
      <w:pPr>
        <w:ind w:left="145" w:hanging="365"/>
        <w:jc w:val="left"/>
      </w:pPr>
      <w:rPr>
        <w:rFonts w:hint="default"/>
        <w:lang w:val="en-US" w:eastAsia="en-US" w:bidi="ar-SA"/>
      </w:rPr>
    </w:lvl>
    <w:lvl w:ilvl="1">
      <w:start w:val="1"/>
      <w:numFmt w:val="decimal"/>
      <w:lvlText w:val="%1.%2"/>
      <w:lvlJc w:val="left"/>
      <w:pPr>
        <w:ind w:left="145" w:hanging="365"/>
        <w:jc w:val="left"/>
      </w:pPr>
      <w:rPr>
        <w:rFonts w:ascii="Times New Roman" w:eastAsia="Times New Roman" w:hAnsi="Times New Roman" w:cs="Times New Roman" w:hint="default"/>
        <w:b w:val="0"/>
        <w:bCs w:val="0"/>
        <w:i w:val="0"/>
        <w:iCs w:val="0"/>
        <w:spacing w:val="0"/>
        <w:w w:val="100"/>
        <w:sz w:val="24"/>
        <w:szCs w:val="24"/>
        <w:lang w:val="en-US" w:eastAsia="en-US" w:bidi="ar-SA"/>
      </w:rPr>
    </w:lvl>
    <w:lvl w:ilvl="2">
      <w:numFmt w:val="bullet"/>
      <w:lvlText w:val="•"/>
      <w:lvlJc w:val="left"/>
      <w:pPr>
        <w:ind w:left="1983" w:hanging="365"/>
      </w:pPr>
      <w:rPr>
        <w:rFonts w:hint="default"/>
        <w:lang w:val="en-US" w:eastAsia="en-US" w:bidi="ar-SA"/>
      </w:rPr>
    </w:lvl>
    <w:lvl w:ilvl="3">
      <w:numFmt w:val="bullet"/>
      <w:lvlText w:val="•"/>
      <w:lvlJc w:val="left"/>
      <w:pPr>
        <w:ind w:left="2904" w:hanging="365"/>
      </w:pPr>
      <w:rPr>
        <w:rFonts w:hint="default"/>
        <w:lang w:val="en-US" w:eastAsia="en-US" w:bidi="ar-SA"/>
      </w:rPr>
    </w:lvl>
    <w:lvl w:ilvl="4">
      <w:numFmt w:val="bullet"/>
      <w:lvlText w:val="•"/>
      <w:lvlJc w:val="left"/>
      <w:pPr>
        <w:ind w:left="3826" w:hanging="365"/>
      </w:pPr>
      <w:rPr>
        <w:rFonts w:hint="default"/>
        <w:lang w:val="en-US" w:eastAsia="en-US" w:bidi="ar-SA"/>
      </w:rPr>
    </w:lvl>
    <w:lvl w:ilvl="5">
      <w:numFmt w:val="bullet"/>
      <w:lvlText w:val="•"/>
      <w:lvlJc w:val="left"/>
      <w:pPr>
        <w:ind w:left="4747" w:hanging="365"/>
      </w:pPr>
      <w:rPr>
        <w:rFonts w:hint="default"/>
        <w:lang w:val="en-US" w:eastAsia="en-US" w:bidi="ar-SA"/>
      </w:rPr>
    </w:lvl>
    <w:lvl w:ilvl="6">
      <w:numFmt w:val="bullet"/>
      <w:lvlText w:val="•"/>
      <w:lvlJc w:val="left"/>
      <w:pPr>
        <w:ind w:left="5669" w:hanging="365"/>
      </w:pPr>
      <w:rPr>
        <w:rFonts w:hint="default"/>
        <w:lang w:val="en-US" w:eastAsia="en-US" w:bidi="ar-SA"/>
      </w:rPr>
    </w:lvl>
    <w:lvl w:ilvl="7">
      <w:numFmt w:val="bullet"/>
      <w:lvlText w:val="•"/>
      <w:lvlJc w:val="left"/>
      <w:pPr>
        <w:ind w:left="6590" w:hanging="365"/>
      </w:pPr>
      <w:rPr>
        <w:rFonts w:hint="default"/>
        <w:lang w:val="en-US" w:eastAsia="en-US" w:bidi="ar-SA"/>
      </w:rPr>
    </w:lvl>
    <w:lvl w:ilvl="8">
      <w:numFmt w:val="bullet"/>
      <w:lvlText w:val="•"/>
      <w:lvlJc w:val="left"/>
      <w:pPr>
        <w:ind w:left="7512" w:hanging="365"/>
      </w:pPr>
      <w:rPr>
        <w:rFonts w:hint="default"/>
        <w:lang w:val="en-US" w:eastAsia="en-US" w:bidi="ar-SA"/>
      </w:rPr>
    </w:lvl>
  </w:abstractNum>
  <w:abstractNum w:abstractNumId="22" w15:restartNumberingAfterBreak="0">
    <w:nsid w:val="4FA375D5"/>
    <w:multiLevelType w:val="hybridMultilevel"/>
    <w:tmpl w:val="67EEA2BC"/>
    <w:lvl w:ilvl="0" w:tplc="8F3694A8">
      <w:start w:val="1"/>
      <w:numFmt w:val="lowerLetter"/>
      <w:lvlText w:val="(%1)"/>
      <w:lvlJc w:val="left"/>
      <w:pPr>
        <w:ind w:left="866" w:hanging="360"/>
        <w:jc w:val="left"/>
      </w:pPr>
      <w:rPr>
        <w:rFonts w:ascii="Times New Roman" w:eastAsia="Times New Roman" w:hAnsi="Times New Roman" w:cs="Times New Roman" w:hint="default"/>
        <w:b w:val="0"/>
        <w:bCs w:val="0"/>
        <w:i w:val="0"/>
        <w:iCs w:val="0"/>
        <w:spacing w:val="-2"/>
        <w:w w:val="100"/>
        <w:sz w:val="24"/>
        <w:szCs w:val="24"/>
        <w:lang w:val="en-US" w:eastAsia="en-US" w:bidi="ar-SA"/>
      </w:rPr>
    </w:lvl>
    <w:lvl w:ilvl="1" w:tplc="6472E3C6">
      <w:numFmt w:val="bullet"/>
      <w:lvlText w:val="•"/>
      <w:lvlJc w:val="left"/>
      <w:pPr>
        <w:ind w:left="1709" w:hanging="360"/>
      </w:pPr>
      <w:rPr>
        <w:rFonts w:hint="default"/>
        <w:lang w:val="en-US" w:eastAsia="en-US" w:bidi="ar-SA"/>
      </w:rPr>
    </w:lvl>
    <w:lvl w:ilvl="2" w:tplc="E6443AF8">
      <w:numFmt w:val="bullet"/>
      <w:lvlText w:val="•"/>
      <w:lvlJc w:val="left"/>
      <w:pPr>
        <w:ind w:left="2559" w:hanging="360"/>
      </w:pPr>
      <w:rPr>
        <w:rFonts w:hint="default"/>
        <w:lang w:val="en-US" w:eastAsia="en-US" w:bidi="ar-SA"/>
      </w:rPr>
    </w:lvl>
    <w:lvl w:ilvl="3" w:tplc="A1804BDA">
      <w:numFmt w:val="bullet"/>
      <w:lvlText w:val="•"/>
      <w:lvlJc w:val="left"/>
      <w:pPr>
        <w:ind w:left="3408" w:hanging="360"/>
      </w:pPr>
      <w:rPr>
        <w:rFonts w:hint="default"/>
        <w:lang w:val="en-US" w:eastAsia="en-US" w:bidi="ar-SA"/>
      </w:rPr>
    </w:lvl>
    <w:lvl w:ilvl="4" w:tplc="5F48BF72">
      <w:numFmt w:val="bullet"/>
      <w:lvlText w:val="•"/>
      <w:lvlJc w:val="left"/>
      <w:pPr>
        <w:ind w:left="4258" w:hanging="360"/>
      </w:pPr>
      <w:rPr>
        <w:rFonts w:hint="default"/>
        <w:lang w:val="en-US" w:eastAsia="en-US" w:bidi="ar-SA"/>
      </w:rPr>
    </w:lvl>
    <w:lvl w:ilvl="5" w:tplc="243ECFD0">
      <w:numFmt w:val="bullet"/>
      <w:lvlText w:val="•"/>
      <w:lvlJc w:val="left"/>
      <w:pPr>
        <w:ind w:left="5107" w:hanging="360"/>
      </w:pPr>
      <w:rPr>
        <w:rFonts w:hint="default"/>
        <w:lang w:val="en-US" w:eastAsia="en-US" w:bidi="ar-SA"/>
      </w:rPr>
    </w:lvl>
    <w:lvl w:ilvl="6" w:tplc="F528C96E">
      <w:numFmt w:val="bullet"/>
      <w:lvlText w:val="•"/>
      <w:lvlJc w:val="left"/>
      <w:pPr>
        <w:ind w:left="5957" w:hanging="360"/>
      </w:pPr>
      <w:rPr>
        <w:rFonts w:hint="default"/>
        <w:lang w:val="en-US" w:eastAsia="en-US" w:bidi="ar-SA"/>
      </w:rPr>
    </w:lvl>
    <w:lvl w:ilvl="7" w:tplc="187CA320">
      <w:numFmt w:val="bullet"/>
      <w:lvlText w:val="•"/>
      <w:lvlJc w:val="left"/>
      <w:pPr>
        <w:ind w:left="6806" w:hanging="360"/>
      </w:pPr>
      <w:rPr>
        <w:rFonts w:hint="default"/>
        <w:lang w:val="en-US" w:eastAsia="en-US" w:bidi="ar-SA"/>
      </w:rPr>
    </w:lvl>
    <w:lvl w:ilvl="8" w:tplc="973A1792">
      <w:numFmt w:val="bullet"/>
      <w:lvlText w:val="•"/>
      <w:lvlJc w:val="left"/>
      <w:pPr>
        <w:ind w:left="7656" w:hanging="360"/>
      </w:pPr>
      <w:rPr>
        <w:rFonts w:hint="default"/>
        <w:lang w:val="en-US" w:eastAsia="en-US" w:bidi="ar-SA"/>
      </w:rPr>
    </w:lvl>
  </w:abstractNum>
  <w:abstractNum w:abstractNumId="23" w15:restartNumberingAfterBreak="0">
    <w:nsid w:val="51D51AE3"/>
    <w:multiLevelType w:val="hybridMultilevel"/>
    <w:tmpl w:val="68842790"/>
    <w:lvl w:ilvl="0" w:tplc="1EFE6834">
      <w:start w:val="1"/>
      <w:numFmt w:val="lowerLetter"/>
      <w:lvlText w:val="(%1)"/>
      <w:lvlJc w:val="left"/>
      <w:pPr>
        <w:ind w:left="1216" w:hanging="360"/>
        <w:jc w:val="left"/>
      </w:pPr>
      <w:rPr>
        <w:rFonts w:ascii="Times New Roman" w:eastAsia="Times New Roman" w:hAnsi="Times New Roman" w:cs="Times New Roman" w:hint="default"/>
        <w:b w:val="0"/>
        <w:bCs w:val="0"/>
        <w:i w:val="0"/>
        <w:iCs w:val="0"/>
        <w:spacing w:val="-2"/>
        <w:w w:val="100"/>
        <w:sz w:val="24"/>
        <w:szCs w:val="24"/>
        <w:lang w:val="en-US" w:eastAsia="en-US" w:bidi="ar-SA"/>
      </w:rPr>
    </w:lvl>
    <w:lvl w:ilvl="1" w:tplc="34004308">
      <w:numFmt w:val="bullet"/>
      <w:lvlText w:val="•"/>
      <w:lvlJc w:val="left"/>
      <w:pPr>
        <w:ind w:left="2033" w:hanging="360"/>
      </w:pPr>
      <w:rPr>
        <w:rFonts w:hint="default"/>
        <w:lang w:val="en-US" w:eastAsia="en-US" w:bidi="ar-SA"/>
      </w:rPr>
    </w:lvl>
    <w:lvl w:ilvl="2" w:tplc="DB90B992">
      <w:numFmt w:val="bullet"/>
      <w:lvlText w:val="•"/>
      <w:lvlJc w:val="left"/>
      <w:pPr>
        <w:ind w:left="2847" w:hanging="360"/>
      </w:pPr>
      <w:rPr>
        <w:rFonts w:hint="default"/>
        <w:lang w:val="en-US" w:eastAsia="en-US" w:bidi="ar-SA"/>
      </w:rPr>
    </w:lvl>
    <w:lvl w:ilvl="3" w:tplc="AB348D40">
      <w:numFmt w:val="bullet"/>
      <w:lvlText w:val="•"/>
      <w:lvlJc w:val="left"/>
      <w:pPr>
        <w:ind w:left="3660" w:hanging="360"/>
      </w:pPr>
      <w:rPr>
        <w:rFonts w:hint="default"/>
        <w:lang w:val="en-US" w:eastAsia="en-US" w:bidi="ar-SA"/>
      </w:rPr>
    </w:lvl>
    <w:lvl w:ilvl="4" w:tplc="65C8300C">
      <w:numFmt w:val="bullet"/>
      <w:lvlText w:val="•"/>
      <w:lvlJc w:val="left"/>
      <w:pPr>
        <w:ind w:left="4474" w:hanging="360"/>
      </w:pPr>
      <w:rPr>
        <w:rFonts w:hint="default"/>
        <w:lang w:val="en-US" w:eastAsia="en-US" w:bidi="ar-SA"/>
      </w:rPr>
    </w:lvl>
    <w:lvl w:ilvl="5" w:tplc="9AA6576A">
      <w:numFmt w:val="bullet"/>
      <w:lvlText w:val="•"/>
      <w:lvlJc w:val="left"/>
      <w:pPr>
        <w:ind w:left="5287" w:hanging="360"/>
      </w:pPr>
      <w:rPr>
        <w:rFonts w:hint="default"/>
        <w:lang w:val="en-US" w:eastAsia="en-US" w:bidi="ar-SA"/>
      </w:rPr>
    </w:lvl>
    <w:lvl w:ilvl="6" w:tplc="F22C1EDE">
      <w:numFmt w:val="bullet"/>
      <w:lvlText w:val="•"/>
      <w:lvlJc w:val="left"/>
      <w:pPr>
        <w:ind w:left="6101" w:hanging="360"/>
      </w:pPr>
      <w:rPr>
        <w:rFonts w:hint="default"/>
        <w:lang w:val="en-US" w:eastAsia="en-US" w:bidi="ar-SA"/>
      </w:rPr>
    </w:lvl>
    <w:lvl w:ilvl="7" w:tplc="9C9A3EB2">
      <w:numFmt w:val="bullet"/>
      <w:lvlText w:val="•"/>
      <w:lvlJc w:val="left"/>
      <w:pPr>
        <w:ind w:left="6914" w:hanging="360"/>
      </w:pPr>
      <w:rPr>
        <w:rFonts w:hint="default"/>
        <w:lang w:val="en-US" w:eastAsia="en-US" w:bidi="ar-SA"/>
      </w:rPr>
    </w:lvl>
    <w:lvl w:ilvl="8" w:tplc="BF549048">
      <w:numFmt w:val="bullet"/>
      <w:lvlText w:val="•"/>
      <w:lvlJc w:val="left"/>
      <w:pPr>
        <w:ind w:left="7728" w:hanging="360"/>
      </w:pPr>
      <w:rPr>
        <w:rFonts w:hint="default"/>
        <w:lang w:val="en-US" w:eastAsia="en-US" w:bidi="ar-SA"/>
      </w:rPr>
    </w:lvl>
  </w:abstractNum>
  <w:abstractNum w:abstractNumId="24" w15:restartNumberingAfterBreak="0">
    <w:nsid w:val="5EFD4C8B"/>
    <w:multiLevelType w:val="hybridMultilevel"/>
    <w:tmpl w:val="7A5C8152"/>
    <w:lvl w:ilvl="0" w:tplc="9994444C">
      <w:start w:val="1"/>
      <w:numFmt w:val="lowerLetter"/>
      <w:lvlText w:val="(%1)"/>
      <w:lvlJc w:val="left"/>
      <w:pPr>
        <w:ind w:left="866" w:hanging="360"/>
        <w:jc w:val="left"/>
      </w:pPr>
      <w:rPr>
        <w:rFonts w:ascii="Times New Roman" w:eastAsia="Times New Roman" w:hAnsi="Times New Roman" w:cs="Times New Roman" w:hint="default"/>
        <w:b w:val="0"/>
        <w:bCs w:val="0"/>
        <w:i w:val="0"/>
        <w:iCs w:val="0"/>
        <w:spacing w:val="-2"/>
        <w:w w:val="100"/>
        <w:sz w:val="24"/>
        <w:szCs w:val="24"/>
        <w:lang w:val="en-US" w:eastAsia="en-US" w:bidi="ar-SA"/>
      </w:rPr>
    </w:lvl>
    <w:lvl w:ilvl="1" w:tplc="918E6272">
      <w:numFmt w:val="bullet"/>
      <w:lvlText w:val="•"/>
      <w:lvlJc w:val="left"/>
      <w:pPr>
        <w:ind w:left="1709" w:hanging="360"/>
      </w:pPr>
      <w:rPr>
        <w:rFonts w:hint="default"/>
        <w:lang w:val="en-US" w:eastAsia="en-US" w:bidi="ar-SA"/>
      </w:rPr>
    </w:lvl>
    <w:lvl w:ilvl="2" w:tplc="373C3FDA">
      <w:numFmt w:val="bullet"/>
      <w:lvlText w:val="•"/>
      <w:lvlJc w:val="left"/>
      <w:pPr>
        <w:ind w:left="2559" w:hanging="360"/>
      </w:pPr>
      <w:rPr>
        <w:rFonts w:hint="default"/>
        <w:lang w:val="en-US" w:eastAsia="en-US" w:bidi="ar-SA"/>
      </w:rPr>
    </w:lvl>
    <w:lvl w:ilvl="3" w:tplc="DCE0154C">
      <w:numFmt w:val="bullet"/>
      <w:lvlText w:val="•"/>
      <w:lvlJc w:val="left"/>
      <w:pPr>
        <w:ind w:left="3408" w:hanging="360"/>
      </w:pPr>
      <w:rPr>
        <w:rFonts w:hint="default"/>
        <w:lang w:val="en-US" w:eastAsia="en-US" w:bidi="ar-SA"/>
      </w:rPr>
    </w:lvl>
    <w:lvl w:ilvl="4" w:tplc="489A977A">
      <w:numFmt w:val="bullet"/>
      <w:lvlText w:val="•"/>
      <w:lvlJc w:val="left"/>
      <w:pPr>
        <w:ind w:left="4258" w:hanging="360"/>
      </w:pPr>
      <w:rPr>
        <w:rFonts w:hint="default"/>
        <w:lang w:val="en-US" w:eastAsia="en-US" w:bidi="ar-SA"/>
      </w:rPr>
    </w:lvl>
    <w:lvl w:ilvl="5" w:tplc="C8BEA312">
      <w:numFmt w:val="bullet"/>
      <w:lvlText w:val="•"/>
      <w:lvlJc w:val="left"/>
      <w:pPr>
        <w:ind w:left="5107" w:hanging="360"/>
      </w:pPr>
      <w:rPr>
        <w:rFonts w:hint="default"/>
        <w:lang w:val="en-US" w:eastAsia="en-US" w:bidi="ar-SA"/>
      </w:rPr>
    </w:lvl>
    <w:lvl w:ilvl="6" w:tplc="8EA82666">
      <w:numFmt w:val="bullet"/>
      <w:lvlText w:val="•"/>
      <w:lvlJc w:val="left"/>
      <w:pPr>
        <w:ind w:left="5957" w:hanging="360"/>
      </w:pPr>
      <w:rPr>
        <w:rFonts w:hint="default"/>
        <w:lang w:val="en-US" w:eastAsia="en-US" w:bidi="ar-SA"/>
      </w:rPr>
    </w:lvl>
    <w:lvl w:ilvl="7" w:tplc="5C9640F2">
      <w:numFmt w:val="bullet"/>
      <w:lvlText w:val="•"/>
      <w:lvlJc w:val="left"/>
      <w:pPr>
        <w:ind w:left="6806" w:hanging="360"/>
      </w:pPr>
      <w:rPr>
        <w:rFonts w:hint="default"/>
        <w:lang w:val="en-US" w:eastAsia="en-US" w:bidi="ar-SA"/>
      </w:rPr>
    </w:lvl>
    <w:lvl w:ilvl="8" w:tplc="F00A6966">
      <w:numFmt w:val="bullet"/>
      <w:lvlText w:val="•"/>
      <w:lvlJc w:val="left"/>
      <w:pPr>
        <w:ind w:left="7656" w:hanging="360"/>
      </w:pPr>
      <w:rPr>
        <w:rFonts w:hint="default"/>
        <w:lang w:val="en-US" w:eastAsia="en-US" w:bidi="ar-SA"/>
      </w:rPr>
    </w:lvl>
  </w:abstractNum>
  <w:abstractNum w:abstractNumId="25" w15:restartNumberingAfterBreak="0">
    <w:nsid w:val="60D92355"/>
    <w:multiLevelType w:val="hybridMultilevel"/>
    <w:tmpl w:val="165E9694"/>
    <w:lvl w:ilvl="0" w:tplc="221E442E">
      <w:numFmt w:val="bullet"/>
      <w:lvlText w:val=""/>
      <w:lvlJc w:val="left"/>
      <w:pPr>
        <w:ind w:left="145" w:hanging="360"/>
      </w:pPr>
      <w:rPr>
        <w:rFonts w:ascii="Symbol" w:eastAsia="Symbol" w:hAnsi="Symbol" w:cs="Symbol" w:hint="default"/>
        <w:b w:val="0"/>
        <w:bCs w:val="0"/>
        <w:i w:val="0"/>
        <w:iCs w:val="0"/>
        <w:spacing w:val="0"/>
        <w:w w:val="100"/>
        <w:sz w:val="24"/>
        <w:szCs w:val="24"/>
        <w:lang w:val="en-US" w:eastAsia="en-US" w:bidi="ar-SA"/>
      </w:rPr>
    </w:lvl>
    <w:lvl w:ilvl="1" w:tplc="18280878">
      <w:numFmt w:val="bullet"/>
      <w:lvlText w:val="•"/>
      <w:lvlJc w:val="left"/>
      <w:pPr>
        <w:ind w:left="1061" w:hanging="360"/>
      </w:pPr>
      <w:rPr>
        <w:rFonts w:hint="default"/>
        <w:lang w:val="en-US" w:eastAsia="en-US" w:bidi="ar-SA"/>
      </w:rPr>
    </w:lvl>
    <w:lvl w:ilvl="2" w:tplc="2A649C02">
      <w:numFmt w:val="bullet"/>
      <w:lvlText w:val="•"/>
      <w:lvlJc w:val="left"/>
      <w:pPr>
        <w:ind w:left="1983" w:hanging="360"/>
      </w:pPr>
      <w:rPr>
        <w:rFonts w:hint="default"/>
        <w:lang w:val="en-US" w:eastAsia="en-US" w:bidi="ar-SA"/>
      </w:rPr>
    </w:lvl>
    <w:lvl w:ilvl="3" w:tplc="738658C2">
      <w:numFmt w:val="bullet"/>
      <w:lvlText w:val="•"/>
      <w:lvlJc w:val="left"/>
      <w:pPr>
        <w:ind w:left="2904" w:hanging="360"/>
      </w:pPr>
      <w:rPr>
        <w:rFonts w:hint="default"/>
        <w:lang w:val="en-US" w:eastAsia="en-US" w:bidi="ar-SA"/>
      </w:rPr>
    </w:lvl>
    <w:lvl w:ilvl="4" w:tplc="77603102">
      <w:numFmt w:val="bullet"/>
      <w:lvlText w:val="•"/>
      <w:lvlJc w:val="left"/>
      <w:pPr>
        <w:ind w:left="3826" w:hanging="360"/>
      </w:pPr>
      <w:rPr>
        <w:rFonts w:hint="default"/>
        <w:lang w:val="en-US" w:eastAsia="en-US" w:bidi="ar-SA"/>
      </w:rPr>
    </w:lvl>
    <w:lvl w:ilvl="5" w:tplc="7740478C">
      <w:numFmt w:val="bullet"/>
      <w:lvlText w:val="•"/>
      <w:lvlJc w:val="left"/>
      <w:pPr>
        <w:ind w:left="4747" w:hanging="360"/>
      </w:pPr>
      <w:rPr>
        <w:rFonts w:hint="default"/>
        <w:lang w:val="en-US" w:eastAsia="en-US" w:bidi="ar-SA"/>
      </w:rPr>
    </w:lvl>
    <w:lvl w:ilvl="6" w:tplc="313074EE">
      <w:numFmt w:val="bullet"/>
      <w:lvlText w:val="•"/>
      <w:lvlJc w:val="left"/>
      <w:pPr>
        <w:ind w:left="5669" w:hanging="360"/>
      </w:pPr>
      <w:rPr>
        <w:rFonts w:hint="default"/>
        <w:lang w:val="en-US" w:eastAsia="en-US" w:bidi="ar-SA"/>
      </w:rPr>
    </w:lvl>
    <w:lvl w:ilvl="7" w:tplc="314EE95C">
      <w:numFmt w:val="bullet"/>
      <w:lvlText w:val="•"/>
      <w:lvlJc w:val="left"/>
      <w:pPr>
        <w:ind w:left="6590" w:hanging="360"/>
      </w:pPr>
      <w:rPr>
        <w:rFonts w:hint="default"/>
        <w:lang w:val="en-US" w:eastAsia="en-US" w:bidi="ar-SA"/>
      </w:rPr>
    </w:lvl>
    <w:lvl w:ilvl="8" w:tplc="F134064C">
      <w:numFmt w:val="bullet"/>
      <w:lvlText w:val="•"/>
      <w:lvlJc w:val="left"/>
      <w:pPr>
        <w:ind w:left="7512" w:hanging="360"/>
      </w:pPr>
      <w:rPr>
        <w:rFonts w:hint="default"/>
        <w:lang w:val="en-US" w:eastAsia="en-US" w:bidi="ar-SA"/>
      </w:rPr>
    </w:lvl>
  </w:abstractNum>
  <w:abstractNum w:abstractNumId="26" w15:restartNumberingAfterBreak="0">
    <w:nsid w:val="6495647B"/>
    <w:multiLevelType w:val="hybridMultilevel"/>
    <w:tmpl w:val="33BC3028"/>
    <w:lvl w:ilvl="0" w:tplc="BB94D010">
      <w:start w:val="1"/>
      <w:numFmt w:val="lowerLetter"/>
      <w:lvlText w:val="(%1)"/>
      <w:lvlJc w:val="left"/>
      <w:pPr>
        <w:ind w:left="866" w:hanging="360"/>
        <w:jc w:val="left"/>
      </w:pPr>
      <w:rPr>
        <w:rFonts w:ascii="Times New Roman" w:eastAsia="Times New Roman" w:hAnsi="Times New Roman" w:cs="Times New Roman" w:hint="default"/>
        <w:b w:val="0"/>
        <w:bCs w:val="0"/>
        <w:i w:val="0"/>
        <w:iCs w:val="0"/>
        <w:spacing w:val="-2"/>
        <w:w w:val="100"/>
        <w:sz w:val="24"/>
        <w:szCs w:val="24"/>
        <w:lang w:val="en-US" w:eastAsia="en-US" w:bidi="ar-SA"/>
      </w:rPr>
    </w:lvl>
    <w:lvl w:ilvl="1" w:tplc="A2AE95B4">
      <w:start w:val="1"/>
      <w:numFmt w:val="lowerRoman"/>
      <w:lvlText w:val="%2."/>
      <w:lvlJc w:val="left"/>
      <w:pPr>
        <w:ind w:left="1586" w:hanging="546"/>
        <w:jc w:val="right"/>
      </w:pPr>
      <w:rPr>
        <w:rFonts w:ascii="Times New Roman" w:eastAsia="Times New Roman" w:hAnsi="Times New Roman" w:cs="Times New Roman" w:hint="default"/>
        <w:b w:val="0"/>
        <w:bCs w:val="0"/>
        <w:i w:val="0"/>
        <w:iCs w:val="0"/>
        <w:spacing w:val="-2"/>
        <w:w w:val="100"/>
        <w:sz w:val="24"/>
        <w:szCs w:val="24"/>
        <w:lang w:val="en-US" w:eastAsia="en-US" w:bidi="ar-SA"/>
      </w:rPr>
    </w:lvl>
    <w:lvl w:ilvl="2" w:tplc="AD38B6D6">
      <w:numFmt w:val="bullet"/>
      <w:lvlText w:val="•"/>
      <w:lvlJc w:val="left"/>
      <w:pPr>
        <w:ind w:left="2443" w:hanging="546"/>
      </w:pPr>
      <w:rPr>
        <w:rFonts w:hint="default"/>
        <w:lang w:val="en-US" w:eastAsia="en-US" w:bidi="ar-SA"/>
      </w:rPr>
    </w:lvl>
    <w:lvl w:ilvl="3" w:tplc="A006887E">
      <w:numFmt w:val="bullet"/>
      <w:lvlText w:val="•"/>
      <w:lvlJc w:val="left"/>
      <w:pPr>
        <w:ind w:left="3307" w:hanging="546"/>
      </w:pPr>
      <w:rPr>
        <w:rFonts w:hint="default"/>
        <w:lang w:val="en-US" w:eastAsia="en-US" w:bidi="ar-SA"/>
      </w:rPr>
    </w:lvl>
    <w:lvl w:ilvl="4" w:tplc="B29A54E4">
      <w:numFmt w:val="bullet"/>
      <w:lvlText w:val="•"/>
      <w:lvlJc w:val="left"/>
      <w:pPr>
        <w:ind w:left="4171" w:hanging="546"/>
      </w:pPr>
      <w:rPr>
        <w:rFonts w:hint="default"/>
        <w:lang w:val="en-US" w:eastAsia="en-US" w:bidi="ar-SA"/>
      </w:rPr>
    </w:lvl>
    <w:lvl w:ilvl="5" w:tplc="0EDED272">
      <w:numFmt w:val="bullet"/>
      <w:lvlText w:val="•"/>
      <w:lvlJc w:val="left"/>
      <w:pPr>
        <w:ind w:left="5035" w:hanging="546"/>
      </w:pPr>
      <w:rPr>
        <w:rFonts w:hint="default"/>
        <w:lang w:val="en-US" w:eastAsia="en-US" w:bidi="ar-SA"/>
      </w:rPr>
    </w:lvl>
    <w:lvl w:ilvl="6" w:tplc="1B285704">
      <w:numFmt w:val="bullet"/>
      <w:lvlText w:val="•"/>
      <w:lvlJc w:val="left"/>
      <w:pPr>
        <w:ind w:left="5899" w:hanging="546"/>
      </w:pPr>
      <w:rPr>
        <w:rFonts w:hint="default"/>
        <w:lang w:val="en-US" w:eastAsia="en-US" w:bidi="ar-SA"/>
      </w:rPr>
    </w:lvl>
    <w:lvl w:ilvl="7" w:tplc="86444042">
      <w:numFmt w:val="bullet"/>
      <w:lvlText w:val="•"/>
      <w:lvlJc w:val="left"/>
      <w:pPr>
        <w:ind w:left="6763" w:hanging="546"/>
      </w:pPr>
      <w:rPr>
        <w:rFonts w:hint="default"/>
        <w:lang w:val="en-US" w:eastAsia="en-US" w:bidi="ar-SA"/>
      </w:rPr>
    </w:lvl>
    <w:lvl w:ilvl="8" w:tplc="95E87410">
      <w:numFmt w:val="bullet"/>
      <w:lvlText w:val="•"/>
      <w:lvlJc w:val="left"/>
      <w:pPr>
        <w:ind w:left="7627" w:hanging="546"/>
      </w:pPr>
      <w:rPr>
        <w:rFonts w:hint="default"/>
        <w:lang w:val="en-US" w:eastAsia="en-US" w:bidi="ar-SA"/>
      </w:rPr>
    </w:lvl>
  </w:abstractNum>
  <w:abstractNum w:abstractNumId="27" w15:restartNumberingAfterBreak="0">
    <w:nsid w:val="65CE6B57"/>
    <w:multiLevelType w:val="hybridMultilevel"/>
    <w:tmpl w:val="72105F30"/>
    <w:lvl w:ilvl="0" w:tplc="18F23B40">
      <w:start w:val="1"/>
      <w:numFmt w:val="lowerLetter"/>
      <w:lvlText w:val="(%1)"/>
      <w:lvlJc w:val="left"/>
      <w:pPr>
        <w:ind w:left="1281" w:hanging="425"/>
        <w:jc w:val="left"/>
      </w:pPr>
      <w:rPr>
        <w:rFonts w:ascii="Times New Roman" w:eastAsia="Times New Roman" w:hAnsi="Times New Roman" w:cs="Times New Roman" w:hint="default"/>
        <w:b w:val="0"/>
        <w:bCs w:val="0"/>
        <w:i w:val="0"/>
        <w:iCs w:val="0"/>
        <w:spacing w:val="-2"/>
        <w:w w:val="100"/>
        <w:sz w:val="24"/>
        <w:szCs w:val="24"/>
        <w:lang w:val="en-US" w:eastAsia="en-US" w:bidi="ar-SA"/>
      </w:rPr>
    </w:lvl>
    <w:lvl w:ilvl="1" w:tplc="921CB032">
      <w:numFmt w:val="bullet"/>
      <w:lvlText w:val="•"/>
      <w:lvlJc w:val="left"/>
      <w:pPr>
        <w:ind w:left="2087" w:hanging="425"/>
      </w:pPr>
      <w:rPr>
        <w:rFonts w:hint="default"/>
        <w:lang w:val="en-US" w:eastAsia="en-US" w:bidi="ar-SA"/>
      </w:rPr>
    </w:lvl>
    <w:lvl w:ilvl="2" w:tplc="E508E05A">
      <w:numFmt w:val="bullet"/>
      <w:lvlText w:val="•"/>
      <w:lvlJc w:val="left"/>
      <w:pPr>
        <w:ind w:left="2895" w:hanging="425"/>
      </w:pPr>
      <w:rPr>
        <w:rFonts w:hint="default"/>
        <w:lang w:val="en-US" w:eastAsia="en-US" w:bidi="ar-SA"/>
      </w:rPr>
    </w:lvl>
    <w:lvl w:ilvl="3" w:tplc="6B586C26">
      <w:numFmt w:val="bullet"/>
      <w:lvlText w:val="•"/>
      <w:lvlJc w:val="left"/>
      <w:pPr>
        <w:ind w:left="3702" w:hanging="425"/>
      </w:pPr>
      <w:rPr>
        <w:rFonts w:hint="default"/>
        <w:lang w:val="en-US" w:eastAsia="en-US" w:bidi="ar-SA"/>
      </w:rPr>
    </w:lvl>
    <w:lvl w:ilvl="4" w:tplc="4E56BA80">
      <w:numFmt w:val="bullet"/>
      <w:lvlText w:val="•"/>
      <w:lvlJc w:val="left"/>
      <w:pPr>
        <w:ind w:left="4510" w:hanging="425"/>
      </w:pPr>
      <w:rPr>
        <w:rFonts w:hint="default"/>
        <w:lang w:val="en-US" w:eastAsia="en-US" w:bidi="ar-SA"/>
      </w:rPr>
    </w:lvl>
    <w:lvl w:ilvl="5" w:tplc="6346D80A">
      <w:numFmt w:val="bullet"/>
      <w:lvlText w:val="•"/>
      <w:lvlJc w:val="left"/>
      <w:pPr>
        <w:ind w:left="5317" w:hanging="425"/>
      </w:pPr>
      <w:rPr>
        <w:rFonts w:hint="default"/>
        <w:lang w:val="en-US" w:eastAsia="en-US" w:bidi="ar-SA"/>
      </w:rPr>
    </w:lvl>
    <w:lvl w:ilvl="6" w:tplc="8398E1B2">
      <w:numFmt w:val="bullet"/>
      <w:lvlText w:val="•"/>
      <w:lvlJc w:val="left"/>
      <w:pPr>
        <w:ind w:left="6125" w:hanging="425"/>
      </w:pPr>
      <w:rPr>
        <w:rFonts w:hint="default"/>
        <w:lang w:val="en-US" w:eastAsia="en-US" w:bidi="ar-SA"/>
      </w:rPr>
    </w:lvl>
    <w:lvl w:ilvl="7" w:tplc="F0FA522A">
      <w:numFmt w:val="bullet"/>
      <w:lvlText w:val="•"/>
      <w:lvlJc w:val="left"/>
      <w:pPr>
        <w:ind w:left="6932" w:hanging="425"/>
      </w:pPr>
      <w:rPr>
        <w:rFonts w:hint="default"/>
        <w:lang w:val="en-US" w:eastAsia="en-US" w:bidi="ar-SA"/>
      </w:rPr>
    </w:lvl>
    <w:lvl w:ilvl="8" w:tplc="8ED85752">
      <w:numFmt w:val="bullet"/>
      <w:lvlText w:val="•"/>
      <w:lvlJc w:val="left"/>
      <w:pPr>
        <w:ind w:left="7740" w:hanging="425"/>
      </w:pPr>
      <w:rPr>
        <w:rFonts w:hint="default"/>
        <w:lang w:val="en-US" w:eastAsia="en-US" w:bidi="ar-SA"/>
      </w:rPr>
    </w:lvl>
  </w:abstractNum>
  <w:abstractNum w:abstractNumId="28" w15:restartNumberingAfterBreak="0">
    <w:nsid w:val="6A7973FB"/>
    <w:multiLevelType w:val="hybridMultilevel"/>
    <w:tmpl w:val="4638572C"/>
    <w:lvl w:ilvl="0" w:tplc="C3485BE6">
      <w:start w:val="1"/>
      <w:numFmt w:val="lowerLetter"/>
      <w:lvlText w:val="(%1)"/>
      <w:lvlJc w:val="left"/>
      <w:pPr>
        <w:ind w:left="866" w:hanging="360"/>
        <w:jc w:val="left"/>
      </w:pPr>
      <w:rPr>
        <w:rFonts w:ascii="Times New Roman" w:eastAsia="Times New Roman" w:hAnsi="Times New Roman" w:cs="Times New Roman" w:hint="default"/>
        <w:b w:val="0"/>
        <w:bCs w:val="0"/>
        <w:i w:val="0"/>
        <w:iCs w:val="0"/>
        <w:spacing w:val="-2"/>
        <w:w w:val="100"/>
        <w:sz w:val="24"/>
        <w:szCs w:val="24"/>
        <w:lang w:val="en-US" w:eastAsia="en-US" w:bidi="ar-SA"/>
      </w:rPr>
    </w:lvl>
    <w:lvl w:ilvl="1" w:tplc="ED9AC7CA">
      <w:numFmt w:val="bullet"/>
      <w:lvlText w:val="•"/>
      <w:lvlJc w:val="left"/>
      <w:pPr>
        <w:ind w:left="1709" w:hanging="360"/>
      </w:pPr>
      <w:rPr>
        <w:rFonts w:hint="default"/>
        <w:lang w:val="en-US" w:eastAsia="en-US" w:bidi="ar-SA"/>
      </w:rPr>
    </w:lvl>
    <w:lvl w:ilvl="2" w:tplc="2EE21B24">
      <w:numFmt w:val="bullet"/>
      <w:lvlText w:val="•"/>
      <w:lvlJc w:val="left"/>
      <w:pPr>
        <w:ind w:left="2559" w:hanging="360"/>
      </w:pPr>
      <w:rPr>
        <w:rFonts w:hint="default"/>
        <w:lang w:val="en-US" w:eastAsia="en-US" w:bidi="ar-SA"/>
      </w:rPr>
    </w:lvl>
    <w:lvl w:ilvl="3" w:tplc="8278D58E">
      <w:numFmt w:val="bullet"/>
      <w:lvlText w:val="•"/>
      <w:lvlJc w:val="left"/>
      <w:pPr>
        <w:ind w:left="3408" w:hanging="360"/>
      </w:pPr>
      <w:rPr>
        <w:rFonts w:hint="default"/>
        <w:lang w:val="en-US" w:eastAsia="en-US" w:bidi="ar-SA"/>
      </w:rPr>
    </w:lvl>
    <w:lvl w:ilvl="4" w:tplc="20D2629C">
      <w:numFmt w:val="bullet"/>
      <w:lvlText w:val="•"/>
      <w:lvlJc w:val="left"/>
      <w:pPr>
        <w:ind w:left="4258" w:hanging="360"/>
      </w:pPr>
      <w:rPr>
        <w:rFonts w:hint="default"/>
        <w:lang w:val="en-US" w:eastAsia="en-US" w:bidi="ar-SA"/>
      </w:rPr>
    </w:lvl>
    <w:lvl w:ilvl="5" w:tplc="85C42598">
      <w:numFmt w:val="bullet"/>
      <w:lvlText w:val="•"/>
      <w:lvlJc w:val="left"/>
      <w:pPr>
        <w:ind w:left="5107" w:hanging="360"/>
      </w:pPr>
      <w:rPr>
        <w:rFonts w:hint="default"/>
        <w:lang w:val="en-US" w:eastAsia="en-US" w:bidi="ar-SA"/>
      </w:rPr>
    </w:lvl>
    <w:lvl w:ilvl="6" w:tplc="A4DE4FC8">
      <w:numFmt w:val="bullet"/>
      <w:lvlText w:val="•"/>
      <w:lvlJc w:val="left"/>
      <w:pPr>
        <w:ind w:left="5957" w:hanging="360"/>
      </w:pPr>
      <w:rPr>
        <w:rFonts w:hint="default"/>
        <w:lang w:val="en-US" w:eastAsia="en-US" w:bidi="ar-SA"/>
      </w:rPr>
    </w:lvl>
    <w:lvl w:ilvl="7" w:tplc="11C069EC">
      <w:numFmt w:val="bullet"/>
      <w:lvlText w:val="•"/>
      <w:lvlJc w:val="left"/>
      <w:pPr>
        <w:ind w:left="6806" w:hanging="360"/>
      </w:pPr>
      <w:rPr>
        <w:rFonts w:hint="default"/>
        <w:lang w:val="en-US" w:eastAsia="en-US" w:bidi="ar-SA"/>
      </w:rPr>
    </w:lvl>
    <w:lvl w:ilvl="8" w:tplc="DE061F34">
      <w:numFmt w:val="bullet"/>
      <w:lvlText w:val="•"/>
      <w:lvlJc w:val="left"/>
      <w:pPr>
        <w:ind w:left="7656" w:hanging="360"/>
      </w:pPr>
      <w:rPr>
        <w:rFonts w:hint="default"/>
        <w:lang w:val="en-US" w:eastAsia="en-US" w:bidi="ar-SA"/>
      </w:rPr>
    </w:lvl>
  </w:abstractNum>
  <w:abstractNum w:abstractNumId="29" w15:restartNumberingAfterBreak="0">
    <w:nsid w:val="6B026B95"/>
    <w:multiLevelType w:val="multilevel"/>
    <w:tmpl w:val="1ABAA002"/>
    <w:lvl w:ilvl="0">
      <w:start w:val="1"/>
      <w:numFmt w:val="decimal"/>
      <w:lvlText w:val="%1."/>
      <w:lvlJc w:val="left"/>
      <w:pPr>
        <w:ind w:left="145" w:hanging="321"/>
        <w:jc w:val="left"/>
      </w:pPr>
      <w:rPr>
        <w:rFonts w:ascii="Times New Roman" w:eastAsia="Times New Roman" w:hAnsi="Times New Roman" w:cs="Times New Roman" w:hint="default"/>
        <w:b w:val="0"/>
        <w:bCs w:val="0"/>
        <w:i w:val="0"/>
        <w:iCs w:val="0"/>
        <w:spacing w:val="0"/>
        <w:w w:val="100"/>
        <w:sz w:val="23"/>
        <w:szCs w:val="23"/>
        <w:lang w:val="en-US" w:eastAsia="en-US" w:bidi="ar-SA"/>
      </w:rPr>
    </w:lvl>
    <w:lvl w:ilvl="1">
      <w:start w:val="1"/>
      <w:numFmt w:val="decimal"/>
      <w:lvlText w:val="%1.%2"/>
      <w:lvlJc w:val="left"/>
      <w:pPr>
        <w:ind w:left="506" w:hanging="361"/>
        <w:jc w:val="left"/>
      </w:pPr>
      <w:rPr>
        <w:rFonts w:ascii="Times New Roman" w:eastAsia="Times New Roman" w:hAnsi="Times New Roman" w:cs="Times New Roman" w:hint="default"/>
        <w:b/>
        <w:bCs/>
        <w:i w:val="0"/>
        <w:iCs w:val="0"/>
        <w:spacing w:val="0"/>
        <w:w w:val="100"/>
        <w:sz w:val="24"/>
        <w:szCs w:val="24"/>
        <w:lang w:val="en-US" w:eastAsia="en-US" w:bidi="ar-SA"/>
      </w:rPr>
    </w:lvl>
    <w:lvl w:ilvl="2">
      <w:numFmt w:val="bullet"/>
      <w:lvlText w:val="•"/>
      <w:lvlJc w:val="left"/>
      <w:pPr>
        <w:ind w:left="1483" w:hanging="361"/>
      </w:pPr>
      <w:rPr>
        <w:rFonts w:hint="default"/>
        <w:lang w:val="en-US" w:eastAsia="en-US" w:bidi="ar-SA"/>
      </w:rPr>
    </w:lvl>
    <w:lvl w:ilvl="3">
      <w:numFmt w:val="bullet"/>
      <w:lvlText w:val="•"/>
      <w:lvlJc w:val="left"/>
      <w:pPr>
        <w:ind w:left="2467" w:hanging="361"/>
      </w:pPr>
      <w:rPr>
        <w:rFonts w:hint="default"/>
        <w:lang w:val="en-US" w:eastAsia="en-US" w:bidi="ar-SA"/>
      </w:rPr>
    </w:lvl>
    <w:lvl w:ilvl="4">
      <w:numFmt w:val="bullet"/>
      <w:lvlText w:val="•"/>
      <w:lvlJc w:val="left"/>
      <w:pPr>
        <w:ind w:left="3451" w:hanging="361"/>
      </w:pPr>
      <w:rPr>
        <w:rFonts w:hint="default"/>
        <w:lang w:val="en-US" w:eastAsia="en-US" w:bidi="ar-SA"/>
      </w:rPr>
    </w:lvl>
    <w:lvl w:ilvl="5">
      <w:numFmt w:val="bullet"/>
      <w:lvlText w:val="•"/>
      <w:lvlJc w:val="left"/>
      <w:pPr>
        <w:ind w:left="4435" w:hanging="361"/>
      </w:pPr>
      <w:rPr>
        <w:rFonts w:hint="default"/>
        <w:lang w:val="en-US" w:eastAsia="en-US" w:bidi="ar-SA"/>
      </w:rPr>
    </w:lvl>
    <w:lvl w:ilvl="6">
      <w:numFmt w:val="bullet"/>
      <w:lvlText w:val="•"/>
      <w:lvlJc w:val="left"/>
      <w:pPr>
        <w:ind w:left="5419" w:hanging="361"/>
      </w:pPr>
      <w:rPr>
        <w:rFonts w:hint="default"/>
        <w:lang w:val="en-US" w:eastAsia="en-US" w:bidi="ar-SA"/>
      </w:rPr>
    </w:lvl>
    <w:lvl w:ilvl="7">
      <w:numFmt w:val="bullet"/>
      <w:lvlText w:val="•"/>
      <w:lvlJc w:val="left"/>
      <w:pPr>
        <w:ind w:left="6403" w:hanging="361"/>
      </w:pPr>
      <w:rPr>
        <w:rFonts w:hint="default"/>
        <w:lang w:val="en-US" w:eastAsia="en-US" w:bidi="ar-SA"/>
      </w:rPr>
    </w:lvl>
    <w:lvl w:ilvl="8">
      <w:numFmt w:val="bullet"/>
      <w:lvlText w:val="•"/>
      <w:lvlJc w:val="left"/>
      <w:pPr>
        <w:ind w:left="7387" w:hanging="361"/>
      </w:pPr>
      <w:rPr>
        <w:rFonts w:hint="default"/>
        <w:lang w:val="en-US" w:eastAsia="en-US" w:bidi="ar-SA"/>
      </w:rPr>
    </w:lvl>
  </w:abstractNum>
  <w:abstractNum w:abstractNumId="30" w15:restartNumberingAfterBreak="0">
    <w:nsid w:val="6C833C79"/>
    <w:multiLevelType w:val="hybridMultilevel"/>
    <w:tmpl w:val="492ECCFA"/>
    <w:lvl w:ilvl="0" w:tplc="300487A4">
      <w:start w:val="1"/>
      <w:numFmt w:val="lowerLetter"/>
      <w:lvlText w:val="(%1)"/>
      <w:lvlJc w:val="left"/>
      <w:pPr>
        <w:ind w:left="866" w:hanging="360"/>
        <w:jc w:val="left"/>
      </w:pPr>
      <w:rPr>
        <w:rFonts w:ascii="Times New Roman" w:eastAsia="Times New Roman" w:hAnsi="Times New Roman" w:cs="Times New Roman" w:hint="default"/>
        <w:b w:val="0"/>
        <w:bCs w:val="0"/>
        <w:i w:val="0"/>
        <w:iCs w:val="0"/>
        <w:spacing w:val="-2"/>
        <w:w w:val="100"/>
        <w:sz w:val="24"/>
        <w:szCs w:val="24"/>
        <w:lang w:val="en-US" w:eastAsia="en-US" w:bidi="ar-SA"/>
      </w:rPr>
    </w:lvl>
    <w:lvl w:ilvl="1" w:tplc="484AA530">
      <w:numFmt w:val="bullet"/>
      <w:lvlText w:val="•"/>
      <w:lvlJc w:val="left"/>
      <w:pPr>
        <w:ind w:left="1709" w:hanging="360"/>
      </w:pPr>
      <w:rPr>
        <w:rFonts w:hint="default"/>
        <w:lang w:val="en-US" w:eastAsia="en-US" w:bidi="ar-SA"/>
      </w:rPr>
    </w:lvl>
    <w:lvl w:ilvl="2" w:tplc="920EA9F4">
      <w:numFmt w:val="bullet"/>
      <w:lvlText w:val="•"/>
      <w:lvlJc w:val="left"/>
      <w:pPr>
        <w:ind w:left="2559" w:hanging="360"/>
      </w:pPr>
      <w:rPr>
        <w:rFonts w:hint="default"/>
        <w:lang w:val="en-US" w:eastAsia="en-US" w:bidi="ar-SA"/>
      </w:rPr>
    </w:lvl>
    <w:lvl w:ilvl="3" w:tplc="8D0C850E">
      <w:numFmt w:val="bullet"/>
      <w:lvlText w:val="•"/>
      <w:lvlJc w:val="left"/>
      <w:pPr>
        <w:ind w:left="3408" w:hanging="360"/>
      </w:pPr>
      <w:rPr>
        <w:rFonts w:hint="default"/>
        <w:lang w:val="en-US" w:eastAsia="en-US" w:bidi="ar-SA"/>
      </w:rPr>
    </w:lvl>
    <w:lvl w:ilvl="4" w:tplc="D4C88D30">
      <w:numFmt w:val="bullet"/>
      <w:lvlText w:val="•"/>
      <w:lvlJc w:val="left"/>
      <w:pPr>
        <w:ind w:left="4258" w:hanging="360"/>
      </w:pPr>
      <w:rPr>
        <w:rFonts w:hint="default"/>
        <w:lang w:val="en-US" w:eastAsia="en-US" w:bidi="ar-SA"/>
      </w:rPr>
    </w:lvl>
    <w:lvl w:ilvl="5" w:tplc="E7BC9960">
      <w:numFmt w:val="bullet"/>
      <w:lvlText w:val="•"/>
      <w:lvlJc w:val="left"/>
      <w:pPr>
        <w:ind w:left="5107" w:hanging="360"/>
      </w:pPr>
      <w:rPr>
        <w:rFonts w:hint="default"/>
        <w:lang w:val="en-US" w:eastAsia="en-US" w:bidi="ar-SA"/>
      </w:rPr>
    </w:lvl>
    <w:lvl w:ilvl="6" w:tplc="9A040E8C">
      <w:numFmt w:val="bullet"/>
      <w:lvlText w:val="•"/>
      <w:lvlJc w:val="left"/>
      <w:pPr>
        <w:ind w:left="5957" w:hanging="360"/>
      </w:pPr>
      <w:rPr>
        <w:rFonts w:hint="default"/>
        <w:lang w:val="en-US" w:eastAsia="en-US" w:bidi="ar-SA"/>
      </w:rPr>
    </w:lvl>
    <w:lvl w:ilvl="7" w:tplc="4DFE5DBC">
      <w:numFmt w:val="bullet"/>
      <w:lvlText w:val="•"/>
      <w:lvlJc w:val="left"/>
      <w:pPr>
        <w:ind w:left="6806" w:hanging="360"/>
      </w:pPr>
      <w:rPr>
        <w:rFonts w:hint="default"/>
        <w:lang w:val="en-US" w:eastAsia="en-US" w:bidi="ar-SA"/>
      </w:rPr>
    </w:lvl>
    <w:lvl w:ilvl="8" w:tplc="8DE65DE2">
      <w:numFmt w:val="bullet"/>
      <w:lvlText w:val="•"/>
      <w:lvlJc w:val="left"/>
      <w:pPr>
        <w:ind w:left="7656" w:hanging="360"/>
      </w:pPr>
      <w:rPr>
        <w:rFonts w:hint="default"/>
        <w:lang w:val="en-US" w:eastAsia="en-US" w:bidi="ar-SA"/>
      </w:rPr>
    </w:lvl>
  </w:abstractNum>
  <w:abstractNum w:abstractNumId="31" w15:restartNumberingAfterBreak="0">
    <w:nsid w:val="6DDB37C5"/>
    <w:multiLevelType w:val="hybridMultilevel"/>
    <w:tmpl w:val="73E0D118"/>
    <w:lvl w:ilvl="0" w:tplc="03D41668">
      <w:start w:val="1"/>
      <w:numFmt w:val="lowerLetter"/>
      <w:lvlText w:val="(%1)"/>
      <w:lvlJc w:val="left"/>
      <w:pPr>
        <w:ind w:left="1291" w:hanging="425"/>
        <w:jc w:val="left"/>
      </w:pPr>
      <w:rPr>
        <w:rFonts w:ascii="Times New Roman" w:eastAsia="Times New Roman" w:hAnsi="Times New Roman" w:cs="Times New Roman" w:hint="default"/>
        <w:b w:val="0"/>
        <w:bCs w:val="0"/>
        <w:i w:val="0"/>
        <w:iCs w:val="0"/>
        <w:spacing w:val="-2"/>
        <w:w w:val="100"/>
        <w:sz w:val="24"/>
        <w:szCs w:val="24"/>
        <w:lang w:val="en-US" w:eastAsia="en-US" w:bidi="ar-SA"/>
      </w:rPr>
    </w:lvl>
    <w:lvl w:ilvl="1" w:tplc="04C4105A">
      <w:numFmt w:val="bullet"/>
      <w:lvlText w:val="•"/>
      <w:lvlJc w:val="left"/>
      <w:pPr>
        <w:ind w:left="2105" w:hanging="425"/>
      </w:pPr>
      <w:rPr>
        <w:rFonts w:hint="default"/>
        <w:lang w:val="en-US" w:eastAsia="en-US" w:bidi="ar-SA"/>
      </w:rPr>
    </w:lvl>
    <w:lvl w:ilvl="2" w:tplc="937A214C">
      <w:numFmt w:val="bullet"/>
      <w:lvlText w:val="•"/>
      <w:lvlJc w:val="left"/>
      <w:pPr>
        <w:ind w:left="2911" w:hanging="425"/>
      </w:pPr>
      <w:rPr>
        <w:rFonts w:hint="default"/>
        <w:lang w:val="en-US" w:eastAsia="en-US" w:bidi="ar-SA"/>
      </w:rPr>
    </w:lvl>
    <w:lvl w:ilvl="3" w:tplc="AE662E9C">
      <w:numFmt w:val="bullet"/>
      <w:lvlText w:val="•"/>
      <w:lvlJc w:val="left"/>
      <w:pPr>
        <w:ind w:left="3716" w:hanging="425"/>
      </w:pPr>
      <w:rPr>
        <w:rFonts w:hint="default"/>
        <w:lang w:val="en-US" w:eastAsia="en-US" w:bidi="ar-SA"/>
      </w:rPr>
    </w:lvl>
    <w:lvl w:ilvl="4" w:tplc="6C72D08E">
      <w:numFmt w:val="bullet"/>
      <w:lvlText w:val="•"/>
      <w:lvlJc w:val="left"/>
      <w:pPr>
        <w:ind w:left="4522" w:hanging="425"/>
      </w:pPr>
      <w:rPr>
        <w:rFonts w:hint="default"/>
        <w:lang w:val="en-US" w:eastAsia="en-US" w:bidi="ar-SA"/>
      </w:rPr>
    </w:lvl>
    <w:lvl w:ilvl="5" w:tplc="703E8BF4">
      <w:numFmt w:val="bullet"/>
      <w:lvlText w:val="•"/>
      <w:lvlJc w:val="left"/>
      <w:pPr>
        <w:ind w:left="5327" w:hanging="425"/>
      </w:pPr>
      <w:rPr>
        <w:rFonts w:hint="default"/>
        <w:lang w:val="en-US" w:eastAsia="en-US" w:bidi="ar-SA"/>
      </w:rPr>
    </w:lvl>
    <w:lvl w:ilvl="6" w:tplc="AF68BCE6">
      <w:numFmt w:val="bullet"/>
      <w:lvlText w:val="•"/>
      <w:lvlJc w:val="left"/>
      <w:pPr>
        <w:ind w:left="6133" w:hanging="425"/>
      </w:pPr>
      <w:rPr>
        <w:rFonts w:hint="default"/>
        <w:lang w:val="en-US" w:eastAsia="en-US" w:bidi="ar-SA"/>
      </w:rPr>
    </w:lvl>
    <w:lvl w:ilvl="7" w:tplc="65EA523C">
      <w:numFmt w:val="bullet"/>
      <w:lvlText w:val="•"/>
      <w:lvlJc w:val="left"/>
      <w:pPr>
        <w:ind w:left="6938" w:hanging="425"/>
      </w:pPr>
      <w:rPr>
        <w:rFonts w:hint="default"/>
        <w:lang w:val="en-US" w:eastAsia="en-US" w:bidi="ar-SA"/>
      </w:rPr>
    </w:lvl>
    <w:lvl w:ilvl="8" w:tplc="5B5C4C28">
      <w:numFmt w:val="bullet"/>
      <w:lvlText w:val="•"/>
      <w:lvlJc w:val="left"/>
      <w:pPr>
        <w:ind w:left="7744" w:hanging="425"/>
      </w:pPr>
      <w:rPr>
        <w:rFonts w:hint="default"/>
        <w:lang w:val="en-US" w:eastAsia="en-US" w:bidi="ar-SA"/>
      </w:rPr>
    </w:lvl>
  </w:abstractNum>
  <w:abstractNum w:abstractNumId="32" w15:restartNumberingAfterBreak="0">
    <w:nsid w:val="6E643320"/>
    <w:multiLevelType w:val="hybridMultilevel"/>
    <w:tmpl w:val="44362520"/>
    <w:lvl w:ilvl="0" w:tplc="99A26A50">
      <w:start w:val="1"/>
      <w:numFmt w:val="lowerLetter"/>
      <w:lvlText w:val="(%1)"/>
      <w:lvlJc w:val="left"/>
      <w:pPr>
        <w:ind w:left="866" w:hanging="360"/>
        <w:jc w:val="left"/>
      </w:pPr>
      <w:rPr>
        <w:rFonts w:ascii="Times New Roman" w:eastAsia="Times New Roman" w:hAnsi="Times New Roman" w:cs="Times New Roman" w:hint="default"/>
        <w:b w:val="0"/>
        <w:bCs w:val="0"/>
        <w:i w:val="0"/>
        <w:iCs w:val="0"/>
        <w:spacing w:val="-2"/>
        <w:w w:val="100"/>
        <w:sz w:val="24"/>
        <w:szCs w:val="24"/>
        <w:lang w:val="en-US" w:eastAsia="en-US" w:bidi="ar-SA"/>
      </w:rPr>
    </w:lvl>
    <w:lvl w:ilvl="1" w:tplc="FB9E7D96">
      <w:numFmt w:val="bullet"/>
      <w:lvlText w:val="•"/>
      <w:lvlJc w:val="left"/>
      <w:pPr>
        <w:ind w:left="1709" w:hanging="360"/>
      </w:pPr>
      <w:rPr>
        <w:rFonts w:hint="default"/>
        <w:lang w:val="en-US" w:eastAsia="en-US" w:bidi="ar-SA"/>
      </w:rPr>
    </w:lvl>
    <w:lvl w:ilvl="2" w:tplc="4D9EF75E">
      <w:numFmt w:val="bullet"/>
      <w:lvlText w:val="•"/>
      <w:lvlJc w:val="left"/>
      <w:pPr>
        <w:ind w:left="2559" w:hanging="360"/>
      </w:pPr>
      <w:rPr>
        <w:rFonts w:hint="default"/>
        <w:lang w:val="en-US" w:eastAsia="en-US" w:bidi="ar-SA"/>
      </w:rPr>
    </w:lvl>
    <w:lvl w:ilvl="3" w:tplc="826CDA56">
      <w:numFmt w:val="bullet"/>
      <w:lvlText w:val="•"/>
      <w:lvlJc w:val="left"/>
      <w:pPr>
        <w:ind w:left="3408" w:hanging="360"/>
      </w:pPr>
      <w:rPr>
        <w:rFonts w:hint="default"/>
        <w:lang w:val="en-US" w:eastAsia="en-US" w:bidi="ar-SA"/>
      </w:rPr>
    </w:lvl>
    <w:lvl w:ilvl="4" w:tplc="97925FF4">
      <w:numFmt w:val="bullet"/>
      <w:lvlText w:val="•"/>
      <w:lvlJc w:val="left"/>
      <w:pPr>
        <w:ind w:left="4258" w:hanging="360"/>
      </w:pPr>
      <w:rPr>
        <w:rFonts w:hint="default"/>
        <w:lang w:val="en-US" w:eastAsia="en-US" w:bidi="ar-SA"/>
      </w:rPr>
    </w:lvl>
    <w:lvl w:ilvl="5" w:tplc="6EA8B498">
      <w:numFmt w:val="bullet"/>
      <w:lvlText w:val="•"/>
      <w:lvlJc w:val="left"/>
      <w:pPr>
        <w:ind w:left="5107" w:hanging="360"/>
      </w:pPr>
      <w:rPr>
        <w:rFonts w:hint="default"/>
        <w:lang w:val="en-US" w:eastAsia="en-US" w:bidi="ar-SA"/>
      </w:rPr>
    </w:lvl>
    <w:lvl w:ilvl="6" w:tplc="A2B8D5EA">
      <w:numFmt w:val="bullet"/>
      <w:lvlText w:val="•"/>
      <w:lvlJc w:val="left"/>
      <w:pPr>
        <w:ind w:left="5957" w:hanging="360"/>
      </w:pPr>
      <w:rPr>
        <w:rFonts w:hint="default"/>
        <w:lang w:val="en-US" w:eastAsia="en-US" w:bidi="ar-SA"/>
      </w:rPr>
    </w:lvl>
    <w:lvl w:ilvl="7" w:tplc="1DD28994">
      <w:numFmt w:val="bullet"/>
      <w:lvlText w:val="•"/>
      <w:lvlJc w:val="left"/>
      <w:pPr>
        <w:ind w:left="6806" w:hanging="360"/>
      </w:pPr>
      <w:rPr>
        <w:rFonts w:hint="default"/>
        <w:lang w:val="en-US" w:eastAsia="en-US" w:bidi="ar-SA"/>
      </w:rPr>
    </w:lvl>
    <w:lvl w:ilvl="8" w:tplc="8DFC7530">
      <w:numFmt w:val="bullet"/>
      <w:lvlText w:val="•"/>
      <w:lvlJc w:val="left"/>
      <w:pPr>
        <w:ind w:left="7656" w:hanging="360"/>
      </w:pPr>
      <w:rPr>
        <w:rFonts w:hint="default"/>
        <w:lang w:val="en-US" w:eastAsia="en-US" w:bidi="ar-SA"/>
      </w:rPr>
    </w:lvl>
  </w:abstractNum>
  <w:num w:numId="1" w16cid:durableId="2055035521">
    <w:abstractNumId w:val="25"/>
  </w:num>
  <w:num w:numId="2" w16cid:durableId="298999855">
    <w:abstractNumId w:val="21"/>
  </w:num>
  <w:num w:numId="3" w16cid:durableId="69935606">
    <w:abstractNumId w:val="4"/>
  </w:num>
  <w:num w:numId="4" w16cid:durableId="51317177">
    <w:abstractNumId w:val="14"/>
  </w:num>
  <w:num w:numId="5" w16cid:durableId="229000690">
    <w:abstractNumId w:val="29"/>
  </w:num>
  <w:num w:numId="6" w16cid:durableId="672295715">
    <w:abstractNumId w:val="22"/>
  </w:num>
  <w:num w:numId="7" w16cid:durableId="1549957070">
    <w:abstractNumId w:val="19"/>
  </w:num>
  <w:num w:numId="8" w16cid:durableId="1860587172">
    <w:abstractNumId w:val="20"/>
  </w:num>
  <w:num w:numId="9" w16cid:durableId="357897741">
    <w:abstractNumId w:val="16"/>
  </w:num>
  <w:num w:numId="10" w16cid:durableId="209730701">
    <w:abstractNumId w:val="13"/>
  </w:num>
  <w:num w:numId="11" w16cid:durableId="744231699">
    <w:abstractNumId w:val="3"/>
  </w:num>
  <w:num w:numId="12" w16cid:durableId="1588926917">
    <w:abstractNumId w:val="30"/>
  </w:num>
  <w:num w:numId="13" w16cid:durableId="555746897">
    <w:abstractNumId w:val="24"/>
  </w:num>
  <w:num w:numId="14" w16cid:durableId="1659963357">
    <w:abstractNumId w:val="26"/>
  </w:num>
  <w:num w:numId="15" w16cid:durableId="1070269900">
    <w:abstractNumId w:val="5"/>
  </w:num>
  <w:num w:numId="16" w16cid:durableId="426659658">
    <w:abstractNumId w:val="32"/>
  </w:num>
  <w:num w:numId="17" w16cid:durableId="1999962928">
    <w:abstractNumId w:val="28"/>
  </w:num>
  <w:num w:numId="18" w16cid:durableId="1960188257">
    <w:abstractNumId w:val="0"/>
  </w:num>
  <w:num w:numId="19" w16cid:durableId="1967814947">
    <w:abstractNumId w:val="15"/>
  </w:num>
  <w:num w:numId="20" w16cid:durableId="733744910">
    <w:abstractNumId w:val="8"/>
  </w:num>
  <w:num w:numId="21" w16cid:durableId="56708267">
    <w:abstractNumId w:val="27"/>
  </w:num>
  <w:num w:numId="22" w16cid:durableId="999697326">
    <w:abstractNumId w:val="31"/>
  </w:num>
  <w:num w:numId="23" w16cid:durableId="2109347247">
    <w:abstractNumId w:val="23"/>
  </w:num>
  <w:num w:numId="24" w16cid:durableId="1702051281">
    <w:abstractNumId w:val="17"/>
  </w:num>
  <w:num w:numId="25" w16cid:durableId="434979396">
    <w:abstractNumId w:val="10"/>
  </w:num>
  <w:num w:numId="26" w16cid:durableId="2094814892">
    <w:abstractNumId w:val="1"/>
  </w:num>
  <w:num w:numId="27" w16cid:durableId="361782582">
    <w:abstractNumId w:val="18"/>
  </w:num>
  <w:num w:numId="28" w16cid:durableId="154686967">
    <w:abstractNumId w:val="11"/>
  </w:num>
  <w:num w:numId="29" w16cid:durableId="235019544">
    <w:abstractNumId w:val="12"/>
  </w:num>
  <w:num w:numId="30" w16cid:durableId="1715691571">
    <w:abstractNumId w:val="2"/>
  </w:num>
  <w:num w:numId="31" w16cid:durableId="1939898173">
    <w:abstractNumId w:val="6"/>
  </w:num>
  <w:num w:numId="32" w16cid:durableId="1884249287">
    <w:abstractNumId w:val="9"/>
  </w:num>
  <w:num w:numId="33" w16cid:durableId="795112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evenAndOddHeaders/>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7CC1"/>
    <w:rsid w:val="00174B19"/>
    <w:rsid w:val="002D42DA"/>
    <w:rsid w:val="003C2F44"/>
    <w:rsid w:val="004D7A07"/>
    <w:rsid w:val="005E1E2C"/>
    <w:rsid w:val="007A138D"/>
    <w:rsid w:val="007E7BD4"/>
    <w:rsid w:val="00810A39"/>
    <w:rsid w:val="009E7FD5"/>
    <w:rsid w:val="00A70AB0"/>
    <w:rsid w:val="00BB7FE6"/>
    <w:rsid w:val="00CF3B4D"/>
    <w:rsid w:val="00D16573"/>
    <w:rsid w:val="00D35680"/>
    <w:rsid w:val="00D51B5C"/>
    <w:rsid w:val="00DD532E"/>
    <w:rsid w:val="00E4174E"/>
    <w:rsid w:val="00EC7CC1"/>
    <w:rsid w:val="00EE7CC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0F57D3"/>
  <w15:docId w15:val="{AEABA0B3-006E-4CA4-BA3C-AE6E42A9B7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paragraph" w:styleId="Heading1">
    <w:name w:val="heading 1"/>
    <w:basedOn w:val="Normal"/>
    <w:uiPriority w:val="9"/>
    <w:qFormat/>
    <w:pPr>
      <w:ind w:left="753" w:hanging="608"/>
      <w:outlineLvl w:val="0"/>
    </w:pPr>
    <w:rPr>
      <w:b/>
      <w:bCs/>
      <w:sz w:val="28"/>
      <w:szCs w:val="28"/>
    </w:rPr>
  </w:style>
  <w:style w:type="paragraph" w:styleId="Heading2">
    <w:name w:val="heading 2"/>
    <w:basedOn w:val="Normal"/>
    <w:uiPriority w:val="9"/>
    <w:unhideWhenUsed/>
    <w:qFormat/>
    <w:pPr>
      <w:ind w:left="872" w:hanging="727"/>
      <w:outlineLvl w:val="1"/>
    </w:pPr>
    <w:rPr>
      <w:b/>
      <w:bCs/>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uiPriority w:val="39"/>
    <w:qFormat/>
    <w:pPr>
      <w:spacing w:before="253" w:after="20"/>
      <w:ind w:left="10"/>
      <w:jc w:val="center"/>
    </w:pPr>
    <w:rPr>
      <w:sz w:val="24"/>
      <w:szCs w:val="24"/>
    </w:rPr>
  </w:style>
  <w:style w:type="paragraph" w:styleId="TOC2">
    <w:name w:val="toc 2"/>
    <w:basedOn w:val="Normal"/>
    <w:uiPriority w:val="39"/>
    <w:qFormat/>
    <w:pPr>
      <w:spacing w:before="119"/>
      <w:ind w:left="145"/>
    </w:pPr>
    <w:rPr>
      <w:sz w:val="24"/>
      <w:szCs w:val="24"/>
    </w:rPr>
  </w:style>
  <w:style w:type="paragraph" w:styleId="TOC3">
    <w:name w:val="toc 3"/>
    <w:basedOn w:val="Normal"/>
    <w:uiPriority w:val="39"/>
    <w:qFormat/>
    <w:pPr>
      <w:spacing w:before="59"/>
      <w:ind w:left="1144" w:hanging="519"/>
    </w:pPr>
    <w:rPr>
      <w:sz w:val="24"/>
      <w:szCs w:val="24"/>
    </w:rPr>
  </w:style>
  <w:style w:type="paragraph" w:styleId="TOC4">
    <w:name w:val="toc 4"/>
    <w:basedOn w:val="Normal"/>
    <w:uiPriority w:val="39"/>
    <w:qFormat/>
    <w:pPr>
      <w:spacing w:before="59"/>
      <w:ind w:left="1920" w:hanging="699"/>
    </w:pPr>
    <w:rPr>
      <w:sz w:val="24"/>
      <w:szCs w:val="24"/>
    </w:rPr>
  </w:style>
  <w:style w:type="paragraph" w:styleId="BodyText">
    <w:name w:val="Body Text"/>
    <w:basedOn w:val="Normal"/>
    <w:uiPriority w:val="1"/>
    <w:qFormat/>
    <w:rPr>
      <w:sz w:val="24"/>
      <w:szCs w:val="24"/>
    </w:rPr>
  </w:style>
  <w:style w:type="paragraph" w:styleId="ListParagraph">
    <w:name w:val="List Paragraph"/>
    <w:basedOn w:val="Normal"/>
    <w:uiPriority w:val="1"/>
    <w:qFormat/>
    <w:pPr>
      <w:ind w:left="856" w:hanging="711"/>
    </w:pPr>
  </w:style>
  <w:style w:type="paragraph" w:customStyle="1" w:styleId="TableParagraph">
    <w:name w:val="Table Paragraph"/>
    <w:basedOn w:val="Normal"/>
    <w:uiPriority w:val="1"/>
    <w:qFormat/>
  </w:style>
  <w:style w:type="paragraph" w:styleId="TOCHeading">
    <w:name w:val="TOC Heading"/>
    <w:basedOn w:val="Heading1"/>
    <w:next w:val="Normal"/>
    <w:uiPriority w:val="39"/>
    <w:unhideWhenUsed/>
    <w:qFormat/>
    <w:rsid w:val="00D35680"/>
    <w:pPr>
      <w:keepNext/>
      <w:keepLines/>
      <w:widowControl/>
      <w:autoSpaceDE/>
      <w:autoSpaceDN/>
      <w:spacing w:before="240" w:line="259" w:lineRule="auto"/>
      <w:ind w:left="0" w:firstLine="0"/>
      <w:outlineLvl w:val="9"/>
    </w:pPr>
    <w:rPr>
      <w:rFonts w:asciiTheme="majorHAnsi" w:eastAsiaTheme="majorEastAsia" w:hAnsiTheme="majorHAnsi" w:cstheme="majorBidi"/>
      <w:b w:val="0"/>
      <w:bCs w:val="0"/>
      <w:color w:val="365F91" w:themeColor="accent1" w:themeShade="BF"/>
      <w:sz w:val="32"/>
      <w:szCs w:val="32"/>
    </w:rPr>
  </w:style>
  <w:style w:type="paragraph" w:styleId="TOC5">
    <w:name w:val="toc 5"/>
    <w:basedOn w:val="Normal"/>
    <w:next w:val="Normal"/>
    <w:autoRedefine/>
    <w:uiPriority w:val="39"/>
    <w:unhideWhenUsed/>
    <w:rsid w:val="00D35680"/>
    <w:pPr>
      <w:widowControl/>
      <w:autoSpaceDE/>
      <w:autoSpaceDN/>
      <w:spacing w:after="100" w:line="278" w:lineRule="auto"/>
      <w:ind w:left="960"/>
    </w:pPr>
    <w:rPr>
      <w:rFonts w:asciiTheme="minorHAnsi" w:eastAsiaTheme="minorEastAsia" w:hAnsiTheme="minorHAnsi" w:cstheme="minorBidi"/>
      <w:kern w:val="2"/>
      <w:sz w:val="24"/>
      <w:szCs w:val="24"/>
      <w14:ligatures w14:val="standardContextual"/>
    </w:rPr>
  </w:style>
  <w:style w:type="paragraph" w:styleId="TOC6">
    <w:name w:val="toc 6"/>
    <w:basedOn w:val="Normal"/>
    <w:next w:val="Normal"/>
    <w:autoRedefine/>
    <w:uiPriority w:val="39"/>
    <w:unhideWhenUsed/>
    <w:rsid w:val="00D35680"/>
    <w:pPr>
      <w:widowControl/>
      <w:autoSpaceDE/>
      <w:autoSpaceDN/>
      <w:spacing w:after="100" w:line="278" w:lineRule="auto"/>
      <w:ind w:left="1200"/>
    </w:pPr>
    <w:rPr>
      <w:rFonts w:asciiTheme="minorHAnsi" w:eastAsiaTheme="minorEastAsia" w:hAnsiTheme="minorHAnsi" w:cstheme="minorBidi"/>
      <w:kern w:val="2"/>
      <w:sz w:val="24"/>
      <w:szCs w:val="24"/>
      <w14:ligatures w14:val="standardContextual"/>
    </w:rPr>
  </w:style>
  <w:style w:type="paragraph" w:styleId="TOC7">
    <w:name w:val="toc 7"/>
    <w:basedOn w:val="Normal"/>
    <w:next w:val="Normal"/>
    <w:autoRedefine/>
    <w:uiPriority w:val="39"/>
    <w:unhideWhenUsed/>
    <w:rsid w:val="00D35680"/>
    <w:pPr>
      <w:widowControl/>
      <w:autoSpaceDE/>
      <w:autoSpaceDN/>
      <w:spacing w:after="100" w:line="278" w:lineRule="auto"/>
      <w:ind w:left="1440"/>
    </w:pPr>
    <w:rPr>
      <w:rFonts w:asciiTheme="minorHAnsi" w:eastAsiaTheme="minorEastAsia" w:hAnsiTheme="minorHAnsi" w:cstheme="minorBidi"/>
      <w:kern w:val="2"/>
      <w:sz w:val="24"/>
      <w:szCs w:val="24"/>
      <w14:ligatures w14:val="standardContextual"/>
    </w:rPr>
  </w:style>
  <w:style w:type="paragraph" w:styleId="TOC8">
    <w:name w:val="toc 8"/>
    <w:basedOn w:val="Normal"/>
    <w:next w:val="Normal"/>
    <w:autoRedefine/>
    <w:uiPriority w:val="39"/>
    <w:unhideWhenUsed/>
    <w:rsid w:val="00D35680"/>
    <w:pPr>
      <w:widowControl/>
      <w:autoSpaceDE/>
      <w:autoSpaceDN/>
      <w:spacing w:after="100" w:line="278" w:lineRule="auto"/>
      <w:ind w:left="1680"/>
    </w:pPr>
    <w:rPr>
      <w:rFonts w:asciiTheme="minorHAnsi" w:eastAsiaTheme="minorEastAsia" w:hAnsiTheme="minorHAnsi" w:cstheme="minorBidi"/>
      <w:kern w:val="2"/>
      <w:sz w:val="24"/>
      <w:szCs w:val="24"/>
      <w14:ligatures w14:val="standardContextual"/>
    </w:rPr>
  </w:style>
  <w:style w:type="paragraph" w:styleId="TOC9">
    <w:name w:val="toc 9"/>
    <w:basedOn w:val="Normal"/>
    <w:next w:val="Normal"/>
    <w:autoRedefine/>
    <w:uiPriority w:val="39"/>
    <w:unhideWhenUsed/>
    <w:rsid w:val="00D35680"/>
    <w:pPr>
      <w:widowControl/>
      <w:autoSpaceDE/>
      <w:autoSpaceDN/>
      <w:spacing w:after="100" w:line="278" w:lineRule="auto"/>
      <w:ind w:left="1920"/>
    </w:pPr>
    <w:rPr>
      <w:rFonts w:asciiTheme="minorHAnsi" w:eastAsiaTheme="minorEastAsia" w:hAnsiTheme="minorHAnsi" w:cstheme="minorBidi"/>
      <w:kern w:val="2"/>
      <w:sz w:val="24"/>
      <w:szCs w:val="24"/>
      <w14:ligatures w14:val="standardContextual"/>
    </w:rPr>
  </w:style>
  <w:style w:type="character" w:styleId="Hyperlink">
    <w:name w:val="Hyperlink"/>
    <w:basedOn w:val="DefaultParagraphFont"/>
    <w:uiPriority w:val="99"/>
    <w:unhideWhenUsed/>
    <w:rsid w:val="00D35680"/>
    <w:rPr>
      <w:color w:val="0000FF" w:themeColor="hyperlink"/>
      <w:u w:val="single"/>
    </w:rPr>
  </w:style>
  <w:style w:type="character" w:styleId="UnresolvedMention">
    <w:name w:val="Unresolved Mention"/>
    <w:basedOn w:val="DefaultParagraphFont"/>
    <w:uiPriority w:val="99"/>
    <w:semiHidden/>
    <w:unhideWhenUsed/>
    <w:rsid w:val="00D3568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header" Target="header2.xml"/><Relationship Id="rId18" Type="http://schemas.openxmlformats.org/officeDocument/2006/relationships/footer" Target="footer3.xml"/><Relationship Id="rId26" Type="http://schemas.openxmlformats.org/officeDocument/2006/relationships/footer" Target="footer7.xml"/><Relationship Id="rId39" Type="http://schemas.openxmlformats.org/officeDocument/2006/relationships/header" Target="header11.xml"/><Relationship Id="rId21" Type="http://schemas.openxmlformats.org/officeDocument/2006/relationships/header" Target="header5.xml"/><Relationship Id="rId34" Type="http://schemas.openxmlformats.org/officeDocument/2006/relationships/footer" Target="footer11.xml"/><Relationship Id="rId42" Type="http://schemas.openxmlformats.org/officeDocument/2006/relationships/header" Target="header13.xml"/><Relationship Id="rId47" Type="http://schemas.openxmlformats.org/officeDocument/2006/relationships/theme" Target="theme/theme1.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eader" Target="header3.xml"/><Relationship Id="rId29"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mailto:transport.observatory@transport-community.org" TargetMode="External"/><Relationship Id="rId32" Type="http://schemas.openxmlformats.org/officeDocument/2006/relationships/header" Target="header10.xml"/><Relationship Id="rId37" Type="http://schemas.openxmlformats.org/officeDocument/2006/relationships/hyperlink" Target="http://ec.europa.eu/budget/contracts_grants/info_contracts/inforeuro/inforeuro_en.cfm" TargetMode="External"/><Relationship Id="rId40" Type="http://schemas.openxmlformats.org/officeDocument/2006/relationships/header" Target="header12.xml"/><Relationship Id="rId45" Type="http://schemas.openxmlformats.org/officeDocument/2006/relationships/footer" Target="footer14.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footer" Target="footer6.xml"/><Relationship Id="rId28" Type="http://schemas.openxmlformats.org/officeDocument/2006/relationships/header" Target="header8.xml"/><Relationship Id="rId36" Type="http://schemas.openxmlformats.org/officeDocument/2006/relationships/hyperlink" Target="https://www.transport-community.org/wp-content/uploads/2019/11/transport-community-headquarters.pdf" TargetMode="External"/><Relationship Id="rId10" Type="http://schemas.openxmlformats.org/officeDocument/2006/relationships/endnotes" Target="endnotes.xml"/><Relationship Id="rId19" Type="http://schemas.openxmlformats.org/officeDocument/2006/relationships/footer" Target="footer4.xml"/><Relationship Id="rId31" Type="http://schemas.openxmlformats.org/officeDocument/2006/relationships/header" Target="header9.xml"/><Relationship Id="rId44" Type="http://schemas.openxmlformats.org/officeDocument/2006/relationships/footer" Target="footer1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eader" Target="header6.xml"/><Relationship Id="rId27" Type="http://schemas.openxmlformats.org/officeDocument/2006/relationships/header" Target="header7.xml"/><Relationship Id="rId30" Type="http://schemas.openxmlformats.org/officeDocument/2006/relationships/footer" Target="footer9.xml"/><Relationship Id="rId35" Type="http://schemas.openxmlformats.org/officeDocument/2006/relationships/hyperlink" Target="https://www.transport-community.org/wp-content/uploads/2019/11/transport-community-headquarters.pdf" TargetMode="External"/><Relationship Id="rId43" Type="http://schemas.openxmlformats.org/officeDocument/2006/relationships/header" Target="header14.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header" Target="header1.xml"/><Relationship Id="rId17" Type="http://schemas.openxmlformats.org/officeDocument/2006/relationships/header" Target="header4.xml"/><Relationship Id="rId25" Type="http://schemas.openxmlformats.org/officeDocument/2006/relationships/hyperlink" Target="mailto:finance@transport-community.org" TargetMode="External"/><Relationship Id="rId33" Type="http://schemas.openxmlformats.org/officeDocument/2006/relationships/footer" Target="footer10.xml"/><Relationship Id="rId38" Type="http://schemas.openxmlformats.org/officeDocument/2006/relationships/image" Target="media/image2.png"/><Relationship Id="rId46" Type="http://schemas.openxmlformats.org/officeDocument/2006/relationships/fontTable" Target="fontTable.xml"/><Relationship Id="rId20" Type="http://schemas.openxmlformats.org/officeDocument/2006/relationships/footer" Target="footer5.xml"/><Relationship Id="rId41" Type="http://schemas.openxmlformats.org/officeDocument/2006/relationships/footer" Target="footer12.xml"/></Relationships>
</file>

<file path=word/_rels/footer4.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e58321d1-96ae-4277-903e-ca0cbd60591a">
      <Terms xmlns="http://schemas.microsoft.com/office/infopath/2007/PartnerControls"/>
    </lcf76f155ced4ddcb4097134ff3c332f>
    <TaxCatchAll xmlns="e6b88493-a865-49b9-b502-6098bd4e94c2"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AE04128187B40345848C232334C0BE05" ma:contentTypeVersion="16" ma:contentTypeDescription="Create a new document." ma:contentTypeScope="" ma:versionID="b4d87c80bc722943644bca8c20625a6d">
  <xsd:schema xmlns:xsd="http://www.w3.org/2001/XMLSchema" xmlns:xs="http://www.w3.org/2001/XMLSchema" xmlns:p="http://schemas.microsoft.com/office/2006/metadata/properties" xmlns:ns2="e58321d1-96ae-4277-903e-ca0cbd60591a" xmlns:ns3="e6b88493-a865-49b9-b502-6098bd4e94c2" targetNamespace="http://schemas.microsoft.com/office/2006/metadata/properties" ma:root="true" ma:fieldsID="5d30a449d2552eb15a426bc99e4b260e" ns2:_="" ns3:_="">
    <xsd:import namespace="e58321d1-96ae-4277-903e-ca0cbd60591a"/>
    <xsd:import namespace="e6b88493-a865-49b9-b502-6098bd4e94c2"/>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DateTaken" minOccurs="0"/>
                <xsd:element ref="ns2:MediaServiceOCR" minOccurs="0"/>
                <xsd:element ref="ns2:MediaServiceObjectDetectorVersions" minOccurs="0"/>
                <xsd:element ref="ns2:lcf76f155ced4ddcb4097134ff3c332f" minOccurs="0"/>
                <xsd:element ref="ns3:TaxCatchAll"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58321d1-96ae-4277-903e-ca0cbd60591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be9657bc-322d-432e-b9f5-20aab76456a6" ma:termSetId="09814cd3-568e-fe90-9814-8d621ff8fb84" ma:anchorId="fba54fb3-c3e1-fe81-a776-ca4b69148c4d" ma:open="true" ma:isKeyword="false">
      <xsd:complexType>
        <xsd:sequence>
          <xsd:element ref="pc:Terms" minOccurs="0" maxOccurs="1"/>
        </xsd:sequence>
      </xsd:complex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6b88493-a865-49b9-b502-6098bd4e94c2"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4c7d1092-8c76-4edd-8d6c-49f990aea377}" ma:internalName="TaxCatchAll" ma:showField="CatchAllData" ma:web="e6b88493-a865-49b9-b502-6098bd4e94c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36569FA-52EE-4F9F-9B3B-DB6B35EB9FD3}">
  <ds:schemaRefs>
    <ds:schemaRef ds:uri="http://schemas.microsoft.com/office/2006/metadata/properties"/>
    <ds:schemaRef ds:uri="http://schemas.microsoft.com/office/infopath/2007/PartnerControls"/>
    <ds:schemaRef ds:uri="e58321d1-96ae-4277-903e-ca0cbd60591a"/>
    <ds:schemaRef ds:uri="e6b88493-a865-49b9-b502-6098bd4e94c2"/>
  </ds:schemaRefs>
</ds:datastoreItem>
</file>

<file path=customXml/itemProps2.xml><?xml version="1.0" encoding="utf-8"?>
<ds:datastoreItem xmlns:ds="http://schemas.openxmlformats.org/officeDocument/2006/customXml" ds:itemID="{2D0F9419-79C2-4B5F-BA9F-D305BC30BA7C}">
  <ds:schemaRefs>
    <ds:schemaRef ds:uri="http://schemas.openxmlformats.org/officeDocument/2006/bibliography"/>
  </ds:schemaRefs>
</ds:datastoreItem>
</file>

<file path=customXml/itemProps3.xml><?xml version="1.0" encoding="utf-8"?>
<ds:datastoreItem xmlns:ds="http://schemas.openxmlformats.org/officeDocument/2006/customXml" ds:itemID="{871275BF-B3A7-4E68-BD53-D97CA4EF08D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58321d1-96ae-4277-903e-ca0cbd60591a"/>
    <ds:schemaRef ds:uri="e6b88493-a865-49b9-b502-6098bd4e94c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57F3728-19B5-4730-BE01-0EB5E845C5F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59</TotalTime>
  <Pages>39</Pages>
  <Words>13830</Words>
  <Characters>74133</Characters>
  <Application>Microsoft Office Word</Application>
  <DocSecurity>0</DocSecurity>
  <Lines>1853</Lines>
  <Paragraphs>806</Paragraphs>
  <ScaleCrop>false</ScaleCrop>
  <Company/>
  <LinksUpToDate>false</LinksUpToDate>
  <CharactersWithSpaces>87157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direct contract for services</dc:title>
  <dc:subject>Linguistic revision - Service contract</dc:subject>
  <dc:creator>amb</dc:creator>
  <cp:lastModifiedBy>Ružica Simović</cp:lastModifiedBy>
  <cp:revision>12</cp:revision>
  <dcterms:created xsi:type="dcterms:W3CDTF">2025-10-01T10:54:00Z</dcterms:created>
  <dcterms:modified xsi:type="dcterms:W3CDTF">2026-09-23T13:11:00Z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2024-10-08T00:00:00Z</vt:filetime>
  </property>
  <property fmtid="{D5CDD505-2E9C-101B-9397-08002B2CF9AE}" pid="3" name="Creator">
    <vt:lpwstr>Microsoft Word</vt:lpwstr>
  </property>
  <property fmtid="{D5CDD505-2E9C-101B-9397-08002B2CF9AE}" pid="4" name="LastSaved">
    <vt:filetime>2025-10-01T00:00:00Z</vt:filetime>
  </property>
  <property fmtid="{D5CDD505-2E9C-101B-9397-08002B2CF9AE}" pid="5" name="ContentTypeId">
    <vt:lpwstr>0x010100AE04128187B40345848C232334C0BE05</vt:lpwstr>
  </property>
</Properties>
</file>