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C3A6" w14:textId="3A17D894" w:rsidR="00BC7D5E" w:rsidRPr="00024CDF" w:rsidRDefault="00BC7D5E" w:rsidP="47E28512">
      <w:pPr>
        <w:pStyle w:val="Title"/>
        <w:rPr>
          <w:rFonts w:ascii="Arial" w:eastAsia="Arial" w:hAnsi="Arial" w:cs="Arial"/>
          <w:sz w:val="22"/>
          <w:szCs w:val="22"/>
        </w:rPr>
      </w:pPr>
      <w:bookmarkStart w:id="0" w:name="_Toc264790817"/>
      <w:r w:rsidRPr="47FFD433">
        <w:rPr>
          <w:rFonts w:ascii="Arial" w:eastAsia="Arial" w:hAnsi="Arial" w:cs="Arial"/>
          <w:sz w:val="22"/>
          <w:szCs w:val="22"/>
        </w:rPr>
        <w:t xml:space="preserve">SERVICE </w:t>
      </w:r>
      <w:r w:rsidR="00B543E4" w:rsidRPr="47FFD433">
        <w:rPr>
          <w:rFonts w:ascii="Arial" w:eastAsia="Arial" w:hAnsi="Arial" w:cs="Arial"/>
          <w:sz w:val="22"/>
          <w:szCs w:val="22"/>
        </w:rPr>
        <w:t>CONTRACT</w:t>
      </w:r>
      <w:bookmarkEnd w:id="0"/>
    </w:p>
    <w:p w14:paraId="1642775F" w14:textId="12C86E58" w:rsidR="00BC7D5E" w:rsidRPr="00024CDF" w:rsidRDefault="00BC7D5E" w:rsidP="47E28512">
      <w:pPr>
        <w:tabs>
          <w:tab w:val="left" w:pos="510"/>
          <w:tab w:val="left" w:pos="10977"/>
        </w:tabs>
        <w:jc w:val="center"/>
        <w:rPr>
          <w:rFonts w:ascii="Arial" w:eastAsia="Arial" w:hAnsi="Arial" w:cs="Arial"/>
          <w:sz w:val="22"/>
          <w:szCs w:val="22"/>
        </w:rPr>
      </w:pPr>
      <w:r w:rsidRPr="00024CDF">
        <w:rPr>
          <w:rFonts w:ascii="Arial" w:eastAsia="Arial" w:hAnsi="Arial" w:cs="Arial"/>
          <w:sz w:val="22"/>
          <w:szCs w:val="22"/>
        </w:rPr>
        <w:t xml:space="preserve">NUMBER – </w:t>
      </w:r>
      <w:r w:rsidR="1854F9A8" w:rsidRPr="00024CDF">
        <w:rPr>
          <w:rFonts w:ascii="Arial" w:eastAsia="Arial" w:hAnsi="Arial" w:cs="Arial"/>
          <w:sz w:val="22"/>
          <w:szCs w:val="22"/>
        </w:rPr>
        <w:t>PS/SRV/</w:t>
      </w:r>
      <w:r w:rsidR="000F5EB2">
        <w:rPr>
          <w:rFonts w:ascii="Arial" w:eastAsia="Arial" w:hAnsi="Arial" w:cs="Arial"/>
          <w:sz w:val="22"/>
          <w:szCs w:val="22"/>
        </w:rPr>
        <w:t>TEN</w:t>
      </w:r>
      <w:r w:rsidR="1854F9A8" w:rsidRPr="00024CDF">
        <w:rPr>
          <w:rFonts w:ascii="Arial" w:eastAsia="Arial" w:hAnsi="Arial" w:cs="Arial"/>
          <w:sz w:val="22"/>
          <w:szCs w:val="22"/>
        </w:rPr>
        <w:t>/01</w:t>
      </w:r>
      <w:r w:rsidR="000F5EB2">
        <w:rPr>
          <w:rFonts w:ascii="Arial" w:eastAsia="Arial" w:hAnsi="Arial" w:cs="Arial"/>
          <w:sz w:val="22"/>
          <w:szCs w:val="22"/>
        </w:rPr>
        <w:t>0</w:t>
      </w:r>
      <w:r w:rsidR="1854F9A8" w:rsidRPr="00024CDF">
        <w:rPr>
          <w:rFonts w:ascii="Arial" w:eastAsia="Arial" w:hAnsi="Arial" w:cs="Arial"/>
          <w:sz w:val="22"/>
          <w:szCs w:val="22"/>
        </w:rPr>
        <w:t>/2026</w:t>
      </w:r>
    </w:p>
    <w:p w14:paraId="533E78AC" w14:textId="420454CE" w:rsidR="00123490" w:rsidRPr="00024CDF" w:rsidRDefault="00385CBD"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 xml:space="preserve">1. </w:t>
      </w:r>
      <w:r w:rsidR="00BC7D5E" w:rsidRPr="00024CDF">
        <w:rPr>
          <w:rFonts w:ascii="Arial" w:eastAsia="Arial" w:hAnsi="Arial" w:cs="Arial"/>
          <w:sz w:val="22"/>
          <w:szCs w:val="22"/>
        </w:rPr>
        <w:t xml:space="preserve">The </w:t>
      </w:r>
      <w:r w:rsidR="7D439FBF" w:rsidRPr="00024CDF">
        <w:rPr>
          <w:rFonts w:ascii="Arial" w:eastAsia="Arial" w:hAnsi="Arial" w:cs="Arial"/>
          <w:sz w:val="22"/>
          <w:szCs w:val="22"/>
        </w:rPr>
        <w:t>Transport Community</w:t>
      </w:r>
      <w:r w:rsidR="00BC7D5E" w:rsidRPr="00024CDF">
        <w:rPr>
          <w:rFonts w:ascii="Arial" w:eastAsia="Arial" w:hAnsi="Arial" w:cs="Arial"/>
          <w:sz w:val="22"/>
          <w:szCs w:val="22"/>
        </w:rPr>
        <w:t xml:space="preserve">, represented by the </w:t>
      </w:r>
      <w:r w:rsidR="561D4228" w:rsidRPr="00024CDF">
        <w:rPr>
          <w:rFonts w:ascii="Arial" w:eastAsia="Arial" w:hAnsi="Arial" w:cs="Arial"/>
          <w:sz w:val="22"/>
          <w:szCs w:val="22"/>
        </w:rPr>
        <w:t xml:space="preserve">Permanent Secretariat of the Transport Community </w:t>
      </w:r>
      <w:r w:rsidR="00BC7D5E" w:rsidRPr="00024CDF">
        <w:rPr>
          <w:rFonts w:ascii="Arial" w:eastAsia="Arial" w:hAnsi="Arial" w:cs="Arial"/>
          <w:sz w:val="22"/>
          <w:szCs w:val="22"/>
        </w:rPr>
        <w:t>(</w:t>
      </w:r>
      <w:r w:rsidR="007C5076" w:rsidRPr="00024CDF">
        <w:rPr>
          <w:rFonts w:ascii="Arial" w:eastAsia="Arial" w:hAnsi="Arial" w:cs="Arial"/>
          <w:sz w:val="22"/>
          <w:szCs w:val="22"/>
        </w:rPr>
        <w:t>‘</w:t>
      </w:r>
      <w:r w:rsidR="001345F6"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BC7D5E" w:rsidRPr="00024CDF">
        <w:rPr>
          <w:rFonts w:ascii="Arial" w:eastAsia="Arial" w:hAnsi="Arial" w:cs="Arial"/>
          <w:sz w:val="22"/>
          <w:szCs w:val="22"/>
        </w:rPr>
        <w:t>)</w:t>
      </w:r>
      <w:r w:rsidR="001B088A" w:rsidRPr="00024CDF">
        <w:rPr>
          <w:rFonts w:ascii="Arial" w:eastAsia="Arial" w:hAnsi="Arial" w:cs="Arial"/>
          <w:sz w:val="22"/>
          <w:szCs w:val="22"/>
        </w:rPr>
        <w:t xml:space="preserve"> </w:t>
      </w:r>
      <w:r w:rsidR="00BC7D5E" w:rsidRPr="00024CDF">
        <w:rPr>
          <w:rFonts w:ascii="Arial" w:eastAsia="Arial" w:hAnsi="Arial" w:cs="Arial"/>
          <w:sz w:val="22"/>
          <w:szCs w:val="22"/>
        </w:rPr>
        <w:t xml:space="preserve">represented for the purposes of </w:t>
      </w:r>
      <w:r w:rsidRPr="00024CDF">
        <w:rPr>
          <w:rFonts w:ascii="Arial" w:eastAsia="Arial" w:hAnsi="Arial" w:cs="Arial"/>
          <w:sz w:val="22"/>
          <w:szCs w:val="22"/>
        </w:rPr>
        <w:t xml:space="preserve">signing </w:t>
      </w:r>
      <w:r w:rsidR="00BC7D5E"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00BC7D5E" w:rsidRPr="00024CDF">
        <w:rPr>
          <w:rFonts w:ascii="Arial" w:eastAsia="Arial" w:hAnsi="Arial" w:cs="Arial"/>
          <w:sz w:val="22"/>
          <w:szCs w:val="22"/>
        </w:rPr>
        <w:t xml:space="preserve"> by </w:t>
      </w:r>
      <w:r w:rsidR="000B7856" w:rsidRPr="00024CDF">
        <w:rPr>
          <w:rFonts w:ascii="Arial" w:eastAsia="Arial" w:hAnsi="Arial" w:cs="Arial"/>
          <w:sz w:val="22"/>
          <w:szCs w:val="22"/>
        </w:rPr>
        <w:t>[name</w:t>
      </w:r>
      <w:r w:rsidR="00341A79" w:rsidRPr="00024CDF">
        <w:rPr>
          <w:rFonts w:ascii="Arial" w:eastAsia="Arial" w:hAnsi="Arial" w:cs="Arial"/>
          <w:sz w:val="22"/>
          <w:szCs w:val="22"/>
        </w:rPr>
        <w:t>……………………</w:t>
      </w:r>
      <w:r w:rsidR="000B7856" w:rsidRPr="00024CDF">
        <w:rPr>
          <w:rFonts w:ascii="Arial" w:eastAsia="Arial" w:hAnsi="Arial" w:cs="Arial"/>
          <w:sz w:val="22"/>
          <w:szCs w:val="22"/>
        </w:rPr>
        <w:t>]</w:t>
      </w:r>
      <w:r w:rsidR="004E21B7" w:rsidRPr="00024CDF">
        <w:rPr>
          <w:rFonts w:ascii="Arial" w:eastAsia="Arial" w:hAnsi="Arial" w:cs="Arial"/>
          <w:sz w:val="22"/>
          <w:szCs w:val="22"/>
        </w:rPr>
        <w:t>,</w:t>
      </w:r>
      <w:r w:rsidR="00123490" w:rsidRPr="00024CDF">
        <w:rPr>
          <w:rFonts w:ascii="Arial" w:eastAsia="Arial" w:hAnsi="Arial" w:cs="Arial"/>
          <w:sz w:val="22"/>
          <w:szCs w:val="22"/>
        </w:rPr>
        <w:t xml:space="preserve"> Director </w:t>
      </w:r>
      <w:r w:rsidR="2E217C44" w:rsidRPr="00024CDF">
        <w:rPr>
          <w:rFonts w:ascii="Arial" w:eastAsia="Arial" w:hAnsi="Arial" w:cs="Arial"/>
          <w:sz w:val="22"/>
          <w:szCs w:val="22"/>
        </w:rPr>
        <w:t>of the Permanent Secretariat of the Transport Community</w:t>
      </w:r>
      <w:r w:rsidR="00123490" w:rsidRPr="00024CDF">
        <w:rPr>
          <w:rFonts w:ascii="Arial" w:eastAsia="Arial" w:hAnsi="Arial" w:cs="Arial"/>
          <w:sz w:val="22"/>
          <w:szCs w:val="22"/>
        </w:rPr>
        <w:t>,</w:t>
      </w:r>
    </w:p>
    <w:p w14:paraId="4A3D8989" w14:textId="77777777" w:rsidR="005F2CFD" w:rsidRPr="00024CDF" w:rsidRDefault="00852084"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on</w:t>
      </w:r>
      <w:r w:rsidR="004E21B7" w:rsidRPr="00024CDF">
        <w:rPr>
          <w:rFonts w:ascii="Arial" w:eastAsia="Arial" w:hAnsi="Arial" w:cs="Arial"/>
          <w:sz w:val="22"/>
          <w:szCs w:val="22"/>
        </w:rPr>
        <w:t xml:space="preserve"> the one part,</w:t>
      </w:r>
      <w:r w:rsidR="005E6B2B" w:rsidRPr="00024CDF">
        <w:rPr>
          <w:rFonts w:ascii="Arial" w:eastAsia="Arial" w:hAnsi="Arial" w:cs="Arial"/>
          <w:sz w:val="22"/>
          <w:szCs w:val="22"/>
        </w:rPr>
        <w:t xml:space="preserve"> </w:t>
      </w:r>
      <w:r w:rsidR="00BC7D5E" w:rsidRPr="00024CDF">
        <w:rPr>
          <w:rFonts w:ascii="Arial" w:eastAsia="Arial" w:hAnsi="Arial" w:cs="Arial"/>
          <w:sz w:val="22"/>
          <w:szCs w:val="22"/>
        </w:rPr>
        <w:t>and</w:t>
      </w:r>
    </w:p>
    <w:p w14:paraId="35D23392" w14:textId="77777777" w:rsidR="00BC7D5E" w:rsidRPr="00024CDF" w:rsidRDefault="00385CBD"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 xml:space="preserve">2. </w:t>
      </w:r>
      <w:r w:rsidR="00BC7D5E" w:rsidRPr="00024CDF">
        <w:rPr>
          <w:rFonts w:ascii="Arial" w:eastAsia="Arial" w:hAnsi="Arial" w:cs="Arial"/>
          <w:sz w:val="22"/>
          <w:szCs w:val="22"/>
        </w:rPr>
        <w:t>[</w:t>
      </w:r>
      <w:r w:rsidRPr="00024CDF">
        <w:rPr>
          <w:rFonts w:ascii="Arial" w:eastAsia="Arial" w:hAnsi="Arial" w:cs="Arial"/>
          <w:i/>
          <w:iCs/>
          <w:sz w:val="22"/>
          <w:szCs w:val="22"/>
        </w:rPr>
        <w:t>F</w:t>
      </w:r>
      <w:r w:rsidR="00F64000" w:rsidRPr="00024CDF">
        <w:rPr>
          <w:rFonts w:ascii="Arial" w:eastAsia="Arial" w:hAnsi="Arial" w:cs="Arial"/>
          <w:i/>
          <w:iCs/>
          <w:sz w:val="22"/>
          <w:szCs w:val="22"/>
        </w:rPr>
        <w:t>ull</w:t>
      </w:r>
      <w:r w:rsidR="00F64000" w:rsidRPr="00024CDF">
        <w:rPr>
          <w:rFonts w:ascii="Arial" w:eastAsia="Arial" w:hAnsi="Arial" w:cs="Arial"/>
          <w:sz w:val="22"/>
          <w:szCs w:val="22"/>
        </w:rPr>
        <w:t xml:space="preserve"> </w:t>
      </w:r>
      <w:r w:rsidR="00BC7D5E" w:rsidRPr="00024CDF">
        <w:rPr>
          <w:rFonts w:ascii="Arial" w:eastAsia="Arial" w:hAnsi="Arial" w:cs="Arial"/>
          <w:i/>
          <w:iCs/>
          <w:sz w:val="22"/>
          <w:szCs w:val="22"/>
        </w:rPr>
        <w:t>official name</w:t>
      </w:r>
      <w:r w:rsidR="00BC7D5E" w:rsidRPr="00024CDF">
        <w:rPr>
          <w:rFonts w:ascii="Arial" w:eastAsia="Arial" w:hAnsi="Arial" w:cs="Arial"/>
          <w:sz w:val="22"/>
          <w:szCs w:val="22"/>
        </w:rPr>
        <w:t>]</w:t>
      </w:r>
    </w:p>
    <w:p w14:paraId="5C1149F8" w14:textId="77777777" w:rsidR="00BC7D5E" w:rsidRPr="00024CDF" w:rsidRDefault="00BC7D5E" w:rsidP="47E28512">
      <w:pPr>
        <w:tabs>
          <w:tab w:val="left" w:pos="567"/>
          <w:tab w:val="left" w:pos="1020"/>
          <w:tab w:val="left" w:pos="10977"/>
        </w:tabs>
        <w:spacing w:before="0" w:beforeAutospacing="0"/>
        <w:rPr>
          <w:rFonts w:ascii="Arial" w:eastAsia="Arial" w:hAnsi="Arial" w:cs="Arial"/>
          <w:i/>
          <w:i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O</w:t>
      </w:r>
      <w:r w:rsidRPr="00024CDF">
        <w:rPr>
          <w:rFonts w:ascii="Arial" w:eastAsia="Arial" w:hAnsi="Arial" w:cs="Arial"/>
          <w:i/>
          <w:iCs/>
          <w:sz w:val="22"/>
          <w:szCs w:val="22"/>
        </w:rPr>
        <w:t>fficial legal form</w:t>
      </w:r>
      <w:r w:rsidRPr="00024CDF">
        <w:rPr>
          <w:rFonts w:ascii="Arial" w:eastAsia="Arial" w:hAnsi="Arial" w:cs="Arial"/>
          <w:sz w:val="22"/>
          <w:szCs w:val="22"/>
        </w:rPr>
        <w:t>]</w:t>
      </w:r>
    </w:p>
    <w:p w14:paraId="1E4F9872"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b/>
          <w:bCs/>
          <w:sz w:val="22"/>
          <w:szCs w:val="22"/>
        </w:rPr>
        <w:t>[</w:t>
      </w:r>
      <w:r w:rsidR="00385CBD" w:rsidRPr="00024CDF">
        <w:rPr>
          <w:rFonts w:ascii="Arial" w:eastAsia="Arial" w:hAnsi="Arial" w:cs="Arial"/>
          <w:i/>
          <w:iCs/>
          <w:sz w:val="22"/>
          <w:szCs w:val="22"/>
        </w:rPr>
        <w:t>S</w:t>
      </w:r>
      <w:r w:rsidRPr="00024CDF">
        <w:rPr>
          <w:rFonts w:ascii="Arial" w:eastAsia="Arial" w:hAnsi="Arial" w:cs="Arial"/>
          <w:i/>
          <w:iCs/>
          <w:sz w:val="22"/>
          <w:szCs w:val="22"/>
        </w:rPr>
        <w:t>tatutory registration number</w:t>
      </w:r>
      <w:r w:rsidR="00385CBD" w:rsidRPr="00024CDF">
        <w:rPr>
          <w:rFonts w:ascii="Arial" w:eastAsia="Arial" w:hAnsi="Arial" w:cs="Arial"/>
          <w:i/>
          <w:iCs/>
          <w:sz w:val="22"/>
          <w:szCs w:val="22"/>
        </w:rPr>
        <w:t xml:space="preserve"> or ID or passport number</w:t>
      </w:r>
      <w:r w:rsidRPr="00024CDF">
        <w:rPr>
          <w:rFonts w:ascii="Arial" w:eastAsia="Arial" w:hAnsi="Arial" w:cs="Arial"/>
          <w:b/>
          <w:bCs/>
          <w:sz w:val="22"/>
          <w:szCs w:val="22"/>
        </w:rPr>
        <w:t>]</w:t>
      </w:r>
    </w:p>
    <w:p w14:paraId="6E980FB9"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F</w:t>
      </w:r>
      <w:r w:rsidR="00F64000" w:rsidRPr="00024CDF">
        <w:rPr>
          <w:rFonts w:ascii="Arial" w:eastAsia="Arial" w:hAnsi="Arial" w:cs="Arial"/>
          <w:i/>
          <w:iCs/>
          <w:sz w:val="22"/>
          <w:szCs w:val="22"/>
        </w:rPr>
        <w:t xml:space="preserve">ull </w:t>
      </w:r>
      <w:r w:rsidRPr="00024CDF">
        <w:rPr>
          <w:rFonts w:ascii="Arial" w:eastAsia="Arial" w:hAnsi="Arial" w:cs="Arial"/>
          <w:i/>
          <w:iCs/>
          <w:sz w:val="22"/>
          <w:szCs w:val="22"/>
        </w:rPr>
        <w:t>official address</w:t>
      </w:r>
      <w:r w:rsidRPr="00024CDF">
        <w:rPr>
          <w:rFonts w:ascii="Arial" w:eastAsia="Arial" w:hAnsi="Arial" w:cs="Arial"/>
          <w:sz w:val="22"/>
          <w:szCs w:val="22"/>
        </w:rPr>
        <w:t>]</w:t>
      </w:r>
    </w:p>
    <w:p w14:paraId="5AA022E4" w14:textId="77777777" w:rsidR="00BC7D5E" w:rsidRPr="00024CDF" w:rsidRDefault="00BC7D5E"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w:t>
      </w:r>
      <w:r w:rsidRPr="00024CDF">
        <w:rPr>
          <w:rFonts w:ascii="Arial" w:eastAsia="Arial" w:hAnsi="Arial" w:cs="Arial"/>
          <w:i/>
          <w:iCs/>
          <w:sz w:val="22"/>
          <w:szCs w:val="22"/>
        </w:rPr>
        <w:t>VAT registration number</w:t>
      </w:r>
      <w:r w:rsidRPr="00024CDF">
        <w:rPr>
          <w:rFonts w:ascii="Arial" w:eastAsia="Arial" w:hAnsi="Arial" w:cs="Arial"/>
          <w:sz w:val="22"/>
          <w:szCs w:val="22"/>
        </w:rPr>
        <w:t>]</w:t>
      </w:r>
    </w:p>
    <w:p w14:paraId="4C677A3E" w14:textId="77777777" w:rsidR="00385CBD" w:rsidRPr="00024CDF" w:rsidRDefault="00385CBD" w:rsidP="47E28512">
      <w:pPr>
        <w:spacing w:before="0" w:beforeAutospacing="0"/>
        <w:rPr>
          <w:rFonts w:ascii="Arial" w:eastAsia="Arial" w:hAnsi="Arial" w:cs="Arial"/>
          <w:sz w:val="22"/>
          <w:szCs w:val="22"/>
        </w:rPr>
      </w:pPr>
      <w:r w:rsidRPr="00024CDF">
        <w:rPr>
          <w:rFonts w:ascii="Arial" w:eastAsia="Arial" w:hAnsi="Arial" w:cs="Arial"/>
          <w:sz w:val="22"/>
          <w:szCs w:val="22"/>
        </w:rPr>
        <w:t>[appointed as the leader of the group by the members of the group that submitted the joint tender]</w:t>
      </w:r>
    </w:p>
    <w:p w14:paraId="38C96834" w14:textId="7E075C63" w:rsidR="00385CBD" w:rsidRPr="00024CDF" w:rsidRDefault="00385CBD" w:rsidP="47E28512">
      <w:pPr>
        <w:jc w:val="both"/>
        <w:rPr>
          <w:rFonts w:ascii="Arial" w:eastAsia="Arial" w:hAnsi="Arial" w:cs="Arial"/>
          <w:i/>
          <w:iCs/>
          <w:color w:val="0070C0"/>
          <w:sz w:val="22"/>
          <w:szCs w:val="22"/>
        </w:rPr>
      </w:pPr>
      <w:r w:rsidRPr="00024CDF">
        <w:rPr>
          <w:rFonts w:ascii="Arial" w:eastAsia="Arial" w:hAnsi="Arial" w:cs="Arial"/>
          <w:i/>
          <w:iCs/>
          <w:color w:val="0070C0"/>
          <w:sz w:val="22"/>
          <w:szCs w:val="22"/>
        </w:rPr>
        <w:t xml:space="preserve">[For joint tenders, repeat these data as many times as there are </w:t>
      </w:r>
      <w:r w:rsidR="00B543E4" w:rsidRPr="00024CDF">
        <w:rPr>
          <w:rFonts w:ascii="Arial" w:eastAsia="Arial" w:hAnsi="Arial" w:cs="Arial"/>
          <w:i/>
          <w:iCs/>
          <w:color w:val="0070C0"/>
          <w:sz w:val="22"/>
          <w:szCs w:val="22"/>
        </w:rPr>
        <w:t>contractor</w:t>
      </w:r>
      <w:r w:rsidRPr="00024CDF">
        <w:rPr>
          <w:rFonts w:ascii="Arial" w:eastAsia="Arial" w:hAnsi="Arial" w:cs="Arial"/>
          <w:i/>
          <w:iCs/>
          <w:color w:val="0070C0"/>
          <w:sz w:val="22"/>
          <w:szCs w:val="22"/>
        </w:rPr>
        <w:t>s and continue numbering]</w:t>
      </w:r>
    </w:p>
    <w:p w14:paraId="21AF57E7" w14:textId="70D54869" w:rsidR="00385CBD" w:rsidRPr="00024CDF" w:rsidRDefault="00385CBD" w:rsidP="47E28512">
      <w:pPr>
        <w:jc w:val="both"/>
        <w:rPr>
          <w:rFonts w:ascii="Arial" w:eastAsia="Arial" w:hAnsi="Arial" w:cs="Arial"/>
          <w:sz w:val="22"/>
          <w:szCs w:val="22"/>
        </w:rPr>
      </w:pPr>
      <w:r w:rsidRPr="00024CDF">
        <w:rPr>
          <w:rFonts w:ascii="Arial" w:eastAsia="Arial" w:hAnsi="Arial" w:cs="Arial"/>
          <w:sz w:val="22"/>
          <w:szCs w:val="22"/>
        </w:rPr>
        <w:t xml:space="preserve">([collectively]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represented for the purposes of the signature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by</w:t>
      </w:r>
      <w:r w:rsidRPr="00024CDF">
        <w:rPr>
          <w:rFonts w:ascii="Arial" w:eastAsia="Arial" w:hAnsi="Arial" w:cs="Arial"/>
          <w:i/>
          <w:iCs/>
          <w:sz w:val="22"/>
          <w:szCs w:val="22"/>
        </w:rPr>
        <w:t xml:space="preserve"> </w:t>
      </w:r>
      <w:r w:rsidRPr="00024CDF">
        <w:rPr>
          <w:rFonts w:ascii="Arial" w:eastAsia="Arial" w:hAnsi="Arial" w:cs="Arial"/>
          <w:sz w:val="22"/>
          <w:szCs w:val="22"/>
        </w:rPr>
        <w:t>[</w:t>
      </w:r>
      <w:r w:rsidRPr="00024CDF">
        <w:rPr>
          <w:rFonts w:ascii="Arial" w:eastAsia="Arial" w:hAnsi="Arial" w:cs="Arial"/>
          <w:i/>
          <w:iCs/>
          <w:sz w:val="22"/>
          <w:szCs w:val="22"/>
        </w:rPr>
        <w:t>forename, surname, function of legal representative and name of company in the case of a joint tender</w:t>
      </w:r>
      <w:r w:rsidRPr="00024CDF">
        <w:rPr>
          <w:rFonts w:ascii="Arial" w:eastAsia="Arial" w:hAnsi="Arial" w:cs="Arial"/>
          <w:sz w:val="22"/>
          <w:szCs w:val="22"/>
        </w:rPr>
        <w:t>],</w:t>
      </w:r>
    </w:p>
    <w:p w14:paraId="5ECBF78E" w14:textId="77777777" w:rsidR="00CC123C" w:rsidRPr="00024CDF" w:rsidRDefault="00852084"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on</w:t>
      </w:r>
      <w:r w:rsidR="00BC7D5E" w:rsidRPr="00024CDF">
        <w:rPr>
          <w:rFonts w:ascii="Arial" w:eastAsia="Arial" w:hAnsi="Arial" w:cs="Arial"/>
          <w:sz w:val="22"/>
          <w:szCs w:val="22"/>
        </w:rPr>
        <w:t xml:space="preserve"> the other part,</w:t>
      </w:r>
    </w:p>
    <w:p w14:paraId="5CAB20EC" w14:textId="4A5F0308" w:rsidR="002A7F1F" w:rsidRPr="00024CDF" w:rsidRDefault="002A7F1F"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whereas the Contracting Authority has accepted the Contractor’s Tender to provide the services [insert],</w:t>
      </w:r>
    </w:p>
    <w:p w14:paraId="1E1B3C8E" w14:textId="77777777" w:rsidR="00D11B51" w:rsidRPr="00024CDF" w:rsidRDefault="00D11B51" w:rsidP="0094602F">
      <w:pPr>
        <w:tabs>
          <w:tab w:val="left" w:pos="510"/>
          <w:tab w:val="left" w:pos="10977"/>
        </w:tabs>
        <w:jc w:val="both"/>
        <w:rPr>
          <w:rFonts w:ascii="Arial" w:hAnsi="Arial" w:cs="Arial"/>
          <w:sz w:val="22"/>
          <w:szCs w:val="22"/>
        </w:rPr>
      </w:pPr>
    </w:p>
    <w:p w14:paraId="3712E1FC" w14:textId="6A7457B0" w:rsidR="00BA278E" w:rsidRPr="00024CDF" w:rsidRDefault="00BA278E" w:rsidP="0094602F">
      <w:pPr>
        <w:tabs>
          <w:tab w:val="left" w:pos="510"/>
          <w:tab w:val="left" w:pos="10977"/>
        </w:tabs>
        <w:jc w:val="both"/>
        <w:rPr>
          <w:rFonts w:ascii="Arial" w:hAnsi="Arial" w:cs="Arial"/>
          <w:sz w:val="22"/>
          <w:szCs w:val="22"/>
        </w:rPr>
        <w:sectPr w:rsidR="00BA278E" w:rsidRPr="00024CDF" w:rsidSect="00BA278E">
          <w:headerReference w:type="default" r:id="rId12"/>
          <w:footerReference w:type="even" r:id="rId13"/>
          <w:footerReference w:type="default" r:id="rId14"/>
          <w:headerReference w:type="first" r:id="rId15"/>
          <w:footerReference w:type="first" r:id="rId16"/>
          <w:type w:val="continuous"/>
          <w:pgSz w:w="11906" w:h="16838" w:code="9"/>
          <w:pgMar w:top="1134" w:right="1418" w:bottom="1134" w:left="1418" w:header="567" w:footer="567" w:gutter="0"/>
          <w:cols w:space="720"/>
          <w:titlePg/>
        </w:sectPr>
      </w:pPr>
    </w:p>
    <w:p w14:paraId="58CE5AE2" w14:textId="3548708F" w:rsidR="0094602F" w:rsidRPr="00024CDF" w:rsidRDefault="0094602F" w:rsidP="47E28512">
      <w:pPr>
        <w:tabs>
          <w:tab w:val="left" w:pos="510"/>
          <w:tab w:val="left" w:pos="10977"/>
        </w:tabs>
        <w:jc w:val="both"/>
        <w:rPr>
          <w:rFonts w:ascii="Arial" w:eastAsia="Arial" w:hAnsi="Arial" w:cs="Arial"/>
          <w:sz w:val="22"/>
          <w:szCs w:val="22"/>
        </w:rPr>
      </w:pPr>
    </w:p>
    <w:p w14:paraId="7F816FC8" w14:textId="77777777" w:rsidR="00BC7D5E" w:rsidRPr="00024CDF" w:rsidRDefault="002F77A3" w:rsidP="47E28512">
      <w:pPr>
        <w:tabs>
          <w:tab w:val="left" w:pos="10977"/>
        </w:tabs>
        <w:jc w:val="center"/>
        <w:rPr>
          <w:rFonts w:ascii="Arial" w:eastAsia="Arial" w:hAnsi="Arial" w:cs="Arial"/>
          <w:sz w:val="22"/>
          <w:szCs w:val="22"/>
        </w:rPr>
      </w:pPr>
      <w:r w:rsidRPr="00024CDF">
        <w:rPr>
          <w:rFonts w:ascii="Arial" w:eastAsia="Arial" w:hAnsi="Arial" w:cs="Arial"/>
          <w:sz w:val="22"/>
          <w:szCs w:val="22"/>
        </w:rPr>
        <w:t>HAVE AGREED</w:t>
      </w:r>
    </w:p>
    <w:p w14:paraId="23AA4A23" w14:textId="77777777" w:rsidR="00BC7D5E" w:rsidRPr="00024CDF" w:rsidRDefault="00BC7D5E" w:rsidP="47E28512">
      <w:pPr>
        <w:rPr>
          <w:rFonts w:ascii="Arial" w:eastAsia="Arial" w:hAnsi="Arial" w:cs="Arial"/>
          <w:sz w:val="22"/>
          <w:szCs w:val="22"/>
        </w:rPr>
      </w:pPr>
    </w:p>
    <w:p w14:paraId="56EAEB91" w14:textId="3D5BDA6E" w:rsidR="00BC7D5E" w:rsidRPr="00024CDF" w:rsidRDefault="00852084" w:rsidP="47E28512">
      <w:pPr>
        <w:rPr>
          <w:rFonts w:ascii="Arial" w:eastAsia="Arial" w:hAnsi="Arial" w:cs="Arial"/>
          <w:sz w:val="22"/>
          <w:szCs w:val="22"/>
        </w:rPr>
      </w:pPr>
      <w:r w:rsidRPr="00024CDF">
        <w:rPr>
          <w:rFonts w:ascii="Arial" w:eastAsia="Arial" w:hAnsi="Arial" w:cs="Arial"/>
          <w:sz w:val="22"/>
          <w:szCs w:val="22"/>
        </w:rPr>
        <w:t xml:space="preserve">to </w:t>
      </w:r>
      <w:r w:rsidR="00BC7D5E" w:rsidRPr="00024CDF">
        <w:rPr>
          <w:rFonts w:ascii="Arial" w:eastAsia="Arial" w:hAnsi="Arial" w:cs="Arial"/>
          <w:sz w:val="22"/>
          <w:szCs w:val="22"/>
        </w:rPr>
        <w:t xml:space="preserve">the </w:t>
      </w:r>
      <w:r w:rsidR="00972215" w:rsidRPr="00024CDF">
        <w:rPr>
          <w:rFonts w:ascii="Arial" w:eastAsia="Arial" w:hAnsi="Arial" w:cs="Arial"/>
          <w:b/>
          <w:bCs/>
          <w:sz w:val="22"/>
          <w:szCs w:val="22"/>
        </w:rPr>
        <w:t>s</w:t>
      </w:r>
      <w:r w:rsidR="00BC7D5E" w:rsidRPr="00024CDF">
        <w:rPr>
          <w:rFonts w:ascii="Arial" w:eastAsia="Arial" w:hAnsi="Arial" w:cs="Arial"/>
          <w:b/>
          <w:bCs/>
          <w:sz w:val="22"/>
          <w:szCs w:val="22"/>
        </w:rPr>
        <w:t xml:space="preserve">pecial </w:t>
      </w:r>
      <w:r w:rsidR="00972215" w:rsidRPr="00024CDF">
        <w:rPr>
          <w:rFonts w:ascii="Arial" w:eastAsia="Arial" w:hAnsi="Arial" w:cs="Arial"/>
          <w:b/>
          <w:bCs/>
          <w:sz w:val="22"/>
          <w:szCs w:val="22"/>
        </w:rPr>
        <w:t>c</w:t>
      </w:r>
      <w:r w:rsidR="00BC7D5E" w:rsidRPr="00024CDF">
        <w:rPr>
          <w:rFonts w:ascii="Arial" w:eastAsia="Arial" w:hAnsi="Arial" w:cs="Arial"/>
          <w:b/>
          <w:bCs/>
          <w:sz w:val="22"/>
          <w:szCs w:val="22"/>
        </w:rPr>
        <w:t>onditions</w:t>
      </w:r>
      <w:r w:rsidR="00CE6F44" w:rsidRPr="00024CDF">
        <w:rPr>
          <w:rFonts w:ascii="Arial" w:eastAsia="Arial" w:hAnsi="Arial" w:cs="Arial"/>
          <w:b/>
          <w:bCs/>
          <w:sz w:val="22"/>
          <w:szCs w:val="22"/>
        </w:rPr>
        <w:t xml:space="preserve">, </w:t>
      </w:r>
      <w:r w:rsidR="00CE6F44" w:rsidRPr="00024CDF">
        <w:rPr>
          <w:rFonts w:ascii="Arial" w:eastAsia="Arial" w:hAnsi="Arial" w:cs="Arial"/>
          <w:sz w:val="22"/>
          <w:szCs w:val="22"/>
        </w:rPr>
        <w:t>the</w:t>
      </w:r>
      <w:r w:rsidR="00CE6F44" w:rsidRPr="00024CDF">
        <w:rPr>
          <w:rFonts w:ascii="Arial" w:eastAsia="Arial" w:hAnsi="Arial" w:cs="Arial"/>
          <w:b/>
          <w:bCs/>
          <w:sz w:val="22"/>
          <w:szCs w:val="22"/>
        </w:rPr>
        <w:t xml:space="preserve"> </w:t>
      </w:r>
      <w:r w:rsidR="00972215" w:rsidRPr="00024CDF">
        <w:rPr>
          <w:rFonts w:ascii="Arial" w:eastAsia="Arial" w:hAnsi="Arial" w:cs="Arial"/>
          <w:b/>
          <w:bCs/>
          <w:sz w:val="22"/>
          <w:szCs w:val="22"/>
        </w:rPr>
        <w:t>g</w:t>
      </w:r>
      <w:r w:rsidR="00CE6F44" w:rsidRPr="00024CDF">
        <w:rPr>
          <w:rFonts w:ascii="Arial" w:eastAsia="Arial" w:hAnsi="Arial" w:cs="Arial"/>
          <w:b/>
          <w:bCs/>
          <w:sz w:val="22"/>
          <w:szCs w:val="22"/>
        </w:rPr>
        <w:t xml:space="preserve">eneral </w:t>
      </w:r>
      <w:r w:rsidR="00972215" w:rsidRPr="00024CDF">
        <w:rPr>
          <w:rFonts w:ascii="Arial" w:eastAsia="Arial" w:hAnsi="Arial" w:cs="Arial"/>
          <w:b/>
          <w:bCs/>
          <w:sz w:val="22"/>
          <w:szCs w:val="22"/>
        </w:rPr>
        <w:t>c</w:t>
      </w:r>
      <w:r w:rsidR="00CE6F44" w:rsidRPr="00024CDF">
        <w:rPr>
          <w:rFonts w:ascii="Arial" w:eastAsia="Arial" w:hAnsi="Arial" w:cs="Arial"/>
          <w:b/>
          <w:bCs/>
          <w:sz w:val="22"/>
          <w:szCs w:val="22"/>
        </w:rPr>
        <w:t>onditions</w:t>
      </w:r>
      <w:r w:rsidR="00BC7D5E" w:rsidRPr="00024CDF">
        <w:rPr>
          <w:rFonts w:ascii="Arial" w:eastAsia="Arial" w:hAnsi="Arial" w:cs="Arial"/>
          <w:sz w:val="22"/>
          <w:szCs w:val="22"/>
        </w:rPr>
        <w:t xml:space="preserve"> </w:t>
      </w:r>
      <w:r w:rsidR="00CE6F44" w:rsidRPr="00024CDF">
        <w:rPr>
          <w:rFonts w:ascii="Arial" w:eastAsia="Arial" w:hAnsi="Arial" w:cs="Arial"/>
          <w:b/>
          <w:bCs/>
          <w:sz w:val="22"/>
          <w:szCs w:val="22"/>
        </w:rPr>
        <w:t xml:space="preserve">for service </w:t>
      </w:r>
      <w:r w:rsidR="00B543E4" w:rsidRPr="00024CDF">
        <w:rPr>
          <w:rFonts w:ascii="Arial" w:eastAsia="Arial" w:hAnsi="Arial" w:cs="Arial"/>
          <w:b/>
          <w:bCs/>
          <w:sz w:val="22"/>
          <w:szCs w:val="22"/>
        </w:rPr>
        <w:t>contract</w:t>
      </w:r>
      <w:r w:rsidR="00CE6F44" w:rsidRPr="00024CDF">
        <w:rPr>
          <w:rFonts w:ascii="Arial" w:eastAsia="Arial" w:hAnsi="Arial" w:cs="Arial"/>
          <w:b/>
          <w:bCs/>
          <w:sz w:val="22"/>
          <w:szCs w:val="22"/>
        </w:rPr>
        <w:t>s</w:t>
      </w:r>
      <w:r w:rsidR="00CE6F44" w:rsidRPr="00024CDF">
        <w:rPr>
          <w:rFonts w:ascii="Arial" w:eastAsia="Arial" w:hAnsi="Arial" w:cs="Arial"/>
          <w:sz w:val="22"/>
          <w:szCs w:val="22"/>
        </w:rPr>
        <w:t xml:space="preserve"> </w:t>
      </w:r>
      <w:r w:rsidR="00BC7D5E" w:rsidRPr="00024CDF">
        <w:rPr>
          <w:rFonts w:ascii="Arial" w:eastAsia="Arial" w:hAnsi="Arial" w:cs="Arial"/>
          <w:sz w:val="22"/>
          <w:szCs w:val="22"/>
        </w:rPr>
        <w:t xml:space="preserve">and the following </w:t>
      </w:r>
      <w:r w:rsidR="00972215" w:rsidRPr="00024CDF">
        <w:rPr>
          <w:rFonts w:ascii="Arial" w:eastAsia="Arial" w:hAnsi="Arial" w:cs="Arial"/>
          <w:sz w:val="22"/>
          <w:szCs w:val="22"/>
        </w:rPr>
        <w:t>a</w:t>
      </w:r>
      <w:r w:rsidR="00BC7D5E" w:rsidRPr="00024CDF">
        <w:rPr>
          <w:rFonts w:ascii="Arial" w:eastAsia="Arial" w:hAnsi="Arial" w:cs="Arial"/>
          <w:sz w:val="22"/>
          <w:szCs w:val="22"/>
        </w:rPr>
        <w:t>nnexes:</w:t>
      </w:r>
    </w:p>
    <w:p w14:paraId="0D5C0520" w14:textId="2736B751" w:rsidR="00BC7D5E" w:rsidRPr="00024CDF" w:rsidRDefault="001962EB" w:rsidP="47E28512">
      <w:pPr>
        <w:tabs>
          <w:tab w:val="left" w:pos="10977"/>
        </w:tabs>
        <w:spacing w:after="120"/>
        <w:ind w:left="1418" w:hanging="1418"/>
        <w:jc w:val="both"/>
        <w:rPr>
          <w:rFonts w:ascii="Arial" w:eastAsia="Arial" w:hAnsi="Arial" w:cs="Arial"/>
          <w:b/>
          <w:bCs/>
          <w:sz w:val="22"/>
          <w:szCs w:val="22"/>
        </w:rPr>
      </w:pPr>
      <w:r w:rsidRPr="00024CDF">
        <w:rPr>
          <w:rFonts w:ascii="Arial" w:eastAsia="Arial" w:hAnsi="Arial" w:cs="Arial"/>
          <w:b/>
          <w:bCs/>
          <w:sz w:val="22"/>
          <w:szCs w:val="22"/>
        </w:rPr>
        <w:t xml:space="preserve">Annex </w:t>
      </w:r>
      <w:r w:rsidR="002855E1" w:rsidRPr="00024CDF">
        <w:rPr>
          <w:rFonts w:ascii="Arial" w:eastAsia="Arial" w:hAnsi="Arial" w:cs="Arial"/>
          <w:b/>
          <w:bCs/>
          <w:sz w:val="22"/>
          <w:szCs w:val="22"/>
        </w:rPr>
        <w:t>I</w:t>
      </w:r>
      <w:r w:rsidRPr="00024CDF">
        <w:rPr>
          <w:rFonts w:ascii="Arial" w:eastAsia="Arial" w:hAnsi="Arial" w:cs="Arial"/>
          <w:b/>
          <w:bCs/>
          <w:sz w:val="22"/>
          <w:szCs w:val="22"/>
        </w:rPr>
        <w:t xml:space="preserve"> –</w:t>
      </w:r>
      <w:r w:rsidRPr="00024CDF">
        <w:rPr>
          <w:rFonts w:ascii="Arial" w:hAnsi="Arial" w:cs="Arial"/>
        </w:rPr>
        <w:tab/>
      </w:r>
      <w:r w:rsidR="00196D6D" w:rsidRPr="00024CDF">
        <w:rPr>
          <w:rFonts w:ascii="Arial" w:eastAsia="Arial" w:hAnsi="Arial" w:cs="Arial"/>
          <w:sz w:val="22"/>
          <w:szCs w:val="22"/>
        </w:rPr>
        <w:t xml:space="preserve">Technical </w:t>
      </w:r>
      <w:r w:rsidR="00C04F78" w:rsidRPr="00024CDF">
        <w:rPr>
          <w:rFonts w:ascii="Arial" w:eastAsia="Arial" w:hAnsi="Arial" w:cs="Arial"/>
          <w:sz w:val="22"/>
          <w:szCs w:val="22"/>
        </w:rPr>
        <w:t>S</w:t>
      </w:r>
      <w:r w:rsidR="00CE6F44" w:rsidRPr="00024CDF">
        <w:rPr>
          <w:rFonts w:ascii="Arial" w:eastAsia="Arial" w:hAnsi="Arial" w:cs="Arial"/>
          <w:sz w:val="22"/>
          <w:szCs w:val="22"/>
        </w:rPr>
        <w:t xml:space="preserve">pecifications </w:t>
      </w:r>
      <w:r w:rsidR="00BC7D5E"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00BC7D5E" w:rsidRPr="00024CDF">
        <w:rPr>
          <w:rFonts w:ascii="Arial" w:eastAsia="Arial" w:hAnsi="Arial" w:cs="Arial"/>
          <w:sz w:val="22"/>
          <w:szCs w:val="22"/>
        </w:rPr>
        <w:t>o</w:t>
      </w:r>
      <w:r w:rsidR="003255F3" w:rsidRPr="00024CDF">
        <w:rPr>
          <w:rFonts w:ascii="Arial" w:eastAsia="Arial" w:hAnsi="Arial" w:cs="Arial"/>
          <w:sz w:val="22"/>
          <w:szCs w:val="22"/>
        </w:rPr>
        <w:t>.</w:t>
      </w:r>
      <w:r w:rsidR="00BC7D5E" w:rsidRPr="00024CDF">
        <w:rPr>
          <w:rFonts w:ascii="Arial" w:eastAsia="Arial" w:hAnsi="Arial" w:cs="Arial"/>
          <w:sz w:val="22"/>
          <w:szCs w:val="22"/>
        </w:rPr>
        <w:t xml:space="preserve"> </w:t>
      </w:r>
      <w:r w:rsidR="00846E7E" w:rsidRPr="00024CDF">
        <w:rPr>
          <w:rFonts w:ascii="Arial" w:eastAsia="Arial" w:hAnsi="Arial" w:cs="Arial"/>
          <w:sz w:val="22"/>
          <w:szCs w:val="22"/>
        </w:rPr>
        <w:t>[</w:t>
      </w:r>
      <w:r w:rsidR="00846E7E" w:rsidRPr="00024CDF">
        <w:rPr>
          <w:rFonts w:ascii="Arial" w:eastAsia="Arial" w:hAnsi="Arial" w:cs="Arial"/>
          <w:i/>
          <w:iCs/>
          <w:sz w:val="22"/>
          <w:szCs w:val="22"/>
        </w:rPr>
        <w:t>complete</w:t>
      </w:r>
      <w:r w:rsidR="00846E7E" w:rsidRPr="00024CDF">
        <w:rPr>
          <w:rFonts w:ascii="Arial" w:eastAsia="Arial" w:hAnsi="Arial" w:cs="Arial"/>
          <w:sz w:val="22"/>
          <w:szCs w:val="22"/>
        </w:rPr>
        <w:t>]</w:t>
      </w:r>
      <w:r w:rsidR="00BC7D5E" w:rsidRPr="00024CDF">
        <w:rPr>
          <w:rFonts w:ascii="Arial" w:eastAsia="Arial" w:hAnsi="Arial" w:cs="Arial"/>
          <w:sz w:val="22"/>
          <w:szCs w:val="22"/>
        </w:rPr>
        <w:t>of [</w:t>
      </w:r>
      <w:r w:rsidR="006213D6" w:rsidRPr="00024CDF">
        <w:rPr>
          <w:rFonts w:ascii="Arial" w:eastAsia="Arial" w:hAnsi="Arial" w:cs="Arial"/>
          <w:i/>
          <w:iCs/>
          <w:sz w:val="22"/>
          <w:szCs w:val="22"/>
        </w:rPr>
        <w:t>insert date</w:t>
      </w:r>
      <w:r w:rsidR="00BC7D5E" w:rsidRPr="00024CDF">
        <w:rPr>
          <w:rFonts w:ascii="Arial" w:eastAsia="Arial" w:hAnsi="Arial" w:cs="Arial"/>
          <w:sz w:val="22"/>
          <w:szCs w:val="22"/>
        </w:rPr>
        <w:t>]</w:t>
      </w:r>
      <w:r w:rsidR="00BC7D5E" w:rsidRPr="00024CDF">
        <w:rPr>
          <w:rFonts w:ascii="Arial" w:eastAsia="Arial" w:hAnsi="Arial" w:cs="Arial"/>
          <w:i/>
          <w:iCs/>
          <w:sz w:val="22"/>
          <w:szCs w:val="22"/>
        </w:rPr>
        <w:t>)</w:t>
      </w:r>
      <w:r w:rsidR="00BC7D5E" w:rsidRPr="00024CDF">
        <w:rPr>
          <w:rFonts w:ascii="Arial" w:eastAsia="Arial" w:hAnsi="Arial" w:cs="Arial"/>
          <w:sz w:val="22"/>
          <w:szCs w:val="22"/>
        </w:rPr>
        <w:t xml:space="preserve"> </w:t>
      </w:r>
    </w:p>
    <w:p w14:paraId="1E3D623C" w14:textId="546EBF7F" w:rsidR="00BC7D5E" w:rsidRPr="00024CDF" w:rsidRDefault="00BC7D5E" w:rsidP="47E28512">
      <w:pPr>
        <w:tabs>
          <w:tab w:val="left" w:pos="10977"/>
        </w:tabs>
        <w:ind w:left="1418" w:hanging="1418"/>
        <w:jc w:val="both"/>
        <w:rPr>
          <w:rFonts w:ascii="Arial" w:eastAsia="Arial" w:hAnsi="Arial" w:cs="Arial"/>
          <w:sz w:val="22"/>
          <w:szCs w:val="22"/>
        </w:rPr>
      </w:pPr>
      <w:r w:rsidRPr="00024CDF">
        <w:rPr>
          <w:rFonts w:ascii="Arial" w:eastAsia="Arial" w:hAnsi="Arial" w:cs="Arial"/>
          <w:b/>
          <w:bCs/>
          <w:sz w:val="22"/>
          <w:szCs w:val="22"/>
        </w:rPr>
        <w:t>Annex II</w:t>
      </w:r>
      <w:r w:rsidR="001962EB" w:rsidRPr="00024CDF">
        <w:rPr>
          <w:rFonts w:ascii="Arial" w:eastAsia="Arial" w:hAnsi="Arial" w:cs="Arial"/>
          <w:sz w:val="22"/>
          <w:szCs w:val="22"/>
        </w:rPr>
        <w:t xml:space="preserve"> –</w:t>
      </w:r>
      <w:r w:rsidRPr="00024CDF">
        <w:rPr>
          <w:rFonts w:ascii="Arial" w:hAnsi="Arial" w:cs="Arial"/>
        </w:rPr>
        <w:tab/>
      </w:r>
      <w:r w:rsidR="00B543E4" w:rsidRPr="00024CDF">
        <w:rPr>
          <w:rFonts w:ascii="Arial" w:eastAsia="Arial" w:hAnsi="Arial" w:cs="Arial"/>
          <w:sz w:val="22"/>
          <w:szCs w:val="22"/>
        </w:rPr>
        <w:t>Contractor</w:t>
      </w:r>
      <w:r w:rsidR="001B088A" w:rsidRPr="00024CDF">
        <w:rPr>
          <w:rFonts w:ascii="Arial" w:eastAsia="Arial" w:hAnsi="Arial" w:cs="Arial"/>
          <w:sz w:val="22"/>
          <w:szCs w:val="22"/>
        </w:rPr>
        <w:t>’</w:t>
      </w:r>
      <w:r w:rsidRPr="00024CDF">
        <w:rPr>
          <w:rFonts w:ascii="Arial" w:eastAsia="Arial" w:hAnsi="Arial" w:cs="Arial"/>
          <w:sz w:val="22"/>
          <w:szCs w:val="22"/>
        </w:rPr>
        <w:t xml:space="preserve">s </w:t>
      </w:r>
      <w:r w:rsidR="00C04F78" w:rsidRPr="00024CDF">
        <w:rPr>
          <w:rFonts w:ascii="Arial" w:eastAsia="Arial" w:hAnsi="Arial" w:cs="Arial"/>
          <w:sz w:val="22"/>
          <w:szCs w:val="22"/>
        </w:rPr>
        <w:t>T</w:t>
      </w:r>
      <w:r w:rsidR="00CE6F44" w:rsidRPr="00024CDF">
        <w:rPr>
          <w:rFonts w:ascii="Arial" w:eastAsia="Arial" w:hAnsi="Arial" w:cs="Arial"/>
          <w:sz w:val="22"/>
          <w:szCs w:val="22"/>
        </w:rPr>
        <w:t xml:space="preserve">ender </w:t>
      </w:r>
      <w:r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Pr="00024CDF">
        <w:rPr>
          <w:rFonts w:ascii="Arial" w:eastAsia="Arial" w:hAnsi="Arial" w:cs="Arial"/>
          <w:sz w:val="22"/>
          <w:szCs w:val="22"/>
        </w:rPr>
        <w:t>o</w:t>
      </w:r>
      <w:r w:rsidR="003255F3" w:rsidRPr="00024CDF">
        <w:rPr>
          <w:rFonts w:ascii="Arial" w:eastAsia="Arial" w:hAnsi="Arial" w:cs="Arial"/>
          <w:sz w:val="22"/>
          <w:szCs w:val="22"/>
        </w:rPr>
        <w:t>.</w:t>
      </w:r>
      <w:r w:rsidRPr="00024CDF">
        <w:rPr>
          <w:rFonts w:ascii="Arial" w:eastAsia="Arial" w:hAnsi="Arial" w:cs="Arial"/>
          <w:sz w:val="22"/>
          <w:szCs w:val="22"/>
        </w:rPr>
        <w:t xml:space="preserve"> [</w:t>
      </w:r>
      <w:r w:rsidRPr="00024CDF">
        <w:rPr>
          <w:rFonts w:ascii="Arial" w:eastAsia="Arial" w:hAnsi="Arial" w:cs="Arial"/>
          <w:i/>
          <w:iCs/>
          <w:sz w:val="22"/>
          <w:szCs w:val="22"/>
        </w:rPr>
        <w:t>complete</w:t>
      </w:r>
      <w:r w:rsidRPr="00024CDF">
        <w:rPr>
          <w:rFonts w:ascii="Arial" w:eastAsia="Arial" w:hAnsi="Arial" w:cs="Arial"/>
          <w:sz w:val="22"/>
          <w:szCs w:val="22"/>
        </w:rPr>
        <w:t>] of [</w:t>
      </w:r>
      <w:r w:rsidR="006213D6" w:rsidRPr="00024CDF">
        <w:rPr>
          <w:rFonts w:ascii="Arial" w:eastAsia="Arial" w:hAnsi="Arial" w:cs="Arial"/>
          <w:i/>
          <w:iCs/>
          <w:sz w:val="22"/>
          <w:szCs w:val="22"/>
        </w:rPr>
        <w:t>insert date</w:t>
      </w:r>
      <w:r w:rsidRPr="00024CDF">
        <w:rPr>
          <w:rFonts w:ascii="Arial" w:eastAsia="Arial" w:hAnsi="Arial" w:cs="Arial"/>
          <w:sz w:val="22"/>
          <w:szCs w:val="22"/>
        </w:rPr>
        <w:t>])</w:t>
      </w:r>
    </w:p>
    <w:p w14:paraId="5F49746F" w14:textId="7F33E0E2" w:rsidR="00BC7D5E" w:rsidRPr="00024CDF" w:rsidRDefault="00BC7D5E" w:rsidP="47E28512">
      <w:pPr>
        <w:jc w:val="both"/>
        <w:rPr>
          <w:rFonts w:ascii="Arial" w:eastAsia="Arial" w:hAnsi="Arial" w:cs="Arial"/>
          <w:sz w:val="22"/>
          <w:szCs w:val="22"/>
        </w:rPr>
      </w:pPr>
      <w:r w:rsidRPr="00024CDF">
        <w:rPr>
          <w:rFonts w:ascii="Arial" w:eastAsia="Arial" w:hAnsi="Arial" w:cs="Arial"/>
          <w:sz w:val="22"/>
          <w:szCs w:val="22"/>
        </w:rPr>
        <w:t xml:space="preserve">which form an integral part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0A62D7" w:rsidRPr="00024CDF">
        <w:rPr>
          <w:rFonts w:ascii="Arial" w:eastAsia="Arial" w:hAnsi="Arial" w:cs="Arial"/>
          <w:sz w:val="22"/>
          <w:szCs w:val="22"/>
        </w:rPr>
        <w:t>‘</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000A62D7" w:rsidRPr="00024CDF">
        <w:rPr>
          <w:rFonts w:ascii="Arial" w:eastAsia="Arial" w:hAnsi="Arial" w:cs="Arial"/>
          <w:sz w:val="22"/>
          <w:szCs w:val="22"/>
        </w:rPr>
        <w:t>’</w:t>
      </w:r>
      <w:r w:rsidRPr="00024CDF">
        <w:rPr>
          <w:rFonts w:ascii="Arial" w:eastAsia="Arial" w:hAnsi="Arial" w:cs="Arial"/>
          <w:sz w:val="22"/>
          <w:szCs w:val="22"/>
        </w:rPr>
        <w:t>).</w:t>
      </w:r>
    </w:p>
    <w:p w14:paraId="2004A02A" w14:textId="399A7BE1"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sets out</w:t>
      </w:r>
      <w:r w:rsidR="00CE6C01" w:rsidRPr="00024CDF">
        <w:rPr>
          <w:rFonts w:ascii="Arial" w:eastAsia="Arial" w:hAnsi="Arial" w:cs="Arial"/>
          <w:sz w:val="22"/>
          <w:szCs w:val="22"/>
        </w:rPr>
        <w:t xml:space="preserve"> </w:t>
      </w:r>
      <w:r w:rsidRPr="00024CDF">
        <w:rPr>
          <w:rFonts w:ascii="Arial" w:eastAsia="Arial" w:hAnsi="Arial" w:cs="Arial"/>
          <w:sz w:val="22"/>
          <w:szCs w:val="22"/>
        </w:rPr>
        <w:t xml:space="preserve">the obligations of the parties during and after the duration of this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6C813CED" w14:textId="0E69DF3A"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All documents issued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(end-user agreements</w:t>
      </w:r>
      <w:r w:rsidR="0CDBD66E" w:rsidRPr="00024CDF">
        <w:rPr>
          <w:rFonts w:ascii="Arial" w:eastAsia="Arial" w:hAnsi="Arial" w:cs="Arial"/>
          <w:sz w:val="22"/>
          <w:szCs w:val="22"/>
        </w:rPr>
        <w:t xml:space="preserve"> </w:t>
      </w:r>
      <w:r w:rsidR="23C06514" w:rsidRPr="00024CDF">
        <w:rPr>
          <w:rFonts w:ascii="Arial" w:eastAsia="Arial" w:hAnsi="Arial" w:cs="Arial"/>
          <w:sz w:val="22"/>
          <w:szCs w:val="22"/>
        </w:rPr>
        <w:t>and general</w:t>
      </w:r>
      <w:r w:rsidRPr="00024CDF">
        <w:rPr>
          <w:rFonts w:ascii="Arial" w:eastAsia="Arial" w:hAnsi="Arial" w:cs="Arial"/>
          <w:sz w:val="22"/>
          <w:szCs w:val="22"/>
        </w:rPr>
        <w:t xml:space="preserve"> terms and conditions</w:t>
      </w:r>
      <w:r w:rsidR="70DA9079" w:rsidRPr="00024CDF">
        <w:rPr>
          <w:rFonts w:ascii="Arial" w:eastAsia="Arial" w:hAnsi="Arial" w:cs="Arial"/>
          <w:sz w:val="22"/>
          <w:szCs w:val="22"/>
        </w:rPr>
        <w:t>)</w:t>
      </w:r>
      <w:r w:rsidR="0BFA48AF" w:rsidRPr="00024CDF">
        <w:rPr>
          <w:rFonts w:ascii="Arial" w:eastAsia="Arial" w:hAnsi="Arial" w:cs="Arial"/>
          <w:sz w:val="22"/>
          <w:szCs w:val="22"/>
        </w:rPr>
        <w:t>, other than its Tender, are not applicable unless expressly incorporated into the Contract. In the event of any contra</w:t>
      </w:r>
      <w:r w:rsidR="688FD053" w:rsidRPr="00024CDF">
        <w:rPr>
          <w:rFonts w:ascii="Arial" w:eastAsia="Arial" w:hAnsi="Arial" w:cs="Arial"/>
          <w:sz w:val="22"/>
          <w:szCs w:val="22"/>
        </w:rPr>
        <w:t>diction between this Contract and any d</w:t>
      </w:r>
      <w:r w:rsidR="4E94EB99" w:rsidRPr="00024CDF">
        <w:rPr>
          <w:rFonts w:ascii="Arial" w:eastAsia="Arial" w:hAnsi="Arial" w:cs="Arial"/>
          <w:sz w:val="22"/>
          <w:szCs w:val="22"/>
        </w:rPr>
        <w:t>o</w:t>
      </w:r>
      <w:r w:rsidR="688FD053" w:rsidRPr="00024CDF">
        <w:rPr>
          <w:rFonts w:ascii="Arial" w:eastAsia="Arial" w:hAnsi="Arial" w:cs="Arial"/>
          <w:sz w:val="22"/>
          <w:szCs w:val="22"/>
        </w:rPr>
        <w:t>cument issued by the C</w:t>
      </w:r>
      <w:r w:rsidR="64B8343E" w:rsidRPr="00024CDF">
        <w:rPr>
          <w:rFonts w:ascii="Arial" w:eastAsia="Arial" w:hAnsi="Arial" w:cs="Arial"/>
          <w:sz w:val="22"/>
          <w:szCs w:val="22"/>
        </w:rPr>
        <w:t>o</w:t>
      </w:r>
      <w:r w:rsidR="688FD053" w:rsidRPr="00024CDF">
        <w:rPr>
          <w:rFonts w:ascii="Arial" w:eastAsia="Arial" w:hAnsi="Arial" w:cs="Arial"/>
          <w:sz w:val="22"/>
          <w:szCs w:val="22"/>
        </w:rPr>
        <w:t>ntractor, this Contract shall prevail.</w:t>
      </w:r>
    </w:p>
    <w:p w14:paraId="350B4FDA" w14:textId="77777777" w:rsidR="0094602F" w:rsidRPr="00024CDF" w:rsidRDefault="0094602F" w:rsidP="0094602F">
      <w:pPr>
        <w:tabs>
          <w:tab w:val="left" w:pos="510"/>
          <w:tab w:val="left" w:pos="10977"/>
        </w:tabs>
        <w:jc w:val="both"/>
        <w:rPr>
          <w:rFonts w:ascii="Arial" w:hAnsi="Arial" w:cs="Arial"/>
          <w:sz w:val="22"/>
          <w:szCs w:val="22"/>
        </w:rPr>
      </w:pPr>
    </w:p>
    <w:p w14:paraId="0E032C80" w14:textId="77777777" w:rsidR="0094602F" w:rsidRPr="00024CDF" w:rsidRDefault="0094602F" w:rsidP="004A2AB1">
      <w:pPr>
        <w:rPr>
          <w:rFonts w:ascii="Arial" w:hAnsi="Arial" w:cs="Arial"/>
          <w:sz w:val="22"/>
          <w:szCs w:val="22"/>
        </w:rPr>
        <w:sectPr w:rsidR="0094602F" w:rsidRPr="00024CDF" w:rsidSect="00B543E4">
          <w:pgSz w:w="11906" w:h="16838" w:code="9"/>
          <w:pgMar w:top="1134" w:right="1418" w:bottom="1134" w:left="1418" w:header="567" w:footer="567" w:gutter="0"/>
          <w:cols w:space="720"/>
          <w:titlePg/>
        </w:sectPr>
      </w:pPr>
    </w:p>
    <w:p w14:paraId="2ACED6DC" w14:textId="74A15488" w:rsidR="00CE6C01" w:rsidRPr="00024CDF" w:rsidRDefault="00CE6C01" w:rsidP="47E28512">
      <w:pPr>
        <w:pStyle w:val="Title"/>
        <w:rPr>
          <w:rFonts w:ascii="Arial" w:eastAsia="Arial" w:hAnsi="Arial" w:cs="Arial"/>
          <w:sz w:val="22"/>
          <w:szCs w:val="22"/>
        </w:rPr>
      </w:pPr>
      <w:bookmarkStart w:id="1" w:name="_Toc433279945"/>
      <w:bookmarkStart w:id="2" w:name="_Toc436397608"/>
      <w:bookmarkStart w:id="3" w:name="_Toc742293430"/>
      <w:r w:rsidRPr="47FFD433">
        <w:rPr>
          <w:rFonts w:ascii="Arial" w:eastAsia="Arial" w:hAnsi="Arial" w:cs="Arial"/>
          <w:sz w:val="22"/>
          <w:szCs w:val="22"/>
        </w:rPr>
        <w:lastRenderedPageBreak/>
        <w:t>Table of Content</w:t>
      </w:r>
      <w:bookmarkEnd w:id="1"/>
      <w:bookmarkEnd w:id="2"/>
      <w:bookmarkEnd w:id="3"/>
    </w:p>
    <w:p w14:paraId="3B5F62A4" w14:textId="1D1AF7A9" w:rsidR="0079367E" w:rsidRPr="00024CDF" w:rsidRDefault="0094602F" w:rsidP="47FFD433">
      <w:pPr>
        <w:pStyle w:val="TOC1"/>
      </w:pPr>
      <w:r w:rsidRPr="00024CDF">
        <w:fldChar w:fldCharType="begin"/>
      </w:r>
      <w:r>
        <w:instrText>TOC \o "1-3" \z \u \h</w:instrText>
      </w:r>
      <w:r w:rsidRPr="00024CDF">
        <w:fldChar w:fldCharType="separate"/>
      </w:r>
      <w:hyperlink w:anchor="_Toc264790817" w:history="1">
        <w:r w:rsidR="47FFD433">
          <w:t>SERVICE CONTRACT</w:t>
        </w:r>
        <w:r>
          <w:tab/>
        </w:r>
        <w:r>
          <w:fldChar w:fldCharType="begin"/>
        </w:r>
        <w:r>
          <w:instrText>PAGEREF _Toc264790817 \h</w:instrText>
        </w:r>
        <w:r>
          <w:fldChar w:fldCharType="separate"/>
        </w:r>
        <w:r w:rsidR="47FFD433">
          <w:t>1</w:t>
        </w:r>
        <w:r>
          <w:fldChar w:fldCharType="end"/>
        </w:r>
      </w:hyperlink>
    </w:p>
    <w:p w14:paraId="55580DEF" w14:textId="409195FF" w:rsidR="0079367E" w:rsidRPr="00024CDF" w:rsidRDefault="72B31B89" w:rsidP="47FFD433">
      <w:pPr>
        <w:pStyle w:val="TOC1"/>
      </w:pPr>
      <w:hyperlink w:anchor="_Toc742293430" w:history="1">
        <w:r w:rsidR="47FFD433">
          <w:t>Table of Content</w:t>
        </w:r>
        <w:r>
          <w:tab/>
        </w:r>
        <w:r>
          <w:fldChar w:fldCharType="begin"/>
        </w:r>
        <w:r>
          <w:instrText>PAGEREF _Toc742293430 \h</w:instrText>
        </w:r>
        <w:r>
          <w:fldChar w:fldCharType="separate"/>
        </w:r>
        <w:r w:rsidR="47FFD433">
          <w:t>2</w:t>
        </w:r>
        <w:r>
          <w:fldChar w:fldCharType="end"/>
        </w:r>
      </w:hyperlink>
    </w:p>
    <w:p w14:paraId="2E1B7A4B" w14:textId="051FCEF8" w:rsidR="0079367E" w:rsidRPr="00024CDF" w:rsidRDefault="72B31B89" w:rsidP="47FFD433">
      <w:pPr>
        <w:pStyle w:val="TOC1"/>
      </w:pPr>
      <w:hyperlink w:anchor="_Toc1636950495" w:history="1">
        <w:r w:rsidR="47FFD433">
          <w:t>I. Special Conditions</w:t>
        </w:r>
        <w:r>
          <w:tab/>
        </w:r>
        <w:r>
          <w:fldChar w:fldCharType="begin"/>
        </w:r>
        <w:r>
          <w:instrText>PAGEREF _Toc1636950495 \h</w:instrText>
        </w:r>
        <w:r>
          <w:fldChar w:fldCharType="separate"/>
        </w:r>
        <w:r w:rsidR="47FFD433">
          <w:t>3</w:t>
        </w:r>
        <w:r>
          <w:fldChar w:fldCharType="end"/>
        </w:r>
      </w:hyperlink>
    </w:p>
    <w:p w14:paraId="6F2F5B5F" w14:textId="5286ECDB" w:rsidR="0079367E" w:rsidRPr="00024CDF" w:rsidRDefault="72B31B89" w:rsidP="47FFD433">
      <w:pPr>
        <w:pStyle w:val="TOC2"/>
      </w:pPr>
      <w:hyperlink w:anchor="_Toc824084957" w:history="1">
        <w:r w:rsidR="47FFD433">
          <w:t>I.1 Order of priority of provisions</w:t>
        </w:r>
        <w:r>
          <w:tab/>
        </w:r>
        <w:r>
          <w:fldChar w:fldCharType="begin"/>
        </w:r>
        <w:r>
          <w:instrText>PAGEREF _Toc824084957 \h</w:instrText>
        </w:r>
        <w:r>
          <w:fldChar w:fldCharType="separate"/>
        </w:r>
        <w:r w:rsidR="47FFD433">
          <w:t>4</w:t>
        </w:r>
        <w:r>
          <w:fldChar w:fldCharType="end"/>
        </w:r>
      </w:hyperlink>
    </w:p>
    <w:p w14:paraId="06D13A56" w14:textId="2D8A3519" w:rsidR="0079367E" w:rsidRPr="00024CDF" w:rsidRDefault="72B31B89" w:rsidP="47FFD433">
      <w:pPr>
        <w:pStyle w:val="TOC2"/>
      </w:pPr>
      <w:hyperlink w:anchor="_Toc1592282671" w:history="1">
        <w:r w:rsidR="47FFD433">
          <w:t>I.2 Subject matter</w:t>
        </w:r>
        <w:r>
          <w:tab/>
        </w:r>
        <w:r>
          <w:fldChar w:fldCharType="begin"/>
        </w:r>
        <w:r>
          <w:instrText>PAGEREF _Toc1592282671 \h</w:instrText>
        </w:r>
        <w:r>
          <w:fldChar w:fldCharType="separate"/>
        </w:r>
        <w:r w:rsidR="47FFD433">
          <w:t>4</w:t>
        </w:r>
        <w:r>
          <w:fldChar w:fldCharType="end"/>
        </w:r>
      </w:hyperlink>
    </w:p>
    <w:p w14:paraId="23B79B3C" w14:textId="6AC48350" w:rsidR="0079367E" w:rsidRPr="00024CDF" w:rsidRDefault="72B31B89" w:rsidP="47FFD433">
      <w:pPr>
        <w:pStyle w:val="TOC2"/>
      </w:pPr>
      <w:hyperlink w:anchor="_Toc1336013602" w:history="1">
        <w:r w:rsidR="47FFD433">
          <w:t>I.3 Entry into force, Commencement and duration</w:t>
        </w:r>
        <w:r>
          <w:tab/>
        </w:r>
        <w:r>
          <w:fldChar w:fldCharType="begin"/>
        </w:r>
        <w:r>
          <w:instrText>PAGEREF _Toc1336013602 \h</w:instrText>
        </w:r>
        <w:r>
          <w:fldChar w:fldCharType="separate"/>
        </w:r>
        <w:r w:rsidR="47FFD433">
          <w:t>4</w:t>
        </w:r>
        <w:r>
          <w:fldChar w:fldCharType="end"/>
        </w:r>
      </w:hyperlink>
    </w:p>
    <w:p w14:paraId="55CB03CB" w14:textId="7128F4CF" w:rsidR="0079367E" w:rsidRPr="00024CDF" w:rsidRDefault="72B31B89" w:rsidP="47FFD433">
      <w:pPr>
        <w:pStyle w:val="TOC2"/>
      </w:pPr>
      <w:hyperlink w:anchor="_Toc1846930512" w:history="1">
        <w:r w:rsidR="47FFD433">
          <w:t>I.4 Price</w:t>
        </w:r>
        <w:r>
          <w:tab/>
        </w:r>
        <w:r>
          <w:fldChar w:fldCharType="begin"/>
        </w:r>
        <w:r>
          <w:instrText>PAGEREF _Toc1846930512 \h</w:instrText>
        </w:r>
        <w:r>
          <w:fldChar w:fldCharType="separate"/>
        </w:r>
        <w:r w:rsidR="47FFD433">
          <w:t>4</w:t>
        </w:r>
        <w:r>
          <w:fldChar w:fldCharType="end"/>
        </w:r>
      </w:hyperlink>
    </w:p>
    <w:p w14:paraId="685D6905" w14:textId="66CD020E" w:rsidR="0079367E" w:rsidRPr="00024CDF" w:rsidRDefault="72B31B89" w:rsidP="47FFD433">
      <w:pPr>
        <w:pStyle w:val="TOC3"/>
      </w:pPr>
      <w:hyperlink w:anchor="_Toc1092314675" w:history="1">
        <w:r w:rsidR="47FFD433">
          <w:t>I.4.1 Price of the Contract</w:t>
        </w:r>
        <w:r>
          <w:tab/>
        </w:r>
        <w:r>
          <w:fldChar w:fldCharType="begin"/>
        </w:r>
        <w:r>
          <w:instrText>PAGEREF _Toc1092314675 \h</w:instrText>
        </w:r>
        <w:r>
          <w:fldChar w:fldCharType="separate"/>
        </w:r>
        <w:r w:rsidR="47FFD433">
          <w:t>4</w:t>
        </w:r>
        <w:r>
          <w:fldChar w:fldCharType="end"/>
        </w:r>
      </w:hyperlink>
    </w:p>
    <w:p w14:paraId="6292E2B2" w14:textId="0497562B" w:rsidR="0079367E" w:rsidRPr="00024CDF" w:rsidRDefault="72B31B89" w:rsidP="47FFD433">
      <w:pPr>
        <w:pStyle w:val="TOC3"/>
      </w:pPr>
      <w:hyperlink w:anchor="_Toc395972622" w:history="1">
        <w:r w:rsidR="47FFD433">
          <w:t>I.4.2 Price revision</w:t>
        </w:r>
        <w:r>
          <w:tab/>
        </w:r>
        <w:r>
          <w:fldChar w:fldCharType="begin"/>
        </w:r>
        <w:r>
          <w:instrText>PAGEREF _Toc395972622 \h</w:instrText>
        </w:r>
        <w:r>
          <w:fldChar w:fldCharType="separate"/>
        </w:r>
        <w:r w:rsidR="47FFD433">
          <w:t>4</w:t>
        </w:r>
        <w:r>
          <w:fldChar w:fldCharType="end"/>
        </w:r>
      </w:hyperlink>
    </w:p>
    <w:p w14:paraId="380FA680" w14:textId="45D8E165" w:rsidR="0079367E" w:rsidRPr="00024CDF" w:rsidRDefault="72B31B89" w:rsidP="47FFD433">
      <w:pPr>
        <w:pStyle w:val="TOC2"/>
      </w:pPr>
      <w:hyperlink w:anchor="_Toc1837263464" w:history="1">
        <w:r w:rsidR="47FFD433">
          <w:t>I.5 Payment arrangements</w:t>
        </w:r>
        <w:r>
          <w:tab/>
        </w:r>
        <w:r>
          <w:fldChar w:fldCharType="begin"/>
        </w:r>
        <w:r>
          <w:instrText>PAGEREF _Toc1837263464 \h</w:instrText>
        </w:r>
        <w:r>
          <w:fldChar w:fldCharType="separate"/>
        </w:r>
        <w:r w:rsidR="47FFD433">
          <w:t>4</w:t>
        </w:r>
        <w:r>
          <w:fldChar w:fldCharType="end"/>
        </w:r>
      </w:hyperlink>
    </w:p>
    <w:p w14:paraId="4B733C30" w14:textId="0D3860D5" w:rsidR="0079367E" w:rsidRPr="00024CDF" w:rsidRDefault="72B31B89" w:rsidP="47FFD433">
      <w:pPr>
        <w:pStyle w:val="TOC3"/>
      </w:pPr>
      <w:hyperlink w:anchor="_Toc1923077891" w:history="1">
        <w:r w:rsidR="47FFD433">
          <w:t>I.5.1 Pre-financing</w:t>
        </w:r>
        <w:r>
          <w:tab/>
        </w:r>
        <w:r>
          <w:fldChar w:fldCharType="begin"/>
        </w:r>
        <w:r>
          <w:instrText>PAGEREF _Toc1923077891 \h</w:instrText>
        </w:r>
        <w:r>
          <w:fldChar w:fldCharType="separate"/>
        </w:r>
        <w:r w:rsidR="47FFD433">
          <w:t>5</w:t>
        </w:r>
        <w:r>
          <w:fldChar w:fldCharType="end"/>
        </w:r>
      </w:hyperlink>
    </w:p>
    <w:p w14:paraId="1ED8E66A" w14:textId="10B24854" w:rsidR="0079367E" w:rsidRPr="00024CDF" w:rsidRDefault="72B31B89" w:rsidP="47FFD433">
      <w:pPr>
        <w:pStyle w:val="TOC3"/>
      </w:pPr>
      <w:hyperlink w:anchor="_Toc1527741458" w:history="1">
        <w:r w:rsidR="47FFD433">
          <w:t>I.5.2 Schedules of payments</w:t>
        </w:r>
        <w:r>
          <w:tab/>
        </w:r>
        <w:r>
          <w:fldChar w:fldCharType="begin"/>
        </w:r>
        <w:r>
          <w:instrText>PAGEREF _Toc1527741458 \h</w:instrText>
        </w:r>
        <w:r>
          <w:fldChar w:fldCharType="separate"/>
        </w:r>
        <w:r w:rsidR="47FFD433">
          <w:t>5</w:t>
        </w:r>
        <w:r>
          <w:fldChar w:fldCharType="end"/>
        </w:r>
      </w:hyperlink>
    </w:p>
    <w:p w14:paraId="020C3658" w14:textId="17DB4075" w:rsidR="0079367E" w:rsidRPr="00024CDF" w:rsidRDefault="72B31B89" w:rsidP="47FFD433">
      <w:pPr>
        <w:pStyle w:val="TOC3"/>
      </w:pPr>
      <w:hyperlink w:anchor="_Toc1531308691" w:history="1">
        <w:r w:rsidR="47FFD433">
          <w:t>I.5.3 Payment procedure</w:t>
        </w:r>
        <w:r>
          <w:tab/>
        </w:r>
        <w:r>
          <w:fldChar w:fldCharType="begin"/>
        </w:r>
        <w:r>
          <w:instrText>PAGEREF _Toc1531308691 \h</w:instrText>
        </w:r>
        <w:r>
          <w:fldChar w:fldCharType="separate"/>
        </w:r>
        <w:r w:rsidR="47FFD433">
          <w:t>5</w:t>
        </w:r>
        <w:r>
          <w:fldChar w:fldCharType="end"/>
        </w:r>
      </w:hyperlink>
    </w:p>
    <w:p w14:paraId="298D8C89" w14:textId="731EFE8B" w:rsidR="0079367E" w:rsidRPr="00024CDF" w:rsidRDefault="72B31B89" w:rsidP="47FFD433">
      <w:pPr>
        <w:pStyle w:val="TOC2"/>
      </w:pPr>
      <w:hyperlink w:anchor="_Toc796858433" w:history="1">
        <w:r w:rsidR="47FFD433">
          <w:t>I.6 Guarantees</w:t>
        </w:r>
        <w:r>
          <w:tab/>
        </w:r>
        <w:r>
          <w:fldChar w:fldCharType="begin"/>
        </w:r>
        <w:r>
          <w:instrText>PAGEREF _Toc796858433 \h</w:instrText>
        </w:r>
        <w:r>
          <w:fldChar w:fldCharType="separate"/>
        </w:r>
        <w:r w:rsidR="47FFD433">
          <w:t>6</w:t>
        </w:r>
        <w:r>
          <w:fldChar w:fldCharType="end"/>
        </w:r>
      </w:hyperlink>
    </w:p>
    <w:p w14:paraId="365530F3" w14:textId="79E390A1" w:rsidR="0079367E" w:rsidRPr="00024CDF" w:rsidRDefault="72B31B89" w:rsidP="47FFD433">
      <w:pPr>
        <w:pStyle w:val="TOC3"/>
      </w:pPr>
      <w:hyperlink w:anchor="_Toc1975789569" w:history="1">
        <w:r w:rsidR="47FFD433">
          <w:t>I.6.1 Performance guarantee</w:t>
        </w:r>
        <w:r>
          <w:tab/>
        </w:r>
        <w:r>
          <w:fldChar w:fldCharType="begin"/>
        </w:r>
        <w:r>
          <w:instrText>PAGEREF _Toc1975789569 \h</w:instrText>
        </w:r>
        <w:r>
          <w:fldChar w:fldCharType="separate"/>
        </w:r>
        <w:r w:rsidR="47FFD433">
          <w:t>6</w:t>
        </w:r>
        <w:r>
          <w:fldChar w:fldCharType="end"/>
        </w:r>
      </w:hyperlink>
    </w:p>
    <w:p w14:paraId="7D43A833" w14:textId="31B3779E" w:rsidR="0079367E" w:rsidRPr="00024CDF" w:rsidRDefault="72B31B89" w:rsidP="47FFD433">
      <w:pPr>
        <w:pStyle w:val="TOC3"/>
      </w:pPr>
      <w:hyperlink w:anchor="_Toc1180859006" w:history="1">
        <w:r w:rsidR="47FFD433">
          <w:t>I.6.2 Pre-financing guarantee</w:t>
        </w:r>
        <w:r>
          <w:tab/>
        </w:r>
        <w:r>
          <w:fldChar w:fldCharType="begin"/>
        </w:r>
        <w:r>
          <w:instrText>PAGEREF _Toc1180859006 \h</w:instrText>
        </w:r>
        <w:r>
          <w:fldChar w:fldCharType="separate"/>
        </w:r>
        <w:r w:rsidR="47FFD433">
          <w:t>7</w:t>
        </w:r>
        <w:r>
          <w:fldChar w:fldCharType="end"/>
        </w:r>
      </w:hyperlink>
    </w:p>
    <w:p w14:paraId="2798A923" w14:textId="2B3A76FF" w:rsidR="0079367E" w:rsidRPr="00024CDF" w:rsidRDefault="72B31B89" w:rsidP="47FFD433">
      <w:pPr>
        <w:pStyle w:val="TOC2"/>
      </w:pPr>
      <w:hyperlink w:anchor="_Toc951448081" w:history="1">
        <w:r w:rsidR="47FFD433">
          <w:t>I.7 Bank account</w:t>
        </w:r>
        <w:r>
          <w:tab/>
        </w:r>
        <w:r>
          <w:fldChar w:fldCharType="begin"/>
        </w:r>
        <w:r>
          <w:instrText>PAGEREF _Toc951448081 \h</w:instrText>
        </w:r>
        <w:r>
          <w:fldChar w:fldCharType="separate"/>
        </w:r>
        <w:r w:rsidR="47FFD433">
          <w:t>7</w:t>
        </w:r>
        <w:r>
          <w:fldChar w:fldCharType="end"/>
        </w:r>
      </w:hyperlink>
    </w:p>
    <w:p w14:paraId="269D59E4" w14:textId="276CC21B" w:rsidR="0079367E" w:rsidRPr="00024CDF" w:rsidRDefault="72B31B89" w:rsidP="47FFD433">
      <w:pPr>
        <w:pStyle w:val="TOC2"/>
      </w:pPr>
      <w:hyperlink w:anchor="_Toc1512271715" w:history="1">
        <w:r w:rsidR="47FFD433">
          <w:t>I.8 Communication details</w:t>
        </w:r>
        <w:r>
          <w:tab/>
        </w:r>
        <w:r>
          <w:fldChar w:fldCharType="begin"/>
        </w:r>
        <w:r>
          <w:instrText>PAGEREF _Toc1512271715 \h</w:instrText>
        </w:r>
        <w:r>
          <w:fldChar w:fldCharType="separate"/>
        </w:r>
        <w:r w:rsidR="47FFD433">
          <w:t>8</w:t>
        </w:r>
        <w:r>
          <w:fldChar w:fldCharType="end"/>
        </w:r>
      </w:hyperlink>
    </w:p>
    <w:p w14:paraId="7D8E3FD0" w14:textId="0EF6DB15" w:rsidR="0079367E" w:rsidRPr="00024CDF" w:rsidRDefault="72B31B89" w:rsidP="47FFD433">
      <w:pPr>
        <w:pStyle w:val="TOC2"/>
      </w:pPr>
      <w:hyperlink w:anchor="_Toc145513937" w:history="1">
        <w:r w:rsidR="47FFD433">
          <w:t>I.9 Applicable law</w:t>
        </w:r>
        <w:r>
          <w:tab/>
        </w:r>
        <w:r>
          <w:fldChar w:fldCharType="begin"/>
        </w:r>
        <w:r>
          <w:instrText>PAGEREF _Toc145513937 \h</w:instrText>
        </w:r>
        <w:r>
          <w:fldChar w:fldCharType="separate"/>
        </w:r>
        <w:r w:rsidR="47FFD433">
          <w:t>8</w:t>
        </w:r>
        <w:r>
          <w:fldChar w:fldCharType="end"/>
        </w:r>
      </w:hyperlink>
    </w:p>
    <w:p w14:paraId="55331369" w14:textId="29C4DEDD" w:rsidR="0079367E" w:rsidRPr="00024CDF" w:rsidRDefault="72B31B89" w:rsidP="47FFD433">
      <w:pPr>
        <w:pStyle w:val="TOC2"/>
      </w:pPr>
      <w:hyperlink w:anchor="_Toc1827662394" w:history="1">
        <w:r w:rsidR="47FFD433">
          <w:t>I.10 Other special conditions</w:t>
        </w:r>
        <w:r>
          <w:tab/>
        </w:r>
        <w:r>
          <w:fldChar w:fldCharType="begin"/>
        </w:r>
        <w:r>
          <w:instrText>PAGEREF _Toc1827662394 \h</w:instrText>
        </w:r>
        <w:r>
          <w:fldChar w:fldCharType="separate"/>
        </w:r>
        <w:r w:rsidR="47FFD433">
          <w:t>9</w:t>
        </w:r>
        <w:r>
          <w:fldChar w:fldCharType="end"/>
        </w:r>
      </w:hyperlink>
    </w:p>
    <w:p w14:paraId="237C7EEF" w14:textId="574E3A07" w:rsidR="0079367E" w:rsidRPr="00024CDF" w:rsidRDefault="72B31B89" w:rsidP="47FFD433">
      <w:pPr>
        <w:pStyle w:val="TOC1"/>
      </w:pPr>
      <w:hyperlink w:anchor="_Toc530362763" w:history="1">
        <w:r w:rsidR="47FFD433">
          <w:t>II. General Conditions for the service Contract</w:t>
        </w:r>
        <w:r>
          <w:tab/>
        </w:r>
        <w:r>
          <w:fldChar w:fldCharType="begin"/>
        </w:r>
        <w:r>
          <w:instrText>PAGEREF _Toc530362763 \h</w:instrText>
        </w:r>
        <w:r>
          <w:fldChar w:fldCharType="separate"/>
        </w:r>
        <w:r w:rsidR="47FFD433">
          <w:t>9</w:t>
        </w:r>
        <w:r>
          <w:fldChar w:fldCharType="end"/>
        </w:r>
      </w:hyperlink>
    </w:p>
    <w:p w14:paraId="7A1E5DDA" w14:textId="3B291E94" w:rsidR="0079367E" w:rsidRPr="00024CDF" w:rsidRDefault="72B31B89" w:rsidP="47FFD433">
      <w:pPr>
        <w:pStyle w:val="TOC2"/>
      </w:pPr>
      <w:hyperlink w:anchor="_Toc1542281981" w:history="1">
        <w:r w:rsidR="47FFD433">
          <w:t>II.1 Definitions</w:t>
        </w:r>
        <w:r>
          <w:tab/>
        </w:r>
        <w:r>
          <w:fldChar w:fldCharType="begin"/>
        </w:r>
        <w:r>
          <w:instrText>PAGEREF _Toc1542281981 \h</w:instrText>
        </w:r>
        <w:r>
          <w:fldChar w:fldCharType="separate"/>
        </w:r>
        <w:r w:rsidR="47FFD433">
          <w:t>10</w:t>
        </w:r>
        <w:r>
          <w:fldChar w:fldCharType="end"/>
        </w:r>
      </w:hyperlink>
    </w:p>
    <w:p w14:paraId="7A037BE3" w14:textId="09E578D6" w:rsidR="0079367E" w:rsidRPr="00024CDF" w:rsidRDefault="72B31B89" w:rsidP="47FFD433">
      <w:pPr>
        <w:pStyle w:val="TOC2"/>
      </w:pPr>
      <w:hyperlink w:anchor="_Toc1495489843" w:history="1">
        <w:r w:rsidR="47FFD433">
          <w:t>II.2 Order of priority of provisions</w:t>
        </w:r>
        <w:r>
          <w:tab/>
        </w:r>
        <w:r>
          <w:fldChar w:fldCharType="begin"/>
        </w:r>
        <w:r>
          <w:instrText>PAGEREF _Toc1495489843 \h</w:instrText>
        </w:r>
        <w:r>
          <w:fldChar w:fldCharType="separate"/>
        </w:r>
        <w:r w:rsidR="47FFD433">
          <w:t>11</w:t>
        </w:r>
        <w:r>
          <w:fldChar w:fldCharType="end"/>
        </w:r>
      </w:hyperlink>
    </w:p>
    <w:p w14:paraId="72B4B1DE" w14:textId="56294AE2" w:rsidR="0079367E" w:rsidRPr="00024CDF" w:rsidRDefault="72B31B89" w:rsidP="47FFD433">
      <w:pPr>
        <w:pStyle w:val="TOC2"/>
      </w:pPr>
      <w:hyperlink w:anchor="_Toc630964311" w:history="1">
        <w:r w:rsidR="47FFD433">
          <w:t>II.3 Law and Language</w:t>
        </w:r>
        <w:r>
          <w:tab/>
        </w:r>
        <w:r>
          <w:fldChar w:fldCharType="begin"/>
        </w:r>
        <w:r>
          <w:instrText>PAGEREF _Toc630964311 \h</w:instrText>
        </w:r>
        <w:r>
          <w:fldChar w:fldCharType="separate"/>
        </w:r>
        <w:r w:rsidR="47FFD433">
          <w:t>12</w:t>
        </w:r>
        <w:r>
          <w:fldChar w:fldCharType="end"/>
        </w:r>
      </w:hyperlink>
    </w:p>
    <w:p w14:paraId="19187BF9" w14:textId="4A77CA28" w:rsidR="0079367E" w:rsidRPr="00024CDF" w:rsidRDefault="72B31B89" w:rsidP="47FFD433">
      <w:pPr>
        <w:pStyle w:val="TOC2"/>
      </w:pPr>
      <w:hyperlink w:anchor="_Toc1948862735" w:history="1">
        <w:r w:rsidR="47FFD433">
          <w:t>II.4 Roles and responsibilities in the event of a joint tender</w:t>
        </w:r>
        <w:r>
          <w:tab/>
        </w:r>
        <w:r>
          <w:fldChar w:fldCharType="begin"/>
        </w:r>
        <w:r>
          <w:instrText>PAGEREF _Toc1948862735 \h</w:instrText>
        </w:r>
        <w:r>
          <w:fldChar w:fldCharType="separate"/>
        </w:r>
        <w:r w:rsidR="47FFD433">
          <w:t>12</w:t>
        </w:r>
        <w:r>
          <w:fldChar w:fldCharType="end"/>
        </w:r>
      </w:hyperlink>
    </w:p>
    <w:p w14:paraId="5B58CFB4" w14:textId="1642F653" w:rsidR="0079367E" w:rsidRPr="00024CDF" w:rsidRDefault="72B31B89" w:rsidP="47FFD433">
      <w:pPr>
        <w:pStyle w:val="TOC2"/>
      </w:pPr>
      <w:hyperlink w:anchor="_Toc468641191" w:history="1">
        <w:r w:rsidR="47FFD433">
          <w:t>II.5 Severability</w:t>
        </w:r>
        <w:r>
          <w:tab/>
        </w:r>
        <w:r>
          <w:fldChar w:fldCharType="begin"/>
        </w:r>
        <w:r>
          <w:instrText>PAGEREF _Toc468641191 \h</w:instrText>
        </w:r>
        <w:r>
          <w:fldChar w:fldCharType="separate"/>
        </w:r>
        <w:r w:rsidR="47FFD433">
          <w:t>12</w:t>
        </w:r>
        <w:r>
          <w:fldChar w:fldCharType="end"/>
        </w:r>
      </w:hyperlink>
    </w:p>
    <w:p w14:paraId="79251AD5" w14:textId="4C1715A5" w:rsidR="0079367E" w:rsidRPr="00024CDF" w:rsidRDefault="72B31B89" w:rsidP="47FFD433">
      <w:pPr>
        <w:pStyle w:val="TOC2"/>
      </w:pPr>
      <w:hyperlink w:anchor="_Toc1254540666" w:history="1">
        <w:r w:rsidR="47FFD433">
          <w:t>II.6 Communication between the parties</w:t>
        </w:r>
        <w:r>
          <w:tab/>
        </w:r>
        <w:r>
          <w:fldChar w:fldCharType="begin"/>
        </w:r>
        <w:r>
          <w:instrText>PAGEREF _Toc1254540666 \h</w:instrText>
        </w:r>
        <w:r>
          <w:fldChar w:fldCharType="separate"/>
        </w:r>
        <w:r w:rsidR="47FFD433">
          <w:t>12</w:t>
        </w:r>
        <w:r>
          <w:fldChar w:fldCharType="end"/>
        </w:r>
      </w:hyperlink>
    </w:p>
    <w:p w14:paraId="1F83538B" w14:textId="7C059F93" w:rsidR="0079367E" w:rsidRPr="00024CDF" w:rsidRDefault="72B31B89" w:rsidP="47FFD433">
      <w:pPr>
        <w:pStyle w:val="TOC3"/>
      </w:pPr>
      <w:hyperlink w:anchor="_Toc1939473506" w:history="1">
        <w:r w:rsidR="47FFD433">
          <w:t>II.6.1 Form and means of communication</w:t>
        </w:r>
        <w:r>
          <w:tab/>
        </w:r>
        <w:r>
          <w:fldChar w:fldCharType="begin"/>
        </w:r>
        <w:r>
          <w:instrText>PAGEREF _Toc1939473506 \h</w:instrText>
        </w:r>
        <w:r>
          <w:fldChar w:fldCharType="separate"/>
        </w:r>
        <w:r w:rsidR="47FFD433">
          <w:t>13</w:t>
        </w:r>
        <w:r>
          <w:fldChar w:fldCharType="end"/>
        </w:r>
      </w:hyperlink>
    </w:p>
    <w:p w14:paraId="0C28C035" w14:textId="20075FE1" w:rsidR="0079367E" w:rsidRPr="00024CDF" w:rsidRDefault="72B31B89" w:rsidP="47FFD433">
      <w:pPr>
        <w:pStyle w:val="TOC3"/>
      </w:pPr>
      <w:hyperlink w:anchor="_Toc1002907728" w:history="1">
        <w:r w:rsidR="47FFD433">
          <w:t>II.6.2 Date of communications by mail and email</w:t>
        </w:r>
        <w:r>
          <w:tab/>
        </w:r>
        <w:r>
          <w:fldChar w:fldCharType="begin"/>
        </w:r>
        <w:r>
          <w:instrText>PAGEREF _Toc1002907728 \h</w:instrText>
        </w:r>
        <w:r>
          <w:fldChar w:fldCharType="separate"/>
        </w:r>
        <w:r w:rsidR="47FFD433">
          <w:t>13</w:t>
        </w:r>
        <w:r>
          <w:fldChar w:fldCharType="end"/>
        </w:r>
      </w:hyperlink>
    </w:p>
    <w:p w14:paraId="12627A63" w14:textId="05E349A9" w:rsidR="0079367E" w:rsidRPr="00024CDF" w:rsidRDefault="72B31B89" w:rsidP="47FFD433">
      <w:pPr>
        <w:pStyle w:val="TOC2"/>
      </w:pPr>
      <w:hyperlink w:anchor="_Toc775763900" w:history="1">
        <w:r w:rsidR="47FFD433">
          <w:t>II.7 Performance of the Contract</w:t>
        </w:r>
        <w:r>
          <w:tab/>
        </w:r>
        <w:r>
          <w:fldChar w:fldCharType="begin"/>
        </w:r>
        <w:r>
          <w:instrText>PAGEREF _Toc775763900 \h</w:instrText>
        </w:r>
        <w:r>
          <w:fldChar w:fldCharType="separate"/>
        </w:r>
        <w:r w:rsidR="47FFD433">
          <w:t>13</w:t>
        </w:r>
        <w:r>
          <w:fldChar w:fldCharType="end"/>
        </w:r>
      </w:hyperlink>
    </w:p>
    <w:p w14:paraId="66FDE63A" w14:textId="25A4F0BA" w:rsidR="0079367E" w:rsidRPr="00024CDF" w:rsidRDefault="72B31B89" w:rsidP="47FFD433">
      <w:pPr>
        <w:pStyle w:val="TOC2"/>
      </w:pPr>
      <w:hyperlink w:anchor="_Toc1958821178" w:history="1">
        <w:r w:rsidR="47FFD433">
          <w:t>II.8 Supply of Goods</w:t>
        </w:r>
        <w:r>
          <w:tab/>
        </w:r>
        <w:r>
          <w:fldChar w:fldCharType="begin"/>
        </w:r>
        <w:r>
          <w:instrText>PAGEREF _Toc1958821178 \h</w:instrText>
        </w:r>
        <w:r>
          <w:fldChar w:fldCharType="separate"/>
        </w:r>
        <w:r w:rsidR="47FFD433">
          <w:t>15</w:t>
        </w:r>
        <w:r>
          <w:fldChar w:fldCharType="end"/>
        </w:r>
      </w:hyperlink>
    </w:p>
    <w:p w14:paraId="35763D1A" w14:textId="6C55FC37" w:rsidR="0079367E" w:rsidRPr="00024CDF" w:rsidRDefault="72B31B89" w:rsidP="47FFD433">
      <w:pPr>
        <w:pStyle w:val="TOC2"/>
      </w:pPr>
      <w:hyperlink w:anchor="_Toc277710547" w:history="1">
        <w:r w:rsidR="47FFD433">
          <w:t>II 9 Entry into force, Commencement and duration</w:t>
        </w:r>
        <w:r>
          <w:tab/>
        </w:r>
        <w:r>
          <w:fldChar w:fldCharType="begin"/>
        </w:r>
        <w:r>
          <w:instrText>PAGEREF _Toc277710547 \h</w:instrText>
        </w:r>
        <w:r>
          <w:fldChar w:fldCharType="separate"/>
        </w:r>
        <w:r w:rsidR="47FFD433">
          <w:t>15</w:t>
        </w:r>
        <w:r>
          <w:fldChar w:fldCharType="end"/>
        </w:r>
      </w:hyperlink>
    </w:p>
    <w:p w14:paraId="1412D5DB" w14:textId="07524A12" w:rsidR="0079367E" w:rsidRPr="00024CDF" w:rsidRDefault="72B31B89" w:rsidP="47FFD433">
      <w:pPr>
        <w:pStyle w:val="TOC2"/>
      </w:pPr>
      <w:hyperlink w:anchor="_Toc1104248690" w:history="1">
        <w:r w:rsidR="47FFD433">
          <w:t>II.10 Liquidated damages</w:t>
        </w:r>
        <w:r>
          <w:tab/>
        </w:r>
        <w:r>
          <w:fldChar w:fldCharType="begin"/>
        </w:r>
        <w:r>
          <w:instrText>PAGEREF _Toc1104248690 \h</w:instrText>
        </w:r>
        <w:r>
          <w:fldChar w:fldCharType="separate"/>
        </w:r>
        <w:r w:rsidR="47FFD433">
          <w:t>16</w:t>
        </w:r>
        <w:r>
          <w:fldChar w:fldCharType="end"/>
        </w:r>
      </w:hyperlink>
    </w:p>
    <w:p w14:paraId="31A2EA02" w14:textId="74D313E8" w:rsidR="0079367E" w:rsidRPr="00024CDF" w:rsidRDefault="72B31B89" w:rsidP="47FFD433">
      <w:pPr>
        <w:pStyle w:val="TOC3"/>
      </w:pPr>
      <w:hyperlink w:anchor="_Toc195177535" w:history="1">
        <w:r w:rsidR="47FFD433">
          <w:t>II.10.1 Delay in delivery</w:t>
        </w:r>
        <w:r>
          <w:tab/>
        </w:r>
        <w:r>
          <w:fldChar w:fldCharType="begin"/>
        </w:r>
        <w:r>
          <w:instrText>PAGEREF _Toc195177535 \h</w:instrText>
        </w:r>
        <w:r>
          <w:fldChar w:fldCharType="separate"/>
        </w:r>
        <w:r w:rsidR="47FFD433">
          <w:t>16</w:t>
        </w:r>
        <w:r>
          <w:fldChar w:fldCharType="end"/>
        </w:r>
      </w:hyperlink>
    </w:p>
    <w:p w14:paraId="51F81216" w14:textId="22CA94E4" w:rsidR="0079367E" w:rsidRPr="00024CDF" w:rsidRDefault="72B31B89" w:rsidP="47FFD433">
      <w:pPr>
        <w:pStyle w:val="TOC3"/>
      </w:pPr>
      <w:hyperlink w:anchor="_Toc1767510894" w:history="1">
        <w:r w:rsidR="47FFD433">
          <w:t>II.10.2 Procedure</w:t>
        </w:r>
        <w:r>
          <w:tab/>
        </w:r>
        <w:r>
          <w:fldChar w:fldCharType="begin"/>
        </w:r>
        <w:r>
          <w:instrText>PAGEREF _Toc1767510894 \h</w:instrText>
        </w:r>
        <w:r>
          <w:fldChar w:fldCharType="separate"/>
        </w:r>
        <w:r w:rsidR="47FFD433">
          <w:t>16</w:t>
        </w:r>
        <w:r>
          <w:fldChar w:fldCharType="end"/>
        </w:r>
      </w:hyperlink>
    </w:p>
    <w:p w14:paraId="34DABB25" w14:textId="000ACFE4" w:rsidR="0079367E" w:rsidRPr="00024CDF" w:rsidRDefault="72B31B89" w:rsidP="47FFD433">
      <w:pPr>
        <w:pStyle w:val="TOC3"/>
      </w:pPr>
      <w:hyperlink w:anchor="_Toc444350626" w:history="1">
        <w:r w:rsidR="47FFD433">
          <w:t>II.10.3 Nature of liquidated damages</w:t>
        </w:r>
        <w:r>
          <w:tab/>
        </w:r>
        <w:r>
          <w:fldChar w:fldCharType="begin"/>
        </w:r>
        <w:r>
          <w:instrText>PAGEREF _Toc444350626 \h</w:instrText>
        </w:r>
        <w:r>
          <w:fldChar w:fldCharType="separate"/>
        </w:r>
        <w:r w:rsidR="47FFD433">
          <w:t>17</w:t>
        </w:r>
        <w:r>
          <w:fldChar w:fldCharType="end"/>
        </w:r>
      </w:hyperlink>
    </w:p>
    <w:p w14:paraId="464A5C86" w14:textId="3DF2CA80" w:rsidR="0079367E" w:rsidRPr="00024CDF" w:rsidRDefault="72B31B89" w:rsidP="47FFD433">
      <w:pPr>
        <w:pStyle w:val="TOC3"/>
      </w:pPr>
      <w:hyperlink w:anchor="_Toc867181205" w:history="1">
        <w:r w:rsidR="47FFD433">
          <w:t>II.10.4 Claims and liability in case of liquidated damages</w:t>
        </w:r>
        <w:r>
          <w:tab/>
        </w:r>
        <w:r>
          <w:fldChar w:fldCharType="begin"/>
        </w:r>
        <w:r>
          <w:instrText>PAGEREF _Toc867181205 \h</w:instrText>
        </w:r>
        <w:r>
          <w:fldChar w:fldCharType="separate"/>
        </w:r>
        <w:r w:rsidR="47FFD433">
          <w:t>17</w:t>
        </w:r>
        <w:r>
          <w:fldChar w:fldCharType="end"/>
        </w:r>
      </w:hyperlink>
    </w:p>
    <w:p w14:paraId="2DCC519B" w14:textId="750F1FDC" w:rsidR="0079367E" w:rsidRPr="00024CDF" w:rsidRDefault="72B31B89" w:rsidP="47FFD433">
      <w:pPr>
        <w:pStyle w:val="TOC2"/>
      </w:pPr>
      <w:hyperlink w:anchor="_Toc416948298" w:history="1">
        <w:r w:rsidR="47FFD433">
          <w:t>II.11 Liability</w:t>
        </w:r>
        <w:r>
          <w:tab/>
        </w:r>
        <w:r>
          <w:fldChar w:fldCharType="begin"/>
        </w:r>
        <w:r>
          <w:instrText>PAGEREF _Toc416948298 \h</w:instrText>
        </w:r>
        <w:r>
          <w:fldChar w:fldCharType="separate"/>
        </w:r>
        <w:r w:rsidR="47FFD433">
          <w:t>17</w:t>
        </w:r>
        <w:r>
          <w:fldChar w:fldCharType="end"/>
        </w:r>
      </w:hyperlink>
    </w:p>
    <w:p w14:paraId="12636162" w14:textId="4532AA39" w:rsidR="0079367E" w:rsidRPr="00024CDF" w:rsidRDefault="72B31B89" w:rsidP="47FFD433">
      <w:pPr>
        <w:pStyle w:val="TOC2"/>
      </w:pPr>
      <w:hyperlink w:anchor="_Toc1794339046" w:history="1">
        <w:r w:rsidR="47FFD433">
          <w:t>II.12 Conflict of interest and professional conflicting interests</w:t>
        </w:r>
        <w:r>
          <w:tab/>
        </w:r>
        <w:r>
          <w:fldChar w:fldCharType="begin"/>
        </w:r>
        <w:r>
          <w:instrText>PAGEREF _Toc1794339046 \h</w:instrText>
        </w:r>
        <w:r>
          <w:fldChar w:fldCharType="separate"/>
        </w:r>
        <w:r w:rsidR="47FFD433">
          <w:t>17</w:t>
        </w:r>
        <w:r>
          <w:fldChar w:fldCharType="end"/>
        </w:r>
      </w:hyperlink>
    </w:p>
    <w:p w14:paraId="099B9750" w14:textId="5D363C93" w:rsidR="0079367E" w:rsidRPr="00024CDF" w:rsidRDefault="72B31B89" w:rsidP="47FFD433">
      <w:pPr>
        <w:pStyle w:val="TOC2"/>
      </w:pPr>
      <w:hyperlink w:anchor="_Toc167010827" w:history="1">
        <w:r w:rsidR="47FFD433">
          <w:t>II.13 Confidentiality</w:t>
        </w:r>
        <w:r>
          <w:tab/>
        </w:r>
        <w:r>
          <w:fldChar w:fldCharType="begin"/>
        </w:r>
        <w:r>
          <w:instrText>PAGEREF _Toc167010827 \h</w:instrText>
        </w:r>
        <w:r>
          <w:fldChar w:fldCharType="separate"/>
        </w:r>
        <w:r w:rsidR="47FFD433">
          <w:t>18</w:t>
        </w:r>
        <w:r>
          <w:fldChar w:fldCharType="end"/>
        </w:r>
      </w:hyperlink>
    </w:p>
    <w:p w14:paraId="3108A012" w14:textId="2E027167" w:rsidR="0079367E" w:rsidRPr="00024CDF" w:rsidRDefault="72B31B89" w:rsidP="47FFD433">
      <w:pPr>
        <w:pStyle w:val="TOC2"/>
      </w:pPr>
      <w:hyperlink w:anchor="_Toc1890746773" w:history="1">
        <w:r w:rsidR="47FFD433">
          <w:t>II.14  Subcontracting</w:t>
        </w:r>
        <w:r>
          <w:tab/>
        </w:r>
        <w:r>
          <w:fldChar w:fldCharType="begin"/>
        </w:r>
        <w:r>
          <w:instrText>PAGEREF _Toc1890746773 \h</w:instrText>
        </w:r>
        <w:r>
          <w:fldChar w:fldCharType="separate"/>
        </w:r>
        <w:r w:rsidR="47FFD433">
          <w:t>19</w:t>
        </w:r>
        <w:r>
          <w:fldChar w:fldCharType="end"/>
        </w:r>
      </w:hyperlink>
    </w:p>
    <w:p w14:paraId="32F19B5F" w14:textId="3E35F4B5" w:rsidR="0079367E" w:rsidRPr="00024CDF" w:rsidRDefault="72B31B89" w:rsidP="47FFD433">
      <w:pPr>
        <w:pStyle w:val="TOC2"/>
      </w:pPr>
      <w:hyperlink w:anchor="_Toc1948774133" w:history="1">
        <w:r w:rsidR="47FFD433">
          <w:t>II.15 Amendments</w:t>
        </w:r>
        <w:r>
          <w:tab/>
        </w:r>
        <w:r>
          <w:fldChar w:fldCharType="begin"/>
        </w:r>
        <w:r>
          <w:instrText>PAGEREF _Toc1948774133 \h</w:instrText>
        </w:r>
        <w:r>
          <w:fldChar w:fldCharType="separate"/>
        </w:r>
        <w:r w:rsidR="47FFD433">
          <w:t>19</w:t>
        </w:r>
        <w:r>
          <w:fldChar w:fldCharType="end"/>
        </w:r>
      </w:hyperlink>
    </w:p>
    <w:p w14:paraId="79E25444" w14:textId="4727FC22" w:rsidR="0079367E" w:rsidRPr="00024CDF" w:rsidRDefault="72B31B89" w:rsidP="47FFD433">
      <w:pPr>
        <w:pStyle w:val="TOC2"/>
      </w:pPr>
      <w:hyperlink w:anchor="_Toc1490521334" w:history="1">
        <w:r w:rsidR="47FFD433">
          <w:t>II.16 Assignment</w:t>
        </w:r>
        <w:r>
          <w:tab/>
        </w:r>
        <w:r>
          <w:fldChar w:fldCharType="begin"/>
        </w:r>
        <w:r>
          <w:instrText>PAGEREF _Toc1490521334 \h</w:instrText>
        </w:r>
        <w:r>
          <w:fldChar w:fldCharType="separate"/>
        </w:r>
        <w:r w:rsidR="47FFD433">
          <w:t>19</w:t>
        </w:r>
        <w:r>
          <w:fldChar w:fldCharType="end"/>
        </w:r>
      </w:hyperlink>
    </w:p>
    <w:p w14:paraId="7AC79CDA" w14:textId="6515127A" w:rsidR="0079367E" w:rsidRPr="00024CDF" w:rsidRDefault="72B31B89" w:rsidP="47FFD433">
      <w:pPr>
        <w:pStyle w:val="TOC2"/>
      </w:pPr>
      <w:hyperlink w:anchor="_Toc1021519080" w:history="1">
        <w:r w:rsidR="47FFD433">
          <w:t>II.17 Intellectual property rights</w:t>
        </w:r>
        <w:r>
          <w:tab/>
        </w:r>
        <w:r>
          <w:fldChar w:fldCharType="begin"/>
        </w:r>
        <w:r>
          <w:instrText>PAGEREF _Toc1021519080 \h</w:instrText>
        </w:r>
        <w:r>
          <w:fldChar w:fldCharType="separate"/>
        </w:r>
        <w:r w:rsidR="47FFD433">
          <w:t>19</w:t>
        </w:r>
        <w:r>
          <w:fldChar w:fldCharType="end"/>
        </w:r>
      </w:hyperlink>
    </w:p>
    <w:p w14:paraId="56D9439E" w14:textId="73FB44D6" w:rsidR="0079367E" w:rsidRPr="00024CDF" w:rsidRDefault="72B31B89" w:rsidP="47FFD433">
      <w:pPr>
        <w:pStyle w:val="TOC3"/>
      </w:pPr>
      <w:hyperlink w:anchor="_Toc1471105192" w:history="1">
        <w:r w:rsidR="47FFD433">
          <w:t>II.17.1 Ownership of the rights in the results</w:t>
        </w:r>
        <w:r>
          <w:tab/>
        </w:r>
        <w:r>
          <w:fldChar w:fldCharType="begin"/>
        </w:r>
        <w:r>
          <w:instrText>PAGEREF _Toc1471105192 \h</w:instrText>
        </w:r>
        <w:r>
          <w:fldChar w:fldCharType="separate"/>
        </w:r>
        <w:r w:rsidR="47FFD433">
          <w:t>20</w:t>
        </w:r>
        <w:r>
          <w:fldChar w:fldCharType="end"/>
        </w:r>
      </w:hyperlink>
    </w:p>
    <w:p w14:paraId="6803D7F1" w14:textId="2500A800" w:rsidR="0079367E" w:rsidRPr="00024CDF" w:rsidRDefault="72B31B89" w:rsidP="47FFD433">
      <w:pPr>
        <w:pStyle w:val="TOC3"/>
      </w:pPr>
      <w:hyperlink w:anchor="_Toc976001973" w:history="1">
        <w:r w:rsidR="47FFD433">
          <w:t>II.17.2 Licensing rights on pre-existing materials</w:t>
        </w:r>
        <w:r>
          <w:tab/>
        </w:r>
        <w:r>
          <w:fldChar w:fldCharType="begin"/>
        </w:r>
        <w:r>
          <w:instrText>PAGEREF _Toc976001973 \h</w:instrText>
        </w:r>
        <w:r>
          <w:fldChar w:fldCharType="separate"/>
        </w:r>
        <w:r w:rsidR="47FFD433">
          <w:t>20</w:t>
        </w:r>
        <w:r>
          <w:fldChar w:fldCharType="end"/>
        </w:r>
      </w:hyperlink>
    </w:p>
    <w:p w14:paraId="768026B1" w14:textId="59FD7FB6" w:rsidR="0079367E" w:rsidRPr="00024CDF" w:rsidRDefault="72B31B89" w:rsidP="47FFD433">
      <w:pPr>
        <w:pStyle w:val="TOC3"/>
      </w:pPr>
      <w:hyperlink w:anchor="_Toc420798622" w:history="1">
        <w:r w:rsidR="47FFD433">
          <w:t>II.17.3 Exclusive rights</w:t>
        </w:r>
        <w:r>
          <w:tab/>
        </w:r>
        <w:r>
          <w:fldChar w:fldCharType="begin"/>
        </w:r>
        <w:r>
          <w:instrText>PAGEREF _Toc420798622 \h</w:instrText>
        </w:r>
        <w:r>
          <w:fldChar w:fldCharType="separate"/>
        </w:r>
        <w:r w:rsidR="47FFD433">
          <w:t>20</w:t>
        </w:r>
        <w:r>
          <w:fldChar w:fldCharType="end"/>
        </w:r>
      </w:hyperlink>
    </w:p>
    <w:p w14:paraId="2D5954F4" w14:textId="3070FD5A" w:rsidR="0079367E" w:rsidRPr="00024CDF" w:rsidRDefault="72B31B89" w:rsidP="47FFD433">
      <w:pPr>
        <w:pStyle w:val="TOC3"/>
      </w:pPr>
      <w:hyperlink w:anchor="_Toc1011431810" w:history="1">
        <w:r w:rsidR="47FFD433">
          <w:t>II.17.4 Identification of pre-existing rights</w:t>
        </w:r>
        <w:r>
          <w:tab/>
        </w:r>
        <w:r>
          <w:fldChar w:fldCharType="begin"/>
        </w:r>
        <w:r>
          <w:instrText>PAGEREF _Toc1011431810 \h</w:instrText>
        </w:r>
        <w:r>
          <w:fldChar w:fldCharType="separate"/>
        </w:r>
        <w:r w:rsidR="47FFD433">
          <w:t>22</w:t>
        </w:r>
        <w:r>
          <w:fldChar w:fldCharType="end"/>
        </w:r>
      </w:hyperlink>
    </w:p>
    <w:p w14:paraId="571CE9D5" w14:textId="31F8ED42" w:rsidR="0079367E" w:rsidRPr="00024CDF" w:rsidRDefault="72B31B89" w:rsidP="47FFD433">
      <w:pPr>
        <w:pStyle w:val="TOC3"/>
      </w:pPr>
      <w:hyperlink w:anchor="_Toc1505962075" w:history="1">
        <w:r w:rsidR="47FFD433">
          <w:t>II.17.5 Evidence of granting of pre-existing rights</w:t>
        </w:r>
        <w:r>
          <w:tab/>
        </w:r>
        <w:r>
          <w:fldChar w:fldCharType="begin"/>
        </w:r>
        <w:r>
          <w:instrText>PAGEREF _Toc1505962075 \h</w:instrText>
        </w:r>
        <w:r>
          <w:fldChar w:fldCharType="separate"/>
        </w:r>
        <w:r w:rsidR="47FFD433">
          <w:t>22</w:t>
        </w:r>
        <w:r>
          <w:fldChar w:fldCharType="end"/>
        </w:r>
      </w:hyperlink>
    </w:p>
    <w:p w14:paraId="0B437E61" w14:textId="4C068751" w:rsidR="0079367E" w:rsidRPr="00024CDF" w:rsidRDefault="72B31B89" w:rsidP="47FFD433">
      <w:pPr>
        <w:pStyle w:val="TOC3"/>
      </w:pPr>
      <w:hyperlink w:anchor="_Toc1887445563" w:history="1">
        <w:r w:rsidR="47FFD433">
          <w:t>II.17.6 Quotation of works in the result</w:t>
        </w:r>
        <w:r>
          <w:tab/>
        </w:r>
        <w:r>
          <w:fldChar w:fldCharType="begin"/>
        </w:r>
        <w:r>
          <w:instrText>PAGEREF _Toc1887445563 \h</w:instrText>
        </w:r>
        <w:r>
          <w:fldChar w:fldCharType="separate"/>
        </w:r>
        <w:r w:rsidR="47FFD433">
          <w:t>23</w:t>
        </w:r>
        <w:r>
          <w:fldChar w:fldCharType="end"/>
        </w:r>
      </w:hyperlink>
    </w:p>
    <w:p w14:paraId="3753F53A" w14:textId="4B4FD282" w:rsidR="0079367E" w:rsidRPr="00024CDF" w:rsidRDefault="72B31B89" w:rsidP="47FFD433">
      <w:pPr>
        <w:pStyle w:val="TOC3"/>
      </w:pPr>
      <w:hyperlink w:anchor="_Toc1135168317" w:history="1">
        <w:r w:rsidR="47FFD433">
          <w:t>II.17.7 Moral rights of creators</w:t>
        </w:r>
        <w:r>
          <w:tab/>
        </w:r>
        <w:r>
          <w:fldChar w:fldCharType="begin"/>
        </w:r>
        <w:r>
          <w:instrText>PAGEREF _Toc1135168317 \h</w:instrText>
        </w:r>
        <w:r>
          <w:fldChar w:fldCharType="separate"/>
        </w:r>
        <w:r w:rsidR="47FFD433">
          <w:t>23</w:t>
        </w:r>
        <w:r>
          <w:fldChar w:fldCharType="end"/>
        </w:r>
      </w:hyperlink>
    </w:p>
    <w:p w14:paraId="2AF38F6F" w14:textId="4DD4B0CD" w:rsidR="0079367E" w:rsidRPr="00024CDF" w:rsidRDefault="72B31B89" w:rsidP="47FFD433">
      <w:pPr>
        <w:pStyle w:val="TOC3"/>
      </w:pPr>
      <w:hyperlink w:anchor="_Toc449149728" w:history="1">
        <w:r w:rsidR="47FFD433">
          <w:t>II.17.8 Image rights and sound recordings</w:t>
        </w:r>
        <w:r>
          <w:tab/>
        </w:r>
        <w:r>
          <w:fldChar w:fldCharType="begin"/>
        </w:r>
        <w:r>
          <w:instrText>PAGEREF _Toc449149728 \h</w:instrText>
        </w:r>
        <w:r>
          <w:fldChar w:fldCharType="separate"/>
        </w:r>
        <w:r w:rsidR="47FFD433">
          <w:t>23</w:t>
        </w:r>
        <w:r>
          <w:fldChar w:fldCharType="end"/>
        </w:r>
      </w:hyperlink>
    </w:p>
    <w:p w14:paraId="5CD2553D" w14:textId="6DFC1005" w:rsidR="0079367E" w:rsidRPr="00024CDF" w:rsidRDefault="72B31B89" w:rsidP="47FFD433">
      <w:pPr>
        <w:pStyle w:val="TOC3"/>
      </w:pPr>
      <w:hyperlink w:anchor="_Toc1910282573" w:history="1">
        <w:r w:rsidR="47FFD433">
          <w:t>II.17.9 Copyright notice for pre-existing rights</w:t>
        </w:r>
        <w:r>
          <w:tab/>
        </w:r>
        <w:r>
          <w:fldChar w:fldCharType="begin"/>
        </w:r>
        <w:r>
          <w:instrText>PAGEREF _Toc1910282573 \h</w:instrText>
        </w:r>
        <w:r>
          <w:fldChar w:fldCharType="separate"/>
        </w:r>
        <w:r w:rsidR="47FFD433">
          <w:t>23</w:t>
        </w:r>
        <w:r>
          <w:fldChar w:fldCharType="end"/>
        </w:r>
      </w:hyperlink>
    </w:p>
    <w:p w14:paraId="0C1CDCAE" w14:textId="7A51D407" w:rsidR="0079367E" w:rsidRPr="00024CDF" w:rsidRDefault="72B31B89" w:rsidP="47FFD433">
      <w:pPr>
        <w:pStyle w:val="TOC3"/>
      </w:pPr>
      <w:hyperlink w:anchor="_Toc1968340173" w:history="1">
        <w:r w:rsidR="47FFD433">
          <w:t>II.17.10 Visibility of Transport Community funding and disclaimer</w:t>
        </w:r>
        <w:r>
          <w:tab/>
        </w:r>
        <w:r>
          <w:fldChar w:fldCharType="begin"/>
        </w:r>
        <w:r>
          <w:instrText>PAGEREF _Toc1968340173 \h</w:instrText>
        </w:r>
        <w:r>
          <w:fldChar w:fldCharType="separate"/>
        </w:r>
        <w:r w:rsidR="47FFD433">
          <w:t>23</w:t>
        </w:r>
        <w:r>
          <w:fldChar w:fldCharType="end"/>
        </w:r>
      </w:hyperlink>
    </w:p>
    <w:p w14:paraId="4A4AB8AE" w14:textId="0CA21A1E" w:rsidR="0079367E" w:rsidRPr="00024CDF" w:rsidRDefault="72B31B89" w:rsidP="47FFD433">
      <w:pPr>
        <w:pStyle w:val="TOC2"/>
      </w:pPr>
      <w:hyperlink w:anchor="_Toc1855051776" w:history="1">
        <w:r w:rsidR="47FFD433">
          <w:t>II.18 Force majeure</w:t>
        </w:r>
        <w:r>
          <w:tab/>
        </w:r>
        <w:r>
          <w:fldChar w:fldCharType="begin"/>
        </w:r>
        <w:r>
          <w:instrText>PAGEREF _Toc1855051776 \h</w:instrText>
        </w:r>
        <w:r>
          <w:fldChar w:fldCharType="separate"/>
        </w:r>
        <w:r w:rsidR="47FFD433">
          <w:t>24</w:t>
        </w:r>
        <w:r>
          <w:fldChar w:fldCharType="end"/>
        </w:r>
      </w:hyperlink>
    </w:p>
    <w:p w14:paraId="2F9BD144" w14:textId="3546F337" w:rsidR="0079367E" w:rsidRPr="00024CDF" w:rsidRDefault="72B31B89" w:rsidP="47FFD433">
      <w:pPr>
        <w:pStyle w:val="TOC2"/>
      </w:pPr>
      <w:hyperlink w:anchor="_Toc600588437" w:history="1">
        <w:r w:rsidR="47FFD433">
          <w:t>II.19 Suspension of the performance of the Contract</w:t>
        </w:r>
        <w:r>
          <w:tab/>
        </w:r>
        <w:r>
          <w:fldChar w:fldCharType="begin"/>
        </w:r>
        <w:r>
          <w:instrText>PAGEREF _Toc600588437 \h</w:instrText>
        </w:r>
        <w:r>
          <w:fldChar w:fldCharType="separate"/>
        </w:r>
        <w:r w:rsidR="47FFD433">
          <w:t>24</w:t>
        </w:r>
        <w:r>
          <w:fldChar w:fldCharType="end"/>
        </w:r>
      </w:hyperlink>
    </w:p>
    <w:p w14:paraId="07B7E051" w14:textId="3765C1B8" w:rsidR="0079367E" w:rsidRPr="00024CDF" w:rsidRDefault="72B31B89" w:rsidP="47FFD433">
      <w:pPr>
        <w:pStyle w:val="TOC3"/>
      </w:pPr>
      <w:hyperlink w:anchor="_Toc1325095409" w:history="1">
        <w:r w:rsidR="47FFD433">
          <w:t>II.19.1 Suspension by the Contractor</w:t>
        </w:r>
        <w:r>
          <w:tab/>
        </w:r>
        <w:r>
          <w:fldChar w:fldCharType="begin"/>
        </w:r>
        <w:r>
          <w:instrText>PAGEREF _Toc1325095409 \h</w:instrText>
        </w:r>
        <w:r>
          <w:fldChar w:fldCharType="separate"/>
        </w:r>
        <w:r w:rsidR="47FFD433">
          <w:t>24</w:t>
        </w:r>
        <w:r>
          <w:fldChar w:fldCharType="end"/>
        </w:r>
      </w:hyperlink>
    </w:p>
    <w:p w14:paraId="34254943" w14:textId="34661623" w:rsidR="0079367E" w:rsidRPr="00024CDF" w:rsidRDefault="72B31B89" w:rsidP="47FFD433">
      <w:pPr>
        <w:pStyle w:val="TOC3"/>
      </w:pPr>
      <w:hyperlink w:anchor="_Toc1492749193" w:history="1">
        <w:r w:rsidR="47FFD433">
          <w:t>II.19.2 Suspension by the Contracting Authority</w:t>
        </w:r>
        <w:r>
          <w:tab/>
        </w:r>
        <w:r>
          <w:fldChar w:fldCharType="begin"/>
        </w:r>
        <w:r>
          <w:instrText>PAGEREF _Toc1492749193 \h</w:instrText>
        </w:r>
        <w:r>
          <w:fldChar w:fldCharType="separate"/>
        </w:r>
        <w:r w:rsidR="47FFD433">
          <w:t>24</w:t>
        </w:r>
        <w:r>
          <w:fldChar w:fldCharType="end"/>
        </w:r>
      </w:hyperlink>
    </w:p>
    <w:p w14:paraId="15784DE8" w14:textId="5B1E385F" w:rsidR="0079367E" w:rsidRPr="00024CDF" w:rsidRDefault="72B31B89" w:rsidP="47FFD433">
      <w:pPr>
        <w:pStyle w:val="TOC2"/>
      </w:pPr>
      <w:hyperlink w:anchor="_Toc1728475475" w:history="1">
        <w:r w:rsidR="47FFD433">
          <w:t>II.20 Termination of the Contract</w:t>
        </w:r>
        <w:r>
          <w:tab/>
        </w:r>
        <w:r>
          <w:fldChar w:fldCharType="begin"/>
        </w:r>
        <w:r>
          <w:instrText>PAGEREF _Toc1728475475 \h</w:instrText>
        </w:r>
        <w:r>
          <w:fldChar w:fldCharType="separate"/>
        </w:r>
        <w:r w:rsidR="47FFD433">
          <w:t>25</w:t>
        </w:r>
        <w:r>
          <w:fldChar w:fldCharType="end"/>
        </w:r>
      </w:hyperlink>
    </w:p>
    <w:p w14:paraId="43518A75" w14:textId="1F1A21CA" w:rsidR="0079367E" w:rsidRPr="00024CDF" w:rsidRDefault="72B31B89" w:rsidP="47FFD433">
      <w:pPr>
        <w:pStyle w:val="TOC3"/>
      </w:pPr>
      <w:hyperlink w:anchor="_Toc1884321388" w:history="1">
        <w:r w:rsidR="47FFD433">
          <w:t>II.20.1 Grounds for termination by the Contracting Authority</w:t>
        </w:r>
        <w:r>
          <w:tab/>
        </w:r>
        <w:r>
          <w:fldChar w:fldCharType="begin"/>
        </w:r>
        <w:r>
          <w:instrText>PAGEREF _Toc1884321388 \h</w:instrText>
        </w:r>
        <w:r>
          <w:fldChar w:fldCharType="separate"/>
        </w:r>
        <w:r w:rsidR="47FFD433">
          <w:t>25</w:t>
        </w:r>
        <w:r>
          <w:fldChar w:fldCharType="end"/>
        </w:r>
      </w:hyperlink>
    </w:p>
    <w:p w14:paraId="2A3987CB" w14:textId="58C988B1" w:rsidR="0079367E" w:rsidRPr="00024CDF" w:rsidRDefault="72B31B89" w:rsidP="47FFD433">
      <w:pPr>
        <w:pStyle w:val="TOC3"/>
      </w:pPr>
      <w:hyperlink w:anchor="_Toc399511587" w:history="1">
        <w:r w:rsidR="47FFD433">
          <w:t>II.20.2 Grounds for termination by the Contractor</w:t>
        </w:r>
        <w:r>
          <w:tab/>
        </w:r>
        <w:r>
          <w:fldChar w:fldCharType="begin"/>
        </w:r>
        <w:r>
          <w:instrText>PAGEREF _Toc399511587 \h</w:instrText>
        </w:r>
        <w:r>
          <w:fldChar w:fldCharType="separate"/>
        </w:r>
        <w:r w:rsidR="47FFD433">
          <w:t>26</w:t>
        </w:r>
        <w:r>
          <w:fldChar w:fldCharType="end"/>
        </w:r>
      </w:hyperlink>
    </w:p>
    <w:p w14:paraId="7C1B2FB0" w14:textId="0DC371D0" w:rsidR="0079367E" w:rsidRPr="00024CDF" w:rsidRDefault="72B31B89" w:rsidP="47FFD433">
      <w:pPr>
        <w:pStyle w:val="TOC3"/>
      </w:pPr>
      <w:hyperlink w:anchor="_Toc1753307868" w:history="1">
        <w:r w:rsidR="47FFD433">
          <w:t>II.20.3 Procedure for termination</w:t>
        </w:r>
        <w:r>
          <w:tab/>
        </w:r>
        <w:r>
          <w:fldChar w:fldCharType="begin"/>
        </w:r>
        <w:r>
          <w:instrText>PAGEREF _Toc1753307868 \h</w:instrText>
        </w:r>
        <w:r>
          <w:fldChar w:fldCharType="separate"/>
        </w:r>
        <w:r w:rsidR="47FFD433">
          <w:t>26</w:t>
        </w:r>
        <w:r>
          <w:fldChar w:fldCharType="end"/>
        </w:r>
      </w:hyperlink>
    </w:p>
    <w:p w14:paraId="3A0174F0" w14:textId="2079ED4E" w:rsidR="0079367E" w:rsidRPr="00024CDF" w:rsidRDefault="72B31B89" w:rsidP="47FFD433">
      <w:pPr>
        <w:pStyle w:val="TOC3"/>
      </w:pPr>
      <w:hyperlink w:anchor="_Toc1425066266" w:history="1">
        <w:r w:rsidR="47FFD433">
          <w:t>II.20.4 Effects of termination</w:t>
        </w:r>
        <w:r>
          <w:tab/>
        </w:r>
        <w:r>
          <w:fldChar w:fldCharType="begin"/>
        </w:r>
        <w:r>
          <w:instrText>PAGEREF _Toc1425066266 \h</w:instrText>
        </w:r>
        <w:r>
          <w:fldChar w:fldCharType="separate"/>
        </w:r>
        <w:r w:rsidR="47FFD433">
          <w:t>27</w:t>
        </w:r>
        <w:r>
          <w:fldChar w:fldCharType="end"/>
        </w:r>
      </w:hyperlink>
    </w:p>
    <w:p w14:paraId="64EFFAB8" w14:textId="3F695512" w:rsidR="0079367E" w:rsidRPr="00024CDF" w:rsidRDefault="72B31B89" w:rsidP="47FFD433">
      <w:pPr>
        <w:pStyle w:val="TOC2"/>
      </w:pPr>
      <w:hyperlink w:anchor="_Toc1403905950" w:history="1">
        <w:r w:rsidR="47FFD433">
          <w:t>II.21 Price revision</w:t>
        </w:r>
        <w:r>
          <w:tab/>
        </w:r>
        <w:r>
          <w:fldChar w:fldCharType="begin"/>
        </w:r>
        <w:r>
          <w:instrText>PAGEREF _Toc1403905950 \h</w:instrText>
        </w:r>
        <w:r>
          <w:fldChar w:fldCharType="separate"/>
        </w:r>
        <w:r w:rsidR="47FFD433">
          <w:t>27</w:t>
        </w:r>
        <w:r>
          <w:fldChar w:fldCharType="end"/>
        </w:r>
      </w:hyperlink>
    </w:p>
    <w:p w14:paraId="65725562" w14:textId="7A3B6C0E" w:rsidR="0079367E" w:rsidRPr="00024CDF" w:rsidRDefault="72B31B89" w:rsidP="47FFD433">
      <w:pPr>
        <w:pStyle w:val="TOC2"/>
      </w:pPr>
      <w:hyperlink w:anchor="_Toc2062007646" w:history="1">
        <w:r w:rsidR="47FFD433">
          <w:t>II.22 Invoices, value added tax and e-invoicing</w:t>
        </w:r>
        <w:r>
          <w:tab/>
        </w:r>
        <w:r>
          <w:fldChar w:fldCharType="begin"/>
        </w:r>
        <w:r>
          <w:instrText>PAGEREF _Toc2062007646 \h</w:instrText>
        </w:r>
        <w:r>
          <w:fldChar w:fldCharType="separate"/>
        </w:r>
        <w:r w:rsidR="47FFD433">
          <w:t>28</w:t>
        </w:r>
        <w:r>
          <w:fldChar w:fldCharType="end"/>
        </w:r>
      </w:hyperlink>
    </w:p>
    <w:p w14:paraId="6E428A0F" w14:textId="27AD3853" w:rsidR="0079367E" w:rsidRPr="00024CDF" w:rsidRDefault="72B31B89" w:rsidP="47FFD433">
      <w:pPr>
        <w:pStyle w:val="TOC3"/>
      </w:pPr>
      <w:hyperlink w:anchor="_Toc774114389" w:history="1">
        <w:r w:rsidR="47FFD433">
          <w:t>II.22.1 Invoices and value added tax</w:t>
        </w:r>
        <w:r>
          <w:tab/>
        </w:r>
        <w:r>
          <w:fldChar w:fldCharType="begin"/>
        </w:r>
        <w:r>
          <w:instrText>PAGEREF _Toc774114389 \h</w:instrText>
        </w:r>
        <w:r>
          <w:fldChar w:fldCharType="separate"/>
        </w:r>
        <w:r w:rsidR="47FFD433">
          <w:t>28</w:t>
        </w:r>
        <w:r>
          <w:fldChar w:fldCharType="end"/>
        </w:r>
      </w:hyperlink>
    </w:p>
    <w:p w14:paraId="09B74C27" w14:textId="22B0F9A3" w:rsidR="0079367E" w:rsidRPr="00024CDF" w:rsidRDefault="72B31B89" w:rsidP="47FFD433">
      <w:pPr>
        <w:pStyle w:val="TOC3"/>
      </w:pPr>
      <w:hyperlink w:anchor="_Toc1313758285" w:history="1">
        <w:r w:rsidR="47FFD433">
          <w:t>II.22.2 E-invoicing</w:t>
        </w:r>
        <w:r>
          <w:tab/>
        </w:r>
        <w:r>
          <w:fldChar w:fldCharType="begin"/>
        </w:r>
        <w:r>
          <w:instrText>PAGEREF _Toc1313758285 \h</w:instrText>
        </w:r>
        <w:r>
          <w:fldChar w:fldCharType="separate"/>
        </w:r>
        <w:r w:rsidR="47FFD433">
          <w:t>28</w:t>
        </w:r>
        <w:r>
          <w:fldChar w:fldCharType="end"/>
        </w:r>
      </w:hyperlink>
    </w:p>
    <w:p w14:paraId="57F11A75" w14:textId="4443D449" w:rsidR="0079367E" w:rsidRPr="00024CDF" w:rsidRDefault="72B31B89" w:rsidP="47FFD433">
      <w:pPr>
        <w:pStyle w:val="TOC2"/>
      </w:pPr>
      <w:hyperlink w:anchor="_Toc103409848" w:history="1">
        <w:r w:rsidR="47FFD433">
          <w:t>II.23 Reduction in price</w:t>
        </w:r>
        <w:r>
          <w:tab/>
        </w:r>
        <w:r>
          <w:fldChar w:fldCharType="begin"/>
        </w:r>
        <w:r>
          <w:instrText>PAGEREF _Toc103409848 \h</w:instrText>
        </w:r>
        <w:r>
          <w:fldChar w:fldCharType="separate"/>
        </w:r>
        <w:r w:rsidR="47FFD433">
          <w:t>28</w:t>
        </w:r>
        <w:r>
          <w:fldChar w:fldCharType="end"/>
        </w:r>
      </w:hyperlink>
    </w:p>
    <w:p w14:paraId="5790CD60" w14:textId="03228E53" w:rsidR="0079367E" w:rsidRPr="00024CDF" w:rsidRDefault="72B31B89" w:rsidP="47FFD433">
      <w:pPr>
        <w:pStyle w:val="TOC3"/>
      </w:pPr>
      <w:hyperlink w:anchor="_Toc1155310101" w:history="1">
        <w:r w:rsidR="47FFD433">
          <w:t>II.23.1 Quality standards</w:t>
        </w:r>
        <w:r>
          <w:tab/>
        </w:r>
        <w:r>
          <w:fldChar w:fldCharType="begin"/>
        </w:r>
        <w:r>
          <w:instrText>PAGEREF _Toc1155310101 \h</w:instrText>
        </w:r>
        <w:r>
          <w:fldChar w:fldCharType="separate"/>
        </w:r>
        <w:r w:rsidR="47FFD433">
          <w:t>28</w:t>
        </w:r>
        <w:r>
          <w:fldChar w:fldCharType="end"/>
        </w:r>
      </w:hyperlink>
    </w:p>
    <w:p w14:paraId="6923B1AA" w14:textId="44256A28" w:rsidR="0079367E" w:rsidRPr="00024CDF" w:rsidRDefault="72B31B89" w:rsidP="47FFD433">
      <w:pPr>
        <w:pStyle w:val="TOC3"/>
      </w:pPr>
      <w:hyperlink w:anchor="_Toc424260263" w:history="1">
        <w:r w:rsidR="47FFD433">
          <w:t>II.23.2 Procedure</w:t>
        </w:r>
        <w:r>
          <w:tab/>
        </w:r>
        <w:r>
          <w:fldChar w:fldCharType="begin"/>
        </w:r>
        <w:r>
          <w:instrText>PAGEREF _Toc424260263 \h</w:instrText>
        </w:r>
        <w:r>
          <w:fldChar w:fldCharType="separate"/>
        </w:r>
        <w:r w:rsidR="47FFD433">
          <w:t>29</w:t>
        </w:r>
        <w:r>
          <w:fldChar w:fldCharType="end"/>
        </w:r>
      </w:hyperlink>
    </w:p>
    <w:p w14:paraId="1963C623" w14:textId="7ACAFDBC" w:rsidR="0079367E" w:rsidRPr="00024CDF" w:rsidRDefault="72B31B89" w:rsidP="47FFD433">
      <w:pPr>
        <w:pStyle w:val="TOC3"/>
      </w:pPr>
      <w:hyperlink w:anchor="_Toc1825005679" w:history="1">
        <w:r w:rsidR="47FFD433">
          <w:t>II.23.3 Claims and liability in case of price reduction</w:t>
        </w:r>
        <w:r>
          <w:tab/>
        </w:r>
        <w:r>
          <w:fldChar w:fldCharType="begin"/>
        </w:r>
        <w:r>
          <w:instrText>PAGEREF _Toc1825005679 \h</w:instrText>
        </w:r>
        <w:r>
          <w:fldChar w:fldCharType="separate"/>
        </w:r>
        <w:r w:rsidR="47FFD433">
          <w:t>29</w:t>
        </w:r>
        <w:r>
          <w:fldChar w:fldCharType="end"/>
        </w:r>
      </w:hyperlink>
    </w:p>
    <w:p w14:paraId="23B4FE77" w14:textId="43DF85A9" w:rsidR="0079367E" w:rsidRPr="00024CDF" w:rsidRDefault="72B31B89" w:rsidP="47FFD433">
      <w:pPr>
        <w:pStyle w:val="TOC2"/>
      </w:pPr>
      <w:hyperlink w:anchor="_Toc81911761" w:history="1">
        <w:r w:rsidR="47FFD433">
          <w:t>II.24 Payments and guarantees</w:t>
        </w:r>
        <w:r>
          <w:tab/>
        </w:r>
        <w:r>
          <w:fldChar w:fldCharType="begin"/>
        </w:r>
        <w:r>
          <w:instrText>PAGEREF _Toc81911761 \h</w:instrText>
        </w:r>
        <w:r>
          <w:fldChar w:fldCharType="separate"/>
        </w:r>
        <w:r w:rsidR="47FFD433">
          <w:t>29</w:t>
        </w:r>
        <w:r>
          <w:fldChar w:fldCharType="end"/>
        </w:r>
      </w:hyperlink>
    </w:p>
    <w:p w14:paraId="7192D539" w14:textId="4A074A1A" w:rsidR="0079367E" w:rsidRPr="00024CDF" w:rsidRDefault="72B31B89" w:rsidP="47FFD433">
      <w:pPr>
        <w:pStyle w:val="TOC3"/>
      </w:pPr>
      <w:hyperlink w:anchor="_Toc2105764547" w:history="1">
        <w:r w:rsidR="47FFD433">
          <w:t>II.24.1 Date of payment</w:t>
        </w:r>
        <w:r>
          <w:tab/>
        </w:r>
        <w:r>
          <w:fldChar w:fldCharType="begin"/>
        </w:r>
        <w:r>
          <w:instrText>PAGEREF _Toc2105764547 \h</w:instrText>
        </w:r>
        <w:r>
          <w:fldChar w:fldCharType="separate"/>
        </w:r>
        <w:r w:rsidR="47FFD433">
          <w:t>29</w:t>
        </w:r>
        <w:r>
          <w:fldChar w:fldCharType="end"/>
        </w:r>
      </w:hyperlink>
    </w:p>
    <w:p w14:paraId="290ADC2D" w14:textId="775514DE" w:rsidR="0079367E" w:rsidRPr="00024CDF" w:rsidRDefault="72B31B89" w:rsidP="47FFD433">
      <w:pPr>
        <w:pStyle w:val="TOC3"/>
      </w:pPr>
      <w:hyperlink w:anchor="_Toc279431704" w:history="1">
        <w:r w:rsidR="47FFD433">
          <w:t>II.24.2 Currency</w:t>
        </w:r>
        <w:r>
          <w:tab/>
        </w:r>
        <w:r>
          <w:fldChar w:fldCharType="begin"/>
        </w:r>
        <w:r>
          <w:instrText>PAGEREF _Toc279431704 \h</w:instrText>
        </w:r>
        <w:r>
          <w:fldChar w:fldCharType="separate"/>
        </w:r>
        <w:r w:rsidR="47FFD433">
          <w:t>29</w:t>
        </w:r>
        <w:r>
          <w:fldChar w:fldCharType="end"/>
        </w:r>
      </w:hyperlink>
    </w:p>
    <w:p w14:paraId="20AD768D" w14:textId="5326CC8E" w:rsidR="0079367E" w:rsidRPr="00024CDF" w:rsidRDefault="72B31B89" w:rsidP="47FFD433">
      <w:pPr>
        <w:pStyle w:val="TOC3"/>
      </w:pPr>
      <w:hyperlink w:anchor="_Toc1807003570" w:history="1">
        <w:r w:rsidR="47FFD433">
          <w:t>II.24.3 Conversion</w:t>
        </w:r>
        <w:r>
          <w:tab/>
        </w:r>
        <w:r>
          <w:fldChar w:fldCharType="begin"/>
        </w:r>
        <w:r>
          <w:instrText>PAGEREF _Toc1807003570 \h</w:instrText>
        </w:r>
        <w:r>
          <w:fldChar w:fldCharType="separate"/>
        </w:r>
        <w:r w:rsidR="47FFD433">
          <w:t>29</w:t>
        </w:r>
        <w:r>
          <w:fldChar w:fldCharType="end"/>
        </w:r>
      </w:hyperlink>
    </w:p>
    <w:p w14:paraId="39A9CEA6" w14:textId="78013CBB" w:rsidR="0079367E" w:rsidRPr="00024CDF" w:rsidRDefault="72B31B89" w:rsidP="47FFD433">
      <w:pPr>
        <w:pStyle w:val="TOC3"/>
      </w:pPr>
      <w:hyperlink w:anchor="_Toc2055334597" w:history="1">
        <w:r w:rsidR="47FFD433">
          <w:t>II.24.4 Costs of transfer</w:t>
        </w:r>
        <w:r>
          <w:tab/>
        </w:r>
        <w:r>
          <w:fldChar w:fldCharType="begin"/>
        </w:r>
        <w:r>
          <w:instrText>PAGEREF _Toc2055334597 \h</w:instrText>
        </w:r>
        <w:r>
          <w:fldChar w:fldCharType="separate"/>
        </w:r>
        <w:r w:rsidR="47FFD433">
          <w:t>29</w:t>
        </w:r>
        <w:r>
          <w:fldChar w:fldCharType="end"/>
        </w:r>
      </w:hyperlink>
    </w:p>
    <w:p w14:paraId="42697E76" w14:textId="6C253EB9" w:rsidR="0079367E" w:rsidRPr="00024CDF" w:rsidRDefault="72B31B89" w:rsidP="47FFD433">
      <w:pPr>
        <w:pStyle w:val="TOC3"/>
      </w:pPr>
      <w:hyperlink w:anchor="_Toc1259592731" w:history="1">
        <w:r w:rsidR="47FFD433">
          <w:t>II.24.5 Pre-financing, performance and money retention guarantees</w:t>
        </w:r>
        <w:r>
          <w:tab/>
        </w:r>
        <w:r>
          <w:fldChar w:fldCharType="begin"/>
        </w:r>
        <w:r>
          <w:instrText>PAGEREF _Toc1259592731 \h</w:instrText>
        </w:r>
        <w:r>
          <w:fldChar w:fldCharType="separate"/>
        </w:r>
        <w:r w:rsidR="47FFD433">
          <w:t>30</w:t>
        </w:r>
        <w:r>
          <w:fldChar w:fldCharType="end"/>
        </w:r>
      </w:hyperlink>
    </w:p>
    <w:p w14:paraId="64254BA2" w14:textId="54E95179" w:rsidR="0079367E" w:rsidRPr="00024CDF" w:rsidRDefault="72B31B89" w:rsidP="47FFD433">
      <w:pPr>
        <w:pStyle w:val="TOC3"/>
      </w:pPr>
      <w:hyperlink w:anchor="_Toc1553453014" w:history="1">
        <w:r w:rsidR="47FFD433">
          <w:t>II.24.6 Interim payments and payment of the balance</w:t>
        </w:r>
        <w:r>
          <w:tab/>
        </w:r>
        <w:r>
          <w:fldChar w:fldCharType="begin"/>
        </w:r>
        <w:r>
          <w:instrText>PAGEREF _Toc1553453014 \h</w:instrText>
        </w:r>
        <w:r>
          <w:fldChar w:fldCharType="separate"/>
        </w:r>
        <w:r w:rsidR="47FFD433">
          <w:t>30</w:t>
        </w:r>
        <w:r>
          <w:fldChar w:fldCharType="end"/>
        </w:r>
      </w:hyperlink>
    </w:p>
    <w:p w14:paraId="05D36CBB" w14:textId="56861D3F" w:rsidR="0079367E" w:rsidRPr="00024CDF" w:rsidRDefault="72B31B89" w:rsidP="47FFD433">
      <w:pPr>
        <w:pStyle w:val="TOC3"/>
      </w:pPr>
      <w:hyperlink w:anchor="_Toc2074508914" w:history="1">
        <w:r w:rsidR="47FFD433">
          <w:t>II.24.7 Suspension of the time allowed for payment</w:t>
        </w:r>
        <w:r>
          <w:tab/>
        </w:r>
        <w:r>
          <w:fldChar w:fldCharType="begin"/>
        </w:r>
        <w:r>
          <w:instrText>PAGEREF _Toc2074508914 \h</w:instrText>
        </w:r>
        <w:r>
          <w:fldChar w:fldCharType="separate"/>
        </w:r>
        <w:r w:rsidR="47FFD433">
          <w:t>31</w:t>
        </w:r>
        <w:r>
          <w:fldChar w:fldCharType="end"/>
        </w:r>
      </w:hyperlink>
    </w:p>
    <w:p w14:paraId="1AFF0479" w14:textId="3355B68C" w:rsidR="0079367E" w:rsidRPr="00024CDF" w:rsidRDefault="72B31B89" w:rsidP="47FFD433">
      <w:pPr>
        <w:pStyle w:val="TOC3"/>
      </w:pPr>
      <w:hyperlink w:anchor="_Toc799431714" w:history="1">
        <w:r w:rsidR="47FFD433">
          <w:t>II.24.8 Interest on late payment</w:t>
        </w:r>
        <w:r>
          <w:tab/>
        </w:r>
        <w:r>
          <w:fldChar w:fldCharType="begin"/>
        </w:r>
        <w:r>
          <w:instrText>PAGEREF _Toc799431714 \h</w:instrText>
        </w:r>
        <w:r>
          <w:fldChar w:fldCharType="separate"/>
        </w:r>
        <w:r w:rsidR="47FFD433">
          <w:t>31</w:t>
        </w:r>
        <w:r>
          <w:fldChar w:fldCharType="end"/>
        </w:r>
      </w:hyperlink>
    </w:p>
    <w:p w14:paraId="445B54D2" w14:textId="2085BC95" w:rsidR="0079367E" w:rsidRPr="00024CDF" w:rsidRDefault="72B31B89" w:rsidP="47FFD433">
      <w:pPr>
        <w:pStyle w:val="TOC2"/>
      </w:pPr>
      <w:hyperlink w:anchor="_Toc1533680915" w:history="1">
        <w:r w:rsidR="47FFD433">
          <w:t>II.25 Reimbursements</w:t>
        </w:r>
        <w:r>
          <w:tab/>
        </w:r>
        <w:r>
          <w:fldChar w:fldCharType="begin"/>
        </w:r>
        <w:r>
          <w:instrText>PAGEREF _Toc1533680915 \h</w:instrText>
        </w:r>
        <w:r>
          <w:fldChar w:fldCharType="separate"/>
        </w:r>
        <w:r w:rsidR="47FFD433">
          <w:t>31</w:t>
        </w:r>
        <w:r>
          <w:fldChar w:fldCharType="end"/>
        </w:r>
      </w:hyperlink>
    </w:p>
    <w:p w14:paraId="7ED1E556" w14:textId="247AF258" w:rsidR="0079367E" w:rsidRPr="00024CDF" w:rsidRDefault="72B31B89" w:rsidP="47FFD433">
      <w:pPr>
        <w:pStyle w:val="TOC2"/>
      </w:pPr>
      <w:hyperlink w:anchor="_Toc405555796" w:history="1">
        <w:r w:rsidR="47FFD433">
          <w:t>II.26 Recovery</w:t>
        </w:r>
        <w:r>
          <w:tab/>
        </w:r>
        <w:r>
          <w:fldChar w:fldCharType="begin"/>
        </w:r>
        <w:r>
          <w:instrText>PAGEREF _Toc405555796 \h</w:instrText>
        </w:r>
        <w:r>
          <w:fldChar w:fldCharType="separate"/>
        </w:r>
        <w:r w:rsidR="47FFD433">
          <w:t>32</w:t>
        </w:r>
        <w:r>
          <w:fldChar w:fldCharType="end"/>
        </w:r>
      </w:hyperlink>
    </w:p>
    <w:p w14:paraId="55580768" w14:textId="7B51DC67" w:rsidR="0079367E" w:rsidRPr="00024CDF" w:rsidRDefault="72B31B89" w:rsidP="47FFD433">
      <w:pPr>
        <w:pStyle w:val="TOC3"/>
      </w:pPr>
      <w:hyperlink w:anchor="_Toc1678259211" w:history="1">
        <w:r w:rsidR="47FFD433">
          <w:t>II.26.2 Recovery procedure</w:t>
        </w:r>
        <w:r>
          <w:tab/>
        </w:r>
        <w:r>
          <w:fldChar w:fldCharType="begin"/>
        </w:r>
        <w:r>
          <w:instrText>PAGEREF _Toc1678259211 \h</w:instrText>
        </w:r>
        <w:r>
          <w:fldChar w:fldCharType="separate"/>
        </w:r>
        <w:r w:rsidR="47FFD433">
          <w:t>32</w:t>
        </w:r>
        <w:r>
          <w:fldChar w:fldCharType="end"/>
        </w:r>
      </w:hyperlink>
    </w:p>
    <w:p w14:paraId="2D2101AA" w14:textId="3AD31510" w:rsidR="0079367E" w:rsidRPr="00024CDF" w:rsidRDefault="72B31B89" w:rsidP="47FFD433">
      <w:pPr>
        <w:pStyle w:val="TOC3"/>
      </w:pPr>
      <w:hyperlink w:anchor="_Toc20271317" w:history="1">
        <w:r w:rsidR="47FFD433">
          <w:t>II.26.3 Interest on late payment</w:t>
        </w:r>
        <w:r>
          <w:tab/>
        </w:r>
        <w:r>
          <w:fldChar w:fldCharType="begin"/>
        </w:r>
        <w:r>
          <w:instrText>PAGEREF _Toc20271317 \h</w:instrText>
        </w:r>
        <w:r>
          <w:fldChar w:fldCharType="separate"/>
        </w:r>
        <w:r w:rsidR="47FFD433">
          <w:t>33</w:t>
        </w:r>
        <w:r>
          <w:fldChar w:fldCharType="end"/>
        </w:r>
      </w:hyperlink>
    </w:p>
    <w:p w14:paraId="6649AB46" w14:textId="4BD3779E" w:rsidR="0079367E" w:rsidRPr="00024CDF" w:rsidRDefault="72B31B89" w:rsidP="47FFD433">
      <w:pPr>
        <w:pStyle w:val="TOC3"/>
      </w:pPr>
      <w:hyperlink w:anchor="_Toc1813863819" w:history="1">
        <w:r w:rsidR="47FFD433">
          <w:t>II.26.4 Recovery rules in the case of joint tender</w:t>
        </w:r>
        <w:r>
          <w:tab/>
        </w:r>
        <w:r>
          <w:fldChar w:fldCharType="begin"/>
        </w:r>
        <w:r>
          <w:instrText>PAGEREF _Toc1813863819 \h</w:instrText>
        </w:r>
        <w:r>
          <w:fldChar w:fldCharType="separate"/>
        </w:r>
        <w:r w:rsidR="47FFD433">
          <w:t>33</w:t>
        </w:r>
        <w:r>
          <w:fldChar w:fldCharType="end"/>
        </w:r>
      </w:hyperlink>
    </w:p>
    <w:p w14:paraId="333C9870" w14:textId="613F7C34" w:rsidR="0079367E" w:rsidRPr="00024CDF" w:rsidRDefault="72B31B89" w:rsidP="47FFD433">
      <w:pPr>
        <w:pStyle w:val="TOC2"/>
      </w:pPr>
      <w:hyperlink w:anchor="_Toc443455735" w:history="1">
        <w:r w:rsidR="47FFD433">
          <w:t>II.27 Settlement of Disputes</w:t>
        </w:r>
        <w:r>
          <w:tab/>
        </w:r>
        <w:r>
          <w:fldChar w:fldCharType="begin"/>
        </w:r>
        <w:r>
          <w:instrText>PAGEREF _Toc443455735 \h</w:instrText>
        </w:r>
        <w:r>
          <w:fldChar w:fldCharType="separate"/>
        </w:r>
        <w:r w:rsidR="47FFD433">
          <w:t>33</w:t>
        </w:r>
        <w:r>
          <w:fldChar w:fldCharType="end"/>
        </w:r>
      </w:hyperlink>
    </w:p>
    <w:p w14:paraId="6D18C5F4" w14:textId="72EC0A02" w:rsidR="72B31B89" w:rsidRPr="00024CDF" w:rsidRDefault="72B31B89" w:rsidP="47FFD433">
      <w:pPr>
        <w:pStyle w:val="TOC2"/>
      </w:pPr>
      <w:hyperlink w:anchor="_Toc679130533" w:history="1">
        <w:r w:rsidR="47FFD433">
          <w:t>II.28 Checks and audits</w:t>
        </w:r>
        <w:r>
          <w:tab/>
        </w:r>
        <w:r>
          <w:fldChar w:fldCharType="begin"/>
        </w:r>
        <w:r>
          <w:instrText>PAGEREF _Toc679130533 \h</w:instrText>
        </w:r>
        <w:r>
          <w:fldChar w:fldCharType="separate"/>
        </w:r>
        <w:r w:rsidR="47FFD433">
          <w:t>33</w:t>
        </w:r>
        <w:r>
          <w:fldChar w:fldCharType="end"/>
        </w:r>
      </w:hyperlink>
    </w:p>
    <w:p w14:paraId="0BAE8F96" w14:textId="36540FAF" w:rsidR="0094602F" w:rsidRPr="00024CDF" w:rsidRDefault="0094602F" w:rsidP="47E28512">
      <w:pPr>
        <w:rPr>
          <w:rFonts w:ascii="Arial" w:eastAsia="Arial" w:hAnsi="Arial" w:cs="Arial"/>
          <w:sz w:val="22"/>
          <w:szCs w:val="22"/>
        </w:rPr>
        <w:sectPr w:rsidR="0094602F" w:rsidRPr="00024CDF" w:rsidSect="00B543E4">
          <w:pgSz w:w="11906" w:h="16838" w:code="9"/>
          <w:pgMar w:top="1134" w:right="1418" w:bottom="1134" w:left="1418" w:header="567" w:footer="567" w:gutter="0"/>
          <w:cols w:space="720"/>
          <w:docGrid w:linePitch="326"/>
        </w:sectPr>
      </w:pPr>
      <w:r w:rsidRPr="00024CDF">
        <w:rPr>
          <w:rFonts w:ascii="Arial" w:hAnsi="Arial" w:cs="Arial"/>
          <w:sz w:val="22"/>
          <w:szCs w:val="22"/>
        </w:rPr>
        <w:fldChar w:fldCharType="end"/>
      </w:r>
    </w:p>
    <w:p w14:paraId="42C72803" w14:textId="549EE6CA" w:rsidR="00BC7D5E" w:rsidRPr="00024CDF" w:rsidRDefault="006C77C6" w:rsidP="72B31B89">
      <w:pPr>
        <w:pStyle w:val="Heading1"/>
        <w:rPr>
          <w:rFonts w:ascii="Arial" w:hAnsi="Arial" w:cs="Arial"/>
          <w:sz w:val="22"/>
          <w:szCs w:val="22"/>
        </w:rPr>
      </w:pPr>
      <w:bookmarkStart w:id="4" w:name="_Toc1636950495"/>
      <w:r w:rsidRPr="47FFD433">
        <w:rPr>
          <w:rFonts w:ascii="Arial" w:hAnsi="Arial" w:cs="Arial"/>
          <w:sz w:val="22"/>
          <w:szCs w:val="22"/>
        </w:rPr>
        <w:lastRenderedPageBreak/>
        <w:t xml:space="preserve">I. </w:t>
      </w:r>
      <w:r w:rsidR="00BC7D5E" w:rsidRPr="47FFD433">
        <w:rPr>
          <w:rFonts w:ascii="Arial" w:hAnsi="Arial" w:cs="Arial"/>
          <w:sz w:val="22"/>
          <w:szCs w:val="22"/>
        </w:rPr>
        <w:t>Special Conditions</w:t>
      </w:r>
      <w:bookmarkEnd w:id="4"/>
    </w:p>
    <w:p w14:paraId="6D56CF9B" w14:textId="0D90FA08" w:rsidR="00BD1492" w:rsidRPr="00024CDF" w:rsidRDefault="006C77C6" w:rsidP="72B31B89">
      <w:pPr>
        <w:pStyle w:val="Heading2contracts"/>
        <w:rPr>
          <w:rFonts w:ascii="Arial" w:hAnsi="Arial" w:cs="Arial"/>
          <w:sz w:val="22"/>
          <w:szCs w:val="22"/>
        </w:rPr>
      </w:pPr>
      <w:bookmarkStart w:id="5" w:name="_Toc436397609"/>
      <w:bookmarkStart w:id="6" w:name="_Toc824084957"/>
      <w:r w:rsidRPr="47FFD433">
        <w:rPr>
          <w:rFonts w:ascii="Arial" w:hAnsi="Arial" w:cs="Arial"/>
          <w:sz w:val="22"/>
          <w:szCs w:val="22"/>
        </w:rPr>
        <w:t xml:space="preserve">I.1 </w:t>
      </w:r>
      <w:r w:rsidR="00BD1492" w:rsidRPr="47FFD433">
        <w:rPr>
          <w:rFonts w:ascii="Arial" w:hAnsi="Arial" w:cs="Arial"/>
          <w:sz w:val="22"/>
          <w:szCs w:val="22"/>
        </w:rPr>
        <w:t>O</w:t>
      </w:r>
      <w:r w:rsidR="000F7ED6" w:rsidRPr="47FFD433">
        <w:rPr>
          <w:rFonts w:ascii="Arial" w:hAnsi="Arial" w:cs="Arial"/>
          <w:sz w:val="22"/>
          <w:szCs w:val="22"/>
        </w:rPr>
        <w:t>rder of priority of provisions</w:t>
      </w:r>
      <w:bookmarkEnd w:id="5"/>
      <w:bookmarkEnd w:id="6"/>
    </w:p>
    <w:p w14:paraId="36676951" w14:textId="048A00E3" w:rsidR="00BD1492" w:rsidRPr="00024CDF" w:rsidRDefault="00BD1492" w:rsidP="00BD1492">
      <w:pPr>
        <w:suppressAutoHyphens/>
        <w:jc w:val="both"/>
        <w:rPr>
          <w:rFonts w:ascii="Arial" w:hAnsi="Arial" w:cs="Arial"/>
          <w:sz w:val="22"/>
          <w:szCs w:val="22"/>
        </w:rPr>
      </w:pPr>
      <w:r w:rsidRPr="00024CDF">
        <w:rPr>
          <w:rFonts w:ascii="Arial" w:hAnsi="Arial" w:cs="Arial"/>
          <w:sz w:val="22"/>
          <w:szCs w:val="22"/>
        </w:rPr>
        <w:t xml:space="preserve">If there is any conflict between different provisions in this </w:t>
      </w:r>
      <w:r w:rsidR="00B543E4" w:rsidRPr="00024CDF">
        <w:rPr>
          <w:rFonts w:ascii="Arial" w:hAnsi="Arial" w:cs="Arial"/>
          <w:sz w:val="22"/>
          <w:szCs w:val="22"/>
        </w:rPr>
        <w:t>Contract</w:t>
      </w:r>
      <w:r w:rsidR="004D079B" w:rsidRPr="00024CDF">
        <w:rPr>
          <w:rFonts w:ascii="Arial" w:hAnsi="Arial" w:cs="Arial"/>
          <w:sz w:val="22"/>
          <w:szCs w:val="22"/>
        </w:rPr>
        <w:t>,</w:t>
      </w:r>
      <w:r w:rsidRPr="00024CDF">
        <w:rPr>
          <w:rFonts w:ascii="Arial" w:hAnsi="Arial" w:cs="Arial"/>
          <w:sz w:val="22"/>
          <w:szCs w:val="22"/>
        </w:rPr>
        <w:t xml:space="preserve"> the </w:t>
      </w:r>
      <w:r w:rsidR="003F2549" w:rsidRPr="00024CDF">
        <w:rPr>
          <w:rFonts w:ascii="Arial" w:hAnsi="Arial" w:cs="Arial"/>
          <w:sz w:val="22"/>
          <w:szCs w:val="22"/>
        </w:rPr>
        <w:t xml:space="preserve">following </w:t>
      </w:r>
      <w:r w:rsidR="00A11D14" w:rsidRPr="00024CDF">
        <w:rPr>
          <w:rFonts w:ascii="Arial" w:hAnsi="Arial" w:cs="Arial"/>
          <w:sz w:val="22"/>
          <w:szCs w:val="22"/>
        </w:rPr>
        <w:t xml:space="preserve">interpretation </w:t>
      </w:r>
      <w:r w:rsidRPr="00024CDF">
        <w:rPr>
          <w:rFonts w:ascii="Arial" w:hAnsi="Arial" w:cs="Arial"/>
          <w:sz w:val="22"/>
          <w:szCs w:val="22"/>
        </w:rPr>
        <w:t xml:space="preserve">rules </w:t>
      </w:r>
      <w:r w:rsidR="003F2549" w:rsidRPr="00024CDF">
        <w:rPr>
          <w:rFonts w:ascii="Arial" w:hAnsi="Arial" w:cs="Arial"/>
          <w:sz w:val="22"/>
          <w:szCs w:val="22"/>
        </w:rPr>
        <w:t>must</w:t>
      </w:r>
      <w:r w:rsidR="00A11D14" w:rsidRPr="00024CDF">
        <w:rPr>
          <w:rFonts w:ascii="Arial" w:hAnsi="Arial" w:cs="Arial"/>
          <w:sz w:val="22"/>
          <w:szCs w:val="22"/>
        </w:rPr>
        <w:t xml:space="preserve"> apply</w:t>
      </w:r>
      <w:r w:rsidR="003F2549" w:rsidRPr="00024CDF">
        <w:rPr>
          <w:rFonts w:ascii="Arial" w:hAnsi="Arial" w:cs="Arial"/>
          <w:sz w:val="22"/>
          <w:szCs w:val="22"/>
        </w:rPr>
        <w:t>:</w:t>
      </w:r>
    </w:p>
    <w:p w14:paraId="2D36F8B9"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(a)</w:t>
      </w:r>
      <w:r w:rsidRPr="00024CDF">
        <w:rPr>
          <w:rFonts w:ascii="Arial" w:hAnsi="Arial" w:cs="Arial"/>
          <w:sz w:val="22"/>
          <w:szCs w:val="22"/>
        </w:rPr>
        <w:tab/>
        <w:t xml:space="preserve">The provisions set out in the special conditions take precedence over those in the other parts of the Contract. </w:t>
      </w:r>
    </w:p>
    <w:p w14:paraId="30F09671"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(b)</w:t>
      </w:r>
      <w:r w:rsidRPr="00024CDF">
        <w:rPr>
          <w:rFonts w:ascii="Arial" w:hAnsi="Arial" w:cs="Arial"/>
          <w:sz w:val="22"/>
          <w:szCs w:val="22"/>
        </w:rPr>
        <w:tab/>
        <w:t xml:space="preserve">The provisions set out in the general conditions take precedence over those in the other annexes. </w:t>
      </w:r>
    </w:p>
    <w:p w14:paraId="18C84099" w14:textId="57C12D42" w:rsidR="003F2549" w:rsidRPr="00024CDF" w:rsidRDefault="003F2549" w:rsidP="003F2549">
      <w:pPr>
        <w:jc w:val="both"/>
        <w:rPr>
          <w:rFonts w:ascii="Arial" w:hAnsi="Arial" w:cs="Arial"/>
          <w:sz w:val="22"/>
          <w:szCs w:val="22"/>
        </w:rPr>
      </w:pPr>
      <w:r w:rsidRPr="00024CDF">
        <w:rPr>
          <w:rFonts w:ascii="Arial" w:hAnsi="Arial" w:cs="Arial"/>
          <w:sz w:val="22"/>
          <w:szCs w:val="22"/>
        </w:rPr>
        <w:t>(c)</w:t>
      </w:r>
      <w:r w:rsidRPr="00024CDF">
        <w:rPr>
          <w:rFonts w:ascii="Arial" w:hAnsi="Arial" w:cs="Arial"/>
          <w:sz w:val="22"/>
          <w:szCs w:val="22"/>
        </w:rPr>
        <w:tab/>
        <w:t>The provisions set out in the Technical Specifications and its appendices (Annex I) take precedence over those in the tender (Annex II)</w:t>
      </w:r>
    </w:p>
    <w:p w14:paraId="5C686D53" w14:textId="77777777" w:rsidR="003F2549" w:rsidRPr="00024CDF" w:rsidRDefault="003F2549" w:rsidP="00BD1492">
      <w:pPr>
        <w:suppressAutoHyphens/>
        <w:jc w:val="both"/>
        <w:rPr>
          <w:rFonts w:ascii="Arial" w:hAnsi="Arial" w:cs="Arial"/>
          <w:sz w:val="22"/>
          <w:szCs w:val="22"/>
        </w:rPr>
      </w:pPr>
    </w:p>
    <w:p w14:paraId="71D19F2F" w14:textId="0667403F" w:rsidR="00BC7D5E" w:rsidRPr="00024CDF" w:rsidRDefault="006C77C6" w:rsidP="72B31B89">
      <w:pPr>
        <w:pStyle w:val="Heading2contracts"/>
        <w:rPr>
          <w:rFonts w:ascii="Arial" w:hAnsi="Arial" w:cs="Arial"/>
          <w:sz w:val="22"/>
          <w:szCs w:val="22"/>
        </w:rPr>
      </w:pPr>
      <w:bookmarkStart w:id="7" w:name="_Toc436397610"/>
      <w:bookmarkStart w:id="8" w:name="_Toc1592282671"/>
      <w:r w:rsidRPr="47FFD433">
        <w:rPr>
          <w:rFonts w:ascii="Arial" w:hAnsi="Arial" w:cs="Arial"/>
          <w:sz w:val="22"/>
          <w:szCs w:val="22"/>
        </w:rPr>
        <w:t xml:space="preserve">I.2 </w:t>
      </w:r>
      <w:r w:rsidR="00BC7D5E" w:rsidRPr="47FFD433">
        <w:rPr>
          <w:rFonts w:ascii="Arial" w:hAnsi="Arial" w:cs="Arial"/>
          <w:sz w:val="22"/>
          <w:szCs w:val="22"/>
        </w:rPr>
        <w:t>Subject</w:t>
      </w:r>
      <w:r w:rsidR="00F94BF7" w:rsidRPr="47FFD433">
        <w:rPr>
          <w:rFonts w:ascii="Arial" w:hAnsi="Arial" w:cs="Arial"/>
          <w:sz w:val="22"/>
          <w:szCs w:val="22"/>
        </w:rPr>
        <w:t xml:space="preserve"> m</w:t>
      </w:r>
      <w:r w:rsidR="00852084" w:rsidRPr="47FFD433">
        <w:rPr>
          <w:rFonts w:ascii="Arial" w:hAnsi="Arial" w:cs="Arial"/>
          <w:sz w:val="22"/>
          <w:szCs w:val="22"/>
        </w:rPr>
        <w:t>atter</w:t>
      </w:r>
      <w:bookmarkEnd w:id="7"/>
      <w:bookmarkEnd w:id="8"/>
    </w:p>
    <w:p w14:paraId="11D4BFE5" w14:textId="4135E4DD" w:rsidR="00BC7D5E" w:rsidRPr="00024CDF" w:rsidRDefault="00BC7D5E" w:rsidP="47E28512">
      <w:pPr>
        <w:jc w:val="both"/>
        <w:rPr>
          <w:rFonts w:ascii="Arial" w:hAnsi="Arial" w:cs="Arial"/>
          <w:sz w:val="22"/>
          <w:szCs w:val="22"/>
        </w:rPr>
      </w:pPr>
      <w:r w:rsidRPr="00024CDF">
        <w:rPr>
          <w:rFonts w:ascii="Arial" w:hAnsi="Arial" w:cs="Arial"/>
          <w:sz w:val="22"/>
          <w:szCs w:val="22"/>
        </w:rPr>
        <w:t>The</w:t>
      </w:r>
      <w:r w:rsidRPr="00024CDF">
        <w:rPr>
          <w:rFonts w:ascii="Arial" w:hAnsi="Arial" w:cs="Arial"/>
          <w:b/>
          <w:bCs/>
          <w:sz w:val="22"/>
          <w:szCs w:val="22"/>
        </w:rPr>
        <w:t xml:space="preserve"> </w:t>
      </w:r>
      <w:r w:rsidRPr="00024CDF">
        <w:rPr>
          <w:rFonts w:ascii="Arial" w:hAnsi="Arial" w:cs="Arial"/>
          <w:sz w:val="22"/>
          <w:szCs w:val="22"/>
        </w:rPr>
        <w:t xml:space="preserve">subject </w:t>
      </w:r>
      <w:r w:rsidR="00852084" w:rsidRPr="00024CDF">
        <w:rPr>
          <w:rFonts w:ascii="Arial" w:hAnsi="Arial" w:cs="Arial"/>
          <w:sz w:val="22"/>
          <w:szCs w:val="22"/>
        </w:rPr>
        <w:t xml:space="preserve">matter </w:t>
      </w:r>
      <w:r w:rsidRPr="00024CDF">
        <w:rPr>
          <w:rFonts w:ascii="Arial" w:hAnsi="Arial" w:cs="Arial"/>
          <w:sz w:val="22"/>
          <w:szCs w:val="22"/>
        </w:rPr>
        <w:t xml:space="preserve">of the </w:t>
      </w:r>
      <w:r w:rsidR="00B543E4" w:rsidRPr="00024CDF">
        <w:rPr>
          <w:rFonts w:ascii="Arial" w:hAnsi="Arial" w:cs="Arial"/>
          <w:sz w:val="22"/>
          <w:szCs w:val="22"/>
        </w:rPr>
        <w:t>Contract</w:t>
      </w:r>
      <w:r w:rsidRPr="00024CDF">
        <w:rPr>
          <w:rFonts w:ascii="Arial" w:hAnsi="Arial" w:cs="Arial"/>
          <w:sz w:val="22"/>
          <w:szCs w:val="22"/>
        </w:rPr>
        <w:t xml:space="preserve"> is</w:t>
      </w:r>
      <w:r w:rsidR="0379E6D5" w:rsidRPr="00024CDF">
        <w:rPr>
          <w:rFonts w:ascii="Arial" w:hAnsi="Arial" w:cs="Arial"/>
          <w:sz w:val="22"/>
          <w:szCs w:val="22"/>
        </w:rPr>
        <w:t xml:space="preserve"> the provision of </w:t>
      </w:r>
      <w:r w:rsidR="23F876B9" w:rsidRPr="00024CDF">
        <w:rPr>
          <w:rFonts w:ascii="Arial" w:hAnsi="Arial" w:cs="Arial"/>
          <w:sz w:val="22"/>
          <w:szCs w:val="22"/>
        </w:rPr>
        <w:t xml:space="preserve">Technical Assistance on </w:t>
      </w:r>
      <w:r w:rsidR="00652029" w:rsidRPr="00652029">
        <w:rPr>
          <w:rFonts w:ascii="Arial" w:hAnsi="Arial" w:cs="Arial"/>
          <w:sz w:val="22"/>
          <w:szCs w:val="22"/>
        </w:rPr>
        <w:t>the</w:t>
      </w:r>
      <w:r w:rsidR="00AC2B8A">
        <w:rPr>
          <w:rFonts w:ascii="Arial" w:hAnsi="Arial" w:cs="Arial"/>
          <w:sz w:val="22"/>
          <w:szCs w:val="22"/>
        </w:rPr>
        <w:t xml:space="preserve"> assessment of the</w:t>
      </w:r>
      <w:r w:rsidR="00652029" w:rsidRPr="00652029">
        <w:rPr>
          <w:rFonts w:ascii="Arial" w:hAnsi="Arial" w:cs="Arial"/>
          <w:sz w:val="22"/>
          <w:szCs w:val="22"/>
        </w:rPr>
        <w:t xml:space="preserve"> Availability, Quality and EU Compliance of TEN-T Rest Areas, Safe and Secure Truck Parking Areas in the Western Balkans</w:t>
      </w:r>
      <w:r w:rsidR="5E4AA580" w:rsidRPr="00024CDF">
        <w:rPr>
          <w:rFonts w:ascii="Arial" w:hAnsi="Arial" w:cs="Arial"/>
          <w:sz w:val="22"/>
          <w:szCs w:val="22"/>
        </w:rPr>
        <w:t xml:space="preserve">, as further described in Annex I – Technical </w:t>
      </w:r>
      <w:r w:rsidR="00980C06" w:rsidRPr="00024CDF">
        <w:rPr>
          <w:rFonts w:ascii="Arial" w:hAnsi="Arial" w:cs="Arial"/>
          <w:sz w:val="22"/>
          <w:szCs w:val="22"/>
        </w:rPr>
        <w:t>Specifications</w:t>
      </w:r>
      <w:r w:rsidR="5E4AA580" w:rsidRPr="00024CDF">
        <w:rPr>
          <w:rFonts w:ascii="Arial" w:hAnsi="Arial" w:cs="Arial"/>
          <w:sz w:val="22"/>
          <w:szCs w:val="22"/>
        </w:rPr>
        <w:t>.</w:t>
      </w:r>
    </w:p>
    <w:p w14:paraId="7B845F83" w14:textId="10F259C7" w:rsidR="005A1AF8" w:rsidRPr="00024CDF" w:rsidRDefault="006C77C6" w:rsidP="72B31B89">
      <w:pPr>
        <w:pStyle w:val="Heading2contracts"/>
        <w:rPr>
          <w:rFonts w:ascii="Arial" w:hAnsi="Arial" w:cs="Arial"/>
          <w:sz w:val="22"/>
          <w:szCs w:val="22"/>
        </w:rPr>
      </w:pPr>
      <w:bookmarkStart w:id="9" w:name="_Toc436397611"/>
      <w:bookmarkStart w:id="10" w:name="_Toc1336013602"/>
      <w:r w:rsidRPr="47FFD433">
        <w:rPr>
          <w:rFonts w:ascii="Arial" w:hAnsi="Arial" w:cs="Arial"/>
          <w:sz w:val="22"/>
          <w:szCs w:val="22"/>
        </w:rPr>
        <w:t xml:space="preserve">I.3 </w:t>
      </w:r>
      <w:r w:rsidR="00852084" w:rsidRPr="47FFD433">
        <w:rPr>
          <w:rFonts w:ascii="Arial" w:hAnsi="Arial" w:cs="Arial"/>
          <w:sz w:val="22"/>
          <w:szCs w:val="22"/>
        </w:rPr>
        <w:t xml:space="preserve">Entry into </w:t>
      </w:r>
      <w:r w:rsidR="004106CE" w:rsidRPr="47FFD433">
        <w:rPr>
          <w:rFonts w:ascii="Arial" w:hAnsi="Arial" w:cs="Arial"/>
          <w:sz w:val="22"/>
          <w:szCs w:val="22"/>
        </w:rPr>
        <w:t>f</w:t>
      </w:r>
      <w:r w:rsidR="00852084" w:rsidRPr="47FFD433">
        <w:rPr>
          <w:rFonts w:ascii="Arial" w:hAnsi="Arial" w:cs="Arial"/>
          <w:sz w:val="22"/>
          <w:szCs w:val="22"/>
        </w:rPr>
        <w:t>orce</w:t>
      </w:r>
      <w:r w:rsidR="00416CEF" w:rsidRPr="47FFD433">
        <w:rPr>
          <w:rFonts w:ascii="Arial" w:hAnsi="Arial" w:cs="Arial"/>
          <w:sz w:val="22"/>
          <w:szCs w:val="22"/>
        </w:rPr>
        <w:t>, Commencement</w:t>
      </w:r>
      <w:r w:rsidR="00852084" w:rsidRPr="47FFD433">
        <w:rPr>
          <w:rFonts w:ascii="Arial" w:hAnsi="Arial" w:cs="Arial"/>
          <w:sz w:val="22"/>
          <w:szCs w:val="22"/>
        </w:rPr>
        <w:t xml:space="preserve"> and </w:t>
      </w:r>
      <w:r w:rsidR="004106CE" w:rsidRPr="47FFD433">
        <w:rPr>
          <w:rFonts w:ascii="Arial" w:hAnsi="Arial" w:cs="Arial"/>
          <w:sz w:val="22"/>
          <w:szCs w:val="22"/>
        </w:rPr>
        <w:t>d</w:t>
      </w:r>
      <w:r w:rsidR="00BC7D5E" w:rsidRPr="47FFD433">
        <w:rPr>
          <w:rFonts w:ascii="Arial" w:hAnsi="Arial" w:cs="Arial"/>
          <w:sz w:val="22"/>
          <w:szCs w:val="22"/>
        </w:rPr>
        <w:t>uration</w:t>
      </w:r>
      <w:bookmarkEnd w:id="9"/>
      <w:bookmarkEnd w:id="10"/>
    </w:p>
    <w:p w14:paraId="5D76991B" w14:textId="55A0B3B8" w:rsidR="005A1AF8" w:rsidRPr="00024CDF" w:rsidRDefault="005A1AF8" w:rsidP="47E28512">
      <w:pPr>
        <w:ind w:left="709" w:hanging="709"/>
        <w:jc w:val="both"/>
        <w:rPr>
          <w:rFonts w:ascii="Arial" w:hAnsi="Arial" w:cs="Arial"/>
          <w:color w:val="000000"/>
          <w:sz w:val="22"/>
          <w:szCs w:val="22"/>
        </w:rPr>
      </w:pPr>
      <w:r w:rsidRPr="00024CDF">
        <w:rPr>
          <w:rFonts w:ascii="Arial" w:hAnsi="Arial" w:cs="Arial"/>
          <w:b/>
          <w:bCs/>
          <w:color w:val="000000" w:themeColor="text1"/>
          <w:sz w:val="22"/>
          <w:szCs w:val="22"/>
        </w:rPr>
        <w:t>I.3.</w:t>
      </w:r>
      <w:r w:rsidR="00B86FD4" w:rsidRPr="00024CDF">
        <w:rPr>
          <w:rFonts w:ascii="Arial" w:hAnsi="Arial" w:cs="Arial"/>
          <w:b/>
          <w:bCs/>
          <w:color w:val="000000" w:themeColor="text1"/>
          <w:sz w:val="22"/>
          <w:szCs w:val="22"/>
        </w:rPr>
        <w:t>1</w:t>
      </w:r>
      <w:r w:rsidRPr="00024CDF">
        <w:rPr>
          <w:rFonts w:ascii="Arial" w:hAnsi="Arial" w:cs="Arial"/>
        </w:rPr>
        <w:tab/>
      </w:r>
      <w:r w:rsidR="00532827" w:rsidRPr="00024CDF">
        <w:rPr>
          <w:rFonts w:ascii="Arial" w:hAnsi="Arial" w:cs="Arial"/>
          <w:color w:val="000000" w:themeColor="text1"/>
          <w:sz w:val="22"/>
          <w:szCs w:val="22"/>
        </w:rPr>
        <w:t xml:space="preserve">In application of </w:t>
      </w:r>
      <w:r w:rsidR="00454541" w:rsidRPr="00024CDF">
        <w:rPr>
          <w:rFonts w:ascii="Arial" w:hAnsi="Arial" w:cs="Arial"/>
          <w:color w:val="000000" w:themeColor="text1"/>
          <w:sz w:val="22"/>
          <w:szCs w:val="22"/>
        </w:rPr>
        <w:t>Article II</w:t>
      </w:r>
      <w:r w:rsidR="003A45B3" w:rsidRPr="00024CDF">
        <w:rPr>
          <w:rFonts w:ascii="Arial" w:hAnsi="Arial" w:cs="Arial"/>
          <w:color w:val="000000" w:themeColor="text1"/>
          <w:sz w:val="22"/>
          <w:szCs w:val="22"/>
        </w:rPr>
        <w:t>.9.5</w:t>
      </w:r>
      <w:r w:rsidR="00454541" w:rsidRPr="00024CDF">
        <w:rPr>
          <w:rFonts w:ascii="Arial" w:hAnsi="Arial" w:cs="Arial"/>
          <w:color w:val="000000" w:themeColor="text1"/>
          <w:sz w:val="22"/>
          <w:szCs w:val="22"/>
        </w:rPr>
        <w:t xml:space="preserve"> of </w:t>
      </w:r>
      <w:r w:rsidR="5B27079E" w:rsidRPr="00024CDF">
        <w:rPr>
          <w:rFonts w:ascii="Arial" w:hAnsi="Arial" w:cs="Arial"/>
          <w:color w:val="000000" w:themeColor="text1"/>
          <w:sz w:val="22"/>
          <w:szCs w:val="22"/>
        </w:rPr>
        <w:t>the</w:t>
      </w:r>
      <w:r w:rsidR="7E5A0117" w:rsidRPr="00024CDF">
        <w:rPr>
          <w:rFonts w:ascii="Arial" w:hAnsi="Arial" w:cs="Arial"/>
          <w:color w:val="000000" w:themeColor="text1"/>
          <w:sz w:val="22"/>
          <w:szCs w:val="22"/>
        </w:rPr>
        <w:t xml:space="preserve"> </w:t>
      </w:r>
      <w:r w:rsidR="3979E58C" w:rsidRPr="00024CDF">
        <w:rPr>
          <w:rFonts w:ascii="Arial" w:hAnsi="Arial" w:cs="Arial"/>
          <w:color w:val="000000" w:themeColor="text1"/>
          <w:sz w:val="22"/>
          <w:szCs w:val="22"/>
        </w:rPr>
        <w:t>G</w:t>
      </w:r>
      <w:r w:rsidR="00454541" w:rsidRPr="00024CDF">
        <w:rPr>
          <w:rFonts w:ascii="Arial" w:hAnsi="Arial" w:cs="Arial"/>
          <w:color w:val="000000" w:themeColor="text1"/>
          <w:sz w:val="22"/>
          <w:szCs w:val="22"/>
        </w:rPr>
        <w:t xml:space="preserve">eneral </w:t>
      </w:r>
      <w:r w:rsidR="525B1745" w:rsidRPr="00024CDF">
        <w:rPr>
          <w:rFonts w:ascii="Arial" w:hAnsi="Arial" w:cs="Arial"/>
          <w:color w:val="000000" w:themeColor="text1"/>
          <w:sz w:val="22"/>
          <w:szCs w:val="22"/>
        </w:rPr>
        <w:t>C</w:t>
      </w:r>
      <w:r w:rsidR="00454541" w:rsidRPr="00024CDF">
        <w:rPr>
          <w:rFonts w:ascii="Arial" w:hAnsi="Arial" w:cs="Arial"/>
          <w:color w:val="000000" w:themeColor="text1"/>
          <w:sz w:val="22"/>
          <w:szCs w:val="22"/>
        </w:rPr>
        <w:t>onditions, t</w:t>
      </w:r>
      <w:r w:rsidRPr="00024CDF">
        <w:rPr>
          <w:rFonts w:ascii="Arial" w:hAnsi="Arial" w:cs="Arial"/>
          <w:color w:val="000000" w:themeColor="text1"/>
          <w:sz w:val="22"/>
          <w:szCs w:val="22"/>
        </w:rPr>
        <w:t xml:space="preserve">he </w:t>
      </w:r>
      <w:r w:rsidR="00426C81" w:rsidRPr="00024CDF">
        <w:rPr>
          <w:rFonts w:ascii="Arial" w:hAnsi="Arial" w:cs="Arial"/>
          <w:i/>
          <w:iCs/>
          <w:color w:val="000000" w:themeColor="text1"/>
          <w:sz w:val="22"/>
          <w:szCs w:val="22"/>
        </w:rPr>
        <w:t xml:space="preserve">Period of Performance </w:t>
      </w:r>
      <w:r w:rsidRPr="00024CDF">
        <w:rPr>
          <w:rFonts w:ascii="Arial" w:hAnsi="Arial" w:cs="Arial"/>
          <w:i/>
          <w:iCs/>
          <w:color w:val="000000" w:themeColor="text1"/>
          <w:sz w:val="22"/>
          <w:szCs w:val="22"/>
        </w:rPr>
        <w:t xml:space="preserve">of the </w:t>
      </w:r>
      <w:r w:rsidR="00B543E4" w:rsidRPr="00024CDF">
        <w:rPr>
          <w:rFonts w:ascii="Arial" w:hAnsi="Arial" w:cs="Arial"/>
          <w:i/>
          <w:iCs/>
          <w:color w:val="000000" w:themeColor="text1"/>
          <w:sz w:val="22"/>
          <w:szCs w:val="22"/>
        </w:rPr>
        <w:t>Contract</w:t>
      </w:r>
      <w:r w:rsidR="00426C81" w:rsidRPr="00024CDF">
        <w:rPr>
          <w:rFonts w:ascii="Arial" w:hAnsi="Arial" w:cs="Arial"/>
          <w:color w:val="000000" w:themeColor="text1"/>
          <w:sz w:val="22"/>
          <w:szCs w:val="22"/>
        </w:rPr>
        <w:t xml:space="preserve"> </w:t>
      </w:r>
      <w:r w:rsidR="00454541" w:rsidRPr="00024CDF">
        <w:rPr>
          <w:rFonts w:ascii="Arial" w:hAnsi="Arial" w:cs="Arial"/>
          <w:color w:val="000000" w:themeColor="text1"/>
          <w:sz w:val="22"/>
          <w:szCs w:val="22"/>
        </w:rPr>
        <w:t xml:space="preserve">shall </w:t>
      </w:r>
      <w:r w:rsidRPr="00024CDF">
        <w:rPr>
          <w:rFonts w:ascii="Arial" w:hAnsi="Arial" w:cs="Arial"/>
          <w:color w:val="000000" w:themeColor="text1"/>
          <w:sz w:val="22"/>
          <w:szCs w:val="22"/>
        </w:rPr>
        <w:t>be</w:t>
      </w:r>
      <w:r w:rsidR="00454541" w:rsidRPr="00024CDF">
        <w:rPr>
          <w:rFonts w:ascii="Arial" w:hAnsi="Arial" w:cs="Arial"/>
          <w:color w:val="000000" w:themeColor="text1"/>
          <w:sz w:val="22"/>
          <w:szCs w:val="22"/>
        </w:rPr>
        <w:t xml:space="preserve"> </w:t>
      </w:r>
      <w:r w:rsidR="002929B9" w:rsidRPr="00024CDF">
        <w:rPr>
          <w:rFonts w:ascii="Arial" w:hAnsi="Arial" w:cs="Arial"/>
          <w:color w:val="000000" w:themeColor="text1"/>
          <w:sz w:val="22"/>
          <w:szCs w:val="22"/>
        </w:rPr>
        <w:t>12</w:t>
      </w:r>
      <w:r w:rsidR="003F2549" w:rsidRPr="00024CDF">
        <w:rPr>
          <w:rFonts w:ascii="Arial" w:hAnsi="Arial" w:cs="Arial"/>
          <w:color w:val="000000" w:themeColor="text1"/>
          <w:sz w:val="22"/>
          <w:szCs w:val="22"/>
        </w:rPr>
        <w:t xml:space="preserve"> </w:t>
      </w:r>
      <w:r w:rsidR="002929B9" w:rsidRPr="00024CDF">
        <w:rPr>
          <w:rFonts w:ascii="Arial" w:hAnsi="Arial" w:cs="Arial"/>
          <w:color w:val="000000" w:themeColor="text1"/>
          <w:sz w:val="22"/>
          <w:szCs w:val="22"/>
        </w:rPr>
        <w:t>months</w:t>
      </w:r>
      <w:r w:rsidR="003F2549" w:rsidRPr="00024CDF">
        <w:rPr>
          <w:rFonts w:ascii="Arial" w:hAnsi="Arial" w:cs="Arial"/>
          <w:color w:val="000000" w:themeColor="text1"/>
          <w:sz w:val="22"/>
          <w:szCs w:val="22"/>
        </w:rPr>
        <w:t>.</w:t>
      </w:r>
    </w:p>
    <w:p w14:paraId="2BDB2DA0" w14:textId="32E54327" w:rsidR="00BC7D5E" w:rsidRPr="00024CDF" w:rsidRDefault="006C77C6" w:rsidP="72B31B89">
      <w:pPr>
        <w:pStyle w:val="Heading2contracts"/>
        <w:rPr>
          <w:rFonts w:ascii="Arial" w:hAnsi="Arial" w:cs="Arial"/>
          <w:sz w:val="22"/>
          <w:szCs w:val="22"/>
        </w:rPr>
      </w:pPr>
      <w:bookmarkStart w:id="11" w:name="_Toc55304932"/>
      <w:bookmarkStart w:id="12" w:name="_Toc55304933"/>
      <w:bookmarkStart w:id="13" w:name="_Toc436397613"/>
      <w:bookmarkStart w:id="14" w:name="_Toc1846930512"/>
      <w:bookmarkEnd w:id="11"/>
      <w:bookmarkEnd w:id="12"/>
      <w:r w:rsidRPr="47FFD433">
        <w:rPr>
          <w:rFonts w:ascii="Arial" w:hAnsi="Arial" w:cs="Arial"/>
          <w:sz w:val="22"/>
          <w:szCs w:val="22"/>
        </w:rPr>
        <w:t xml:space="preserve">I.4 </w:t>
      </w:r>
      <w:r w:rsidR="00BC7D5E" w:rsidRPr="47FFD433">
        <w:rPr>
          <w:rFonts w:ascii="Arial" w:hAnsi="Arial" w:cs="Arial"/>
          <w:sz w:val="22"/>
          <w:szCs w:val="22"/>
        </w:rPr>
        <w:t>P</w:t>
      </w:r>
      <w:r w:rsidR="008E7188" w:rsidRPr="47FFD433">
        <w:rPr>
          <w:rFonts w:ascii="Arial" w:hAnsi="Arial" w:cs="Arial"/>
          <w:sz w:val="22"/>
          <w:szCs w:val="22"/>
        </w:rPr>
        <w:t>ric</w:t>
      </w:r>
      <w:r w:rsidR="005A1AF8" w:rsidRPr="47FFD433">
        <w:rPr>
          <w:rFonts w:ascii="Arial" w:hAnsi="Arial" w:cs="Arial"/>
          <w:sz w:val="22"/>
          <w:szCs w:val="22"/>
        </w:rPr>
        <w:t>e</w:t>
      </w:r>
      <w:bookmarkEnd w:id="13"/>
      <w:bookmarkEnd w:id="14"/>
    </w:p>
    <w:p w14:paraId="1272179D" w14:textId="33E93936" w:rsidR="00CB11AF" w:rsidRPr="00024CDF" w:rsidRDefault="006C77C6" w:rsidP="72B31B89">
      <w:pPr>
        <w:pStyle w:val="Heading3contract"/>
        <w:rPr>
          <w:rFonts w:ascii="Arial" w:hAnsi="Arial" w:cs="Arial"/>
          <w:sz w:val="22"/>
          <w:szCs w:val="22"/>
        </w:rPr>
      </w:pPr>
      <w:bookmarkStart w:id="15" w:name="_Toc1092314675"/>
      <w:bookmarkStart w:id="16" w:name="_Toc436397614"/>
      <w:r w:rsidRPr="47FFD433">
        <w:rPr>
          <w:rFonts w:ascii="Arial" w:hAnsi="Arial" w:cs="Arial"/>
          <w:sz w:val="22"/>
          <w:szCs w:val="22"/>
        </w:rPr>
        <w:t xml:space="preserve">I.4.1 </w:t>
      </w:r>
      <w:r w:rsidR="007A79E1" w:rsidRPr="47FFD433">
        <w:rPr>
          <w:rFonts w:ascii="Arial" w:hAnsi="Arial" w:cs="Arial"/>
          <w:sz w:val="22"/>
          <w:szCs w:val="22"/>
        </w:rPr>
        <w:t>P</w:t>
      </w:r>
      <w:r w:rsidR="0025275A" w:rsidRPr="47FFD433">
        <w:rPr>
          <w:rFonts w:ascii="Arial" w:hAnsi="Arial" w:cs="Arial"/>
          <w:sz w:val="22"/>
          <w:szCs w:val="22"/>
        </w:rPr>
        <w:t>rice</w:t>
      </w:r>
      <w:r w:rsidR="00CB11AF" w:rsidRPr="47FFD433">
        <w:rPr>
          <w:rFonts w:ascii="Arial" w:hAnsi="Arial" w:cs="Arial"/>
          <w:sz w:val="22"/>
          <w:szCs w:val="22"/>
        </w:rPr>
        <w:t xml:space="preserve"> of the </w:t>
      </w:r>
      <w:r w:rsidR="00B543E4" w:rsidRPr="47FFD433">
        <w:rPr>
          <w:rFonts w:ascii="Arial" w:hAnsi="Arial" w:cs="Arial"/>
          <w:sz w:val="22"/>
          <w:szCs w:val="22"/>
        </w:rPr>
        <w:t>Contract</w:t>
      </w:r>
      <w:bookmarkEnd w:id="15"/>
      <w:r w:rsidR="00CB11AF" w:rsidRPr="47FFD433">
        <w:rPr>
          <w:rFonts w:ascii="Arial" w:hAnsi="Arial" w:cs="Arial"/>
          <w:sz w:val="22"/>
          <w:szCs w:val="22"/>
        </w:rPr>
        <w:t xml:space="preserve"> </w:t>
      </w:r>
      <w:bookmarkEnd w:id="16"/>
    </w:p>
    <w:p w14:paraId="1E2259BE" w14:textId="2BCA2116" w:rsidR="003C1750" w:rsidRPr="00024CDF" w:rsidRDefault="00AB0C4B" w:rsidP="47E28512">
      <w:pPr>
        <w:spacing w:after="120"/>
        <w:jc w:val="both"/>
        <w:rPr>
          <w:rFonts w:ascii="Arial" w:hAnsi="Arial" w:cs="Arial"/>
          <w:sz w:val="22"/>
          <w:szCs w:val="22"/>
        </w:rPr>
      </w:pPr>
      <w:r w:rsidRPr="00024CDF">
        <w:rPr>
          <w:rFonts w:ascii="Arial" w:hAnsi="Arial" w:cs="Arial"/>
          <w:sz w:val="22"/>
          <w:szCs w:val="22"/>
        </w:rPr>
        <w:t xml:space="preserve">The </w:t>
      </w:r>
      <w:r w:rsidR="00046DEF" w:rsidRPr="00024CDF">
        <w:rPr>
          <w:rFonts w:ascii="Arial" w:hAnsi="Arial" w:cs="Arial"/>
          <w:sz w:val="22"/>
          <w:szCs w:val="22"/>
        </w:rPr>
        <w:t>price</w:t>
      </w:r>
      <w:r w:rsidRPr="00024CDF">
        <w:rPr>
          <w:rFonts w:ascii="Arial" w:hAnsi="Arial" w:cs="Arial"/>
          <w:sz w:val="22"/>
          <w:szCs w:val="22"/>
        </w:rPr>
        <w:t xml:space="preserve"> payable under this </w:t>
      </w:r>
      <w:r w:rsidR="00B543E4" w:rsidRPr="00024CDF">
        <w:rPr>
          <w:rFonts w:ascii="Arial" w:hAnsi="Arial" w:cs="Arial"/>
          <w:sz w:val="22"/>
          <w:szCs w:val="22"/>
        </w:rPr>
        <w:t>Contract</w:t>
      </w:r>
      <w:r w:rsidRPr="00024CDF">
        <w:rPr>
          <w:rFonts w:ascii="Arial" w:hAnsi="Arial" w:cs="Arial"/>
          <w:sz w:val="22"/>
          <w:szCs w:val="22"/>
        </w:rPr>
        <w:t xml:space="preserve"> is </w:t>
      </w:r>
      <w:r w:rsidR="1784923E" w:rsidRPr="00411CAD">
        <w:rPr>
          <w:rFonts w:ascii="Arial" w:hAnsi="Arial" w:cs="Arial"/>
          <w:sz w:val="22"/>
          <w:szCs w:val="22"/>
          <w:highlight w:val="yellow"/>
        </w:rPr>
        <w:t>xx</w:t>
      </w:r>
      <w:r w:rsidR="00663C75" w:rsidRPr="00411CAD">
        <w:rPr>
          <w:rFonts w:ascii="Arial" w:hAnsi="Arial" w:cs="Arial"/>
          <w:sz w:val="22"/>
          <w:szCs w:val="22"/>
          <w:highlight w:val="yellow"/>
        </w:rPr>
        <w:t>.</w:t>
      </w:r>
      <w:r w:rsidR="5687A6D1" w:rsidRPr="00411CAD">
        <w:rPr>
          <w:rFonts w:ascii="Arial" w:hAnsi="Arial" w:cs="Arial"/>
          <w:sz w:val="22"/>
          <w:szCs w:val="22"/>
          <w:highlight w:val="yellow"/>
        </w:rPr>
        <w:t>xxx</w:t>
      </w:r>
      <w:r w:rsidR="00663C75" w:rsidRPr="00024CDF">
        <w:rPr>
          <w:rFonts w:ascii="Arial" w:hAnsi="Arial" w:cs="Arial"/>
          <w:sz w:val="22"/>
          <w:szCs w:val="22"/>
        </w:rPr>
        <w:t xml:space="preserve"> </w:t>
      </w:r>
      <w:r w:rsidRPr="00024CDF">
        <w:rPr>
          <w:rFonts w:ascii="Arial" w:hAnsi="Arial" w:cs="Arial"/>
          <w:sz w:val="22"/>
          <w:szCs w:val="22"/>
        </w:rPr>
        <w:t>EUR [</w:t>
      </w:r>
      <w:r w:rsidRPr="00024CDF">
        <w:rPr>
          <w:rFonts w:ascii="Arial" w:hAnsi="Arial" w:cs="Arial"/>
          <w:i/>
          <w:iCs/>
          <w:sz w:val="22"/>
          <w:szCs w:val="22"/>
        </w:rPr>
        <w:t>amount in figures and in words</w:t>
      </w:r>
      <w:r w:rsidRPr="00024CDF">
        <w:rPr>
          <w:rFonts w:ascii="Arial" w:hAnsi="Arial" w:cs="Arial"/>
          <w:sz w:val="22"/>
          <w:szCs w:val="22"/>
        </w:rPr>
        <w:t>]</w:t>
      </w:r>
      <w:r w:rsidR="006C7A46" w:rsidRPr="00024CDF">
        <w:rPr>
          <w:rFonts w:ascii="Arial" w:hAnsi="Arial" w:cs="Arial"/>
          <w:sz w:val="22"/>
          <w:szCs w:val="22"/>
        </w:rPr>
        <w:t>.</w:t>
      </w:r>
      <w:r w:rsidR="005E111D" w:rsidRPr="00024CDF">
        <w:rPr>
          <w:rFonts w:ascii="Arial" w:hAnsi="Arial" w:cs="Arial"/>
          <w:sz w:val="22"/>
          <w:szCs w:val="22"/>
        </w:rPr>
        <w:t xml:space="preserve"> </w:t>
      </w:r>
    </w:p>
    <w:p w14:paraId="5D28CAA2" w14:textId="6319F874" w:rsidR="00734109" w:rsidRPr="00024CDF" w:rsidRDefault="006C77C6" w:rsidP="72B31B89">
      <w:pPr>
        <w:pStyle w:val="Heading3contract"/>
        <w:rPr>
          <w:rFonts w:ascii="Arial" w:hAnsi="Arial" w:cs="Arial"/>
          <w:sz w:val="22"/>
          <w:szCs w:val="22"/>
        </w:rPr>
      </w:pPr>
      <w:bookmarkStart w:id="17" w:name="_Toc55304936"/>
      <w:bookmarkStart w:id="18" w:name="_Toc395972622"/>
      <w:bookmarkEnd w:id="17"/>
      <w:r w:rsidRPr="47FFD433">
        <w:rPr>
          <w:rFonts w:ascii="Arial" w:hAnsi="Arial" w:cs="Arial"/>
          <w:sz w:val="22"/>
          <w:szCs w:val="22"/>
        </w:rPr>
        <w:t xml:space="preserve">I.4.2 </w:t>
      </w:r>
      <w:r w:rsidR="00734109" w:rsidRPr="47FFD433">
        <w:rPr>
          <w:rFonts w:ascii="Arial" w:hAnsi="Arial" w:cs="Arial"/>
          <w:sz w:val="22"/>
          <w:szCs w:val="22"/>
        </w:rPr>
        <w:t>Price revision</w:t>
      </w:r>
      <w:bookmarkEnd w:id="18"/>
      <w:r w:rsidR="00CD699E" w:rsidRPr="47FFD433">
        <w:rPr>
          <w:rFonts w:ascii="Arial" w:hAnsi="Arial" w:cs="Arial"/>
          <w:sz w:val="22"/>
          <w:szCs w:val="22"/>
        </w:rPr>
        <w:t xml:space="preserve"> </w:t>
      </w:r>
    </w:p>
    <w:p w14:paraId="00F2A131" w14:textId="366679AC" w:rsidR="00C31C99" w:rsidRPr="00024CDF" w:rsidRDefault="14326124" w:rsidP="00CD699E">
      <w:pPr>
        <w:suppressAutoHyphens/>
        <w:jc w:val="both"/>
        <w:rPr>
          <w:rFonts w:ascii="Arial" w:eastAsia="Calibri" w:hAnsi="Arial" w:cs="Arial"/>
          <w:sz w:val="22"/>
          <w:szCs w:val="22"/>
        </w:rPr>
      </w:pPr>
      <w:r w:rsidRPr="00024CDF">
        <w:rPr>
          <w:rFonts w:ascii="Arial" w:eastAsia="Calibri" w:hAnsi="Arial" w:cs="Arial"/>
          <w:sz w:val="22"/>
          <w:szCs w:val="22"/>
        </w:rPr>
        <w:t xml:space="preserve"> The Contract Price is firm and fixed for the entire Period of Performance and is deemed to include any escalation due to inflation. </w:t>
      </w:r>
      <w:r w:rsidRPr="00024CDF">
        <w:rPr>
          <w:rFonts w:ascii="Arial" w:eastAsia="Calibri" w:hAnsi="Arial" w:cs="Arial"/>
          <w:b/>
          <w:bCs/>
          <w:sz w:val="22"/>
          <w:szCs w:val="22"/>
        </w:rPr>
        <w:t>Article II.21 [Price Revision] shall not apply to this Contract.</w:t>
      </w:r>
      <w:r w:rsidR="00C327FE" w:rsidRPr="00024CDF">
        <w:rPr>
          <w:rFonts w:ascii="Arial" w:hAnsi="Arial" w:cs="Arial"/>
        </w:rPr>
        <w:br/>
      </w:r>
      <w:r w:rsidRPr="00024CDF">
        <w:rPr>
          <w:rFonts w:ascii="Arial" w:eastAsia="Calibri" w:hAnsi="Arial" w:cs="Arial"/>
          <w:sz w:val="22"/>
          <w:szCs w:val="22"/>
        </w:rPr>
        <w:t xml:space="preserve"> This shall not prevent an adjustment to the Contract Price where such adjustment forms part of an amendment lawfully agreed under Article II.15 and is justified by a corresponding change in the scope or conditions of performance.</w:t>
      </w:r>
    </w:p>
    <w:p w14:paraId="2B460EEE" w14:textId="7F4871E0" w:rsidR="00BC7D5E" w:rsidRPr="00024CDF" w:rsidRDefault="00DA6088" w:rsidP="72B31B89">
      <w:pPr>
        <w:pStyle w:val="Heading2contracts"/>
        <w:rPr>
          <w:rFonts w:ascii="Arial" w:hAnsi="Arial" w:cs="Arial"/>
          <w:sz w:val="22"/>
          <w:szCs w:val="22"/>
        </w:rPr>
      </w:pPr>
      <w:bookmarkStart w:id="19" w:name="_Toc55304938"/>
      <w:bookmarkStart w:id="20" w:name="_Toc55304940"/>
      <w:bookmarkStart w:id="21" w:name="_Toc55304941"/>
      <w:bookmarkStart w:id="22" w:name="_Toc55304942"/>
      <w:bookmarkStart w:id="23" w:name="_Toc55304943"/>
      <w:bookmarkStart w:id="24" w:name="_Toc55304944"/>
      <w:bookmarkStart w:id="25" w:name="_Toc55304945"/>
      <w:bookmarkStart w:id="26" w:name="_Toc55304946"/>
      <w:bookmarkStart w:id="27" w:name="_Toc436397615"/>
      <w:bookmarkStart w:id="28" w:name="_Toc1837263464"/>
      <w:bookmarkEnd w:id="19"/>
      <w:bookmarkEnd w:id="20"/>
      <w:bookmarkEnd w:id="21"/>
      <w:bookmarkEnd w:id="22"/>
      <w:bookmarkEnd w:id="23"/>
      <w:bookmarkEnd w:id="24"/>
      <w:bookmarkEnd w:id="25"/>
      <w:bookmarkEnd w:id="26"/>
      <w:r w:rsidRPr="47FFD433">
        <w:rPr>
          <w:rFonts w:ascii="Arial" w:hAnsi="Arial" w:cs="Arial"/>
          <w:sz w:val="22"/>
          <w:szCs w:val="22"/>
        </w:rPr>
        <w:lastRenderedPageBreak/>
        <w:t xml:space="preserve">I.5 </w:t>
      </w:r>
      <w:r w:rsidR="00BC7D5E" w:rsidRPr="47FFD433">
        <w:rPr>
          <w:rFonts w:ascii="Arial" w:hAnsi="Arial" w:cs="Arial"/>
          <w:sz w:val="22"/>
          <w:szCs w:val="22"/>
        </w:rPr>
        <w:t>Payment</w:t>
      </w:r>
      <w:r w:rsidR="00B96C98" w:rsidRPr="47FFD433">
        <w:rPr>
          <w:rFonts w:ascii="Arial" w:hAnsi="Arial" w:cs="Arial"/>
          <w:sz w:val="22"/>
          <w:szCs w:val="22"/>
        </w:rPr>
        <w:t xml:space="preserve"> </w:t>
      </w:r>
      <w:r w:rsidR="008E7188" w:rsidRPr="47FFD433">
        <w:rPr>
          <w:rFonts w:ascii="Arial" w:hAnsi="Arial" w:cs="Arial"/>
          <w:sz w:val="22"/>
          <w:szCs w:val="22"/>
        </w:rPr>
        <w:t>arrangements</w:t>
      </w:r>
      <w:bookmarkEnd w:id="27"/>
      <w:bookmarkEnd w:id="28"/>
    </w:p>
    <w:p w14:paraId="1F0D2FD3" w14:textId="1FD2DAA7" w:rsidR="00612B1A" w:rsidRPr="00024CDF" w:rsidRDefault="003F6F01" w:rsidP="72B31B89">
      <w:pPr>
        <w:pStyle w:val="Heading3contract"/>
        <w:rPr>
          <w:rFonts w:ascii="Arial" w:hAnsi="Arial" w:cs="Arial"/>
          <w:color w:val="000000"/>
          <w:sz w:val="22"/>
          <w:szCs w:val="22"/>
        </w:rPr>
      </w:pPr>
      <w:bookmarkStart w:id="29" w:name="_Toc1923077891"/>
      <w:r w:rsidRPr="47FFD433">
        <w:rPr>
          <w:rFonts w:ascii="Arial" w:hAnsi="Arial" w:cs="Arial"/>
          <w:color w:val="000000" w:themeColor="text1"/>
          <w:sz w:val="22"/>
          <w:szCs w:val="22"/>
        </w:rPr>
        <w:t xml:space="preserve">I.5.1 </w:t>
      </w:r>
      <w:r w:rsidR="005A0AB8" w:rsidRPr="47FFD433">
        <w:rPr>
          <w:rFonts w:ascii="Arial" w:hAnsi="Arial" w:cs="Arial"/>
          <w:color w:val="000000" w:themeColor="text1"/>
          <w:sz w:val="22"/>
          <w:szCs w:val="22"/>
        </w:rPr>
        <w:t>Pre-financing</w:t>
      </w:r>
      <w:bookmarkEnd w:id="29"/>
    </w:p>
    <w:p w14:paraId="1C1D484A" w14:textId="53F7B065" w:rsidR="00E0223F" w:rsidRPr="00024CDF" w:rsidRDefault="5D37CB49" w:rsidP="47E28512">
      <w:pPr>
        <w:jc w:val="both"/>
        <w:rPr>
          <w:rFonts w:ascii="Arial" w:hAnsi="Arial" w:cs="Arial"/>
          <w:sz w:val="22"/>
          <w:szCs w:val="22"/>
          <w:lang w:eastAsia="en-US"/>
        </w:rPr>
      </w:pPr>
      <w:r w:rsidRPr="00024CDF">
        <w:rPr>
          <w:rFonts w:ascii="Arial" w:hAnsi="Arial" w:cs="Arial"/>
          <w:sz w:val="22"/>
          <w:szCs w:val="22"/>
          <w:lang w:eastAsia="en-US"/>
        </w:rPr>
        <w:t xml:space="preserve">If provided for in Article I.5.2, the </w:t>
      </w:r>
      <w:r w:rsidR="70EA3F84" w:rsidRPr="00024CDF">
        <w:rPr>
          <w:rFonts w:ascii="Arial" w:hAnsi="Arial" w:cs="Arial"/>
          <w:sz w:val="22"/>
          <w:szCs w:val="22"/>
          <w:lang w:eastAsia="en-US"/>
        </w:rPr>
        <w:t>Contractor</w:t>
      </w:r>
      <w:r w:rsidRPr="00024CDF">
        <w:rPr>
          <w:rFonts w:ascii="Arial" w:hAnsi="Arial" w:cs="Arial"/>
          <w:sz w:val="22"/>
          <w:szCs w:val="22"/>
          <w:lang w:eastAsia="en-US"/>
        </w:rPr>
        <w:t xml:space="preserve"> may request pre-financing as an interest-free advance for mobilisation. Any pre-financing shall be subject to the guarantees required u</w:t>
      </w:r>
      <w:r w:rsidR="75AF0BD5" w:rsidRPr="00024CDF">
        <w:rPr>
          <w:rFonts w:ascii="Arial" w:hAnsi="Arial" w:cs="Arial"/>
          <w:sz w:val="22"/>
          <w:szCs w:val="22"/>
          <w:lang w:eastAsia="en-US"/>
        </w:rPr>
        <w:t>nder Article I.6 and II.24.5</w:t>
      </w:r>
      <w:r w:rsidR="004B2C37" w:rsidRPr="00024CDF">
        <w:rPr>
          <w:rFonts w:ascii="Arial" w:hAnsi="Arial" w:cs="Arial"/>
          <w:sz w:val="22"/>
          <w:szCs w:val="22"/>
          <w:lang w:eastAsia="en-US"/>
        </w:rPr>
        <w:t xml:space="preserve">. </w:t>
      </w:r>
      <w:r w:rsidR="008976FF" w:rsidRPr="00024CDF">
        <w:rPr>
          <w:rFonts w:ascii="Arial" w:hAnsi="Arial" w:cs="Arial"/>
          <w:sz w:val="22"/>
          <w:szCs w:val="22"/>
          <w:lang w:eastAsia="en-US"/>
        </w:rPr>
        <w:t xml:space="preserve"> </w:t>
      </w:r>
    </w:p>
    <w:p w14:paraId="263BAC8A" w14:textId="5FB9AF6A" w:rsidR="00EB2EC3" w:rsidRPr="00024CDF" w:rsidRDefault="00933F1C" w:rsidP="72B31B89">
      <w:pPr>
        <w:pStyle w:val="Heading3contract"/>
        <w:rPr>
          <w:rFonts w:ascii="Arial" w:hAnsi="Arial" w:cs="Arial"/>
          <w:color w:val="000000"/>
          <w:sz w:val="22"/>
          <w:szCs w:val="22"/>
        </w:rPr>
      </w:pPr>
      <w:bookmarkStart w:id="30" w:name="_Toc1527741458"/>
      <w:r w:rsidRPr="47FFD433">
        <w:rPr>
          <w:rFonts w:ascii="Arial" w:hAnsi="Arial" w:cs="Arial"/>
          <w:sz w:val="22"/>
          <w:szCs w:val="22"/>
        </w:rPr>
        <w:t xml:space="preserve">I.5.2 </w:t>
      </w:r>
      <w:r w:rsidR="00E3157D" w:rsidRPr="47FFD433">
        <w:rPr>
          <w:rFonts w:ascii="Arial" w:hAnsi="Arial" w:cs="Arial"/>
          <w:sz w:val="22"/>
          <w:szCs w:val="22"/>
        </w:rPr>
        <w:t>Schedules of payments</w:t>
      </w:r>
      <w:bookmarkEnd w:id="30"/>
    </w:p>
    <w:p w14:paraId="452E88F2" w14:textId="72809913" w:rsidR="009A05DB" w:rsidRPr="00024CDF" w:rsidRDefault="001C111D" w:rsidP="72B31B89">
      <w:pPr>
        <w:jc w:val="both"/>
        <w:rPr>
          <w:rFonts w:ascii="Arial" w:hAnsi="Arial" w:cs="Arial"/>
          <w:sz w:val="22"/>
          <w:szCs w:val="22"/>
          <w:lang w:eastAsia="en-US"/>
        </w:rPr>
      </w:pPr>
      <w:bookmarkStart w:id="31" w:name="_Toc55304949"/>
      <w:bookmarkStart w:id="32" w:name="_Toc55304950"/>
      <w:bookmarkStart w:id="33" w:name="_Toc55304951"/>
      <w:bookmarkStart w:id="34" w:name="_Toc55304952"/>
      <w:bookmarkEnd w:id="31"/>
      <w:bookmarkEnd w:id="32"/>
      <w:bookmarkEnd w:id="33"/>
      <w:bookmarkEnd w:id="34"/>
      <w:r w:rsidRPr="00024CDF">
        <w:rPr>
          <w:rFonts w:ascii="Arial" w:hAnsi="Arial" w:cs="Arial"/>
          <w:sz w:val="22"/>
          <w:szCs w:val="22"/>
          <w:lang w:eastAsia="en-US"/>
        </w:rPr>
        <w:t xml:space="preserve">Payments </w:t>
      </w:r>
      <w:r w:rsidR="006C7A46" w:rsidRPr="00024CDF">
        <w:rPr>
          <w:rFonts w:ascii="Arial" w:hAnsi="Arial" w:cs="Arial"/>
          <w:sz w:val="22"/>
          <w:szCs w:val="22"/>
          <w:lang w:eastAsia="en-US"/>
        </w:rPr>
        <w:t>under the Contract</w:t>
      </w:r>
      <w:r w:rsidR="00942A82" w:rsidRPr="00024CDF">
        <w:rPr>
          <w:rFonts w:ascii="Arial" w:hAnsi="Arial" w:cs="Arial"/>
          <w:sz w:val="22"/>
          <w:szCs w:val="22"/>
          <w:lang w:eastAsia="en-US"/>
        </w:rPr>
        <w:t xml:space="preserve"> </w:t>
      </w:r>
      <w:r w:rsidRPr="00024CDF">
        <w:rPr>
          <w:rFonts w:ascii="Arial" w:hAnsi="Arial" w:cs="Arial"/>
          <w:sz w:val="22"/>
          <w:szCs w:val="22"/>
          <w:lang w:eastAsia="en-US"/>
        </w:rPr>
        <w:t xml:space="preserve">shall be </w:t>
      </w:r>
      <w:r w:rsidR="051698A1" w:rsidRPr="00024CDF">
        <w:rPr>
          <w:rFonts w:ascii="Arial" w:hAnsi="Arial" w:cs="Arial"/>
          <w:sz w:val="22"/>
          <w:szCs w:val="22"/>
          <w:lang w:eastAsia="en-US"/>
        </w:rPr>
        <w:t>made</w:t>
      </w:r>
      <w:r w:rsidRPr="00024CDF">
        <w:rPr>
          <w:rFonts w:ascii="Arial" w:hAnsi="Arial" w:cs="Arial"/>
          <w:sz w:val="22"/>
          <w:szCs w:val="22"/>
          <w:lang w:eastAsia="en-US"/>
        </w:rPr>
        <w:t xml:space="preserve"> as following: </w:t>
      </w:r>
    </w:p>
    <w:tbl>
      <w:tblPr>
        <w:tblStyle w:val="TableGrid"/>
        <w:tblW w:w="9067" w:type="dxa"/>
        <w:tblLook w:val="04A0" w:firstRow="1" w:lastRow="0" w:firstColumn="1" w:lastColumn="0" w:noHBand="0" w:noVBand="1"/>
      </w:tblPr>
      <w:tblGrid>
        <w:gridCol w:w="571"/>
        <w:gridCol w:w="1207"/>
        <w:gridCol w:w="1592"/>
        <w:gridCol w:w="2409"/>
        <w:gridCol w:w="3288"/>
      </w:tblGrid>
      <w:tr w:rsidR="007569D8" w:rsidRPr="00024CDF" w14:paraId="08C91680" w14:textId="01AEFC34" w:rsidTr="008D577C">
        <w:trPr>
          <w:trHeight w:val="581"/>
        </w:trPr>
        <w:tc>
          <w:tcPr>
            <w:tcW w:w="571" w:type="dxa"/>
            <w:tcBorders>
              <w:bottom w:val="single" w:sz="4" w:space="0" w:color="auto"/>
            </w:tcBorders>
            <w:shd w:val="clear" w:color="auto" w:fill="DBE5F1" w:themeFill="accent1" w:themeFillTint="33"/>
            <w:vAlign w:val="center"/>
          </w:tcPr>
          <w:p w14:paraId="6505CF4C" w14:textId="0F74E758"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No.</w:t>
            </w:r>
          </w:p>
        </w:tc>
        <w:tc>
          <w:tcPr>
            <w:tcW w:w="1207" w:type="dxa"/>
            <w:tcBorders>
              <w:bottom w:val="single" w:sz="4" w:space="0" w:color="auto"/>
            </w:tcBorders>
            <w:shd w:val="clear" w:color="auto" w:fill="DBE5F1" w:themeFill="accent1" w:themeFillTint="33"/>
            <w:vAlign w:val="center"/>
          </w:tcPr>
          <w:p w14:paraId="2AEE911E" w14:textId="2A3391DA"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type</w:t>
            </w:r>
          </w:p>
        </w:tc>
        <w:tc>
          <w:tcPr>
            <w:tcW w:w="1592" w:type="dxa"/>
            <w:tcBorders>
              <w:bottom w:val="single" w:sz="4" w:space="0" w:color="auto"/>
            </w:tcBorders>
            <w:shd w:val="clear" w:color="auto" w:fill="DBE5F1" w:themeFill="accent1" w:themeFillTint="33"/>
            <w:vAlign w:val="center"/>
          </w:tcPr>
          <w:p w14:paraId="1D420511" w14:textId="13E707EF"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value</w:t>
            </w:r>
          </w:p>
        </w:tc>
        <w:tc>
          <w:tcPr>
            <w:tcW w:w="2409" w:type="dxa"/>
            <w:tcBorders>
              <w:bottom w:val="single" w:sz="4" w:space="0" w:color="auto"/>
            </w:tcBorders>
            <w:shd w:val="clear" w:color="auto" w:fill="DBE5F1" w:themeFill="accent1" w:themeFillTint="33"/>
            <w:vAlign w:val="center"/>
          </w:tcPr>
          <w:p w14:paraId="28DB52AC" w14:textId="0F475FFB"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timing</w:t>
            </w:r>
          </w:p>
        </w:tc>
        <w:tc>
          <w:tcPr>
            <w:tcW w:w="3288" w:type="dxa"/>
            <w:tcBorders>
              <w:bottom w:val="single" w:sz="4" w:space="0" w:color="auto"/>
            </w:tcBorders>
            <w:shd w:val="clear" w:color="auto" w:fill="DBE5F1" w:themeFill="accent1" w:themeFillTint="33"/>
            <w:vAlign w:val="center"/>
          </w:tcPr>
          <w:p w14:paraId="310E0FEA" w14:textId="4039C8CC"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conditions</w:t>
            </w:r>
          </w:p>
        </w:tc>
      </w:tr>
      <w:tr w:rsidR="00B543E4" w:rsidRPr="00024CDF" w14:paraId="77DBEB94" w14:textId="77777777" w:rsidTr="008D577C">
        <w:trPr>
          <w:trHeight w:val="581"/>
        </w:trPr>
        <w:tc>
          <w:tcPr>
            <w:tcW w:w="571" w:type="dxa"/>
            <w:tcBorders>
              <w:top w:val="single" w:sz="4" w:space="0" w:color="auto"/>
            </w:tcBorders>
            <w:shd w:val="clear" w:color="auto" w:fill="FFFFFF" w:themeFill="background1"/>
            <w:vAlign w:val="center"/>
          </w:tcPr>
          <w:p w14:paraId="2C84061E" w14:textId="75DD7DC0" w:rsidR="00786D9F" w:rsidRPr="00024CDF" w:rsidRDefault="0020547C" w:rsidP="00067C44">
            <w:pPr>
              <w:jc w:val="both"/>
              <w:rPr>
                <w:rFonts w:ascii="Arial" w:hAnsi="Arial" w:cs="Arial"/>
                <w:sz w:val="22"/>
                <w:szCs w:val="22"/>
                <w:lang w:eastAsia="en-US"/>
              </w:rPr>
            </w:pPr>
            <w:r w:rsidRPr="00024CDF">
              <w:rPr>
                <w:rFonts w:ascii="Arial" w:hAnsi="Arial" w:cs="Arial"/>
                <w:sz w:val="22"/>
                <w:szCs w:val="22"/>
                <w:lang w:eastAsia="en-US"/>
              </w:rPr>
              <w:t>1.</w:t>
            </w:r>
          </w:p>
        </w:tc>
        <w:tc>
          <w:tcPr>
            <w:tcW w:w="1207" w:type="dxa"/>
            <w:tcBorders>
              <w:top w:val="single" w:sz="4" w:space="0" w:color="auto"/>
            </w:tcBorders>
            <w:shd w:val="clear" w:color="auto" w:fill="FFFFFF" w:themeFill="background1"/>
            <w:vAlign w:val="center"/>
          </w:tcPr>
          <w:p w14:paraId="5FEB7940" w14:textId="0DE520C8" w:rsidR="00786D9F" w:rsidRPr="00024CDF" w:rsidRDefault="00484F42" w:rsidP="00067C44">
            <w:pPr>
              <w:jc w:val="both"/>
              <w:rPr>
                <w:rFonts w:ascii="Arial" w:hAnsi="Arial" w:cs="Arial"/>
                <w:sz w:val="22"/>
                <w:szCs w:val="22"/>
                <w:lang w:eastAsia="en-US"/>
              </w:rPr>
            </w:pPr>
            <w:r w:rsidRPr="00024CDF">
              <w:rPr>
                <w:rFonts w:ascii="Arial" w:hAnsi="Arial" w:cs="Arial"/>
                <w:sz w:val="22"/>
                <w:szCs w:val="22"/>
                <w:lang w:eastAsia="en-US"/>
              </w:rPr>
              <w:t>Pre-financing</w:t>
            </w:r>
          </w:p>
        </w:tc>
        <w:tc>
          <w:tcPr>
            <w:tcW w:w="1592" w:type="dxa"/>
            <w:tcBorders>
              <w:top w:val="single" w:sz="4" w:space="0" w:color="auto"/>
            </w:tcBorders>
            <w:shd w:val="clear" w:color="auto" w:fill="FFFFFF" w:themeFill="background1"/>
            <w:vAlign w:val="center"/>
          </w:tcPr>
          <w:p w14:paraId="6797699C" w14:textId="4DFD97F8" w:rsidR="00786D9F" w:rsidRPr="00024CDF" w:rsidRDefault="70739E39" w:rsidP="00067C44">
            <w:pPr>
              <w:jc w:val="both"/>
              <w:rPr>
                <w:rFonts w:ascii="Arial" w:hAnsi="Arial" w:cs="Arial"/>
                <w:sz w:val="22"/>
                <w:szCs w:val="22"/>
                <w:lang w:eastAsia="en-US"/>
              </w:rPr>
            </w:pPr>
            <w:r w:rsidRPr="00024CDF">
              <w:rPr>
                <w:rFonts w:ascii="Arial" w:hAnsi="Arial" w:cs="Arial"/>
                <w:sz w:val="22"/>
                <w:szCs w:val="22"/>
                <w:lang w:eastAsia="en-US"/>
              </w:rPr>
              <w:t>If applicable: n</w:t>
            </w:r>
            <w:r w:rsidR="00EB65BD" w:rsidRPr="00024CDF">
              <w:rPr>
                <w:rFonts w:ascii="Arial" w:hAnsi="Arial" w:cs="Arial"/>
                <w:sz w:val="22"/>
                <w:szCs w:val="22"/>
                <w:lang w:eastAsia="en-US"/>
              </w:rPr>
              <w:t xml:space="preserve">o more than </w:t>
            </w:r>
            <w:r w:rsidR="006C7A46" w:rsidRPr="00024CDF">
              <w:rPr>
                <w:rFonts w:ascii="Arial" w:hAnsi="Arial" w:cs="Arial"/>
                <w:sz w:val="22"/>
                <w:szCs w:val="22"/>
                <w:lang w:eastAsia="en-US"/>
              </w:rPr>
              <w:t>30</w:t>
            </w:r>
            <w:r w:rsidR="00BD27D4" w:rsidRPr="00024CDF">
              <w:rPr>
                <w:rFonts w:ascii="Arial" w:hAnsi="Arial" w:cs="Arial"/>
                <w:sz w:val="22"/>
                <w:szCs w:val="22"/>
                <w:lang w:eastAsia="en-US"/>
              </w:rPr>
              <w:t>%</w:t>
            </w:r>
            <w:r w:rsidR="00CE4C88" w:rsidRPr="00024CDF">
              <w:rPr>
                <w:rFonts w:ascii="Arial" w:hAnsi="Arial" w:cs="Arial"/>
                <w:sz w:val="22"/>
                <w:szCs w:val="22"/>
                <w:lang w:eastAsia="en-US"/>
              </w:rPr>
              <w:t xml:space="preserve"> of the </w:t>
            </w:r>
            <w:r w:rsidR="3C7F831B" w:rsidRPr="00024CDF">
              <w:rPr>
                <w:rFonts w:ascii="Arial" w:hAnsi="Arial" w:cs="Arial"/>
                <w:sz w:val="22"/>
                <w:szCs w:val="22"/>
              </w:rPr>
              <w:t xml:space="preserve">Contract Price </w:t>
            </w:r>
            <w:r w:rsidR="00CE4C88" w:rsidRPr="00024CDF">
              <w:rPr>
                <w:rFonts w:ascii="Arial" w:hAnsi="Arial" w:cs="Arial"/>
                <w:sz w:val="22"/>
                <w:szCs w:val="22"/>
              </w:rPr>
              <w:t xml:space="preserve">referred to in </w:t>
            </w:r>
            <w:r w:rsidR="00D30C62" w:rsidRPr="00024CDF">
              <w:rPr>
                <w:rFonts w:ascii="Arial" w:hAnsi="Arial" w:cs="Arial"/>
                <w:sz w:val="22"/>
                <w:szCs w:val="22"/>
              </w:rPr>
              <w:t>Article</w:t>
            </w:r>
            <w:r w:rsidR="00CE4C88" w:rsidRPr="00024CDF">
              <w:rPr>
                <w:rFonts w:ascii="Arial" w:hAnsi="Arial" w:cs="Arial"/>
                <w:sz w:val="22"/>
                <w:szCs w:val="22"/>
              </w:rPr>
              <w:t xml:space="preserve"> I.4.1</w:t>
            </w:r>
          </w:p>
        </w:tc>
        <w:tc>
          <w:tcPr>
            <w:tcW w:w="2409" w:type="dxa"/>
            <w:tcBorders>
              <w:top w:val="single" w:sz="4" w:space="0" w:color="auto"/>
            </w:tcBorders>
            <w:shd w:val="clear" w:color="auto" w:fill="FFFFFF" w:themeFill="background1"/>
          </w:tcPr>
          <w:p w14:paraId="36BB6BF3" w14:textId="740FD743" w:rsidR="00786D9F" w:rsidRPr="00024CDF" w:rsidRDefault="006D6FB7" w:rsidP="00067C44">
            <w:pPr>
              <w:jc w:val="both"/>
              <w:rPr>
                <w:rFonts w:ascii="Arial" w:hAnsi="Arial" w:cs="Arial"/>
                <w:sz w:val="22"/>
                <w:szCs w:val="22"/>
                <w:lang w:eastAsia="en-US"/>
              </w:rPr>
            </w:pPr>
            <w:r w:rsidRPr="00024CDF">
              <w:rPr>
                <w:rFonts w:ascii="Arial" w:hAnsi="Arial" w:cs="Arial"/>
                <w:sz w:val="22"/>
                <w:szCs w:val="22"/>
                <w:lang w:eastAsia="en-US"/>
              </w:rPr>
              <w:t xml:space="preserve">After </w:t>
            </w:r>
            <w:r w:rsidR="670CA9C2" w:rsidRPr="00024CDF">
              <w:rPr>
                <w:rFonts w:ascii="Arial" w:hAnsi="Arial" w:cs="Arial"/>
                <w:sz w:val="22"/>
                <w:szCs w:val="22"/>
                <w:lang w:eastAsia="en-US"/>
              </w:rPr>
              <w:t xml:space="preserve">the </w:t>
            </w:r>
            <w:r w:rsidRPr="00024CDF">
              <w:rPr>
                <w:rFonts w:ascii="Arial" w:hAnsi="Arial" w:cs="Arial"/>
                <w:sz w:val="22"/>
                <w:szCs w:val="22"/>
                <w:lang w:eastAsia="en-US"/>
              </w:rPr>
              <w:t>Commencement Date (a</w:t>
            </w:r>
            <w:r w:rsidR="00881AAE" w:rsidRPr="00024CDF">
              <w:rPr>
                <w:rFonts w:ascii="Arial" w:hAnsi="Arial" w:cs="Arial"/>
                <w:sz w:val="22"/>
                <w:szCs w:val="22"/>
                <w:lang w:eastAsia="en-US"/>
              </w:rPr>
              <w:t xml:space="preserve">t </w:t>
            </w:r>
            <w:r w:rsidR="74D6C512" w:rsidRPr="00024CDF">
              <w:rPr>
                <w:rFonts w:ascii="Arial" w:hAnsi="Arial" w:cs="Arial"/>
                <w:sz w:val="22"/>
                <w:szCs w:val="22"/>
                <w:lang w:eastAsia="en-US"/>
              </w:rPr>
              <w:t xml:space="preserve">the </w:t>
            </w:r>
            <w:r w:rsidR="00B543E4" w:rsidRPr="00024CDF">
              <w:rPr>
                <w:rFonts w:ascii="Arial" w:hAnsi="Arial" w:cs="Arial"/>
                <w:sz w:val="22"/>
                <w:szCs w:val="22"/>
                <w:lang w:eastAsia="en-US"/>
              </w:rPr>
              <w:t>Contractor</w:t>
            </w:r>
            <w:r w:rsidR="009A2C9F" w:rsidRPr="00024CDF">
              <w:rPr>
                <w:rFonts w:ascii="Arial" w:hAnsi="Arial" w:cs="Arial"/>
                <w:sz w:val="22"/>
                <w:szCs w:val="22"/>
                <w:lang w:eastAsia="en-US"/>
              </w:rPr>
              <w:t xml:space="preserve">’s </w:t>
            </w:r>
            <w:r w:rsidR="00881AAE" w:rsidRPr="00024CDF">
              <w:rPr>
                <w:rFonts w:ascii="Arial" w:hAnsi="Arial" w:cs="Arial"/>
                <w:sz w:val="22"/>
                <w:szCs w:val="22"/>
                <w:lang w:eastAsia="en-US"/>
              </w:rPr>
              <w:t>req</w:t>
            </w:r>
            <w:r w:rsidR="009A2C9F" w:rsidRPr="00024CDF">
              <w:rPr>
                <w:rFonts w:ascii="Arial" w:hAnsi="Arial" w:cs="Arial"/>
                <w:sz w:val="22"/>
                <w:szCs w:val="22"/>
                <w:lang w:eastAsia="en-US"/>
              </w:rPr>
              <w:t>uest</w:t>
            </w:r>
            <w:r w:rsidRPr="00024CDF">
              <w:rPr>
                <w:rFonts w:ascii="Arial" w:hAnsi="Arial" w:cs="Arial"/>
                <w:sz w:val="22"/>
                <w:szCs w:val="22"/>
                <w:lang w:eastAsia="en-US"/>
              </w:rPr>
              <w:t>)</w:t>
            </w:r>
          </w:p>
        </w:tc>
        <w:tc>
          <w:tcPr>
            <w:tcW w:w="3288" w:type="dxa"/>
            <w:tcBorders>
              <w:top w:val="single" w:sz="4" w:space="0" w:color="auto"/>
            </w:tcBorders>
            <w:shd w:val="clear" w:color="auto" w:fill="FFFFFF" w:themeFill="background1"/>
            <w:vAlign w:val="center"/>
          </w:tcPr>
          <w:p w14:paraId="4F2920CB" w14:textId="276C180C" w:rsidR="00881AAE" w:rsidRPr="00024CDF" w:rsidRDefault="26E33C59" w:rsidP="47E28512">
            <w:pPr>
              <w:spacing w:line="259" w:lineRule="auto"/>
              <w:jc w:val="both"/>
              <w:rPr>
                <w:rFonts w:ascii="Arial" w:hAnsi="Arial" w:cs="Arial"/>
                <w:sz w:val="22"/>
                <w:szCs w:val="22"/>
                <w:lang w:eastAsia="en-US"/>
              </w:rPr>
            </w:pPr>
            <w:r w:rsidRPr="00024CDF">
              <w:rPr>
                <w:rFonts w:ascii="Arial" w:hAnsi="Arial" w:cs="Arial"/>
                <w:sz w:val="22"/>
                <w:szCs w:val="22"/>
                <w:lang w:eastAsia="en-US"/>
              </w:rPr>
              <w:t xml:space="preserve">Submission and </w:t>
            </w:r>
            <w:r w:rsidR="5263716F" w:rsidRPr="00024CDF">
              <w:rPr>
                <w:rFonts w:ascii="Arial" w:hAnsi="Arial" w:cs="Arial"/>
                <w:sz w:val="22"/>
                <w:szCs w:val="22"/>
                <w:lang w:eastAsia="en-US"/>
              </w:rPr>
              <w:t>approval</w:t>
            </w:r>
            <w:r w:rsidRPr="00024CDF">
              <w:rPr>
                <w:rFonts w:ascii="Arial" w:hAnsi="Arial" w:cs="Arial"/>
                <w:sz w:val="22"/>
                <w:szCs w:val="22"/>
                <w:lang w:eastAsia="en-US"/>
              </w:rPr>
              <w:t xml:space="preserve"> of the Performance Guarantee and a Pre-financing Guarantee covering the full amount of the requested pre-financing.</w:t>
            </w:r>
          </w:p>
        </w:tc>
      </w:tr>
      <w:tr w:rsidR="007569D8" w:rsidRPr="00024CDF" w14:paraId="1FEF5F9D" w14:textId="77777777" w:rsidTr="008D577C">
        <w:tc>
          <w:tcPr>
            <w:tcW w:w="571" w:type="dxa"/>
          </w:tcPr>
          <w:p w14:paraId="2570DE41" w14:textId="333513E0" w:rsidR="00786D9F" w:rsidRPr="00024CDF" w:rsidRDefault="00645104" w:rsidP="00067C44">
            <w:pPr>
              <w:jc w:val="both"/>
              <w:rPr>
                <w:rFonts w:ascii="Arial" w:hAnsi="Arial" w:cs="Arial"/>
                <w:sz w:val="22"/>
                <w:szCs w:val="22"/>
                <w:lang w:eastAsia="en-US"/>
              </w:rPr>
            </w:pPr>
            <w:r w:rsidRPr="00024CDF">
              <w:rPr>
                <w:rFonts w:ascii="Arial" w:hAnsi="Arial" w:cs="Arial"/>
                <w:sz w:val="22"/>
                <w:szCs w:val="22"/>
                <w:lang w:eastAsia="en-US"/>
              </w:rPr>
              <w:t>2</w:t>
            </w:r>
            <w:r w:rsidR="00786D9F" w:rsidRPr="00024CDF">
              <w:rPr>
                <w:rFonts w:ascii="Arial" w:hAnsi="Arial" w:cs="Arial"/>
                <w:sz w:val="22"/>
                <w:szCs w:val="22"/>
                <w:lang w:eastAsia="en-US"/>
              </w:rPr>
              <w:t>.</w:t>
            </w:r>
          </w:p>
        </w:tc>
        <w:tc>
          <w:tcPr>
            <w:tcW w:w="1207" w:type="dxa"/>
          </w:tcPr>
          <w:p w14:paraId="760B2E77" w14:textId="4DE08362"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Interim</w:t>
            </w:r>
            <w:r w:rsidR="03A05701" w:rsidRPr="00024CDF">
              <w:rPr>
                <w:rFonts w:ascii="Arial" w:hAnsi="Arial" w:cs="Arial"/>
                <w:sz w:val="22"/>
                <w:szCs w:val="22"/>
                <w:lang w:eastAsia="en-US"/>
              </w:rPr>
              <w:t xml:space="preserve"> payment</w:t>
            </w:r>
          </w:p>
        </w:tc>
        <w:tc>
          <w:tcPr>
            <w:tcW w:w="1592" w:type="dxa"/>
          </w:tcPr>
          <w:p w14:paraId="260276AE" w14:textId="384AB3B7" w:rsidR="00786D9F" w:rsidRPr="00024CDF" w:rsidRDefault="004F08E5" w:rsidP="00067C44">
            <w:pPr>
              <w:jc w:val="both"/>
              <w:rPr>
                <w:rFonts w:ascii="Arial" w:hAnsi="Arial" w:cs="Arial"/>
                <w:sz w:val="22"/>
                <w:szCs w:val="22"/>
                <w:lang w:eastAsia="en-US"/>
              </w:rPr>
            </w:pPr>
            <w:r w:rsidRPr="00024CDF">
              <w:rPr>
                <w:rFonts w:ascii="Arial" w:hAnsi="Arial" w:cs="Arial"/>
                <w:sz w:val="22"/>
                <w:szCs w:val="22"/>
                <w:lang w:eastAsia="en-US"/>
              </w:rPr>
              <w:t>6</w:t>
            </w:r>
            <w:r w:rsidR="00DB65E2" w:rsidRPr="00024CDF">
              <w:rPr>
                <w:rFonts w:ascii="Arial" w:hAnsi="Arial" w:cs="Arial"/>
                <w:sz w:val="22"/>
                <w:szCs w:val="22"/>
                <w:lang w:eastAsia="en-US"/>
              </w:rPr>
              <w:t>5</w:t>
            </w:r>
            <w:r w:rsidR="00786D9F" w:rsidRPr="00024CDF">
              <w:rPr>
                <w:rFonts w:ascii="Arial" w:hAnsi="Arial" w:cs="Arial"/>
                <w:sz w:val="22"/>
                <w:szCs w:val="22"/>
                <w:lang w:eastAsia="en-US"/>
              </w:rPr>
              <w:t xml:space="preserve">% of the </w:t>
            </w:r>
            <w:r w:rsidR="4F89F245" w:rsidRPr="00024CDF">
              <w:rPr>
                <w:rFonts w:ascii="Arial" w:hAnsi="Arial" w:cs="Arial"/>
                <w:sz w:val="22"/>
                <w:szCs w:val="22"/>
              </w:rPr>
              <w:t>Contract Price, less any pre-financing already paid (if applicable)</w:t>
            </w:r>
          </w:p>
        </w:tc>
        <w:tc>
          <w:tcPr>
            <w:tcW w:w="2409" w:type="dxa"/>
          </w:tcPr>
          <w:p w14:paraId="3BF6F037" w14:textId="7B948C39" w:rsidR="00786D9F" w:rsidRPr="000F5FFE" w:rsidRDefault="1F36E13D" w:rsidP="000F5FFE">
            <w:pPr>
              <w:jc w:val="both"/>
              <w:rPr>
                <w:rFonts w:ascii="Arial" w:hAnsi="Arial" w:cs="Arial"/>
                <w:sz w:val="22"/>
                <w:szCs w:val="22"/>
                <w:lang w:eastAsia="en-US"/>
              </w:rPr>
            </w:pPr>
            <w:r w:rsidRPr="000F5FFE">
              <w:rPr>
                <w:rFonts w:ascii="Arial" w:hAnsi="Arial" w:cs="Arial"/>
                <w:sz w:val="22"/>
                <w:szCs w:val="22"/>
                <w:lang w:eastAsia="en-US"/>
              </w:rPr>
              <w:t xml:space="preserve">After </w:t>
            </w:r>
            <w:r w:rsidR="09ED96C5" w:rsidRPr="000F5FFE">
              <w:rPr>
                <w:rFonts w:ascii="Arial" w:hAnsi="Arial" w:cs="Arial"/>
                <w:sz w:val="22"/>
                <w:szCs w:val="22"/>
                <w:lang w:eastAsia="en-US"/>
              </w:rPr>
              <w:t>completion</w:t>
            </w:r>
            <w:r w:rsidR="6047AE7F" w:rsidRPr="000F5FFE">
              <w:rPr>
                <w:rFonts w:ascii="Arial" w:hAnsi="Arial" w:cs="Arial"/>
                <w:sz w:val="22"/>
                <w:szCs w:val="22"/>
                <w:lang w:eastAsia="en-US"/>
              </w:rPr>
              <w:t xml:space="preserve"> of the </w:t>
            </w:r>
            <w:r w:rsidR="5793856B" w:rsidRPr="000F5FFE">
              <w:rPr>
                <w:rFonts w:ascii="Arial" w:hAnsi="Arial" w:cs="Arial"/>
                <w:sz w:val="22"/>
                <w:szCs w:val="22"/>
                <w:lang w:eastAsia="en-US"/>
              </w:rPr>
              <w:t>Interim milestone(s) specified in Annex I – Technical Specifications</w:t>
            </w:r>
          </w:p>
        </w:tc>
        <w:tc>
          <w:tcPr>
            <w:tcW w:w="3288" w:type="dxa"/>
          </w:tcPr>
          <w:p w14:paraId="3118744F" w14:textId="31476194" w:rsidR="005635EC" w:rsidRPr="00024CDF" w:rsidRDefault="4DA750AA" w:rsidP="47E28512">
            <w:pPr>
              <w:jc w:val="both"/>
              <w:rPr>
                <w:rFonts w:ascii="Arial" w:hAnsi="Arial" w:cs="Arial"/>
                <w:sz w:val="22"/>
                <w:szCs w:val="22"/>
                <w:lang w:eastAsia="en-US"/>
              </w:rPr>
            </w:pPr>
            <w:r w:rsidRPr="00024CDF">
              <w:rPr>
                <w:rFonts w:ascii="Arial" w:hAnsi="Arial" w:cs="Arial"/>
                <w:sz w:val="22"/>
                <w:szCs w:val="22"/>
                <w:lang w:eastAsia="en-US"/>
              </w:rPr>
              <w:t xml:space="preserve">Unconditioned approval by the Contracting Authority of </w:t>
            </w:r>
            <w:r w:rsidR="59141FFD" w:rsidRPr="00024CDF">
              <w:rPr>
                <w:rFonts w:ascii="Arial" w:hAnsi="Arial" w:cs="Arial"/>
                <w:sz w:val="22"/>
                <w:szCs w:val="22"/>
                <w:lang w:eastAsia="en-US"/>
              </w:rPr>
              <w:t>all deliverables corresponding to the interim milestone(s) specified in Annex I – Technical Specifications.</w:t>
            </w:r>
          </w:p>
          <w:p w14:paraId="4A95983C" w14:textId="0099B3DD" w:rsidR="00534D76" w:rsidRPr="00024CDF" w:rsidRDefault="00986EB3" w:rsidP="00211F14">
            <w:pPr>
              <w:pStyle w:val="ListParagraph"/>
              <w:numPr>
                <w:ilvl w:val="0"/>
                <w:numId w:val="50"/>
              </w:numPr>
              <w:spacing w:before="120" w:beforeAutospacing="0" w:after="120" w:afterAutospacing="0"/>
              <w:ind w:left="346" w:hanging="346"/>
              <w:jc w:val="both"/>
              <w:rPr>
                <w:rFonts w:ascii="Arial" w:hAnsi="Arial" w:cs="Arial"/>
                <w:sz w:val="22"/>
                <w:szCs w:val="22"/>
                <w:lang w:eastAsia="en-US"/>
              </w:rPr>
            </w:pPr>
            <w:r w:rsidRPr="00024CDF">
              <w:rPr>
                <w:rFonts w:ascii="Arial" w:hAnsi="Arial" w:cs="Arial"/>
                <w:sz w:val="22"/>
                <w:szCs w:val="22"/>
                <w:lang w:eastAsia="en-US"/>
              </w:rPr>
              <w:t>Output of</w:t>
            </w:r>
            <w:r w:rsidR="00211F14">
              <w:rPr>
                <w:rFonts w:ascii="Arial" w:hAnsi="Arial" w:cs="Arial"/>
                <w:sz w:val="22"/>
                <w:szCs w:val="22"/>
                <w:lang w:eastAsia="en-US"/>
              </w:rPr>
              <w:t xml:space="preserve"> </w:t>
            </w:r>
            <w:r w:rsidRPr="00024CDF">
              <w:rPr>
                <w:rFonts w:ascii="Arial" w:hAnsi="Arial" w:cs="Arial"/>
                <w:sz w:val="22"/>
                <w:szCs w:val="22"/>
                <w:lang w:eastAsia="en-US"/>
              </w:rPr>
              <w:t xml:space="preserve">- </w:t>
            </w:r>
            <w:r w:rsidR="00534D76" w:rsidRPr="00024CDF">
              <w:rPr>
                <w:rFonts w:ascii="Arial" w:hAnsi="Arial" w:cs="Arial"/>
                <w:sz w:val="22"/>
                <w:szCs w:val="22"/>
                <w:lang w:eastAsia="en-US"/>
              </w:rPr>
              <w:t>Inception Report and Methodology</w:t>
            </w:r>
            <w:r w:rsidR="00211F14">
              <w:rPr>
                <w:rFonts w:ascii="Arial" w:hAnsi="Arial" w:cs="Arial"/>
                <w:sz w:val="22"/>
                <w:szCs w:val="22"/>
                <w:lang w:eastAsia="en-US"/>
              </w:rPr>
              <w:t>,</w:t>
            </w:r>
            <w:r w:rsidR="00534D76" w:rsidRPr="00024CDF">
              <w:rPr>
                <w:rFonts w:ascii="Arial" w:hAnsi="Arial" w:cs="Arial"/>
                <w:sz w:val="22"/>
                <w:szCs w:val="22"/>
                <w:lang w:eastAsia="en-US"/>
              </w:rPr>
              <w:t xml:space="preserve">  </w:t>
            </w:r>
          </w:p>
          <w:p w14:paraId="429993D4" w14:textId="60C0CD97" w:rsidR="00534D76" w:rsidRPr="00024CDF" w:rsidRDefault="00986EB3" w:rsidP="00211F14">
            <w:pPr>
              <w:pStyle w:val="ListParagraph"/>
              <w:numPr>
                <w:ilvl w:val="0"/>
                <w:numId w:val="50"/>
              </w:numPr>
              <w:spacing w:before="120" w:beforeAutospacing="0" w:after="120" w:afterAutospacing="0"/>
              <w:ind w:left="346" w:hanging="346"/>
              <w:jc w:val="both"/>
              <w:rPr>
                <w:rFonts w:ascii="Arial" w:hAnsi="Arial" w:cs="Arial"/>
                <w:sz w:val="22"/>
                <w:szCs w:val="22"/>
                <w:lang w:eastAsia="en-US"/>
              </w:rPr>
            </w:pPr>
            <w:r w:rsidRPr="00024CDF">
              <w:rPr>
                <w:rFonts w:ascii="Arial" w:hAnsi="Arial" w:cs="Arial"/>
                <w:sz w:val="22"/>
                <w:szCs w:val="22"/>
                <w:lang w:eastAsia="en-US"/>
              </w:rPr>
              <w:t xml:space="preserve">Output of </w:t>
            </w:r>
            <w:r w:rsidR="00534D76" w:rsidRPr="00024CDF">
              <w:rPr>
                <w:rFonts w:ascii="Arial" w:hAnsi="Arial" w:cs="Arial"/>
                <w:sz w:val="22"/>
                <w:szCs w:val="22"/>
                <w:lang w:eastAsia="en-US"/>
              </w:rPr>
              <w:t xml:space="preserve">Task 1. </w:t>
            </w:r>
            <w:r w:rsidR="009D7EA5" w:rsidRPr="009D7EA5">
              <w:rPr>
                <w:rFonts w:ascii="Arial" w:hAnsi="Arial" w:cs="Arial"/>
                <w:sz w:val="22"/>
                <w:szCs w:val="22"/>
                <w:lang w:val="en-SG" w:eastAsia="en-US"/>
              </w:rPr>
              <w:t>Baseline Assessment of Rest Areas and Safe and Secure Parking Areas</w:t>
            </w:r>
            <w:r w:rsidR="00211F14">
              <w:rPr>
                <w:rFonts w:ascii="Arial" w:hAnsi="Arial" w:cs="Arial"/>
                <w:sz w:val="22"/>
                <w:szCs w:val="22"/>
                <w:lang w:eastAsia="en-US"/>
              </w:rPr>
              <w:t>,</w:t>
            </w:r>
            <w:r w:rsidR="00534D76" w:rsidRPr="00024CDF">
              <w:rPr>
                <w:rFonts w:ascii="Arial" w:hAnsi="Arial" w:cs="Arial"/>
                <w:sz w:val="22"/>
                <w:szCs w:val="22"/>
                <w:lang w:eastAsia="en-US"/>
              </w:rPr>
              <w:t xml:space="preserve"> </w:t>
            </w:r>
          </w:p>
          <w:p w14:paraId="46A5D52E" w14:textId="610C14E2" w:rsidR="00534D76" w:rsidRPr="00024CDF" w:rsidRDefault="00986EB3" w:rsidP="00211F14">
            <w:pPr>
              <w:pStyle w:val="ListParagraph"/>
              <w:numPr>
                <w:ilvl w:val="0"/>
                <w:numId w:val="50"/>
              </w:numPr>
              <w:spacing w:before="120" w:beforeAutospacing="0" w:after="120" w:afterAutospacing="0"/>
              <w:ind w:left="346" w:hanging="346"/>
              <w:jc w:val="both"/>
              <w:rPr>
                <w:rFonts w:ascii="Arial" w:hAnsi="Arial" w:cs="Arial"/>
                <w:sz w:val="22"/>
                <w:szCs w:val="22"/>
                <w:lang w:eastAsia="en-US"/>
              </w:rPr>
            </w:pPr>
            <w:r w:rsidRPr="00024CDF">
              <w:rPr>
                <w:rFonts w:ascii="Arial" w:hAnsi="Arial" w:cs="Arial"/>
                <w:sz w:val="22"/>
                <w:szCs w:val="22"/>
                <w:lang w:eastAsia="en-US"/>
              </w:rPr>
              <w:t xml:space="preserve">Output of </w:t>
            </w:r>
            <w:r w:rsidR="00534D76" w:rsidRPr="00024CDF">
              <w:rPr>
                <w:rFonts w:ascii="Arial" w:hAnsi="Arial" w:cs="Arial"/>
                <w:sz w:val="22"/>
                <w:szCs w:val="22"/>
                <w:lang w:eastAsia="en-US"/>
              </w:rPr>
              <w:t xml:space="preserve">Task 2. </w:t>
            </w:r>
            <w:r w:rsidR="00F95749" w:rsidRPr="00160BE9">
              <w:rPr>
                <w:rFonts w:ascii="Arial" w:hAnsi="Arial" w:cs="Arial"/>
                <w:sz w:val="22"/>
                <w:szCs w:val="22"/>
                <w:lang w:eastAsia="en-US"/>
              </w:rPr>
              <w:t>Analysis of compliance with TEN-T criteria and technical standards, gap analysis in the Western Balkans</w:t>
            </w:r>
            <w:r w:rsidR="00211F14" w:rsidRPr="00160BE9">
              <w:rPr>
                <w:rFonts w:ascii="Arial" w:hAnsi="Arial" w:cs="Arial"/>
                <w:sz w:val="22"/>
                <w:szCs w:val="22"/>
                <w:lang w:eastAsia="en-US"/>
              </w:rPr>
              <w:t>.</w:t>
            </w:r>
          </w:p>
        </w:tc>
      </w:tr>
      <w:tr w:rsidR="00786D9F" w:rsidRPr="00024CDF" w14:paraId="7528BCD9" w14:textId="429FA45E" w:rsidTr="008D577C">
        <w:trPr>
          <w:trHeight w:val="995"/>
        </w:trPr>
        <w:tc>
          <w:tcPr>
            <w:tcW w:w="571" w:type="dxa"/>
          </w:tcPr>
          <w:p w14:paraId="2483C6AE" w14:textId="11480A92"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3.</w:t>
            </w:r>
          </w:p>
        </w:tc>
        <w:tc>
          <w:tcPr>
            <w:tcW w:w="1207" w:type="dxa"/>
          </w:tcPr>
          <w:p w14:paraId="6E69D474" w14:textId="5FDF3086"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Balance</w:t>
            </w:r>
          </w:p>
        </w:tc>
        <w:tc>
          <w:tcPr>
            <w:tcW w:w="1592" w:type="dxa"/>
          </w:tcPr>
          <w:p w14:paraId="6D085EC6" w14:textId="65AA6E67" w:rsidR="00786D9F" w:rsidRPr="00024CDF" w:rsidRDefault="7590F1B0" w:rsidP="47E28512">
            <w:pPr>
              <w:jc w:val="both"/>
              <w:rPr>
                <w:rFonts w:ascii="Arial" w:hAnsi="Arial" w:cs="Arial"/>
                <w:sz w:val="22"/>
                <w:szCs w:val="22"/>
                <w:lang w:eastAsia="en-US"/>
              </w:rPr>
            </w:pPr>
            <w:r w:rsidRPr="00024CDF">
              <w:rPr>
                <w:rFonts w:ascii="Arial" w:hAnsi="Arial" w:cs="Arial"/>
                <w:sz w:val="22"/>
                <w:szCs w:val="22"/>
              </w:rPr>
              <w:t xml:space="preserve">The remaining amount due up to the Contract Price </w:t>
            </w:r>
            <w:r w:rsidR="4E295D25" w:rsidRPr="00024CDF">
              <w:rPr>
                <w:rFonts w:ascii="Arial" w:hAnsi="Arial" w:cs="Arial"/>
                <w:sz w:val="22"/>
                <w:szCs w:val="22"/>
              </w:rPr>
              <w:t>referred</w:t>
            </w:r>
            <w:r w:rsidRPr="00024CDF">
              <w:rPr>
                <w:rFonts w:ascii="Arial" w:hAnsi="Arial" w:cs="Arial"/>
                <w:sz w:val="22"/>
                <w:szCs w:val="22"/>
              </w:rPr>
              <w:t xml:space="preserve"> to in Article I.4.1</w:t>
            </w:r>
          </w:p>
        </w:tc>
        <w:tc>
          <w:tcPr>
            <w:tcW w:w="2409" w:type="dxa"/>
          </w:tcPr>
          <w:p w14:paraId="06BD017C" w14:textId="36275005" w:rsidR="00786D9F" w:rsidRPr="00024CDF" w:rsidRDefault="00FE441E" w:rsidP="00572AD2">
            <w:pPr>
              <w:spacing w:line="259" w:lineRule="auto"/>
              <w:jc w:val="both"/>
              <w:rPr>
                <w:rFonts w:ascii="Arial" w:hAnsi="Arial" w:cs="Arial"/>
                <w:sz w:val="22"/>
                <w:szCs w:val="22"/>
                <w:lang w:eastAsia="en-US"/>
              </w:rPr>
            </w:pPr>
            <w:r w:rsidRPr="00024CDF">
              <w:rPr>
                <w:rFonts w:ascii="Arial" w:hAnsi="Arial" w:cs="Arial"/>
                <w:sz w:val="22"/>
                <w:szCs w:val="22"/>
                <w:lang w:eastAsia="en-US"/>
              </w:rPr>
              <w:t xml:space="preserve">After </w:t>
            </w:r>
            <w:r w:rsidR="74F02837" w:rsidRPr="00024CDF">
              <w:rPr>
                <w:rFonts w:ascii="Arial" w:hAnsi="Arial" w:cs="Arial"/>
                <w:sz w:val="22"/>
                <w:szCs w:val="22"/>
                <w:lang w:eastAsia="en-US"/>
              </w:rPr>
              <w:t>completion</w:t>
            </w:r>
            <w:r w:rsidRPr="00024CDF">
              <w:rPr>
                <w:rFonts w:ascii="Arial" w:hAnsi="Arial" w:cs="Arial"/>
                <w:sz w:val="22"/>
                <w:szCs w:val="22"/>
                <w:lang w:eastAsia="en-US"/>
              </w:rPr>
              <w:t xml:space="preserve"> of </w:t>
            </w:r>
            <w:r w:rsidR="005F7281" w:rsidRPr="00024CDF">
              <w:rPr>
                <w:rFonts w:ascii="Arial" w:hAnsi="Arial" w:cs="Arial"/>
                <w:sz w:val="22"/>
                <w:szCs w:val="22"/>
                <w:lang w:eastAsia="en-US"/>
              </w:rPr>
              <w:t xml:space="preserve">all activities provided </w:t>
            </w:r>
            <w:r w:rsidR="1B0C6E41" w:rsidRPr="00024CDF">
              <w:rPr>
                <w:rFonts w:ascii="Arial" w:hAnsi="Arial" w:cs="Arial"/>
                <w:sz w:val="22"/>
                <w:szCs w:val="22"/>
                <w:lang w:eastAsia="en-US"/>
              </w:rPr>
              <w:t>for</w:t>
            </w:r>
            <w:r w:rsidR="6F9FBF1E" w:rsidRPr="00024CDF">
              <w:rPr>
                <w:rFonts w:ascii="Arial" w:hAnsi="Arial" w:cs="Arial"/>
                <w:sz w:val="22"/>
                <w:szCs w:val="22"/>
                <w:lang w:eastAsia="en-US"/>
              </w:rPr>
              <w:t xml:space="preserve"> </w:t>
            </w:r>
            <w:r w:rsidR="005F7281" w:rsidRPr="00024CDF">
              <w:rPr>
                <w:rFonts w:ascii="Arial" w:hAnsi="Arial" w:cs="Arial"/>
                <w:sz w:val="22"/>
                <w:szCs w:val="22"/>
                <w:lang w:eastAsia="en-US"/>
              </w:rPr>
              <w:t>under the Contract.</w:t>
            </w:r>
          </w:p>
        </w:tc>
        <w:tc>
          <w:tcPr>
            <w:tcW w:w="3288" w:type="dxa"/>
          </w:tcPr>
          <w:p w14:paraId="01718112" w14:textId="0469E63F" w:rsidR="00786D9F" w:rsidRPr="00024CDF" w:rsidRDefault="0F3870D3" w:rsidP="72B31B89">
            <w:pPr>
              <w:jc w:val="both"/>
              <w:rPr>
                <w:rFonts w:ascii="Arial" w:hAnsi="Arial" w:cs="Arial"/>
                <w:sz w:val="22"/>
                <w:szCs w:val="22"/>
                <w:lang w:eastAsia="en-US"/>
              </w:rPr>
            </w:pPr>
            <w:r w:rsidRPr="00024CDF">
              <w:rPr>
                <w:rFonts w:ascii="Arial" w:hAnsi="Arial" w:cs="Arial"/>
                <w:sz w:val="22"/>
                <w:szCs w:val="22"/>
                <w:lang w:eastAsia="en-US"/>
              </w:rPr>
              <w:t xml:space="preserve">Unconditional approval by </w:t>
            </w:r>
            <w:r w:rsidR="31A746EE" w:rsidRPr="00024CDF">
              <w:rPr>
                <w:rFonts w:ascii="Arial" w:hAnsi="Arial" w:cs="Arial"/>
                <w:sz w:val="22"/>
                <w:szCs w:val="22"/>
                <w:lang w:eastAsia="en-US"/>
              </w:rPr>
              <w:t>Contracting</w:t>
            </w:r>
            <w:r w:rsidRPr="00024CDF">
              <w:rPr>
                <w:rFonts w:ascii="Arial" w:hAnsi="Arial" w:cs="Arial"/>
                <w:sz w:val="22"/>
                <w:szCs w:val="22"/>
                <w:lang w:eastAsia="en-US"/>
              </w:rPr>
              <w:t xml:space="preserve"> Authority of all final and outstanding deliverables required under Annex I – Technical Specifications and fulf</w:t>
            </w:r>
            <w:r w:rsidR="1D0D2DC6" w:rsidRPr="00024CDF">
              <w:rPr>
                <w:rFonts w:ascii="Arial" w:hAnsi="Arial" w:cs="Arial"/>
                <w:sz w:val="22"/>
                <w:szCs w:val="22"/>
                <w:lang w:eastAsia="en-US"/>
              </w:rPr>
              <w:t>ilment of all conditions for final payment.</w:t>
            </w:r>
          </w:p>
        </w:tc>
      </w:tr>
    </w:tbl>
    <w:p w14:paraId="54404756" w14:textId="77777777" w:rsidR="00E3157D" w:rsidRPr="00024CDF" w:rsidRDefault="00E3157D" w:rsidP="00C04F78">
      <w:pPr>
        <w:pStyle w:val="Heading3contract"/>
        <w:ind w:left="850"/>
        <w:rPr>
          <w:rFonts w:ascii="Arial" w:hAnsi="Arial" w:cs="Arial"/>
          <w:bCs/>
          <w:sz w:val="22"/>
          <w:szCs w:val="22"/>
        </w:rPr>
      </w:pPr>
    </w:p>
    <w:p w14:paraId="7AE64056" w14:textId="0944D092" w:rsidR="007B0F4E" w:rsidRPr="00024CDF" w:rsidRDefault="002A4A70" w:rsidP="72B31B89">
      <w:pPr>
        <w:pStyle w:val="Heading3contract"/>
        <w:rPr>
          <w:rFonts w:ascii="Arial" w:hAnsi="Arial" w:cs="Arial"/>
          <w:sz w:val="22"/>
          <w:szCs w:val="22"/>
        </w:rPr>
      </w:pPr>
      <w:bookmarkStart w:id="35" w:name="_Toc1531308691"/>
      <w:r w:rsidRPr="47FFD433">
        <w:rPr>
          <w:rFonts w:ascii="Arial" w:hAnsi="Arial" w:cs="Arial"/>
          <w:sz w:val="22"/>
          <w:szCs w:val="22"/>
        </w:rPr>
        <w:t xml:space="preserve">I.5.3 </w:t>
      </w:r>
      <w:r w:rsidR="00A40A10" w:rsidRPr="47FFD433">
        <w:rPr>
          <w:rFonts w:ascii="Arial" w:hAnsi="Arial" w:cs="Arial"/>
          <w:sz w:val="22"/>
          <w:szCs w:val="22"/>
        </w:rPr>
        <w:t>Payment pro</w:t>
      </w:r>
      <w:r w:rsidR="00A40A10" w:rsidRPr="47FFD433">
        <w:rPr>
          <w:rFonts w:ascii="Arial" w:hAnsi="Arial" w:cs="Arial"/>
          <w:b w:val="0"/>
          <w:sz w:val="22"/>
          <w:szCs w:val="22"/>
        </w:rPr>
        <w:t>c</w:t>
      </w:r>
      <w:r w:rsidR="00A40A10" w:rsidRPr="47FFD433">
        <w:rPr>
          <w:rFonts w:ascii="Arial" w:hAnsi="Arial" w:cs="Arial"/>
          <w:sz w:val="22"/>
          <w:szCs w:val="22"/>
        </w:rPr>
        <w:t>edure</w:t>
      </w:r>
      <w:bookmarkEnd w:id="35"/>
    </w:p>
    <w:p w14:paraId="7F53D7F0" w14:textId="62D1FE7B" w:rsidR="0021016F" w:rsidRPr="00024CDF" w:rsidRDefault="00291728" w:rsidP="008D577C">
      <w:pPr>
        <w:jc w:val="both"/>
        <w:rPr>
          <w:rFonts w:ascii="Arial" w:hAnsi="Arial" w:cs="Arial"/>
          <w:sz w:val="22"/>
          <w:szCs w:val="22"/>
        </w:rPr>
      </w:pPr>
      <w:r w:rsidRPr="00024CDF">
        <w:rPr>
          <w:rFonts w:ascii="Arial" w:hAnsi="Arial" w:cs="Arial"/>
          <w:b/>
          <w:bCs/>
          <w:sz w:val="22"/>
          <w:szCs w:val="22"/>
        </w:rPr>
        <w:t>I.5.3.1</w:t>
      </w:r>
      <w:r w:rsidRPr="00024CDF">
        <w:rPr>
          <w:rFonts w:ascii="Arial" w:hAnsi="Arial" w:cs="Arial"/>
          <w:sz w:val="22"/>
          <w:szCs w:val="22"/>
        </w:rPr>
        <w:t xml:space="preserve"> </w:t>
      </w:r>
      <w:r w:rsidR="0021016F" w:rsidRPr="00024CDF">
        <w:rPr>
          <w:rFonts w:ascii="Arial" w:hAnsi="Arial" w:cs="Arial"/>
          <w:sz w:val="22"/>
          <w:szCs w:val="22"/>
        </w:rPr>
        <w:t xml:space="preserve">The </w:t>
      </w:r>
      <w:r w:rsidR="00B543E4" w:rsidRPr="00024CDF">
        <w:rPr>
          <w:rFonts w:ascii="Arial" w:hAnsi="Arial" w:cs="Arial"/>
          <w:sz w:val="22"/>
          <w:szCs w:val="22"/>
        </w:rPr>
        <w:t>Contractor</w:t>
      </w:r>
      <w:r w:rsidR="00E24EEC" w:rsidRPr="00024CDF">
        <w:rPr>
          <w:rFonts w:ascii="Arial" w:hAnsi="Arial" w:cs="Arial"/>
          <w:sz w:val="22"/>
          <w:szCs w:val="22"/>
        </w:rPr>
        <w:t xml:space="preserve"> </w:t>
      </w:r>
      <w:r w:rsidR="0021016F" w:rsidRPr="00024CDF">
        <w:rPr>
          <w:rFonts w:ascii="Arial" w:hAnsi="Arial" w:cs="Arial"/>
          <w:sz w:val="22"/>
          <w:szCs w:val="22"/>
        </w:rPr>
        <w:t xml:space="preserve">(or leader in the case of a joint tender) </w:t>
      </w:r>
      <w:r w:rsidR="00E24EEC" w:rsidRPr="00024CDF">
        <w:rPr>
          <w:rFonts w:ascii="Arial" w:hAnsi="Arial" w:cs="Arial"/>
          <w:sz w:val="22"/>
          <w:szCs w:val="22"/>
        </w:rPr>
        <w:t xml:space="preserve">shall </w:t>
      </w:r>
      <w:r w:rsidR="0021016F" w:rsidRPr="00024CDF">
        <w:rPr>
          <w:rFonts w:ascii="Arial" w:hAnsi="Arial" w:cs="Arial"/>
          <w:sz w:val="22"/>
          <w:szCs w:val="22"/>
        </w:rPr>
        <w:t>claim</w:t>
      </w:r>
      <w:r w:rsidR="00D60E51" w:rsidRPr="00024CDF">
        <w:rPr>
          <w:rFonts w:ascii="Arial" w:hAnsi="Arial" w:cs="Arial"/>
          <w:sz w:val="22"/>
          <w:szCs w:val="22"/>
        </w:rPr>
        <w:t xml:space="preserve"> </w:t>
      </w:r>
      <w:r w:rsidR="00E24EEC" w:rsidRPr="00024CDF">
        <w:rPr>
          <w:rFonts w:ascii="Arial" w:hAnsi="Arial" w:cs="Arial"/>
          <w:sz w:val="22"/>
          <w:szCs w:val="22"/>
        </w:rPr>
        <w:t>each</w:t>
      </w:r>
      <w:r w:rsidR="0021016F" w:rsidRPr="00024CDF">
        <w:rPr>
          <w:rFonts w:ascii="Arial" w:hAnsi="Arial" w:cs="Arial"/>
          <w:sz w:val="22"/>
          <w:szCs w:val="22"/>
        </w:rPr>
        <w:t xml:space="preserve"> payment </w:t>
      </w:r>
      <w:r w:rsidR="00E24EEC" w:rsidRPr="00024CDF">
        <w:rPr>
          <w:rFonts w:ascii="Arial" w:hAnsi="Arial" w:cs="Arial"/>
          <w:sz w:val="22"/>
          <w:szCs w:val="22"/>
        </w:rPr>
        <w:t>tranche</w:t>
      </w:r>
      <w:r w:rsidR="007308DF" w:rsidRPr="00024CDF">
        <w:rPr>
          <w:rFonts w:ascii="Arial" w:hAnsi="Arial" w:cs="Arial"/>
          <w:sz w:val="22"/>
          <w:szCs w:val="22"/>
        </w:rPr>
        <w:t>,</w:t>
      </w:r>
      <w:r w:rsidR="00E24EEC" w:rsidRPr="00024CDF">
        <w:rPr>
          <w:rFonts w:ascii="Arial" w:hAnsi="Arial" w:cs="Arial"/>
          <w:sz w:val="22"/>
          <w:szCs w:val="22"/>
        </w:rPr>
        <w:t xml:space="preserve"> </w:t>
      </w:r>
      <w:r w:rsidR="0021016F" w:rsidRPr="00024CDF">
        <w:rPr>
          <w:rFonts w:ascii="Arial" w:hAnsi="Arial" w:cs="Arial"/>
          <w:sz w:val="22"/>
          <w:szCs w:val="22"/>
        </w:rPr>
        <w:t xml:space="preserve">in accordance with </w:t>
      </w:r>
      <w:r w:rsidR="00E1132A" w:rsidRPr="00024CDF">
        <w:rPr>
          <w:rFonts w:ascii="Arial" w:hAnsi="Arial" w:cs="Arial"/>
          <w:sz w:val="22"/>
          <w:szCs w:val="22"/>
        </w:rPr>
        <w:t xml:space="preserve">the provisions of </w:t>
      </w:r>
      <w:r w:rsidR="00D30C62" w:rsidRPr="00024CDF">
        <w:rPr>
          <w:rFonts w:ascii="Arial" w:hAnsi="Arial" w:cs="Arial"/>
          <w:sz w:val="22"/>
          <w:szCs w:val="22"/>
        </w:rPr>
        <w:t>Article</w:t>
      </w:r>
      <w:r w:rsidR="00354DC5" w:rsidRPr="00024CDF">
        <w:rPr>
          <w:rFonts w:ascii="Arial" w:hAnsi="Arial" w:cs="Arial"/>
          <w:sz w:val="22"/>
          <w:szCs w:val="22"/>
        </w:rPr>
        <w:t>s</w:t>
      </w:r>
      <w:r w:rsidR="00E1132A" w:rsidRPr="00024CDF">
        <w:rPr>
          <w:rFonts w:ascii="Arial" w:hAnsi="Arial" w:cs="Arial"/>
          <w:sz w:val="22"/>
          <w:szCs w:val="22"/>
        </w:rPr>
        <w:t xml:space="preserve"> </w:t>
      </w:r>
      <w:r w:rsidR="0028789B" w:rsidRPr="00024CDF">
        <w:rPr>
          <w:rFonts w:ascii="Arial" w:hAnsi="Arial" w:cs="Arial"/>
          <w:sz w:val="22"/>
          <w:szCs w:val="22"/>
        </w:rPr>
        <w:t>I</w:t>
      </w:r>
      <w:r w:rsidR="00E1132A" w:rsidRPr="00024CDF">
        <w:rPr>
          <w:rFonts w:ascii="Arial" w:hAnsi="Arial" w:cs="Arial"/>
          <w:sz w:val="22"/>
          <w:szCs w:val="22"/>
        </w:rPr>
        <w:t>.5.</w:t>
      </w:r>
      <w:r w:rsidR="00193F4B" w:rsidRPr="00024CDF">
        <w:rPr>
          <w:rFonts w:ascii="Arial" w:hAnsi="Arial" w:cs="Arial"/>
          <w:sz w:val="22"/>
          <w:szCs w:val="22"/>
        </w:rPr>
        <w:t>2</w:t>
      </w:r>
      <w:r w:rsidR="00E1132A" w:rsidRPr="00024CDF">
        <w:rPr>
          <w:rFonts w:ascii="Arial" w:hAnsi="Arial" w:cs="Arial"/>
          <w:sz w:val="22"/>
          <w:szCs w:val="22"/>
        </w:rPr>
        <w:t xml:space="preserve"> and </w:t>
      </w:r>
      <w:r w:rsidR="0021016F" w:rsidRPr="00024CDF">
        <w:rPr>
          <w:rFonts w:ascii="Arial" w:hAnsi="Arial" w:cs="Arial"/>
          <w:sz w:val="22"/>
          <w:szCs w:val="22"/>
        </w:rPr>
        <w:t>II.2</w:t>
      </w:r>
      <w:r w:rsidR="242BD7E2" w:rsidRPr="00024CDF">
        <w:rPr>
          <w:rFonts w:ascii="Arial" w:hAnsi="Arial" w:cs="Arial"/>
          <w:sz w:val="22"/>
          <w:szCs w:val="22"/>
        </w:rPr>
        <w:t>4</w:t>
      </w:r>
      <w:r w:rsidR="006053C1" w:rsidRPr="00024CDF">
        <w:rPr>
          <w:rFonts w:ascii="Arial" w:hAnsi="Arial" w:cs="Arial"/>
          <w:sz w:val="22"/>
          <w:szCs w:val="22"/>
        </w:rPr>
        <w:t xml:space="preserve"> </w:t>
      </w:r>
      <w:r w:rsidR="00146440" w:rsidRPr="00024CDF">
        <w:rPr>
          <w:rFonts w:ascii="Arial" w:hAnsi="Arial" w:cs="Arial"/>
          <w:sz w:val="22"/>
          <w:szCs w:val="22"/>
        </w:rPr>
        <w:t>[Payment</w:t>
      </w:r>
      <w:r w:rsidR="005E5D43" w:rsidRPr="00024CDF">
        <w:rPr>
          <w:rFonts w:ascii="Arial" w:hAnsi="Arial" w:cs="Arial"/>
          <w:sz w:val="22"/>
          <w:szCs w:val="22"/>
        </w:rPr>
        <w:t>s and Guarantees]</w:t>
      </w:r>
      <w:r w:rsidR="0021016F" w:rsidRPr="00024CDF">
        <w:rPr>
          <w:rFonts w:ascii="Arial" w:hAnsi="Arial" w:cs="Arial"/>
          <w:sz w:val="22"/>
          <w:szCs w:val="22"/>
        </w:rPr>
        <w:t xml:space="preserve">. </w:t>
      </w:r>
    </w:p>
    <w:p w14:paraId="4E901CE1" w14:textId="4471AF1B" w:rsidR="0021016F" w:rsidRPr="00024CDF" w:rsidRDefault="00291728" w:rsidP="47E28512">
      <w:pPr>
        <w:jc w:val="both"/>
        <w:rPr>
          <w:rFonts w:ascii="Arial" w:hAnsi="Arial" w:cs="Arial"/>
          <w:sz w:val="22"/>
          <w:szCs w:val="22"/>
        </w:rPr>
      </w:pPr>
      <w:r w:rsidRPr="00024CDF">
        <w:rPr>
          <w:rFonts w:ascii="Arial" w:hAnsi="Arial" w:cs="Arial"/>
          <w:b/>
          <w:bCs/>
          <w:sz w:val="22"/>
          <w:szCs w:val="22"/>
        </w:rPr>
        <w:lastRenderedPageBreak/>
        <w:t xml:space="preserve">I.5.3.2 </w:t>
      </w:r>
      <w:r w:rsidR="0021016F" w:rsidRPr="00024CDF">
        <w:rPr>
          <w:rFonts w:ascii="Arial" w:hAnsi="Arial" w:cs="Arial"/>
          <w:sz w:val="22"/>
          <w:szCs w:val="22"/>
        </w:rPr>
        <w:t xml:space="preserve">The </w:t>
      </w:r>
      <w:r w:rsidR="00B543E4" w:rsidRPr="00024CDF">
        <w:rPr>
          <w:rFonts w:ascii="Arial" w:hAnsi="Arial" w:cs="Arial"/>
          <w:sz w:val="22"/>
          <w:szCs w:val="22"/>
        </w:rPr>
        <w:t>Contractor</w:t>
      </w:r>
      <w:r w:rsidR="00E24EEC" w:rsidRPr="00024CDF">
        <w:rPr>
          <w:rFonts w:ascii="Arial" w:hAnsi="Arial" w:cs="Arial"/>
          <w:sz w:val="22"/>
          <w:szCs w:val="22"/>
        </w:rPr>
        <w:t xml:space="preserve"> </w:t>
      </w:r>
      <w:r w:rsidR="008A4778" w:rsidRPr="00024CDF">
        <w:rPr>
          <w:rFonts w:ascii="Arial" w:hAnsi="Arial" w:cs="Arial"/>
          <w:sz w:val="22"/>
          <w:szCs w:val="22"/>
        </w:rPr>
        <w:t xml:space="preserve">(or leader in the case of a joint tender) </w:t>
      </w:r>
      <w:r w:rsidR="0AC3486C" w:rsidRPr="00024CDF">
        <w:rPr>
          <w:rFonts w:ascii="Arial" w:hAnsi="Arial" w:cs="Arial"/>
          <w:sz w:val="22"/>
          <w:szCs w:val="22"/>
        </w:rPr>
        <w:t>shall submit each invoice in PDF format by email to the address specified in Article I.8,</w:t>
      </w:r>
      <w:r w:rsidR="0021016F" w:rsidRPr="00024CDF">
        <w:rPr>
          <w:rFonts w:ascii="Arial" w:hAnsi="Arial" w:cs="Arial"/>
          <w:sz w:val="22"/>
          <w:szCs w:val="22"/>
        </w:rPr>
        <w:t xml:space="preserve"> accompanied by the following:</w:t>
      </w:r>
    </w:p>
    <w:p w14:paraId="09B0C5F9" w14:textId="19305B11" w:rsidR="0021016F" w:rsidRPr="00024CDF" w:rsidRDefault="0021016F" w:rsidP="47E28512">
      <w:pPr>
        <w:pStyle w:val="ListParagraph"/>
        <w:numPr>
          <w:ilvl w:val="0"/>
          <w:numId w:val="33"/>
        </w:numPr>
        <w:spacing w:after="240" w:afterAutospacing="0"/>
        <w:ind w:left="1134" w:hanging="425"/>
        <w:jc w:val="both"/>
        <w:rPr>
          <w:rFonts w:ascii="Arial" w:hAnsi="Arial" w:cs="Arial"/>
          <w:color w:val="000000"/>
          <w:sz w:val="22"/>
          <w:szCs w:val="22"/>
        </w:rPr>
      </w:pPr>
      <w:r w:rsidRPr="00024CDF">
        <w:rPr>
          <w:rFonts w:ascii="Arial" w:hAnsi="Arial" w:cs="Arial"/>
          <w:color w:val="000000" w:themeColor="text1"/>
          <w:sz w:val="22"/>
          <w:szCs w:val="22"/>
        </w:rPr>
        <w:t>a list of all pre-existing rights to the results or parts of the results</w:t>
      </w:r>
      <w:r w:rsidR="7FB978FC"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or a declaration stating that there are no such pre-existing rights, as provided for in </w:t>
      </w:r>
      <w:r w:rsidR="00D30C62" w:rsidRPr="00024CDF">
        <w:rPr>
          <w:rFonts w:ascii="Arial" w:hAnsi="Arial" w:cs="Arial"/>
          <w:color w:val="000000" w:themeColor="text1"/>
          <w:sz w:val="22"/>
          <w:szCs w:val="22"/>
        </w:rPr>
        <w:t>Article</w:t>
      </w:r>
      <w:r w:rsidRPr="00024CDF">
        <w:rPr>
          <w:rFonts w:ascii="Arial" w:hAnsi="Arial" w:cs="Arial"/>
          <w:color w:val="000000" w:themeColor="text1"/>
          <w:sz w:val="22"/>
          <w:szCs w:val="22"/>
        </w:rPr>
        <w:t xml:space="preserve"> II.1</w:t>
      </w:r>
      <w:r w:rsidR="00143A57" w:rsidRPr="00024CDF">
        <w:rPr>
          <w:rFonts w:ascii="Arial" w:hAnsi="Arial" w:cs="Arial"/>
          <w:color w:val="000000" w:themeColor="text1"/>
          <w:sz w:val="22"/>
          <w:szCs w:val="22"/>
        </w:rPr>
        <w:t>7</w:t>
      </w:r>
      <w:r w:rsidRPr="00024CDF">
        <w:rPr>
          <w:rFonts w:ascii="Arial" w:hAnsi="Arial" w:cs="Arial"/>
          <w:color w:val="000000" w:themeColor="text1"/>
          <w:sz w:val="22"/>
          <w:szCs w:val="22"/>
        </w:rPr>
        <w:t>.4</w:t>
      </w:r>
      <w:r w:rsidR="00143A57" w:rsidRPr="00024CDF">
        <w:rPr>
          <w:rFonts w:ascii="Arial" w:hAnsi="Arial" w:cs="Arial"/>
          <w:color w:val="000000" w:themeColor="text1"/>
          <w:sz w:val="22"/>
          <w:szCs w:val="22"/>
        </w:rPr>
        <w:t xml:space="preserve"> [</w:t>
      </w:r>
      <w:r w:rsidR="00143A57" w:rsidRPr="00024CDF">
        <w:rPr>
          <w:rFonts w:ascii="Arial" w:hAnsi="Arial" w:cs="Arial"/>
          <w:sz w:val="22"/>
          <w:szCs w:val="22"/>
        </w:rPr>
        <w:t>Identification of pre-existing rights</w:t>
      </w:r>
      <w:r w:rsidR="00717E6C" w:rsidRPr="00024CDF">
        <w:rPr>
          <w:rFonts w:ascii="Arial" w:hAnsi="Arial" w:cs="Arial"/>
          <w:sz w:val="22"/>
          <w:szCs w:val="22"/>
        </w:rPr>
        <w:t>]</w:t>
      </w:r>
      <w:r w:rsidR="008A4778"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w:t>
      </w:r>
    </w:p>
    <w:p w14:paraId="1BDC4D5A" w14:textId="673A5B2F" w:rsidR="6FB02D9C" w:rsidRPr="00024CDF" w:rsidRDefault="00233423" w:rsidP="47E28512">
      <w:pPr>
        <w:pStyle w:val="ListParagraph"/>
        <w:numPr>
          <w:ilvl w:val="0"/>
          <w:numId w:val="33"/>
        </w:numPr>
        <w:spacing w:after="240" w:afterAutospacing="0"/>
        <w:ind w:left="1134" w:hanging="425"/>
        <w:jc w:val="both"/>
        <w:rPr>
          <w:rFonts w:ascii="Arial" w:hAnsi="Arial" w:cs="Arial"/>
          <w:sz w:val="22"/>
          <w:szCs w:val="22"/>
        </w:rPr>
      </w:pPr>
      <w:r w:rsidRPr="00024CDF">
        <w:rPr>
          <w:rFonts w:ascii="Arial" w:hAnsi="Arial" w:cs="Arial"/>
          <w:color w:val="000000" w:themeColor="text1"/>
          <w:sz w:val="22"/>
          <w:szCs w:val="22"/>
        </w:rPr>
        <w:t xml:space="preserve"> copies of the </w:t>
      </w:r>
      <w:r w:rsidR="00354DC5" w:rsidRPr="00024CDF">
        <w:rPr>
          <w:rFonts w:ascii="Arial" w:hAnsi="Arial" w:cs="Arial"/>
          <w:color w:val="000000" w:themeColor="text1"/>
          <w:sz w:val="22"/>
          <w:szCs w:val="22"/>
        </w:rPr>
        <w:t xml:space="preserve">relevant </w:t>
      </w:r>
      <w:r w:rsidRPr="00024CDF">
        <w:rPr>
          <w:rFonts w:ascii="Arial" w:hAnsi="Arial" w:cs="Arial"/>
          <w:color w:val="000000" w:themeColor="text1"/>
          <w:sz w:val="22"/>
          <w:szCs w:val="22"/>
        </w:rPr>
        <w:t xml:space="preserve">documents </w:t>
      </w:r>
      <w:r w:rsidR="1F78825A" w:rsidRPr="00024CDF">
        <w:rPr>
          <w:rFonts w:ascii="Arial" w:hAnsi="Arial" w:cs="Arial"/>
          <w:color w:val="000000" w:themeColor="text1"/>
          <w:sz w:val="22"/>
          <w:szCs w:val="22"/>
        </w:rPr>
        <w:t xml:space="preserve">required </w:t>
      </w:r>
      <w:r w:rsidRPr="00024CDF">
        <w:rPr>
          <w:rFonts w:ascii="Arial" w:hAnsi="Arial" w:cs="Arial"/>
          <w:color w:val="000000" w:themeColor="text1"/>
          <w:sz w:val="22"/>
          <w:szCs w:val="22"/>
        </w:rPr>
        <w:t xml:space="preserve">under </w:t>
      </w:r>
      <w:r w:rsidR="00D30C62" w:rsidRPr="00024CDF">
        <w:rPr>
          <w:rFonts w:ascii="Arial" w:hAnsi="Arial" w:cs="Arial"/>
          <w:color w:val="000000" w:themeColor="text1"/>
          <w:sz w:val="22"/>
          <w:szCs w:val="22"/>
        </w:rPr>
        <w:t>Article</w:t>
      </w:r>
      <w:r w:rsidRPr="00024CDF">
        <w:rPr>
          <w:rFonts w:ascii="Arial" w:hAnsi="Arial" w:cs="Arial"/>
          <w:color w:val="000000" w:themeColor="text1"/>
          <w:sz w:val="22"/>
          <w:szCs w:val="22"/>
        </w:rPr>
        <w:t xml:space="preserve"> </w:t>
      </w:r>
      <w:r w:rsidR="005D088C" w:rsidRPr="00024CDF">
        <w:rPr>
          <w:rFonts w:ascii="Arial" w:hAnsi="Arial" w:cs="Arial"/>
          <w:color w:val="000000" w:themeColor="text1"/>
          <w:sz w:val="22"/>
          <w:szCs w:val="22"/>
        </w:rPr>
        <w:t>I</w:t>
      </w:r>
      <w:r w:rsidRPr="00024CDF">
        <w:rPr>
          <w:rFonts w:ascii="Arial" w:hAnsi="Arial" w:cs="Arial"/>
          <w:color w:val="000000" w:themeColor="text1"/>
          <w:sz w:val="22"/>
          <w:szCs w:val="22"/>
        </w:rPr>
        <w:t>.5.</w:t>
      </w:r>
      <w:r w:rsidR="00193F4B" w:rsidRPr="00024CDF">
        <w:rPr>
          <w:rFonts w:ascii="Arial" w:hAnsi="Arial" w:cs="Arial"/>
          <w:color w:val="000000" w:themeColor="text1"/>
          <w:sz w:val="22"/>
          <w:szCs w:val="22"/>
        </w:rPr>
        <w:t>2</w:t>
      </w:r>
      <w:r w:rsidR="008F1B52" w:rsidRPr="00024CDF">
        <w:rPr>
          <w:rFonts w:ascii="Arial" w:hAnsi="Arial" w:cs="Arial"/>
          <w:color w:val="000000" w:themeColor="text1"/>
          <w:sz w:val="22"/>
          <w:szCs w:val="22"/>
        </w:rPr>
        <w:t xml:space="preserve"> in the column “Payment conditions</w:t>
      </w:r>
      <w:r w:rsidR="434348A1" w:rsidRPr="00024CDF">
        <w:rPr>
          <w:rFonts w:ascii="Arial" w:hAnsi="Arial" w:cs="Arial"/>
          <w:color w:val="000000" w:themeColor="text1"/>
          <w:sz w:val="22"/>
          <w:szCs w:val="22"/>
        </w:rPr>
        <w:t>”</w:t>
      </w:r>
      <w:r w:rsidR="0A2D549F" w:rsidRPr="00024CDF">
        <w:rPr>
          <w:rFonts w:ascii="Arial" w:hAnsi="Arial" w:cs="Arial"/>
          <w:color w:val="000000" w:themeColor="text1"/>
          <w:sz w:val="22"/>
          <w:szCs w:val="22"/>
        </w:rPr>
        <w:t>.</w:t>
      </w:r>
      <w:r w:rsidR="00354DC5" w:rsidRPr="00024CDF">
        <w:rPr>
          <w:rFonts w:ascii="Arial" w:hAnsi="Arial" w:cs="Arial"/>
          <w:color w:val="000000" w:themeColor="text1"/>
          <w:sz w:val="22"/>
          <w:szCs w:val="22"/>
        </w:rPr>
        <w:t xml:space="preserve"> </w:t>
      </w:r>
      <w:r w:rsidR="2A7C49D5" w:rsidRPr="00024CDF">
        <w:rPr>
          <w:rFonts w:ascii="Arial" w:hAnsi="Arial" w:cs="Arial"/>
          <w:sz w:val="22"/>
          <w:szCs w:val="22"/>
        </w:rPr>
        <w:t>Where an original or hard-copy invoice is required by applicable law or by the Contracting Authority, it shall also be sent by post to the address specified in Article I.8, accompanied by the required suppor</w:t>
      </w:r>
      <w:r w:rsidR="4EB1538C" w:rsidRPr="00024CDF">
        <w:rPr>
          <w:rFonts w:ascii="Arial" w:hAnsi="Arial" w:cs="Arial"/>
          <w:sz w:val="22"/>
          <w:szCs w:val="22"/>
        </w:rPr>
        <w:t>ting documents.</w:t>
      </w:r>
    </w:p>
    <w:p w14:paraId="68C3D9DB" w14:textId="5E5D38F7" w:rsidR="0021016F" w:rsidRPr="00024CDF" w:rsidRDefault="00291728" w:rsidP="47E28512">
      <w:pPr>
        <w:spacing w:line="259" w:lineRule="auto"/>
        <w:jc w:val="both"/>
        <w:rPr>
          <w:rFonts w:ascii="Arial" w:hAnsi="Arial" w:cs="Arial"/>
          <w:sz w:val="22"/>
          <w:szCs w:val="22"/>
        </w:rPr>
      </w:pPr>
      <w:r w:rsidRPr="00024CDF">
        <w:rPr>
          <w:rFonts w:ascii="Arial" w:hAnsi="Arial" w:cs="Arial"/>
          <w:b/>
          <w:bCs/>
          <w:sz w:val="22"/>
          <w:szCs w:val="22"/>
        </w:rPr>
        <w:t xml:space="preserve">I.5.3.3 </w:t>
      </w:r>
      <w:r w:rsidR="00E66807" w:rsidRPr="00024CDF">
        <w:rPr>
          <w:rFonts w:ascii="Arial" w:hAnsi="Arial" w:cs="Arial"/>
          <w:sz w:val="22"/>
          <w:szCs w:val="22"/>
        </w:rPr>
        <w:t xml:space="preserve">The </w:t>
      </w:r>
      <w:r w:rsidR="00B543E4" w:rsidRPr="00024CDF">
        <w:rPr>
          <w:rFonts w:ascii="Arial" w:hAnsi="Arial" w:cs="Arial"/>
          <w:sz w:val="22"/>
          <w:szCs w:val="22"/>
        </w:rPr>
        <w:t>Contracting Authority</w:t>
      </w:r>
      <w:r w:rsidR="00E66807" w:rsidRPr="00024CDF">
        <w:rPr>
          <w:rFonts w:ascii="Arial" w:hAnsi="Arial" w:cs="Arial"/>
          <w:sz w:val="22"/>
          <w:szCs w:val="22"/>
        </w:rPr>
        <w:t xml:space="preserve"> shall </w:t>
      </w:r>
      <w:r w:rsidR="00282E62" w:rsidRPr="00024CDF">
        <w:rPr>
          <w:rFonts w:ascii="Arial" w:hAnsi="Arial" w:cs="Arial"/>
          <w:sz w:val="22"/>
          <w:szCs w:val="22"/>
        </w:rPr>
        <w:t>pay</w:t>
      </w:r>
      <w:r w:rsidR="0021016F" w:rsidRPr="00024CDF">
        <w:rPr>
          <w:rFonts w:ascii="Arial" w:hAnsi="Arial" w:cs="Arial"/>
          <w:sz w:val="22"/>
          <w:szCs w:val="22"/>
        </w:rPr>
        <w:t xml:space="preserve"> within 30</w:t>
      </w:r>
      <w:r w:rsidR="0002745C" w:rsidRPr="00024CDF">
        <w:rPr>
          <w:rFonts w:ascii="Arial" w:hAnsi="Arial" w:cs="Arial"/>
          <w:sz w:val="22"/>
          <w:szCs w:val="22"/>
        </w:rPr>
        <w:t xml:space="preserve"> </w:t>
      </w:r>
      <w:r w:rsidR="0021016F" w:rsidRPr="00024CDF">
        <w:rPr>
          <w:rFonts w:ascii="Arial" w:hAnsi="Arial" w:cs="Arial"/>
          <w:sz w:val="22"/>
          <w:szCs w:val="22"/>
        </w:rPr>
        <w:t xml:space="preserve">days </w:t>
      </w:r>
      <w:r w:rsidR="519E0F38" w:rsidRPr="00024CDF">
        <w:rPr>
          <w:rFonts w:ascii="Arial" w:hAnsi="Arial" w:cs="Arial"/>
          <w:sz w:val="22"/>
          <w:szCs w:val="22"/>
        </w:rPr>
        <w:t xml:space="preserve">of </w:t>
      </w:r>
      <w:r w:rsidR="0021016F" w:rsidRPr="00024CDF">
        <w:rPr>
          <w:rFonts w:ascii="Arial" w:hAnsi="Arial" w:cs="Arial"/>
          <w:sz w:val="22"/>
          <w:szCs w:val="22"/>
        </w:rPr>
        <w:t xml:space="preserve">receipt of </w:t>
      </w:r>
      <w:r w:rsidR="10F084CA" w:rsidRPr="00024CDF">
        <w:rPr>
          <w:rFonts w:ascii="Arial" w:hAnsi="Arial" w:cs="Arial"/>
          <w:b/>
          <w:bCs/>
          <w:sz w:val="22"/>
          <w:szCs w:val="22"/>
        </w:rPr>
        <w:t xml:space="preserve">a valid </w:t>
      </w:r>
      <w:r w:rsidR="0021016F" w:rsidRPr="00024CDF">
        <w:rPr>
          <w:rFonts w:ascii="Arial" w:hAnsi="Arial" w:cs="Arial"/>
          <w:sz w:val="22"/>
          <w:szCs w:val="22"/>
        </w:rPr>
        <w:t>invoice</w:t>
      </w:r>
      <w:r w:rsidR="00282E62" w:rsidRPr="00024CDF">
        <w:rPr>
          <w:rFonts w:ascii="Arial" w:hAnsi="Arial" w:cs="Arial"/>
          <w:sz w:val="22"/>
          <w:szCs w:val="22"/>
        </w:rPr>
        <w:t xml:space="preserve"> accompanied by </w:t>
      </w:r>
      <w:r w:rsidR="00847799" w:rsidRPr="00024CDF">
        <w:rPr>
          <w:rFonts w:ascii="Arial" w:hAnsi="Arial" w:cs="Arial"/>
          <w:sz w:val="22"/>
          <w:szCs w:val="22"/>
        </w:rPr>
        <w:t>all documents</w:t>
      </w:r>
      <w:r w:rsidR="00017967" w:rsidRPr="00024CDF">
        <w:rPr>
          <w:rFonts w:ascii="Arial" w:hAnsi="Arial" w:cs="Arial"/>
          <w:sz w:val="22"/>
          <w:szCs w:val="22"/>
        </w:rPr>
        <w:t xml:space="preserve"> </w:t>
      </w:r>
      <w:r w:rsidR="45D4BB37" w:rsidRPr="00024CDF">
        <w:rPr>
          <w:rFonts w:ascii="Arial" w:hAnsi="Arial" w:cs="Arial"/>
          <w:sz w:val="22"/>
          <w:szCs w:val="22"/>
        </w:rPr>
        <w:t xml:space="preserve">required </w:t>
      </w:r>
      <w:r w:rsidR="00017967" w:rsidRPr="00024CDF">
        <w:rPr>
          <w:rFonts w:ascii="Arial" w:hAnsi="Arial" w:cs="Arial"/>
          <w:sz w:val="22"/>
          <w:szCs w:val="22"/>
        </w:rPr>
        <w:t xml:space="preserve">under </w:t>
      </w:r>
      <w:r w:rsidR="00D30C62" w:rsidRPr="00024CDF">
        <w:rPr>
          <w:rFonts w:ascii="Arial" w:hAnsi="Arial" w:cs="Arial"/>
          <w:sz w:val="22"/>
          <w:szCs w:val="22"/>
        </w:rPr>
        <w:t>Article</w:t>
      </w:r>
      <w:r w:rsidR="00017967" w:rsidRPr="00024CDF">
        <w:rPr>
          <w:rFonts w:ascii="Arial" w:hAnsi="Arial" w:cs="Arial"/>
          <w:sz w:val="22"/>
          <w:szCs w:val="22"/>
        </w:rPr>
        <w:t xml:space="preserve"> </w:t>
      </w:r>
      <w:r w:rsidR="00EB0268" w:rsidRPr="00024CDF">
        <w:rPr>
          <w:rFonts w:ascii="Arial" w:hAnsi="Arial" w:cs="Arial"/>
          <w:sz w:val="22"/>
          <w:szCs w:val="22"/>
        </w:rPr>
        <w:t>I</w:t>
      </w:r>
      <w:r w:rsidR="00017967" w:rsidRPr="00024CDF">
        <w:rPr>
          <w:rFonts w:ascii="Arial" w:hAnsi="Arial" w:cs="Arial"/>
          <w:sz w:val="22"/>
          <w:szCs w:val="22"/>
        </w:rPr>
        <w:t>.5.</w:t>
      </w:r>
      <w:r w:rsidR="00193F4B" w:rsidRPr="00024CDF">
        <w:rPr>
          <w:rFonts w:ascii="Arial" w:hAnsi="Arial" w:cs="Arial"/>
          <w:sz w:val="22"/>
          <w:szCs w:val="22"/>
        </w:rPr>
        <w:t>2</w:t>
      </w:r>
      <w:r w:rsidR="00717E6C" w:rsidRPr="00024CDF">
        <w:rPr>
          <w:rFonts w:ascii="Arial" w:hAnsi="Arial" w:cs="Arial"/>
          <w:sz w:val="22"/>
          <w:szCs w:val="22"/>
        </w:rPr>
        <w:t xml:space="preserve"> [Schedule of Payments]</w:t>
      </w:r>
      <w:r w:rsidR="0021016F" w:rsidRPr="00024CDF">
        <w:rPr>
          <w:rFonts w:ascii="Arial" w:hAnsi="Arial" w:cs="Arial"/>
          <w:sz w:val="22"/>
          <w:szCs w:val="22"/>
        </w:rPr>
        <w:t xml:space="preserve">. </w:t>
      </w:r>
    </w:p>
    <w:p w14:paraId="0288554D" w14:textId="74462CE7" w:rsidR="00EF4391" w:rsidRPr="00024CDF" w:rsidRDefault="00291728" w:rsidP="47E28512">
      <w:pPr>
        <w:jc w:val="both"/>
        <w:rPr>
          <w:rFonts w:ascii="Arial" w:hAnsi="Arial" w:cs="Arial"/>
          <w:sz w:val="22"/>
          <w:szCs w:val="22"/>
        </w:rPr>
      </w:pPr>
      <w:r w:rsidRPr="00024CDF">
        <w:rPr>
          <w:rFonts w:ascii="Arial" w:hAnsi="Arial" w:cs="Arial"/>
          <w:b/>
          <w:bCs/>
          <w:sz w:val="22"/>
          <w:szCs w:val="22"/>
        </w:rPr>
        <w:t xml:space="preserve">I.5.3.4 </w:t>
      </w:r>
      <w:r w:rsidR="002A0C10" w:rsidRPr="00024CDF">
        <w:rPr>
          <w:rFonts w:ascii="Arial" w:hAnsi="Arial" w:cs="Arial"/>
          <w:sz w:val="22"/>
          <w:szCs w:val="22"/>
        </w:rPr>
        <w:t>The</w:t>
      </w:r>
      <w:r w:rsidR="0021016F" w:rsidRPr="00024CDF">
        <w:rPr>
          <w:rFonts w:ascii="Arial" w:hAnsi="Arial" w:cs="Arial"/>
          <w:sz w:val="22"/>
          <w:szCs w:val="22"/>
        </w:rPr>
        <w:t xml:space="preserv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2A0C10" w:rsidRPr="00024CDF">
        <w:rPr>
          <w:rFonts w:ascii="Arial" w:hAnsi="Arial" w:cs="Arial"/>
          <w:sz w:val="22"/>
          <w:szCs w:val="22"/>
        </w:rPr>
        <w:t>may</w:t>
      </w:r>
      <w:r w:rsidR="0021016F" w:rsidRPr="00024CDF">
        <w:rPr>
          <w:rFonts w:ascii="Arial" w:hAnsi="Arial" w:cs="Arial"/>
          <w:sz w:val="22"/>
          <w:szCs w:val="22"/>
        </w:rPr>
        <w:t xml:space="preserve"> suspend the time limit for payment</w:t>
      </w:r>
      <w:r w:rsidR="002A0C10" w:rsidRPr="00024CDF">
        <w:rPr>
          <w:rFonts w:ascii="Arial" w:hAnsi="Arial" w:cs="Arial"/>
          <w:sz w:val="22"/>
          <w:szCs w:val="22"/>
        </w:rPr>
        <w:t xml:space="preserve"> specified </w:t>
      </w:r>
      <w:r w:rsidR="00573FB7" w:rsidRPr="00024CDF">
        <w:rPr>
          <w:rFonts w:ascii="Arial" w:hAnsi="Arial" w:cs="Arial"/>
          <w:sz w:val="22"/>
          <w:szCs w:val="22"/>
        </w:rPr>
        <w:t xml:space="preserve">under </w:t>
      </w:r>
      <w:r w:rsidR="00D30C62" w:rsidRPr="00024CDF">
        <w:rPr>
          <w:rFonts w:ascii="Arial" w:hAnsi="Arial" w:cs="Arial"/>
          <w:sz w:val="22"/>
          <w:szCs w:val="22"/>
        </w:rPr>
        <w:t>Article</w:t>
      </w:r>
      <w:r w:rsidR="00573FB7" w:rsidRPr="00024CDF">
        <w:rPr>
          <w:rFonts w:ascii="Arial" w:hAnsi="Arial" w:cs="Arial"/>
          <w:sz w:val="22"/>
          <w:szCs w:val="22"/>
        </w:rPr>
        <w:t xml:space="preserve"> I.5.3.3</w:t>
      </w:r>
      <w:r w:rsidR="0021016F" w:rsidRPr="00024CDF">
        <w:rPr>
          <w:rFonts w:ascii="Arial" w:hAnsi="Arial" w:cs="Arial"/>
          <w:sz w:val="22"/>
          <w:szCs w:val="22"/>
        </w:rPr>
        <w:t xml:space="preserve"> in accordance with </w:t>
      </w:r>
      <w:r w:rsidR="00D30C62" w:rsidRPr="00024CDF">
        <w:rPr>
          <w:rFonts w:ascii="Arial" w:hAnsi="Arial" w:cs="Arial"/>
          <w:sz w:val="22"/>
          <w:szCs w:val="22"/>
        </w:rPr>
        <w:t>Article</w:t>
      </w:r>
      <w:r w:rsidR="0021016F" w:rsidRPr="00024CDF">
        <w:rPr>
          <w:rFonts w:ascii="Arial" w:hAnsi="Arial" w:cs="Arial"/>
          <w:sz w:val="22"/>
          <w:szCs w:val="22"/>
        </w:rPr>
        <w:t xml:space="preserve"> II.2</w:t>
      </w:r>
      <w:r w:rsidR="6E6FDF57" w:rsidRPr="00024CDF">
        <w:rPr>
          <w:rFonts w:ascii="Arial" w:hAnsi="Arial" w:cs="Arial"/>
          <w:sz w:val="22"/>
          <w:szCs w:val="22"/>
        </w:rPr>
        <w:t>4</w:t>
      </w:r>
      <w:r w:rsidR="0021016F" w:rsidRPr="00024CDF">
        <w:rPr>
          <w:rFonts w:ascii="Arial" w:hAnsi="Arial" w:cs="Arial"/>
          <w:sz w:val="22"/>
          <w:szCs w:val="22"/>
        </w:rPr>
        <w:t>.7</w:t>
      </w:r>
      <w:r w:rsidR="00D76AC4" w:rsidRPr="00024CDF">
        <w:rPr>
          <w:rFonts w:ascii="Arial" w:hAnsi="Arial" w:cs="Arial"/>
          <w:sz w:val="22"/>
          <w:szCs w:val="22"/>
        </w:rPr>
        <w:t xml:space="preserve"> [Suspension of the time allowed for payment]</w:t>
      </w:r>
      <w:r w:rsidR="0021016F" w:rsidRPr="00024CDF">
        <w:rPr>
          <w:rFonts w:ascii="Arial" w:hAnsi="Arial" w:cs="Arial"/>
          <w:sz w:val="22"/>
          <w:szCs w:val="22"/>
        </w:rPr>
        <w:t xml:space="preserve">. </w:t>
      </w:r>
      <w:r w:rsidR="002A0C10" w:rsidRPr="00024CDF">
        <w:rPr>
          <w:rFonts w:ascii="Arial" w:hAnsi="Arial" w:cs="Arial"/>
          <w:sz w:val="22"/>
          <w:szCs w:val="22"/>
        </w:rPr>
        <w:t>Once the suspension is lifted,</w:t>
      </w:r>
      <w:r w:rsidR="0021016F" w:rsidRPr="00024CDF">
        <w:rPr>
          <w:rFonts w:ascii="Arial" w:hAnsi="Arial" w:cs="Arial"/>
          <w:sz w:val="22"/>
          <w:szCs w:val="22"/>
        </w:rPr>
        <w:t xml:space="preserve"> the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EC31D9" w:rsidRPr="00024CDF">
        <w:rPr>
          <w:rFonts w:ascii="Arial" w:hAnsi="Arial" w:cs="Arial"/>
          <w:sz w:val="22"/>
          <w:szCs w:val="22"/>
        </w:rPr>
        <w:t>s</w:t>
      </w:r>
      <w:r w:rsidR="00C55821" w:rsidRPr="00024CDF">
        <w:rPr>
          <w:rFonts w:ascii="Arial" w:hAnsi="Arial" w:cs="Arial"/>
          <w:sz w:val="22"/>
          <w:szCs w:val="22"/>
        </w:rPr>
        <w:t>hall</w:t>
      </w:r>
      <w:r w:rsidR="0021016F" w:rsidRPr="00024CDF">
        <w:rPr>
          <w:rFonts w:ascii="Arial" w:hAnsi="Arial" w:cs="Arial"/>
          <w:sz w:val="22"/>
          <w:szCs w:val="22"/>
        </w:rPr>
        <w:t xml:space="preserve"> pay within the remainder of the time-limit indicated in </w:t>
      </w:r>
      <w:r w:rsidR="00D30C62" w:rsidRPr="00024CDF">
        <w:rPr>
          <w:rFonts w:ascii="Arial" w:hAnsi="Arial" w:cs="Arial"/>
          <w:sz w:val="22"/>
          <w:szCs w:val="22"/>
        </w:rPr>
        <w:t>Article</w:t>
      </w:r>
      <w:r w:rsidR="00573FB7" w:rsidRPr="00024CDF">
        <w:rPr>
          <w:rFonts w:ascii="Arial" w:hAnsi="Arial" w:cs="Arial"/>
          <w:sz w:val="22"/>
          <w:szCs w:val="22"/>
        </w:rPr>
        <w:t xml:space="preserve"> I.5.3.3</w:t>
      </w:r>
      <w:r w:rsidR="0021016F" w:rsidRPr="00024CDF">
        <w:rPr>
          <w:rFonts w:ascii="Arial" w:hAnsi="Arial" w:cs="Arial"/>
          <w:sz w:val="22"/>
          <w:szCs w:val="22"/>
        </w:rPr>
        <w:t>.</w:t>
      </w:r>
    </w:p>
    <w:p w14:paraId="2594F83A" w14:textId="5643FE19" w:rsidR="00881842" w:rsidRPr="00024CDF" w:rsidRDefault="00291728" w:rsidP="47E28512">
      <w:pPr>
        <w:jc w:val="both"/>
        <w:rPr>
          <w:rFonts w:ascii="Arial" w:hAnsi="Arial" w:cs="Arial"/>
          <w:sz w:val="22"/>
          <w:szCs w:val="22"/>
        </w:rPr>
      </w:pPr>
      <w:r w:rsidRPr="00024CDF">
        <w:rPr>
          <w:rFonts w:ascii="Arial" w:hAnsi="Arial" w:cs="Arial"/>
          <w:b/>
          <w:bCs/>
          <w:sz w:val="22"/>
          <w:szCs w:val="22"/>
        </w:rPr>
        <w:t xml:space="preserve">I.5.3.5 </w:t>
      </w:r>
      <w:r w:rsidR="009E0F8B" w:rsidRPr="00024CDF">
        <w:rPr>
          <w:rFonts w:ascii="Arial" w:hAnsi="Arial" w:cs="Arial"/>
          <w:sz w:val="22"/>
          <w:szCs w:val="22"/>
        </w:rPr>
        <w:t xml:space="preserve">The </w:t>
      </w:r>
      <w:r w:rsidR="00AF2DB6" w:rsidRPr="00024CDF">
        <w:rPr>
          <w:rFonts w:ascii="Arial" w:hAnsi="Arial" w:cs="Arial"/>
          <w:sz w:val="22"/>
          <w:szCs w:val="22"/>
        </w:rPr>
        <w:t xml:space="preserve">amount </w:t>
      </w:r>
      <w:r w:rsidR="00516251" w:rsidRPr="00024CDF">
        <w:rPr>
          <w:rFonts w:ascii="Arial" w:hAnsi="Arial" w:cs="Arial"/>
          <w:sz w:val="22"/>
          <w:szCs w:val="22"/>
        </w:rPr>
        <w:t xml:space="preserve">of each </w:t>
      </w:r>
      <w:r w:rsidR="00237504" w:rsidRPr="00024CDF">
        <w:rPr>
          <w:rFonts w:ascii="Arial" w:hAnsi="Arial" w:cs="Arial"/>
          <w:sz w:val="22"/>
          <w:szCs w:val="22"/>
        </w:rPr>
        <w:t>p</w:t>
      </w:r>
      <w:r w:rsidR="00516251" w:rsidRPr="00024CDF">
        <w:rPr>
          <w:rFonts w:ascii="Arial" w:hAnsi="Arial" w:cs="Arial"/>
          <w:sz w:val="22"/>
          <w:szCs w:val="22"/>
        </w:rPr>
        <w:t xml:space="preserve">ayment under </w:t>
      </w:r>
      <w:r w:rsidR="00D30C62" w:rsidRPr="00024CDF">
        <w:rPr>
          <w:rFonts w:ascii="Arial" w:hAnsi="Arial" w:cs="Arial"/>
          <w:sz w:val="22"/>
          <w:szCs w:val="22"/>
        </w:rPr>
        <w:t>Article</w:t>
      </w:r>
      <w:r w:rsidR="00237504" w:rsidRPr="00024CDF">
        <w:rPr>
          <w:rFonts w:ascii="Arial" w:hAnsi="Arial" w:cs="Arial"/>
          <w:sz w:val="22"/>
          <w:szCs w:val="22"/>
        </w:rPr>
        <w:t xml:space="preserve"> </w:t>
      </w:r>
      <w:r w:rsidR="00EB0268" w:rsidRPr="00024CDF">
        <w:rPr>
          <w:rFonts w:ascii="Arial" w:hAnsi="Arial" w:cs="Arial"/>
          <w:sz w:val="22"/>
          <w:szCs w:val="22"/>
        </w:rPr>
        <w:t>I</w:t>
      </w:r>
      <w:r w:rsidR="00237504" w:rsidRPr="00024CDF">
        <w:rPr>
          <w:rFonts w:ascii="Arial" w:hAnsi="Arial" w:cs="Arial"/>
          <w:sz w:val="22"/>
          <w:szCs w:val="22"/>
        </w:rPr>
        <w:t>.5.</w:t>
      </w:r>
      <w:r w:rsidR="00193F4B" w:rsidRPr="00024CDF">
        <w:rPr>
          <w:rFonts w:ascii="Arial" w:hAnsi="Arial" w:cs="Arial"/>
          <w:sz w:val="22"/>
          <w:szCs w:val="22"/>
        </w:rPr>
        <w:t>2</w:t>
      </w:r>
      <w:r w:rsidR="00516251" w:rsidRPr="00024CDF">
        <w:rPr>
          <w:rFonts w:ascii="Arial" w:hAnsi="Arial" w:cs="Arial"/>
          <w:sz w:val="22"/>
          <w:szCs w:val="22"/>
        </w:rPr>
        <w:t xml:space="preserve"> </w:t>
      </w:r>
      <w:r w:rsidR="002A08DD" w:rsidRPr="00024CDF">
        <w:rPr>
          <w:rFonts w:ascii="Arial" w:hAnsi="Arial" w:cs="Arial"/>
          <w:sz w:val="22"/>
          <w:szCs w:val="22"/>
        </w:rPr>
        <w:t>shall not</w:t>
      </w:r>
      <w:r w:rsidR="4094D2C1" w:rsidRPr="00024CDF">
        <w:rPr>
          <w:rFonts w:ascii="Arial" w:hAnsi="Arial" w:cs="Arial"/>
          <w:sz w:val="22"/>
          <w:szCs w:val="22"/>
        </w:rPr>
        <w:t>, by itself,</w:t>
      </w:r>
      <w:r w:rsidR="002A08DD" w:rsidRPr="00024CDF">
        <w:rPr>
          <w:rFonts w:ascii="Arial" w:hAnsi="Arial" w:cs="Arial"/>
          <w:sz w:val="22"/>
          <w:szCs w:val="22"/>
        </w:rPr>
        <w:t xml:space="preserve"> be </w:t>
      </w:r>
      <w:r w:rsidR="004A09CB" w:rsidRPr="00024CDF">
        <w:rPr>
          <w:rFonts w:ascii="Arial" w:hAnsi="Arial" w:cs="Arial"/>
          <w:sz w:val="22"/>
          <w:szCs w:val="22"/>
        </w:rPr>
        <w:t>deemed</w:t>
      </w:r>
      <w:r w:rsidR="002A08DD" w:rsidRPr="00024CDF">
        <w:rPr>
          <w:rFonts w:ascii="Arial" w:hAnsi="Arial" w:cs="Arial"/>
          <w:sz w:val="22"/>
          <w:szCs w:val="22"/>
        </w:rPr>
        <w:t xml:space="preserve"> </w:t>
      </w:r>
      <w:r w:rsidR="761C7A5A" w:rsidRPr="00024CDF">
        <w:rPr>
          <w:rFonts w:ascii="Arial" w:hAnsi="Arial" w:cs="Arial"/>
          <w:sz w:val="22"/>
          <w:szCs w:val="22"/>
        </w:rPr>
        <w:t xml:space="preserve">to represent </w:t>
      </w:r>
      <w:r w:rsidR="002A08DD" w:rsidRPr="00024CDF">
        <w:rPr>
          <w:rFonts w:ascii="Arial" w:hAnsi="Arial" w:cs="Arial"/>
          <w:sz w:val="22"/>
          <w:szCs w:val="22"/>
        </w:rPr>
        <w:t>the</w:t>
      </w:r>
      <w:r w:rsidR="00EB4603" w:rsidRPr="00024CDF">
        <w:rPr>
          <w:rFonts w:ascii="Arial" w:hAnsi="Arial" w:cs="Arial"/>
          <w:sz w:val="22"/>
          <w:szCs w:val="22"/>
        </w:rPr>
        <w:t xml:space="preserve"> </w:t>
      </w:r>
      <w:r w:rsidR="009A054C" w:rsidRPr="00024CDF">
        <w:rPr>
          <w:rFonts w:ascii="Arial" w:hAnsi="Arial" w:cs="Arial"/>
          <w:sz w:val="22"/>
          <w:szCs w:val="22"/>
        </w:rPr>
        <w:t xml:space="preserve">relative </w:t>
      </w:r>
      <w:r w:rsidR="3A0EE758" w:rsidRPr="00024CDF">
        <w:rPr>
          <w:rFonts w:ascii="Arial" w:hAnsi="Arial" w:cs="Arial"/>
          <w:sz w:val="22"/>
          <w:szCs w:val="22"/>
        </w:rPr>
        <w:t>value of</w:t>
      </w:r>
      <w:r w:rsidR="00EB4603" w:rsidRPr="00024CDF">
        <w:rPr>
          <w:rFonts w:ascii="Arial" w:hAnsi="Arial" w:cs="Arial"/>
          <w:sz w:val="22"/>
          <w:szCs w:val="22"/>
        </w:rPr>
        <w:t xml:space="preserve"> the deliverables </w:t>
      </w:r>
      <w:r w:rsidR="00C974AB" w:rsidRPr="00024CDF">
        <w:rPr>
          <w:rFonts w:ascii="Arial" w:hAnsi="Arial" w:cs="Arial"/>
          <w:sz w:val="22"/>
          <w:szCs w:val="22"/>
        </w:rPr>
        <w:t xml:space="preserve">against which </w:t>
      </w:r>
      <w:r w:rsidR="064747B9" w:rsidRPr="00024CDF">
        <w:rPr>
          <w:rFonts w:ascii="Arial" w:hAnsi="Arial" w:cs="Arial"/>
          <w:sz w:val="22"/>
          <w:szCs w:val="22"/>
        </w:rPr>
        <w:t xml:space="preserve">that </w:t>
      </w:r>
      <w:r w:rsidR="00C974AB" w:rsidRPr="00024CDF">
        <w:rPr>
          <w:rFonts w:ascii="Arial" w:hAnsi="Arial" w:cs="Arial"/>
          <w:sz w:val="22"/>
          <w:szCs w:val="22"/>
        </w:rPr>
        <w:t xml:space="preserve">payment </w:t>
      </w:r>
      <w:r w:rsidR="168883DA" w:rsidRPr="00024CDF">
        <w:rPr>
          <w:rFonts w:ascii="Arial" w:hAnsi="Arial" w:cs="Arial"/>
          <w:sz w:val="22"/>
          <w:szCs w:val="22"/>
        </w:rPr>
        <w:t>is</w:t>
      </w:r>
      <w:r w:rsidR="00C974AB" w:rsidRPr="00024CDF">
        <w:rPr>
          <w:rFonts w:ascii="Arial" w:hAnsi="Arial" w:cs="Arial"/>
          <w:sz w:val="22"/>
          <w:szCs w:val="22"/>
        </w:rPr>
        <w:t xml:space="preserve"> made. </w:t>
      </w:r>
      <w:r w:rsidR="00516251" w:rsidRPr="00024CDF">
        <w:rPr>
          <w:rFonts w:ascii="Arial" w:hAnsi="Arial" w:cs="Arial"/>
          <w:sz w:val="22"/>
          <w:szCs w:val="22"/>
        </w:rPr>
        <w:t xml:space="preserve"> </w:t>
      </w:r>
    </w:p>
    <w:p w14:paraId="0E7E847A" w14:textId="6D5E7256" w:rsidR="008C4525" w:rsidRPr="00024CDF" w:rsidRDefault="008F1B52" w:rsidP="72B31B89">
      <w:pPr>
        <w:pStyle w:val="Heading2contracts"/>
        <w:rPr>
          <w:rFonts w:ascii="Arial" w:hAnsi="Arial" w:cs="Arial"/>
          <w:sz w:val="22"/>
          <w:szCs w:val="22"/>
        </w:rPr>
      </w:pPr>
      <w:bookmarkStart w:id="36" w:name="_Toc55304955"/>
      <w:bookmarkStart w:id="37" w:name="_Toc55304956"/>
      <w:bookmarkStart w:id="38" w:name="_Toc55304957"/>
      <w:bookmarkStart w:id="39" w:name="_Toc55304958"/>
      <w:bookmarkStart w:id="40" w:name="_Toc796858433"/>
      <w:bookmarkEnd w:id="36"/>
      <w:bookmarkEnd w:id="37"/>
      <w:bookmarkEnd w:id="38"/>
      <w:bookmarkEnd w:id="39"/>
      <w:r w:rsidRPr="47FFD433">
        <w:rPr>
          <w:rFonts w:ascii="Arial" w:hAnsi="Arial" w:cs="Arial"/>
          <w:sz w:val="22"/>
          <w:szCs w:val="22"/>
        </w:rPr>
        <w:t xml:space="preserve">I.6 </w:t>
      </w:r>
      <w:r w:rsidR="008C4525" w:rsidRPr="47FFD433">
        <w:rPr>
          <w:rFonts w:ascii="Arial" w:hAnsi="Arial" w:cs="Arial"/>
          <w:sz w:val="22"/>
          <w:szCs w:val="22"/>
        </w:rPr>
        <w:t>Guarantees</w:t>
      </w:r>
      <w:bookmarkEnd w:id="40"/>
    </w:p>
    <w:p w14:paraId="51F1485E" w14:textId="587EF7C9" w:rsidR="00F42FE5" w:rsidRPr="00024CDF" w:rsidRDefault="008F1B52" w:rsidP="72B31B89">
      <w:pPr>
        <w:pStyle w:val="Heading3contract"/>
        <w:rPr>
          <w:rFonts w:ascii="Arial" w:hAnsi="Arial" w:cs="Arial"/>
          <w:sz w:val="22"/>
          <w:szCs w:val="22"/>
        </w:rPr>
      </w:pPr>
      <w:bookmarkStart w:id="41" w:name="_Toc55304960"/>
      <w:bookmarkStart w:id="42" w:name="_Toc1975789569"/>
      <w:bookmarkEnd w:id="41"/>
      <w:r w:rsidRPr="47FFD433">
        <w:rPr>
          <w:rFonts w:ascii="Arial" w:hAnsi="Arial" w:cs="Arial"/>
          <w:sz w:val="22"/>
          <w:szCs w:val="22"/>
        </w:rPr>
        <w:t xml:space="preserve">I.6.1 </w:t>
      </w:r>
      <w:r w:rsidR="00F42FE5" w:rsidRPr="47FFD433">
        <w:rPr>
          <w:rFonts w:ascii="Arial" w:hAnsi="Arial" w:cs="Arial"/>
          <w:sz w:val="22"/>
          <w:szCs w:val="22"/>
        </w:rPr>
        <w:t>Performance guarantee</w:t>
      </w:r>
      <w:bookmarkEnd w:id="42"/>
    </w:p>
    <w:p w14:paraId="27D1CBE1" w14:textId="3B90840E" w:rsidR="00740904" w:rsidRPr="00024CDF" w:rsidRDefault="00740904" w:rsidP="00F42FE5">
      <w:pPr>
        <w:tabs>
          <w:tab w:val="left" w:pos="-480"/>
        </w:tabs>
        <w:suppressAutoHyphens/>
        <w:jc w:val="both"/>
        <w:rPr>
          <w:rFonts w:ascii="Arial" w:hAnsi="Arial" w:cs="Arial"/>
          <w:b/>
          <w:bCs/>
          <w:sz w:val="22"/>
          <w:szCs w:val="22"/>
        </w:rPr>
      </w:pPr>
      <w:r w:rsidRPr="00024CDF">
        <w:rPr>
          <w:rFonts w:ascii="Arial" w:hAnsi="Arial" w:cs="Arial"/>
          <w:b/>
          <w:bCs/>
          <w:sz w:val="22"/>
          <w:szCs w:val="22"/>
        </w:rPr>
        <w:t>I.6.1.1 Issuing and approval</w:t>
      </w:r>
    </w:p>
    <w:p w14:paraId="277EAF03" w14:textId="2EDA51D4" w:rsidR="00F42FE5" w:rsidRPr="00024CDF" w:rsidRDefault="00F42FE5" w:rsidP="47E28512">
      <w:pPr>
        <w:suppressAutoHyphens/>
        <w:jc w:val="both"/>
        <w:rPr>
          <w:rFonts w:ascii="Arial" w:hAnsi="Arial" w:cs="Arial"/>
          <w:sz w:val="22"/>
          <w:szCs w:val="22"/>
        </w:rPr>
      </w:pPr>
      <w:r w:rsidRPr="00024CDF">
        <w:rPr>
          <w:rFonts w:ascii="Arial" w:hAnsi="Arial" w:cs="Arial"/>
          <w:sz w:val="22"/>
          <w:szCs w:val="22"/>
        </w:rPr>
        <w:t xml:space="preserve">A performance guarantee constituted by a bank guarantee in accordance </w:t>
      </w:r>
      <w:r w:rsidR="28F8CE2D" w:rsidRPr="00024CDF">
        <w:rPr>
          <w:rFonts w:ascii="Arial" w:hAnsi="Arial" w:cs="Arial"/>
          <w:sz w:val="22"/>
          <w:szCs w:val="22"/>
        </w:rPr>
        <w:t>with Article</w:t>
      </w:r>
      <w:r w:rsidRPr="00024CDF">
        <w:rPr>
          <w:rFonts w:ascii="Arial" w:hAnsi="Arial" w:cs="Arial"/>
          <w:sz w:val="22"/>
          <w:szCs w:val="22"/>
        </w:rPr>
        <w:t xml:space="preserve"> II.2</w:t>
      </w:r>
      <w:r w:rsidR="0D56A786" w:rsidRPr="00024CDF">
        <w:rPr>
          <w:rFonts w:ascii="Arial" w:hAnsi="Arial" w:cs="Arial"/>
          <w:sz w:val="22"/>
          <w:szCs w:val="22"/>
        </w:rPr>
        <w:t>4</w:t>
      </w:r>
      <w:r w:rsidRPr="00024CDF">
        <w:rPr>
          <w:rFonts w:ascii="Arial" w:hAnsi="Arial" w:cs="Arial"/>
          <w:sz w:val="22"/>
          <w:szCs w:val="22"/>
        </w:rPr>
        <w:t xml:space="preserve">.5 </w:t>
      </w:r>
      <w:r w:rsidR="00561307" w:rsidRPr="00024CDF">
        <w:rPr>
          <w:rFonts w:ascii="Arial" w:hAnsi="Arial" w:cs="Arial"/>
          <w:sz w:val="22"/>
          <w:szCs w:val="22"/>
        </w:rPr>
        <w:t xml:space="preserve">[Pre-financing, </w:t>
      </w:r>
      <w:r w:rsidR="3D5917C2" w:rsidRPr="00024CDF">
        <w:rPr>
          <w:rFonts w:ascii="Arial" w:hAnsi="Arial" w:cs="Arial"/>
          <w:sz w:val="22"/>
          <w:szCs w:val="22"/>
        </w:rPr>
        <w:t>P</w:t>
      </w:r>
      <w:r w:rsidR="00561307" w:rsidRPr="00024CDF">
        <w:rPr>
          <w:rFonts w:ascii="Arial" w:hAnsi="Arial" w:cs="Arial"/>
          <w:sz w:val="22"/>
          <w:szCs w:val="22"/>
        </w:rPr>
        <w:t xml:space="preserve">erformance and </w:t>
      </w:r>
      <w:r w:rsidR="4E1BFE8C" w:rsidRPr="00024CDF">
        <w:rPr>
          <w:rFonts w:ascii="Arial" w:hAnsi="Arial" w:cs="Arial"/>
          <w:sz w:val="22"/>
          <w:szCs w:val="22"/>
        </w:rPr>
        <w:t>M</w:t>
      </w:r>
      <w:r w:rsidR="742C275F" w:rsidRPr="00024CDF">
        <w:rPr>
          <w:rFonts w:ascii="Arial" w:hAnsi="Arial" w:cs="Arial"/>
          <w:sz w:val="22"/>
          <w:szCs w:val="22"/>
        </w:rPr>
        <w:t xml:space="preserve">oney </w:t>
      </w:r>
      <w:r w:rsidR="02065EAF" w:rsidRPr="00024CDF">
        <w:rPr>
          <w:rFonts w:ascii="Arial" w:hAnsi="Arial" w:cs="Arial"/>
          <w:sz w:val="22"/>
          <w:szCs w:val="22"/>
        </w:rPr>
        <w:t>R</w:t>
      </w:r>
      <w:r w:rsidR="742C275F" w:rsidRPr="00024CDF">
        <w:rPr>
          <w:rFonts w:ascii="Arial" w:hAnsi="Arial" w:cs="Arial"/>
          <w:sz w:val="22"/>
          <w:szCs w:val="22"/>
        </w:rPr>
        <w:t xml:space="preserve">etention </w:t>
      </w:r>
      <w:r w:rsidR="4BAC3A98" w:rsidRPr="00024CDF">
        <w:rPr>
          <w:rFonts w:ascii="Arial" w:hAnsi="Arial" w:cs="Arial"/>
          <w:sz w:val="22"/>
          <w:szCs w:val="22"/>
        </w:rPr>
        <w:t>G</w:t>
      </w:r>
      <w:r w:rsidR="00561307" w:rsidRPr="00024CDF">
        <w:rPr>
          <w:rFonts w:ascii="Arial" w:hAnsi="Arial" w:cs="Arial"/>
          <w:sz w:val="22"/>
          <w:szCs w:val="22"/>
        </w:rPr>
        <w:t>uarantees]</w:t>
      </w:r>
      <w:r w:rsidR="00D147CF" w:rsidRPr="00024CDF">
        <w:rPr>
          <w:rFonts w:ascii="Arial" w:hAnsi="Arial" w:cs="Arial"/>
          <w:sz w:val="22"/>
          <w:szCs w:val="22"/>
        </w:rPr>
        <w:t xml:space="preserve"> </w:t>
      </w:r>
      <w:r w:rsidR="001A37D1" w:rsidRPr="00024CDF">
        <w:rPr>
          <w:rFonts w:ascii="Arial" w:hAnsi="Arial" w:cs="Arial"/>
          <w:sz w:val="22"/>
          <w:szCs w:val="22"/>
        </w:rPr>
        <w:t>is</w:t>
      </w:r>
      <w:r w:rsidRPr="00024CDF">
        <w:rPr>
          <w:rFonts w:ascii="Arial" w:hAnsi="Arial" w:cs="Arial"/>
          <w:sz w:val="22"/>
          <w:szCs w:val="22"/>
        </w:rPr>
        <w:t xml:space="preserve"> </w:t>
      </w:r>
      <w:r w:rsidR="2B6B4941" w:rsidRPr="00024CDF">
        <w:rPr>
          <w:rFonts w:ascii="Arial" w:hAnsi="Arial" w:cs="Arial"/>
          <w:sz w:val="22"/>
          <w:szCs w:val="22"/>
        </w:rPr>
        <w:t xml:space="preserve">required </w:t>
      </w:r>
      <w:r w:rsidR="644EE23A" w:rsidRPr="00024CDF">
        <w:rPr>
          <w:rFonts w:ascii="Arial" w:hAnsi="Arial" w:cs="Arial"/>
          <w:sz w:val="22"/>
          <w:szCs w:val="22"/>
        </w:rPr>
        <w:t>in the</w:t>
      </w:r>
      <w:r w:rsidR="03AD6FCF" w:rsidRPr="00024CDF">
        <w:rPr>
          <w:rFonts w:ascii="Arial" w:hAnsi="Arial" w:cs="Arial"/>
          <w:sz w:val="22"/>
          <w:szCs w:val="22"/>
        </w:rPr>
        <w:t xml:space="preserve"> </w:t>
      </w:r>
      <w:r w:rsidRPr="00024CDF">
        <w:rPr>
          <w:rFonts w:ascii="Arial" w:hAnsi="Arial" w:cs="Arial"/>
          <w:sz w:val="22"/>
          <w:szCs w:val="22"/>
        </w:rPr>
        <w:t xml:space="preserve">amount </w:t>
      </w:r>
      <w:r w:rsidR="001A37D1" w:rsidRPr="00024CDF">
        <w:rPr>
          <w:rFonts w:ascii="Arial" w:hAnsi="Arial" w:cs="Arial"/>
          <w:sz w:val="22"/>
          <w:szCs w:val="22"/>
        </w:rPr>
        <w:t xml:space="preserve">of </w:t>
      </w:r>
      <w:r w:rsidR="00C1539F" w:rsidRPr="00024CDF">
        <w:rPr>
          <w:rFonts w:ascii="Arial" w:hAnsi="Arial" w:cs="Arial"/>
          <w:sz w:val="22"/>
          <w:szCs w:val="22"/>
        </w:rPr>
        <w:t xml:space="preserve">10% of the </w:t>
      </w:r>
      <w:r w:rsidR="00B543E4" w:rsidRPr="00024CDF">
        <w:rPr>
          <w:rFonts w:ascii="Arial" w:hAnsi="Arial" w:cs="Arial"/>
          <w:sz w:val="22"/>
          <w:szCs w:val="22"/>
        </w:rPr>
        <w:t>Contract</w:t>
      </w:r>
      <w:r w:rsidR="00AA1036" w:rsidRPr="00024CDF">
        <w:rPr>
          <w:rFonts w:ascii="Arial" w:hAnsi="Arial" w:cs="Arial"/>
          <w:sz w:val="22"/>
          <w:szCs w:val="22"/>
        </w:rPr>
        <w:t xml:space="preserve"> P</w:t>
      </w:r>
      <w:r w:rsidR="00A324BE" w:rsidRPr="00024CDF">
        <w:rPr>
          <w:rFonts w:ascii="Arial" w:hAnsi="Arial" w:cs="Arial"/>
          <w:sz w:val="22"/>
          <w:szCs w:val="22"/>
        </w:rPr>
        <w:t>rice</w:t>
      </w:r>
    </w:p>
    <w:p w14:paraId="7C416FED" w14:textId="0DFAE8C4" w:rsidR="002F59C3" w:rsidRPr="00024CDF" w:rsidRDefault="00CD6970" w:rsidP="00C04F78">
      <w:pPr>
        <w:tabs>
          <w:tab w:val="left" w:pos="-480"/>
        </w:tabs>
        <w:suppressAutoHyphens/>
        <w:jc w:val="both"/>
        <w:rPr>
          <w:rFonts w:ascii="Arial" w:hAnsi="Arial" w:cs="Arial"/>
          <w:sz w:val="22"/>
          <w:szCs w:val="22"/>
        </w:rPr>
      </w:pPr>
      <w:r w:rsidRPr="00024CDF">
        <w:rPr>
          <w:rFonts w:ascii="Arial" w:hAnsi="Arial" w:cs="Arial"/>
          <w:sz w:val="22"/>
          <w:szCs w:val="22"/>
        </w:rPr>
        <w:t xml:space="preserve">The draft guarantee </w:t>
      </w:r>
      <w:r w:rsidR="005F7281" w:rsidRPr="00024CDF">
        <w:rPr>
          <w:rFonts w:ascii="Arial" w:hAnsi="Arial" w:cs="Arial"/>
          <w:sz w:val="22"/>
          <w:szCs w:val="22"/>
        </w:rPr>
        <w:t xml:space="preserve">in the form included in the Tender Documentation </w:t>
      </w:r>
      <w:r w:rsidRPr="00024CDF">
        <w:rPr>
          <w:rFonts w:ascii="Arial" w:hAnsi="Arial" w:cs="Arial"/>
          <w:sz w:val="22"/>
          <w:szCs w:val="22"/>
        </w:rPr>
        <w:t xml:space="preserve">shall be provided </w:t>
      </w:r>
      <w:r w:rsidR="007E3DB5" w:rsidRPr="00024CDF">
        <w:rPr>
          <w:rFonts w:ascii="Arial" w:hAnsi="Arial" w:cs="Arial"/>
          <w:sz w:val="22"/>
          <w:szCs w:val="22"/>
        </w:rPr>
        <w:t xml:space="preserve">to the </w:t>
      </w:r>
      <w:r w:rsidR="00B543E4" w:rsidRPr="00024CDF">
        <w:rPr>
          <w:rFonts w:ascii="Arial" w:hAnsi="Arial" w:cs="Arial"/>
          <w:sz w:val="22"/>
          <w:szCs w:val="22"/>
        </w:rPr>
        <w:t>Contracting Authority</w:t>
      </w:r>
      <w:r w:rsidR="007E3DB5" w:rsidRPr="00024CDF">
        <w:rPr>
          <w:rFonts w:ascii="Arial" w:hAnsi="Arial" w:cs="Arial"/>
          <w:sz w:val="22"/>
          <w:szCs w:val="22"/>
        </w:rPr>
        <w:t xml:space="preserve"> </w:t>
      </w:r>
      <w:r w:rsidR="00E049B4" w:rsidRPr="00024CDF">
        <w:rPr>
          <w:rFonts w:ascii="Arial" w:hAnsi="Arial" w:cs="Arial"/>
          <w:sz w:val="22"/>
          <w:szCs w:val="22"/>
        </w:rPr>
        <w:t xml:space="preserve">within </w:t>
      </w:r>
      <w:r w:rsidR="003D2621" w:rsidRPr="00024CDF">
        <w:rPr>
          <w:rFonts w:ascii="Arial" w:hAnsi="Arial" w:cs="Arial"/>
          <w:sz w:val="22"/>
          <w:szCs w:val="22"/>
        </w:rPr>
        <w:t>1</w:t>
      </w:r>
      <w:r w:rsidR="006A0D55" w:rsidRPr="00024CDF">
        <w:rPr>
          <w:rFonts w:ascii="Arial" w:hAnsi="Arial" w:cs="Arial"/>
          <w:sz w:val="22"/>
          <w:szCs w:val="22"/>
        </w:rPr>
        <w:t>5</w:t>
      </w:r>
      <w:r w:rsidR="003D2621" w:rsidRPr="00024CDF">
        <w:rPr>
          <w:rFonts w:ascii="Arial" w:hAnsi="Arial" w:cs="Arial"/>
          <w:sz w:val="22"/>
          <w:szCs w:val="22"/>
        </w:rPr>
        <w:t xml:space="preserve"> </w:t>
      </w:r>
      <w:r w:rsidR="006A0D55" w:rsidRPr="00024CDF">
        <w:rPr>
          <w:rFonts w:ascii="Arial" w:hAnsi="Arial" w:cs="Arial"/>
          <w:sz w:val="22"/>
          <w:szCs w:val="22"/>
        </w:rPr>
        <w:t>days</w:t>
      </w:r>
      <w:r w:rsidR="003D2621" w:rsidRPr="00024CDF">
        <w:rPr>
          <w:rFonts w:ascii="Arial" w:hAnsi="Arial" w:cs="Arial"/>
          <w:sz w:val="22"/>
          <w:szCs w:val="22"/>
        </w:rPr>
        <w:t xml:space="preserve"> from </w:t>
      </w:r>
      <w:r w:rsidR="00D50E89" w:rsidRPr="00024CDF">
        <w:rPr>
          <w:rFonts w:ascii="Arial" w:hAnsi="Arial" w:cs="Arial"/>
          <w:sz w:val="22"/>
          <w:szCs w:val="22"/>
        </w:rPr>
        <w:t xml:space="preserve">the </w:t>
      </w:r>
      <w:r w:rsidR="003D2621" w:rsidRPr="00024CDF">
        <w:rPr>
          <w:rFonts w:ascii="Arial" w:hAnsi="Arial" w:cs="Arial"/>
          <w:sz w:val="22"/>
          <w:szCs w:val="22"/>
        </w:rPr>
        <w:t>Commencement</w:t>
      </w:r>
      <w:r w:rsidR="00A745BE" w:rsidRPr="00024CDF">
        <w:rPr>
          <w:rFonts w:ascii="Arial" w:hAnsi="Arial" w:cs="Arial"/>
          <w:sz w:val="22"/>
          <w:szCs w:val="22"/>
        </w:rPr>
        <w:t xml:space="preserve"> Date</w:t>
      </w:r>
      <w:r w:rsidR="003D2621" w:rsidRPr="00024CDF">
        <w:rPr>
          <w:rFonts w:ascii="Arial" w:hAnsi="Arial" w:cs="Arial"/>
          <w:sz w:val="22"/>
          <w:szCs w:val="22"/>
        </w:rPr>
        <w:t>.</w:t>
      </w:r>
      <w:r w:rsidR="007E3DB5" w:rsidRPr="00024CDF">
        <w:rPr>
          <w:rFonts w:ascii="Arial" w:hAnsi="Arial" w:cs="Arial"/>
          <w:sz w:val="22"/>
          <w:szCs w:val="22"/>
        </w:rPr>
        <w:t xml:space="preserve"> </w:t>
      </w:r>
      <w:r w:rsidR="00573FB7" w:rsidRPr="00024CDF">
        <w:rPr>
          <w:rFonts w:ascii="Arial" w:hAnsi="Arial" w:cs="Arial"/>
          <w:sz w:val="22"/>
          <w:szCs w:val="22"/>
        </w:rPr>
        <w:t xml:space="preserve">The </w:t>
      </w:r>
      <w:r w:rsidR="00B543E4" w:rsidRPr="00024CDF">
        <w:rPr>
          <w:rFonts w:ascii="Arial" w:hAnsi="Arial" w:cs="Arial"/>
          <w:sz w:val="22"/>
          <w:szCs w:val="22"/>
        </w:rPr>
        <w:t>Contracting Authority</w:t>
      </w:r>
      <w:r w:rsidR="007E3DB5" w:rsidRPr="00024CDF">
        <w:rPr>
          <w:rFonts w:ascii="Arial" w:hAnsi="Arial" w:cs="Arial"/>
          <w:sz w:val="22"/>
          <w:szCs w:val="22"/>
        </w:rPr>
        <w:t xml:space="preserve"> shall respond within 7 days from </w:t>
      </w:r>
      <w:r w:rsidR="00573FB7" w:rsidRPr="00024CDF">
        <w:rPr>
          <w:rFonts w:ascii="Arial" w:hAnsi="Arial" w:cs="Arial"/>
          <w:sz w:val="22"/>
          <w:szCs w:val="22"/>
        </w:rPr>
        <w:t xml:space="preserve">such </w:t>
      </w:r>
      <w:r w:rsidR="007E3DB5" w:rsidRPr="00024CDF">
        <w:rPr>
          <w:rFonts w:ascii="Arial" w:hAnsi="Arial" w:cs="Arial"/>
          <w:sz w:val="22"/>
          <w:szCs w:val="22"/>
        </w:rPr>
        <w:t xml:space="preserve">submission by approving the draft form </w:t>
      </w:r>
      <w:r w:rsidR="00DE57E5" w:rsidRPr="00024CDF">
        <w:rPr>
          <w:rFonts w:ascii="Arial" w:hAnsi="Arial" w:cs="Arial"/>
          <w:sz w:val="22"/>
          <w:szCs w:val="22"/>
        </w:rPr>
        <w:t xml:space="preserve">of the Performance Guarantee </w:t>
      </w:r>
      <w:r w:rsidR="002F59C3" w:rsidRPr="00024CDF">
        <w:rPr>
          <w:rFonts w:ascii="Arial" w:hAnsi="Arial" w:cs="Arial"/>
          <w:sz w:val="22"/>
          <w:szCs w:val="22"/>
        </w:rPr>
        <w:t xml:space="preserve">and the issuing body </w:t>
      </w:r>
      <w:r w:rsidR="007E3DB5" w:rsidRPr="00024CDF">
        <w:rPr>
          <w:rFonts w:ascii="Arial" w:hAnsi="Arial" w:cs="Arial"/>
          <w:sz w:val="22"/>
          <w:szCs w:val="22"/>
        </w:rPr>
        <w:t>or requesting modifications</w:t>
      </w:r>
      <w:r w:rsidR="002F59C3" w:rsidRPr="00024CDF">
        <w:rPr>
          <w:rFonts w:ascii="Arial" w:hAnsi="Arial" w:cs="Arial"/>
          <w:sz w:val="22"/>
          <w:szCs w:val="22"/>
        </w:rPr>
        <w:t>, to the extent that:</w:t>
      </w:r>
    </w:p>
    <w:p w14:paraId="2AABA044" w14:textId="55E56AD4" w:rsidR="002F59C3" w:rsidRPr="00024CDF" w:rsidRDefault="005E2F15" w:rsidP="00393644">
      <w:pPr>
        <w:pStyle w:val="ListParagraph"/>
        <w:numPr>
          <w:ilvl w:val="0"/>
          <w:numId w:val="36"/>
        </w:numPr>
        <w:tabs>
          <w:tab w:val="left" w:pos="-480"/>
        </w:tabs>
        <w:suppressAutoHyphens/>
        <w:spacing w:after="240" w:afterAutospacing="0"/>
        <w:jc w:val="both"/>
        <w:rPr>
          <w:rFonts w:ascii="Arial" w:hAnsi="Arial" w:cs="Arial"/>
          <w:sz w:val="22"/>
          <w:szCs w:val="22"/>
        </w:rPr>
      </w:pPr>
      <w:r w:rsidRPr="00024CDF">
        <w:rPr>
          <w:rFonts w:ascii="Arial" w:hAnsi="Arial" w:cs="Arial"/>
          <w:sz w:val="22"/>
          <w:szCs w:val="22"/>
        </w:rPr>
        <w:t>Legitimate concerns exist in relation to the proposed</w:t>
      </w:r>
      <w:r w:rsidR="002F59C3" w:rsidRPr="00024CDF">
        <w:rPr>
          <w:rFonts w:ascii="Arial" w:hAnsi="Arial" w:cs="Arial"/>
          <w:sz w:val="22"/>
          <w:szCs w:val="22"/>
        </w:rPr>
        <w:t xml:space="preserve"> issu</w:t>
      </w:r>
      <w:r w:rsidR="006A0D55" w:rsidRPr="00024CDF">
        <w:rPr>
          <w:rFonts w:ascii="Arial" w:hAnsi="Arial" w:cs="Arial"/>
          <w:sz w:val="22"/>
          <w:szCs w:val="22"/>
        </w:rPr>
        <w:t>ing body</w:t>
      </w:r>
      <w:r w:rsidRPr="00024CDF">
        <w:rPr>
          <w:rFonts w:ascii="Arial" w:hAnsi="Arial" w:cs="Arial"/>
          <w:sz w:val="22"/>
          <w:szCs w:val="22"/>
        </w:rPr>
        <w:t>;</w:t>
      </w:r>
      <w:r w:rsidR="009E3B09" w:rsidRPr="00024CDF">
        <w:rPr>
          <w:rFonts w:ascii="Arial" w:hAnsi="Arial" w:cs="Arial"/>
          <w:sz w:val="22"/>
          <w:szCs w:val="22"/>
        </w:rPr>
        <w:t xml:space="preserve"> </w:t>
      </w:r>
    </w:p>
    <w:p w14:paraId="0FE191E8" w14:textId="79A5DD83" w:rsidR="00D450DA" w:rsidRPr="00024CDF" w:rsidRDefault="002F59C3" w:rsidP="00393644">
      <w:pPr>
        <w:pStyle w:val="ListParagraph"/>
        <w:numPr>
          <w:ilvl w:val="0"/>
          <w:numId w:val="36"/>
        </w:numPr>
        <w:tabs>
          <w:tab w:val="left" w:pos="-480"/>
        </w:tabs>
        <w:suppressAutoHyphens/>
        <w:spacing w:after="240" w:afterAutospacing="0"/>
        <w:jc w:val="both"/>
        <w:rPr>
          <w:rFonts w:ascii="Arial" w:hAnsi="Arial" w:cs="Arial"/>
          <w:sz w:val="22"/>
          <w:szCs w:val="22"/>
        </w:rPr>
      </w:pPr>
      <w:r w:rsidRPr="00024CDF">
        <w:rPr>
          <w:rFonts w:ascii="Arial" w:hAnsi="Arial" w:cs="Arial"/>
          <w:sz w:val="22"/>
          <w:szCs w:val="22"/>
        </w:rPr>
        <w:t xml:space="preserve">The </w:t>
      </w:r>
      <w:r w:rsidR="00324595" w:rsidRPr="00024CDF">
        <w:rPr>
          <w:rFonts w:ascii="Arial" w:hAnsi="Arial" w:cs="Arial"/>
          <w:sz w:val="22"/>
          <w:szCs w:val="22"/>
        </w:rPr>
        <w:t>proposed</w:t>
      </w:r>
      <w:r w:rsidRPr="00024CDF">
        <w:rPr>
          <w:rFonts w:ascii="Arial" w:hAnsi="Arial" w:cs="Arial"/>
          <w:sz w:val="22"/>
          <w:szCs w:val="22"/>
        </w:rPr>
        <w:t xml:space="preserve"> form </w:t>
      </w:r>
      <w:r w:rsidR="00527E83" w:rsidRPr="00024CDF">
        <w:rPr>
          <w:rFonts w:ascii="Arial" w:hAnsi="Arial" w:cs="Arial"/>
          <w:sz w:val="22"/>
          <w:szCs w:val="22"/>
        </w:rPr>
        <w:t>includes substantial modifications as compared with the draft included in the Tender Documents</w:t>
      </w:r>
      <w:r w:rsidR="009E3B09" w:rsidRPr="00024CDF">
        <w:rPr>
          <w:rFonts w:ascii="Arial" w:hAnsi="Arial" w:cs="Arial"/>
          <w:sz w:val="22"/>
          <w:szCs w:val="22"/>
        </w:rPr>
        <w:t>;</w:t>
      </w:r>
    </w:p>
    <w:p w14:paraId="738A1D1F" w14:textId="60BC9F27" w:rsidR="00CD6970" w:rsidRPr="00024CDF" w:rsidRDefault="21526C75" w:rsidP="47E28512">
      <w:pPr>
        <w:spacing w:line="259" w:lineRule="auto"/>
        <w:jc w:val="both"/>
        <w:rPr>
          <w:rFonts w:ascii="Arial" w:hAnsi="Arial" w:cs="Arial"/>
          <w:sz w:val="22"/>
          <w:szCs w:val="22"/>
        </w:rPr>
      </w:pPr>
      <w:r w:rsidRPr="00024CDF">
        <w:rPr>
          <w:rFonts w:ascii="Arial" w:hAnsi="Arial" w:cs="Arial"/>
          <w:sz w:val="22"/>
          <w:szCs w:val="22"/>
        </w:rPr>
        <w:t>Failure by the Contractor</w:t>
      </w:r>
      <w:r w:rsidR="00126CAF" w:rsidRPr="00024CDF">
        <w:rPr>
          <w:rFonts w:ascii="Arial" w:hAnsi="Arial" w:cs="Arial"/>
          <w:sz w:val="22"/>
          <w:szCs w:val="22"/>
        </w:rPr>
        <w:t xml:space="preserve"> to constitute a valid Performance Guarantee within </w:t>
      </w:r>
      <w:r w:rsidR="5023F730" w:rsidRPr="00024CDF">
        <w:rPr>
          <w:rFonts w:ascii="Arial" w:hAnsi="Arial" w:cs="Arial"/>
          <w:sz w:val="22"/>
          <w:szCs w:val="22"/>
        </w:rPr>
        <w:t>45</w:t>
      </w:r>
      <w:r w:rsidR="0068044E" w:rsidRPr="00024CDF">
        <w:rPr>
          <w:rFonts w:ascii="Arial" w:hAnsi="Arial" w:cs="Arial"/>
          <w:sz w:val="22"/>
          <w:szCs w:val="22"/>
        </w:rPr>
        <w:t xml:space="preserve"> days from </w:t>
      </w:r>
      <w:r w:rsidR="4EDB1A93" w:rsidRPr="00024CDF">
        <w:rPr>
          <w:rFonts w:ascii="Arial" w:hAnsi="Arial" w:cs="Arial"/>
          <w:sz w:val="22"/>
          <w:szCs w:val="22"/>
        </w:rPr>
        <w:t xml:space="preserve">the </w:t>
      </w:r>
      <w:r w:rsidR="0068044E" w:rsidRPr="00024CDF">
        <w:rPr>
          <w:rFonts w:ascii="Arial" w:hAnsi="Arial" w:cs="Arial"/>
          <w:sz w:val="22"/>
          <w:szCs w:val="22"/>
        </w:rPr>
        <w:t xml:space="preserve">Commencement </w:t>
      </w:r>
      <w:r w:rsidR="00896766" w:rsidRPr="00024CDF">
        <w:rPr>
          <w:rFonts w:ascii="Arial" w:hAnsi="Arial" w:cs="Arial"/>
          <w:sz w:val="22"/>
          <w:szCs w:val="22"/>
        </w:rPr>
        <w:t xml:space="preserve">Date </w:t>
      </w:r>
      <w:r w:rsidR="0068044E" w:rsidRPr="00024CDF">
        <w:rPr>
          <w:rFonts w:ascii="Arial" w:hAnsi="Arial" w:cs="Arial"/>
          <w:sz w:val="22"/>
          <w:szCs w:val="22"/>
        </w:rPr>
        <w:t xml:space="preserve">shall </w:t>
      </w:r>
      <w:r w:rsidR="61DDCBD4" w:rsidRPr="00024CDF">
        <w:rPr>
          <w:rFonts w:ascii="Arial" w:hAnsi="Arial" w:cs="Arial"/>
          <w:sz w:val="22"/>
          <w:szCs w:val="22"/>
        </w:rPr>
        <w:t>constitute</w:t>
      </w:r>
      <w:r w:rsidR="0068044E" w:rsidRPr="00024CDF">
        <w:rPr>
          <w:rFonts w:ascii="Arial" w:hAnsi="Arial" w:cs="Arial"/>
          <w:sz w:val="22"/>
          <w:szCs w:val="22"/>
        </w:rPr>
        <w:t xml:space="preserve"> a substantial </w:t>
      </w:r>
      <w:r w:rsidR="06CD1D3B" w:rsidRPr="00024CDF">
        <w:rPr>
          <w:rFonts w:ascii="Arial" w:hAnsi="Arial" w:cs="Arial"/>
          <w:sz w:val="22"/>
          <w:szCs w:val="22"/>
        </w:rPr>
        <w:t xml:space="preserve">breach </w:t>
      </w:r>
      <w:r w:rsidR="0068044E" w:rsidRPr="00024CDF">
        <w:rPr>
          <w:rFonts w:ascii="Arial" w:hAnsi="Arial" w:cs="Arial"/>
          <w:sz w:val="22"/>
          <w:szCs w:val="22"/>
        </w:rPr>
        <w:t>of</w:t>
      </w:r>
      <w:r w:rsidR="00903CF9" w:rsidRPr="00024CDF">
        <w:rPr>
          <w:rFonts w:ascii="Arial" w:hAnsi="Arial" w:cs="Arial"/>
          <w:sz w:val="22"/>
          <w:szCs w:val="22"/>
        </w:rPr>
        <w:t xml:space="preserve"> its obligations under the </w:t>
      </w:r>
      <w:r w:rsidR="00B543E4" w:rsidRPr="00024CDF">
        <w:rPr>
          <w:rFonts w:ascii="Arial" w:hAnsi="Arial" w:cs="Arial"/>
          <w:sz w:val="22"/>
          <w:szCs w:val="22"/>
        </w:rPr>
        <w:t>Contract</w:t>
      </w:r>
      <w:r w:rsidR="00903CF9" w:rsidRPr="00024CDF">
        <w:rPr>
          <w:rFonts w:ascii="Arial" w:hAnsi="Arial" w:cs="Arial"/>
          <w:sz w:val="22"/>
          <w:szCs w:val="22"/>
        </w:rPr>
        <w:t xml:space="preserve">. </w:t>
      </w:r>
    </w:p>
    <w:p w14:paraId="5B3E7D62" w14:textId="256B91C9" w:rsidR="00791F44" w:rsidRPr="00024CDF" w:rsidRDefault="003F4DBD"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t xml:space="preserve">I.6.1.2 </w:t>
      </w:r>
      <w:r w:rsidR="00BF3152" w:rsidRPr="00024CDF">
        <w:rPr>
          <w:rFonts w:ascii="Arial" w:hAnsi="Arial" w:cs="Arial"/>
          <w:b/>
          <w:bCs/>
          <w:sz w:val="22"/>
          <w:szCs w:val="22"/>
        </w:rPr>
        <w:t>Validity</w:t>
      </w:r>
      <w:r w:rsidR="00BC07EA" w:rsidRPr="00024CDF">
        <w:rPr>
          <w:rFonts w:ascii="Arial" w:hAnsi="Arial" w:cs="Arial"/>
          <w:b/>
          <w:bCs/>
          <w:sz w:val="22"/>
          <w:szCs w:val="22"/>
        </w:rPr>
        <w:t xml:space="preserve"> </w:t>
      </w:r>
    </w:p>
    <w:p w14:paraId="59EF8506" w14:textId="3C80C6A5" w:rsidR="00426C81" w:rsidRPr="00024CDF" w:rsidRDefault="00426C81" w:rsidP="47E28512">
      <w:pPr>
        <w:spacing w:line="259" w:lineRule="auto"/>
        <w:jc w:val="both"/>
        <w:rPr>
          <w:rFonts w:ascii="Arial" w:hAnsi="Arial" w:cs="Arial"/>
          <w:sz w:val="22"/>
          <w:szCs w:val="22"/>
        </w:rPr>
      </w:pPr>
      <w:r w:rsidRPr="00024CDF">
        <w:rPr>
          <w:rFonts w:ascii="Arial" w:hAnsi="Arial" w:cs="Arial"/>
          <w:sz w:val="22"/>
          <w:szCs w:val="22"/>
        </w:rPr>
        <w:t xml:space="preserve">The </w:t>
      </w:r>
      <w:r w:rsidR="00B543E4" w:rsidRPr="00024CDF">
        <w:rPr>
          <w:rFonts w:ascii="Arial" w:hAnsi="Arial" w:cs="Arial"/>
          <w:sz w:val="22"/>
          <w:szCs w:val="22"/>
        </w:rPr>
        <w:t>Contractor</w:t>
      </w:r>
      <w:r w:rsidRPr="00024CDF">
        <w:rPr>
          <w:rFonts w:ascii="Arial" w:hAnsi="Arial" w:cs="Arial"/>
          <w:sz w:val="22"/>
          <w:szCs w:val="22"/>
        </w:rPr>
        <w:t xml:space="preserve"> shall ensure that the Performance </w:t>
      </w:r>
      <w:r w:rsidR="00BC07EA" w:rsidRPr="00024CDF">
        <w:rPr>
          <w:rFonts w:ascii="Arial" w:hAnsi="Arial" w:cs="Arial"/>
          <w:sz w:val="22"/>
          <w:szCs w:val="22"/>
        </w:rPr>
        <w:t>Guarantee</w:t>
      </w:r>
      <w:r w:rsidRPr="00024CDF">
        <w:rPr>
          <w:rFonts w:ascii="Arial" w:hAnsi="Arial" w:cs="Arial"/>
          <w:sz w:val="22"/>
          <w:szCs w:val="22"/>
        </w:rPr>
        <w:t xml:space="preserve"> is valid and enforceable until the </w:t>
      </w:r>
      <w:r w:rsidR="00ED1747" w:rsidRPr="00024CDF">
        <w:rPr>
          <w:rFonts w:ascii="Arial" w:hAnsi="Arial" w:cs="Arial"/>
          <w:sz w:val="22"/>
          <w:szCs w:val="22"/>
        </w:rPr>
        <w:t xml:space="preserve">time the conditions </w:t>
      </w:r>
      <w:r w:rsidR="00BC07EA" w:rsidRPr="00024CDF">
        <w:rPr>
          <w:rFonts w:ascii="Arial" w:hAnsi="Arial" w:cs="Arial"/>
          <w:sz w:val="22"/>
          <w:szCs w:val="22"/>
        </w:rPr>
        <w:t>for release are met</w:t>
      </w:r>
      <w:r w:rsidRPr="00024CDF">
        <w:rPr>
          <w:rFonts w:ascii="Arial" w:hAnsi="Arial" w:cs="Arial"/>
          <w:sz w:val="22"/>
          <w:szCs w:val="22"/>
        </w:rPr>
        <w:t xml:space="preserve">. If the terms of the Performance </w:t>
      </w:r>
      <w:r w:rsidR="00BC55DE" w:rsidRPr="00024CDF">
        <w:rPr>
          <w:rFonts w:ascii="Arial" w:hAnsi="Arial" w:cs="Arial"/>
          <w:sz w:val="22"/>
          <w:szCs w:val="22"/>
        </w:rPr>
        <w:t>Guarantee</w:t>
      </w:r>
      <w:r w:rsidRPr="00024CDF">
        <w:rPr>
          <w:rFonts w:ascii="Arial" w:hAnsi="Arial" w:cs="Arial"/>
          <w:sz w:val="22"/>
          <w:szCs w:val="22"/>
        </w:rPr>
        <w:t xml:space="preserve"> specify its expiry date, and the </w:t>
      </w:r>
      <w:r w:rsidR="00D247A4" w:rsidRPr="00024CDF">
        <w:rPr>
          <w:rFonts w:ascii="Arial" w:hAnsi="Arial" w:cs="Arial"/>
          <w:sz w:val="22"/>
          <w:szCs w:val="22"/>
        </w:rPr>
        <w:t xml:space="preserve">conditions for release </w:t>
      </w:r>
      <w:r w:rsidR="7CABBE0F" w:rsidRPr="00024CDF">
        <w:rPr>
          <w:rFonts w:ascii="Arial" w:hAnsi="Arial" w:cs="Arial"/>
          <w:sz w:val="22"/>
          <w:szCs w:val="22"/>
        </w:rPr>
        <w:t>are</w:t>
      </w:r>
      <w:r w:rsidR="00D247A4" w:rsidRPr="00024CDF">
        <w:rPr>
          <w:rFonts w:ascii="Arial" w:hAnsi="Arial" w:cs="Arial"/>
          <w:sz w:val="22"/>
          <w:szCs w:val="22"/>
        </w:rPr>
        <w:t xml:space="preserve"> likely not </w:t>
      </w:r>
      <w:r w:rsidR="677CE592" w:rsidRPr="00024CDF">
        <w:rPr>
          <w:rFonts w:ascii="Arial" w:hAnsi="Arial" w:cs="Arial"/>
          <w:sz w:val="22"/>
          <w:szCs w:val="22"/>
        </w:rPr>
        <w:t xml:space="preserve">to </w:t>
      </w:r>
      <w:r w:rsidR="00D247A4" w:rsidRPr="00024CDF">
        <w:rPr>
          <w:rFonts w:ascii="Arial" w:hAnsi="Arial" w:cs="Arial"/>
          <w:sz w:val="22"/>
          <w:szCs w:val="22"/>
        </w:rPr>
        <w:t>be met</w:t>
      </w:r>
      <w:r w:rsidRPr="00024CDF">
        <w:rPr>
          <w:rFonts w:ascii="Arial" w:hAnsi="Arial" w:cs="Arial"/>
          <w:sz w:val="22"/>
          <w:szCs w:val="22"/>
        </w:rPr>
        <w:t xml:space="preserve"> </w:t>
      </w:r>
      <w:r w:rsidR="004C0103" w:rsidRPr="00024CDF">
        <w:rPr>
          <w:rFonts w:ascii="Arial" w:hAnsi="Arial" w:cs="Arial"/>
          <w:sz w:val="22"/>
          <w:szCs w:val="22"/>
        </w:rPr>
        <w:t xml:space="preserve">within </w:t>
      </w:r>
      <w:r w:rsidR="27733B70" w:rsidRPr="00024CDF">
        <w:rPr>
          <w:rFonts w:ascii="Arial" w:hAnsi="Arial" w:cs="Arial"/>
          <w:sz w:val="22"/>
          <w:szCs w:val="22"/>
        </w:rPr>
        <w:t>that period</w:t>
      </w:r>
      <w:r w:rsidR="004C0103" w:rsidRPr="00024CDF">
        <w:rPr>
          <w:rFonts w:ascii="Arial" w:hAnsi="Arial" w:cs="Arial"/>
          <w:sz w:val="22"/>
          <w:szCs w:val="22"/>
        </w:rPr>
        <w:t xml:space="preserve">, </w:t>
      </w:r>
      <w:r w:rsidRPr="00024CDF">
        <w:rPr>
          <w:rFonts w:ascii="Arial" w:hAnsi="Arial" w:cs="Arial"/>
          <w:sz w:val="22"/>
          <w:szCs w:val="22"/>
        </w:rPr>
        <w:t xml:space="preserve">the </w:t>
      </w:r>
      <w:r w:rsidR="00B543E4" w:rsidRPr="00024CDF">
        <w:rPr>
          <w:rFonts w:ascii="Arial" w:hAnsi="Arial" w:cs="Arial"/>
          <w:sz w:val="22"/>
          <w:szCs w:val="22"/>
        </w:rPr>
        <w:t>Contractor</w:t>
      </w:r>
      <w:r w:rsidRPr="00024CDF">
        <w:rPr>
          <w:rFonts w:ascii="Arial" w:hAnsi="Arial" w:cs="Arial"/>
          <w:sz w:val="22"/>
          <w:szCs w:val="22"/>
        </w:rPr>
        <w:t xml:space="preserve"> shall extend </w:t>
      </w:r>
      <w:r w:rsidR="00BC55DE" w:rsidRPr="00024CDF">
        <w:rPr>
          <w:rFonts w:ascii="Arial" w:hAnsi="Arial" w:cs="Arial"/>
          <w:sz w:val="22"/>
          <w:szCs w:val="22"/>
        </w:rPr>
        <w:t>its</w:t>
      </w:r>
      <w:r w:rsidRPr="00024CDF">
        <w:rPr>
          <w:rFonts w:ascii="Arial" w:hAnsi="Arial" w:cs="Arial"/>
          <w:sz w:val="22"/>
          <w:szCs w:val="22"/>
        </w:rPr>
        <w:t xml:space="preserve"> validity </w:t>
      </w:r>
      <w:r w:rsidR="00850662" w:rsidRPr="00024CDF">
        <w:rPr>
          <w:rFonts w:ascii="Arial" w:hAnsi="Arial" w:cs="Arial"/>
          <w:sz w:val="22"/>
          <w:szCs w:val="22"/>
        </w:rPr>
        <w:t xml:space="preserve">no later than 14 days before </w:t>
      </w:r>
      <w:r w:rsidR="00C53A94" w:rsidRPr="00024CDF">
        <w:rPr>
          <w:rFonts w:ascii="Arial" w:hAnsi="Arial" w:cs="Arial"/>
          <w:sz w:val="22"/>
          <w:szCs w:val="22"/>
        </w:rPr>
        <w:t>the initial expiry date</w:t>
      </w:r>
      <w:r w:rsidRPr="00024CDF">
        <w:rPr>
          <w:rFonts w:ascii="Arial" w:hAnsi="Arial" w:cs="Arial"/>
          <w:sz w:val="22"/>
          <w:szCs w:val="22"/>
        </w:rPr>
        <w:t>.</w:t>
      </w:r>
      <w:r w:rsidR="00C53A94" w:rsidRPr="00024CDF">
        <w:rPr>
          <w:rFonts w:ascii="Arial" w:hAnsi="Arial" w:cs="Arial"/>
          <w:sz w:val="22"/>
          <w:szCs w:val="22"/>
        </w:rPr>
        <w:t xml:space="preserve"> </w:t>
      </w:r>
    </w:p>
    <w:p w14:paraId="44921C07" w14:textId="4F55A4F7" w:rsidR="00C53A94" w:rsidRPr="00024CDF" w:rsidRDefault="00C53A94"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lastRenderedPageBreak/>
        <w:t>I.6.1.3 Claims on the Performance Guarantee</w:t>
      </w:r>
    </w:p>
    <w:p w14:paraId="2DCF8B3A" w14:textId="6FEB968A" w:rsidR="004E5CC0" w:rsidRPr="00024CDF" w:rsidRDefault="004E5CC0" w:rsidP="00903CF9">
      <w:pPr>
        <w:tabs>
          <w:tab w:val="left" w:pos="-480"/>
        </w:tabs>
        <w:suppressAutoHyphens/>
        <w:jc w:val="both"/>
        <w:rPr>
          <w:rFonts w:ascii="Arial" w:hAnsi="Arial" w:cs="Arial"/>
          <w:color w:val="000000"/>
          <w:sz w:val="22"/>
          <w:szCs w:val="22"/>
        </w:rPr>
      </w:pPr>
      <w:r w:rsidRPr="00024CDF">
        <w:rPr>
          <w:rFonts w:ascii="Arial" w:hAnsi="Arial" w:cs="Arial"/>
          <w:color w:val="000000"/>
          <w:sz w:val="22"/>
          <w:szCs w:val="22"/>
        </w:rPr>
        <w:t xml:space="preserve">The </w:t>
      </w:r>
      <w:r w:rsidR="00B543E4" w:rsidRPr="00024CDF">
        <w:rPr>
          <w:rFonts w:ascii="Arial" w:hAnsi="Arial" w:cs="Arial"/>
          <w:color w:val="000000"/>
          <w:sz w:val="22"/>
          <w:szCs w:val="22"/>
        </w:rPr>
        <w:t>Contracting Authority</w:t>
      </w:r>
      <w:r w:rsidRPr="00024CDF">
        <w:rPr>
          <w:rFonts w:ascii="Arial" w:hAnsi="Arial" w:cs="Arial"/>
          <w:color w:val="000000"/>
          <w:sz w:val="22"/>
          <w:szCs w:val="22"/>
        </w:rPr>
        <w:t xml:space="preserve"> shall not make a claim under the Performance Guarantee</w:t>
      </w:r>
      <w:r w:rsidR="00A5440A" w:rsidRPr="00024CDF">
        <w:rPr>
          <w:rFonts w:ascii="Arial" w:hAnsi="Arial" w:cs="Arial"/>
          <w:color w:val="000000"/>
          <w:sz w:val="22"/>
          <w:szCs w:val="22"/>
        </w:rPr>
        <w:t>, except for the following cases:</w:t>
      </w:r>
    </w:p>
    <w:p w14:paraId="57115AB9" w14:textId="6868C6EB" w:rsidR="00A5440A" w:rsidRPr="00024CDF" w:rsidRDefault="00A5440A" w:rsidP="00393644">
      <w:pPr>
        <w:pStyle w:val="ListParagraph"/>
        <w:numPr>
          <w:ilvl w:val="0"/>
          <w:numId w:val="40"/>
        </w:numPr>
        <w:tabs>
          <w:tab w:val="left" w:pos="-480"/>
        </w:tabs>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sz w:val="22"/>
          <w:szCs w:val="22"/>
        </w:rPr>
        <w:t xml:space="preserve">failure by the </w:t>
      </w:r>
      <w:r w:rsidR="00B543E4" w:rsidRPr="00024CDF">
        <w:rPr>
          <w:rFonts w:ascii="Arial" w:hAnsi="Arial" w:cs="Arial"/>
          <w:color w:val="000000"/>
          <w:sz w:val="22"/>
          <w:szCs w:val="22"/>
        </w:rPr>
        <w:t>Contractor</w:t>
      </w:r>
      <w:r w:rsidRPr="00024CDF">
        <w:rPr>
          <w:rFonts w:ascii="Arial" w:hAnsi="Arial" w:cs="Arial"/>
          <w:color w:val="000000"/>
          <w:sz w:val="22"/>
          <w:szCs w:val="22"/>
        </w:rPr>
        <w:t xml:space="preserve"> to extend the validity of the Performance Guarantee as requested under </w:t>
      </w:r>
      <w:r w:rsidR="00D30C62" w:rsidRPr="00024CDF">
        <w:rPr>
          <w:rFonts w:ascii="Arial" w:hAnsi="Arial" w:cs="Arial"/>
          <w:color w:val="000000"/>
          <w:sz w:val="22"/>
          <w:szCs w:val="22"/>
        </w:rPr>
        <w:t>Article</w:t>
      </w:r>
      <w:r w:rsidR="00114CC6" w:rsidRPr="00024CDF">
        <w:rPr>
          <w:rFonts w:ascii="Arial" w:hAnsi="Arial" w:cs="Arial"/>
          <w:color w:val="000000"/>
          <w:sz w:val="22"/>
          <w:szCs w:val="22"/>
        </w:rPr>
        <w:t xml:space="preserve"> </w:t>
      </w:r>
      <w:r w:rsidRPr="00024CDF">
        <w:rPr>
          <w:rFonts w:ascii="Arial" w:hAnsi="Arial" w:cs="Arial"/>
          <w:color w:val="000000"/>
          <w:sz w:val="22"/>
          <w:szCs w:val="22"/>
        </w:rPr>
        <w:t xml:space="preserve">I.6.1.2, in which event the </w:t>
      </w:r>
      <w:r w:rsidR="00B543E4" w:rsidRPr="00024CDF">
        <w:rPr>
          <w:rFonts w:ascii="Arial" w:hAnsi="Arial" w:cs="Arial"/>
          <w:color w:val="000000"/>
          <w:sz w:val="22"/>
          <w:szCs w:val="22"/>
        </w:rPr>
        <w:t>Contracting Authority</w:t>
      </w:r>
      <w:r w:rsidRPr="00024CDF">
        <w:rPr>
          <w:rFonts w:ascii="Arial" w:hAnsi="Arial" w:cs="Arial"/>
          <w:color w:val="000000"/>
          <w:sz w:val="22"/>
          <w:szCs w:val="22"/>
        </w:rPr>
        <w:t xml:space="preserve"> may claim the full amount of the Performance Guarantee;</w:t>
      </w:r>
    </w:p>
    <w:p w14:paraId="5EE2611B" w14:textId="71EFA8A8" w:rsidR="00A5440A" w:rsidRPr="00024CDF" w:rsidRDefault="00561D18" w:rsidP="47E28512">
      <w:pPr>
        <w:pStyle w:val="ListParagraph"/>
        <w:numPr>
          <w:ilvl w:val="0"/>
          <w:numId w:val="40"/>
        </w:numPr>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themeColor="text1"/>
          <w:sz w:val="22"/>
          <w:szCs w:val="22"/>
        </w:rPr>
        <w:t xml:space="preserve">failure by the </w:t>
      </w:r>
      <w:r w:rsidR="00B543E4" w:rsidRPr="00024CDF">
        <w:rPr>
          <w:rFonts w:ascii="Arial" w:hAnsi="Arial" w:cs="Arial"/>
          <w:color w:val="000000" w:themeColor="text1"/>
          <w:sz w:val="22"/>
          <w:szCs w:val="22"/>
        </w:rPr>
        <w:t>Contractor</w:t>
      </w:r>
      <w:r w:rsidRPr="00024CDF">
        <w:rPr>
          <w:rFonts w:ascii="Arial" w:hAnsi="Arial" w:cs="Arial"/>
          <w:color w:val="000000" w:themeColor="text1"/>
          <w:sz w:val="22"/>
          <w:szCs w:val="22"/>
        </w:rPr>
        <w:t xml:space="preserve"> to pay the </w:t>
      </w:r>
      <w:r w:rsidR="00B543E4" w:rsidRPr="00024CDF">
        <w:rPr>
          <w:rFonts w:ascii="Arial" w:hAnsi="Arial" w:cs="Arial"/>
          <w:color w:val="000000" w:themeColor="text1"/>
          <w:sz w:val="22"/>
          <w:szCs w:val="22"/>
        </w:rPr>
        <w:t>Contracting Authority</w:t>
      </w:r>
      <w:r w:rsidRPr="00024CDF">
        <w:rPr>
          <w:rFonts w:ascii="Arial" w:hAnsi="Arial" w:cs="Arial"/>
          <w:color w:val="000000" w:themeColor="text1"/>
          <w:sz w:val="22"/>
          <w:szCs w:val="22"/>
        </w:rPr>
        <w:t xml:space="preserve"> an amount </w:t>
      </w:r>
      <w:r w:rsidR="005B401F" w:rsidRPr="00024CDF">
        <w:rPr>
          <w:rFonts w:ascii="Arial" w:hAnsi="Arial" w:cs="Arial"/>
          <w:color w:val="000000" w:themeColor="text1"/>
          <w:sz w:val="22"/>
          <w:szCs w:val="22"/>
        </w:rPr>
        <w:t xml:space="preserve">established </w:t>
      </w:r>
      <w:r w:rsidR="2E0F9D7F" w:rsidRPr="00024CDF">
        <w:rPr>
          <w:rFonts w:ascii="Arial" w:hAnsi="Arial" w:cs="Arial"/>
          <w:color w:val="000000" w:themeColor="text1"/>
          <w:sz w:val="22"/>
          <w:szCs w:val="22"/>
        </w:rPr>
        <w:t>under</w:t>
      </w:r>
      <w:r w:rsidR="005B401F" w:rsidRPr="00024CDF">
        <w:rPr>
          <w:rFonts w:ascii="Arial" w:hAnsi="Arial" w:cs="Arial"/>
          <w:color w:val="000000" w:themeColor="text1"/>
          <w:sz w:val="22"/>
          <w:szCs w:val="22"/>
        </w:rPr>
        <w:t xml:space="preserve"> </w:t>
      </w:r>
      <w:r w:rsidR="00D30C62" w:rsidRPr="00024CDF">
        <w:rPr>
          <w:rFonts w:ascii="Arial" w:hAnsi="Arial" w:cs="Arial"/>
          <w:color w:val="000000" w:themeColor="text1"/>
          <w:sz w:val="22"/>
          <w:szCs w:val="22"/>
        </w:rPr>
        <w:t>Article</w:t>
      </w:r>
      <w:r w:rsidR="005B401F" w:rsidRPr="00024CDF">
        <w:rPr>
          <w:rFonts w:ascii="Arial" w:hAnsi="Arial" w:cs="Arial"/>
          <w:color w:val="000000" w:themeColor="text1"/>
          <w:sz w:val="22"/>
          <w:szCs w:val="22"/>
        </w:rPr>
        <w:t xml:space="preserve"> II.2</w:t>
      </w:r>
      <w:r w:rsidR="73695F5F" w:rsidRPr="00024CDF">
        <w:rPr>
          <w:rFonts w:ascii="Arial" w:hAnsi="Arial" w:cs="Arial"/>
          <w:color w:val="000000" w:themeColor="text1"/>
          <w:sz w:val="22"/>
          <w:szCs w:val="22"/>
        </w:rPr>
        <w:t>6</w:t>
      </w:r>
      <w:r w:rsidR="0079713C" w:rsidRPr="00024CDF">
        <w:rPr>
          <w:rFonts w:ascii="Arial" w:hAnsi="Arial" w:cs="Arial"/>
          <w:color w:val="000000" w:themeColor="text1"/>
          <w:sz w:val="22"/>
          <w:szCs w:val="22"/>
        </w:rPr>
        <w:t xml:space="preserve"> [Reco</w:t>
      </w:r>
      <w:r w:rsidR="002E44ED" w:rsidRPr="00024CDF">
        <w:rPr>
          <w:rFonts w:ascii="Arial" w:hAnsi="Arial" w:cs="Arial"/>
          <w:color w:val="000000" w:themeColor="text1"/>
          <w:sz w:val="22"/>
          <w:szCs w:val="22"/>
        </w:rPr>
        <w:t>very]</w:t>
      </w:r>
      <w:r w:rsidR="00B12635" w:rsidRPr="00024CDF">
        <w:rPr>
          <w:rFonts w:ascii="Arial" w:hAnsi="Arial" w:cs="Arial"/>
          <w:color w:val="000000" w:themeColor="text1"/>
          <w:sz w:val="22"/>
          <w:szCs w:val="22"/>
        </w:rPr>
        <w:t xml:space="preserve">, in which event the </w:t>
      </w:r>
      <w:r w:rsidR="00B543E4" w:rsidRPr="00024CDF">
        <w:rPr>
          <w:rFonts w:ascii="Arial" w:hAnsi="Arial" w:cs="Arial"/>
          <w:color w:val="000000" w:themeColor="text1"/>
          <w:sz w:val="22"/>
          <w:szCs w:val="22"/>
        </w:rPr>
        <w:t>Contracting Authority</w:t>
      </w:r>
      <w:r w:rsidR="00B12635" w:rsidRPr="00024CDF">
        <w:rPr>
          <w:rFonts w:ascii="Arial" w:hAnsi="Arial" w:cs="Arial"/>
          <w:color w:val="000000" w:themeColor="text1"/>
          <w:sz w:val="22"/>
          <w:szCs w:val="22"/>
        </w:rPr>
        <w:t xml:space="preserve"> </w:t>
      </w:r>
      <w:r w:rsidR="12EA905D" w:rsidRPr="00024CDF">
        <w:rPr>
          <w:rFonts w:ascii="Arial" w:hAnsi="Arial" w:cs="Arial"/>
          <w:color w:val="000000" w:themeColor="text1"/>
          <w:sz w:val="22"/>
          <w:szCs w:val="22"/>
        </w:rPr>
        <w:t xml:space="preserve">may </w:t>
      </w:r>
      <w:r w:rsidR="00B12635" w:rsidRPr="00024CDF">
        <w:rPr>
          <w:rFonts w:ascii="Arial" w:hAnsi="Arial" w:cs="Arial"/>
          <w:color w:val="000000" w:themeColor="text1"/>
          <w:sz w:val="22"/>
          <w:szCs w:val="22"/>
        </w:rPr>
        <w:t xml:space="preserve">claim the </w:t>
      </w:r>
      <w:r w:rsidR="00E15CDF" w:rsidRPr="00024CDF">
        <w:rPr>
          <w:rFonts w:ascii="Arial" w:hAnsi="Arial" w:cs="Arial"/>
          <w:color w:val="000000" w:themeColor="text1"/>
          <w:sz w:val="22"/>
          <w:szCs w:val="22"/>
        </w:rPr>
        <w:t>amount due</w:t>
      </w:r>
      <w:r w:rsidR="005B401F" w:rsidRPr="00024CDF">
        <w:rPr>
          <w:rFonts w:ascii="Arial" w:hAnsi="Arial" w:cs="Arial"/>
          <w:color w:val="000000" w:themeColor="text1"/>
          <w:sz w:val="22"/>
          <w:szCs w:val="22"/>
        </w:rPr>
        <w:t>;</w:t>
      </w:r>
    </w:p>
    <w:p w14:paraId="4255A20B" w14:textId="1591B02D" w:rsidR="005B401F" w:rsidRPr="00024CDF" w:rsidRDefault="6DB99988" w:rsidP="47E28512">
      <w:pPr>
        <w:pStyle w:val="ListParagraph"/>
        <w:numPr>
          <w:ilvl w:val="0"/>
          <w:numId w:val="40"/>
        </w:numPr>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themeColor="text1"/>
          <w:sz w:val="22"/>
          <w:szCs w:val="22"/>
        </w:rPr>
        <w:t>t</w:t>
      </w:r>
      <w:r w:rsidR="009B6FC3" w:rsidRPr="00024CDF">
        <w:rPr>
          <w:rFonts w:ascii="Arial" w:hAnsi="Arial" w:cs="Arial"/>
          <w:color w:val="000000" w:themeColor="text1"/>
          <w:sz w:val="22"/>
          <w:szCs w:val="22"/>
        </w:rPr>
        <w:t>ermination</w:t>
      </w:r>
      <w:r w:rsidR="00B12635" w:rsidRPr="00024CDF">
        <w:rPr>
          <w:rFonts w:ascii="Arial" w:hAnsi="Arial" w:cs="Arial"/>
          <w:color w:val="000000" w:themeColor="text1"/>
          <w:sz w:val="22"/>
          <w:szCs w:val="22"/>
        </w:rPr>
        <w:t xml:space="preserve"> of the </w:t>
      </w:r>
      <w:r w:rsidR="00B543E4" w:rsidRPr="00024CDF">
        <w:rPr>
          <w:rFonts w:ascii="Arial" w:hAnsi="Arial" w:cs="Arial"/>
          <w:color w:val="000000" w:themeColor="text1"/>
          <w:sz w:val="22"/>
          <w:szCs w:val="22"/>
        </w:rPr>
        <w:t>Contract</w:t>
      </w:r>
      <w:r w:rsidR="00B12635" w:rsidRPr="00024CDF">
        <w:rPr>
          <w:rFonts w:ascii="Arial" w:hAnsi="Arial" w:cs="Arial"/>
          <w:color w:val="000000" w:themeColor="text1"/>
          <w:sz w:val="22"/>
          <w:szCs w:val="22"/>
        </w:rPr>
        <w:t xml:space="preserve"> by the </w:t>
      </w:r>
      <w:r w:rsidR="00B543E4" w:rsidRPr="00024CDF">
        <w:rPr>
          <w:rFonts w:ascii="Arial" w:hAnsi="Arial" w:cs="Arial"/>
          <w:color w:val="000000" w:themeColor="text1"/>
          <w:sz w:val="22"/>
          <w:szCs w:val="22"/>
        </w:rPr>
        <w:t>Contracting Authority</w:t>
      </w:r>
      <w:r w:rsidR="00B41335" w:rsidRPr="00024CDF">
        <w:rPr>
          <w:rFonts w:ascii="Arial" w:hAnsi="Arial" w:cs="Arial"/>
          <w:color w:val="000000" w:themeColor="text1"/>
          <w:sz w:val="22"/>
          <w:szCs w:val="22"/>
        </w:rPr>
        <w:t xml:space="preserve"> </w:t>
      </w:r>
      <w:r w:rsidR="00E95429" w:rsidRPr="00024CDF">
        <w:rPr>
          <w:rFonts w:ascii="Arial" w:hAnsi="Arial" w:cs="Arial"/>
          <w:color w:val="000000" w:themeColor="text1"/>
          <w:sz w:val="22"/>
          <w:szCs w:val="22"/>
        </w:rPr>
        <w:t>under</w:t>
      </w:r>
      <w:r w:rsidR="007D6DC1" w:rsidRPr="00024CDF">
        <w:rPr>
          <w:rFonts w:ascii="Arial" w:hAnsi="Arial" w:cs="Arial"/>
          <w:color w:val="000000" w:themeColor="text1"/>
          <w:sz w:val="22"/>
          <w:szCs w:val="22"/>
        </w:rPr>
        <w:t xml:space="preserve"> </w:t>
      </w:r>
      <w:r w:rsidR="00D30C62" w:rsidRPr="00024CDF">
        <w:rPr>
          <w:rFonts w:ascii="Arial" w:hAnsi="Arial" w:cs="Arial"/>
          <w:color w:val="000000" w:themeColor="text1"/>
          <w:sz w:val="22"/>
          <w:szCs w:val="22"/>
        </w:rPr>
        <w:t>Article</w:t>
      </w:r>
      <w:r w:rsidR="007D6DC1" w:rsidRPr="00024CDF">
        <w:rPr>
          <w:rFonts w:ascii="Arial" w:hAnsi="Arial" w:cs="Arial"/>
          <w:color w:val="000000" w:themeColor="text1"/>
          <w:sz w:val="22"/>
          <w:szCs w:val="22"/>
        </w:rPr>
        <w:t xml:space="preserve"> II.</w:t>
      </w:r>
      <w:r w:rsidR="00365077" w:rsidRPr="00024CDF">
        <w:rPr>
          <w:rFonts w:ascii="Arial" w:hAnsi="Arial" w:cs="Arial"/>
          <w:color w:val="000000" w:themeColor="text1"/>
          <w:sz w:val="22"/>
          <w:szCs w:val="22"/>
        </w:rPr>
        <w:t>20</w:t>
      </w:r>
      <w:r w:rsidR="00E95429" w:rsidRPr="00024CDF">
        <w:rPr>
          <w:rFonts w:ascii="Arial" w:hAnsi="Arial" w:cs="Arial"/>
          <w:color w:val="000000" w:themeColor="text1"/>
          <w:sz w:val="22"/>
          <w:szCs w:val="22"/>
        </w:rPr>
        <w:t>.1 (a)</w:t>
      </w:r>
      <w:r w:rsidR="002A75F3" w:rsidRPr="00024CDF">
        <w:rPr>
          <w:rFonts w:ascii="Arial" w:hAnsi="Arial" w:cs="Arial"/>
          <w:color w:val="000000" w:themeColor="text1"/>
          <w:sz w:val="22"/>
          <w:szCs w:val="22"/>
        </w:rPr>
        <w:t xml:space="preserve"> </w:t>
      </w:r>
      <w:r w:rsidR="00D4732E" w:rsidRPr="00024CDF">
        <w:rPr>
          <w:rFonts w:ascii="Arial" w:hAnsi="Arial" w:cs="Arial"/>
          <w:color w:val="000000" w:themeColor="text1"/>
          <w:sz w:val="22"/>
          <w:szCs w:val="22"/>
        </w:rPr>
        <w:t>- (i)</w:t>
      </w:r>
      <w:r w:rsidR="00261179">
        <w:rPr>
          <w:rFonts w:ascii="Arial" w:hAnsi="Arial" w:cs="Arial"/>
          <w:color w:val="000000" w:themeColor="text1"/>
          <w:sz w:val="22"/>
          <w:szCs w:val="22"/>
        </w:rPr>
        <w:t xml:space="preserve"> </w:t>
      </w:r>
      <w:r w:rsidR="00365077" w:rsidRPr="00024CDF">
        <w:rPr>
          <w:rFonts w:ascii="Arial" w:hAnsi="Arial" w:cs="Arial"/>
          <w:color w:val="000000" w:themeColor="text1"/>
          <w:sz w:val="22"/>
          <w:szCs w:val="22"/>
        </w:rPr>
        <w:t xml:space="preserve">[Grounds for </w:t>
      </w:r>
      <w:r w:rsidR="072142A1" w:rsidRPr="00024CDF">
        <w:rPr>
          <w:rFonts w:ascii="Arial" w:hAnsi="Arial" w:cs="Arial"/>
          <w:color w:val="000000" w:themeColor="text1"/>
          <w:sz w:val="22"/>
          <w:szCs w:val="22"/>
        </w:rPr>
        <w:t>T</w:t>
      </w:r>
      <w:r w:rsidR="00365077" w:rsidRPr="00024CDF">
        <w:rPr>
          <w:rFonts w:ascii="Arial" w:hAnsi="Arial" w:cs="Arial"/>
          <w:color w:val="000000" w:themeColor="text1"/>
          <w:sz w:val="22"/>
          <w:szCs w:val="22"/>
        </w:rPr>
        <w:t>ermination by the Contracting Authority</w:t>
      </w:r>
      <w:r w:rsidR="2C389EA6" w:rsidRPr="00024CDF">
        <w:rPr>
          <w:rFonts w:ascii="Arial" w:hAnsi="Arial" w:cs="Arial"/>
          <w:color w:val="000000" w:themeColor="text1"/>
          <w:sz w:val="22"/>
          <w:szCs w:val="22"/>
        </w:rPr>
        <w:t>]</w:t>
      </w:r>
      <w:r w:rsidR="0D25B72C" w:rsidRPr="00024CDF">
        <w:rPr>
          <w:rFonts w:ascii="Arial" w:hAnsi="Arial" w:cs="Arial"/>
          <w:color w:val="000000" w:themeColor="text1"/>
          <w:sz w:val="22"/>
          <w:szCs w:val="22"/>
        </w:rPr>
        <w:t>,</w:t>
      </w:r>
      <w:r w:rsidR="00365077" w:rsidRPr="00024CDF">
        <w:rPr>
          <w:rFonts w:ascii="Arial" w:hAnsi="Arial" w:cs="Arial"/>
          <w:color w:val="000000" w:themeColor="text1"/>
          <w:sz w:val="22"/>
          <w:szCs w:val="22"/>
        </w:rPr>
        <w:t xml:space="preserve"> </w:t>
      </w:r>
      <w:r w:rsidR="00E15CDF" w:rsidRPr="00024CDF">
        <w:rPr>
          <w:rFonts w:ascii="Arial" w:hAnsi="Arial" w:cs="Arial"/>
          <w:color w:val="000000" w:themeColor="text1"/>
          <w:sz w:val="22"/>
          <w:szCs w:val="22"/>
        </w:rPr>
        <w:t xml:space="preserve">in which case the </w:t>
      </w:r>
      <w:r w:rsidR="00B543E4" w:rsidRPr="00024CDF">
        <w:rPr>
          <w:rFonts w:ascii="Arial" w:hAnsi="Arial" w:cs="Arial"/>
          <w:color w:val="000000" w:themeColor="text1"/>
          <w:sz w:val="22"/>
          <w:szCs w:val="22"/>
        </w:rPr>
        <w:t>Contracting Authority</w:t>
      </w:r>
      <w:r w:rsidR="006038DF" w:rsidRPr="00024CDF">
        <w:rPr>
          <w:rFonts w:ascii="Arial" w:hAnsi="Arial" w:cs="Arial"/>
          <w:color w:val="000000" w:themeColor="text1"/>
          <w:sz w:val="22"/>
          <w:szCs w:val="22"/>
        </w:rPr>
        <w:t xml:space="preserve"> </w:t>
      </w:r>
      <w:r w:rsidR="79AE0523" w:rsidRPr="00024CDF">
        <w:rPr>
          <w:rFonts w:ascii="Arial" w:hAnsi="Arial" w:cs="Arial"/>
          <w:color w:val="000000" w:themeColor="text1"/>
          <w:sz w:val="22"/>
          <w:szCs w:val="22"/>
        </w:rPr>
        <w:t xml:space="preserve">may </w:t>
      </w:r>
      <w:r w:rsidR="00E15CDF" w:rsidRPr="00024CDF">
        <w:rPr>
          <w:rFonts w:ascii="Arial" w:hAnsi="Arial" w:cs="Arial"/>
          <w:color w:val="000000" w:themeColor="text1"/>
          <w:sz w:val="22"/>
          <w:szCs w:val="22"/>
        </w:rPr>
        <w:t>claim the full amount of the Performance Guarantee</w:t>
      </w:r>
      <w:r w:rsidR="14124E93" w:rsidRPr="00024CDF">
        <w:rPr>
          <w:rFonts w:ascii="Arial" w:hAnsi="Arial" w:cs="Arial"/>
          <w:color w:val="000000" w:themeColor="text1"/>
          <w:sz w:val="22"/>
          <w:szCs w:val="22"/>
        </w:rPr>
        <w:t>.</w:t>
      </w:r>
      <w:r w:rsidR="009B6FC3" w:rsidRPr="00024CDF">
        <w:rPr>
          <w:rFonts w:ascii="Arial" w:hAnsi="Arial" w:cs="Arial"/>
          <w:color w:val="000000" w:themeColor="text1"/>
          <w:sz w:val="22"/>
          <w:szCs w:val="22"/>
        </w:rPr>
        <w:t xml:space="preserve"> </w:t>
      </w:r>
    </w:p>
    <w:p w14:paraId="6315F673" w14:textId="360F238B" w:rsidR="00903CF9" w:rsidRPr="00024CDF" w:rsidRDefault="00740904"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t>I.6.1.</w:t>
      </w:r>
      <w:r w:rsidR="00C53A94" w:rsidRPr="00024CDF">
        <w:rPr>
          <w:rFonts w:ascii="Arial" w:hAnsi="Arial" w:cs="Arial"/>
          <w:b/>
          <w:bCs/>
          <w:sz w:val="22"/>
          <w:szCs w:val="22"/>
        </w:rPr>
        <w:t>4</w:t>
      </w:r>
      <w:r w:rsidRPr="00024CDF">
        <w:rPr>
          <w:rFonts w:ascii="Arial" w:hAnsi="Arial" w:cs="Arial"/>
          <w:b/>
          <w:bCs/>
          <w:sz w:val="22"/>
          <w:szCs w:val="22"/>
        </w:rPr>
        <w:t>. Release of the Performance Guarantee</w:t>
      </w:r>
    </w:p>
    <w:p w14:paraId="32CDB4E1" w14:textId="795FFDB3" w:rsidR="00392034" w:rsidRPr="00024CDF" w:rsidRDefault="00AA44CF" w:rsidP="00524DBF">
      <w:pPr>
        <w:tabs>
          <w:tab w:val="left" w:pos="-480"/>
        </w:tabs>
        <w:suppressAutoHyphens/>
        <w:spacing w:line="276" w:lineRule="auto"/>
        <w:jc w:val="both"/>
        <w:rPr>
          <w:rFonts w:ascii="Arial" w:hAnsi="Arial" w:cs="Arial"/>
          <w:sz w:val="22"/>
          <w:szCs w:val="22"/>
        </w:rPr>
      </w:pPr>
      <w:r w:rsidRPr="00024CDF">
        <w:rPr>
          <w:rFonts w:ascii="Arial" w:hAnsi="Arial" w:cs="Arial"/>
          <w:sz w:val="22"/>
          <w:szCs w:val="22"/>
        </w:rPr>
        <w:t xml:space="preserve">The Performance Guarantee shall be released </w:t>
      </w:r>
      <w:r w:rsidR="00524DBF" w:rsidRPr="00024CDF">
        <w:rPr>
          <w:rFonts w:ascii="Arial" w:hAnsi="Arial" w:cs="Arial"/>
          <w:sz w:val="22"/>
          <w:szCs w:val="22"/>
        </w:rPr>
        <w:t xml:space="preserve">after the </w:t>
      </w:r>
      <w:r w:rsidR="00524DBF" w:rsidRPr="00024CDF">
        <w:rPr>
          <w:rFonts w:ascii="Arial" w:hAnsi="Arial" w:cs="Arial"/>
          <w:sz w:val="22"/>
          <w:szCs w:val="22"/>
          <w:lang w:eastAsia="en-US"/>
        </w:rPr>
        <w:t>payment of the balance by the Contracting Authority.</w:t>
      </w:r>
      <w:r w:rsidR="00524DBF" w:rsidRPr="00024CDF">
        <w:rPr>
          <w:rFonts w:ascii="Arial" w:hAnsi="Arial" w:cs="Arial"/>
          <w:sz w:val="22"/>
          <w:szCs w:val="22"/>
        </w:rPr>
        <w:t xml:space="preserve"> </w:t>
      </w:r>
    </w:p>
    <w:p w14:paraId="420CBE10" w14:textId="62BAB1DD" w:rsidR="00F42FE5" w:rsidRPr="00024CDF" w:rsidRDefault="00942574" w:rsidP="72B31B89">
      <w:pPr>
        <w:pStyle w:val="Heading3contract"/>
        <w:rPr>
          <w:rFonts w:ascii="Arial" w:hAnsi="Arial" w:cs="Arial"/>
          <w:sz w:val="22"/>
          <w:szCs w:val="22"/>
        </w:rPr>
      </w:pPr>
      <w:bookmarkStart w:id="43" w:name="_Toc1180859006"/>
      <w:r w:rsidRPr="47FFD433">
        <w:rPr>
          <w:rFonts w:ascii="Arial" w:hAnsi="Arial" w:cs="Arial"/>
          <w:sz w:val="22"/>
          <w:szCs w:val="22"/>
        </w:rPr>
        <w:t>I.6.2 Pre-financing</w:t>
      </w:r>
      <w:r w:rsidR="00F42FE5" w:rsidRPr="47FFD433">
        <w:rPr>
          <w:rFonts w:ascii="Arial" w:hAnsi="Arial" w:cs="Arial"/>
          <w:sz w:val="22"/>
          <w:szCs w:val="22"/>
        </w:rPr>
        <w:t xml:space="preserve"> guarantee</w:t>
      </w:r>
      <w:bookmarkEnd w:id="43"/>
    </w:p>
    <w:p w14:paraId="7DE43996" w14:textId="6A851BE6" w:rsidR="00F42FE5" w:rsidRPr="00024CDF" w:rsidRDefault="0013614D" w:rsidP="133714DC">
      <w:pPr>
        <w:suppressAutoHyphens/>
        <w:jc w:val="both"/>
        <w:rPr>
          <w:rFonts w:ascii="Arial" w:hAnsi="Arial" w:cs="Arial"/>
          <w:sz w:val="22"/>
          <w:szCs w:val="22"/>
          <w:lang w:eastAsia="en-US"/>
        </w:rPr>
      </w:pPr>
      <w:r w:rsidRPr="00024CDF">
        <w:rPr>
          <w:rFonts w:ascii="Arial" w:hAnsi="Arial" w:cs="Arial"/>
          <w:b/>
          <w:bCs/>
          <w:sz w:val="22"/>
          <w:szCs w:val="22"/>
          <w:lang w:eastAsia="en-US"/>
        </w:rPr>
        <w:t>I.6.2.1</w:t>
      </w:r>
      <w:r w:rsidRPr="00024CDF">
        <w:rPr>
          <w:rFonts w:ascii="Arial" w:hAnsi="Arial" w:cs="Arial"/>
          <w:sz w:val="22"/>
          <w:szCs w:val="22"/>
          <w:lang w:eastAsia="en-US"/>
        </w:rPr>
        <w:t xml:space="preserve"> </w:t>
      </w:r>
      <w:r w:rsidR="002F54C5" w:rsidRPr="00024CDF">
        <w:rPr>
          <w:rFonts w:ascii="Arial" w:hAnsi="Arial" w:cs="Arial"/>
          <w:sz w:val="22"/>
          <w:szCs w:val="22"/>
          <w:lang w:eastAsia="en-US"/>
        </w:rPr>
        <w:t xml:space="preserve">The Contractor shall provide a financial guarantee </w:t>
      </w:r>
      <w:r w:rsidR="002F54C5" w:rsidRPr="00024CDF">
        <w:rPr>
          <w:rFonts w:ascii="Arial" w:hAnsi="Arial" w:cs="Arial"/>
          <w:sz w:val="22"/>
          <w:szCs w:val="22"/>
        </w:rPr>
        <w:t xml:space="preserve">observing the conditions laid down in </w:t>
      </w:r>
      <w:r w:rsidR="00D30C62" w:rsidRPr="00024CDF">
        <w:rPr>
          <w:rFonts w:ascii="Arial" w:hAnsi="Arial" w:cs="Arial"/>
          <w:sz w:val="22"/>
          <w:szCs w:val="22"/>
        </w:rPr>
        <w:t>Article</w:t>
      </w:r>
      <w:r w:rsidR="002F54C5" w:rsidRPr="00024CDF">
        <w:rPr>
          <w:rFonts w:ascii="Arial" w:hAnsi="Arial" w:cs="Arial"/>
          <w:sz w:val="22"/>
          <w:szCs w:val="22"/>
        </w:rPr>
        <w:t xml:space="preserve"> II.2</w:t>
      </w:r>
      <w:r w:rsidR="39BA3314" w:rsidRPr="00024CDF">
        <w:rPr>
          <w:rFonts w:ascii="Arial" w:hAnsi="Arial" w:cs="Arial"/>
          <w:sz w:val="22"/>
          <w:szCs w:val="22"/>
        </w:rPr>
        <w:t>4</w:t>
      </w:r>
      <w:r w:rsidR="002F54C5" w:rsidRPr="00024CDF">
        <w:rPr>
          <w:rFonts w:ascii="Arial" w:hAnsi="Arial" w:cs="Arial"/>
          <w:sz w:val="22"/>
          <w:szCs w:val="22"/>
        </w:rPr>
        <w:t xml:space="preserve">.5 </w:t>
      </w:r>
      <w:r w:rsidR="00422A6C" w:rsidRPr="00024CDF">
        <w:rPr>
          <w:rFonts w:ascii="Arial" w:hAnsi="Arial" w:cs="Arial"/>
          <w:sz w:val="22"/>
          <w:szCs w:val="22"/>
        </w:rPr>
        <w:t>[Pre-financing, performance and money retention guarantees</w:t>
      </w:r>
      <w:r w:rsidR="00422A6C" w:rsidRPr="00024CDF">
        <w:rPr>
          <w:rFonts w:ascii="Arial" w:hAnsi="Arial" w:cs="Arial"/>
          <w:sz w:val="22"/>
          <w:szCs w:val="22"/>
          <w:lang w:eastAsia="en-US"/>
        </w:rPr>
        <w:t xml:space="preserve">] </w:t>
      </w:r>
      <w:r w:rsidR="002F54C5" w:rsidRPr="00024CDF">
        <w:rPr>
          <w:rFonts w:ascii="Arial" w:hAnsi="Arial" w:cs="Arial"/>
          <w:sz w:val="22"/>
          <w:szCs w:val="22"/>
          <w:lang w:eastAsia="en-US"/>
        </w:rPr>
        <w:t xml:space="preserve">for the full amount of the pre-financing payment requested. </w:t>
      </w:r>
    </w:p>
    <w:p w14:paraId="37521BB4" w14:textId="77777777" w:rsidR="00F95B14" w:rsidRPr="00024CDF" w:rsidRDefault="008648B6" w:rsidP="00F95B14">
      <w:pPr>
        <w:tabs>
          <w:tab w:val="left" w:pos="-480"/>
        </w:tabs>
        <w:suppressAutoHyphens/>
        <w:spacing w:line="276" w:lineRule="auto"/>
        <w:jc w:val="both"/>
        <w:rPr>
          <w:rFonts w:ascii="Arial" w:hAnsi="Arial" w:cs="Arial"/>
          <w:sz w:val="22"/>
          <w:szCs w:val="22"/>
        </w:rPr>
      </w:pPr>
      <w:r w:rsidRPr="00024CDF">
        <w:rPr>
          <w:rFonts w:ascii="Arial" w:hAnsi="Arial" w:cs="Arial"/>
          <w:b/>
          <w:bCs/>
          <w:sz w:val="22"/>
          <w:szCs w:val="22"/>
        </w:rPr>
        <w:t>I.6.2.2</w:t>
      </w:r>
      <w:r w:rsidRPr="00024CDF">
        <w:rPr>
          <w:rFonts w:ascii="Arial" w:hAnsi="Arial" w:cs="Arial"/>
          <w:sz w:val="22"/>
          <w:szCs w:val="22"/>
        </w:rPr>
        <w:t xml:space="preserve"> </w:t>
      </w:r>
      <w:r w:rsidR="00F95B14" w:rsidRPr="00024CDF">
        <w:rPr>
          <w:rFonts w:ascii="Arial" w:hAnsi="Arial" w:cs="Arial"/>
          <w:sz w:val="22"/>
          <w:szCs w:val="22"/>
        </w:rPr>
        <w:t>The draft form of the guarantee has been included in the Tender Documents. The draft Guarantee shall be provided to the Contracting Authority for approval. The Contracting Authority shall respond within 7 days from such submission by approving the draft form of the guarantee and the issuing body or requesting modifications, to the extent that:</w:t>
      </w:r>
    </w:p>
    <w:p w14:paraId="63FDAB72" w14:textId="77777777" w:rsidR="00F95B14" w:rsidRPr="00024CDF" w:rsidRDefault="00F95B14" w:rsidP="00F95B14">
      <w:pPr>
        <w:pStyle w:val="ListParagraph"/>
        <w:numPr>
          <w:ilvl w:val="0"/>
          <w:numId w:val="36"/>
        </w:numPr>
        <w:tabs>
          <w:tab w:val="left" w:pos="-480"/>
        </w:tabs>
        <w:suppressAutoHyphens/>
        <w:spacing w:after="240" w:afterAutospacing="0" w:line="276" w:lineRule="auto"/>
        <w:jc w:val="both"/>
        <w:rPr>
          <w:rFonts w:ascii="Arial" w:hAnsi="Arial" w:cs="Arial"/>
          <w:sz w:val="22"/>
          <w:szCs w:val="22"/>
        </w:rPr>
      </w:pPr>
      <w:r w:rsidRPr="00024CDF">
        <w:rPr>
          <w:rFonts w:ascii="Arial" w:hAnsi="Arial" w:cs="Arial"/>
          <w:sz w:val="22"/>
          <w:szCs w:val="22"/>
        </w:rPr>
        <w:t xml:space="preserve">Legitimate concerns exist in relation to the proposed issuing body; </w:t>
      </w:r>
    </w:p>
    <w:p w14:paraId="15A71334" w14:textId="77777777" w:rsidR="00F95B14" w:rsidRPr="00024CDF" w:rsidRDefault="00F95B14" w:rsidP="00F95B14">
      <w:pPr>
        <w:pStyle w:val="ListParagraph"/>
        <w:numPr>
          <w:ilvl w:val="0"/>
          <w:numId w:val="36"/>
        </w:numPr>
        <w:tabs>
          <w:tab w:val="left" w:pos="-480"/>
        </w:tabs>
        <w:suppressAutoHyphens/>
        <w:spacing w:after="240" w:afterAutospacing="0" w:line="276" w:lineRule="auto"/>
        <w:jc w:val="both"/>
        <w:rPr>
          <w:rFonts w:ascii="Arial" w:hAnsi="Arial" w:cs="Arial"/>
          <w:sz w:val="22"/>
          <w:szCs w:val="22"/>
        </w:rPr>
      </w:pPr>
      <w:r w:rsidRPr="00024CDF">
        <w:rPr>
          <w:rFonts w:ascii="Arial" w:hAnsi="Arial" w:cs="Arial"/>
          <w:sz w:val="22"/>
          <w:szCs w:val="22"/>
        </w:rPr>
        <w:t>The proposed form includes substantial modifications as compared with the draft included in the Tender Documents;</w:t>
      </w:r>
    </w:p>
    <w:p w14:paraId="6D48FF6D" w14:textId="6C16DC43" w:rsidR="00BC55DE" w:rsidRPr="00024CDF" w:rsidRDefault="004516EE" w:rsidP="47E28512">
      <w:pPr>
        <w:spacing w:line="259" w:lineRule="auto"/>
        <w:jc w:val="both"/>
        <w:rPr>
          <w:rFonts w:ascii="Arial" w:hAnsi="Arial" w:cs="Arial"/>
          <w:sz w:val="22"/>
          <w:szCs w:val="22"/>
        </w:rPr>
      </w:pPr>
      <w:r w:rsidRPr="00024CDF">
        <w:rPr>
          <w:rFonts w:ascii="Arial" w:hAnsi="Arial" w:cs="Arial"/>
          <w:b/>
          <w:bCs/>
          <w:sz w:val="22"/>
          <w:szCs w:val="22"/>
          <w:lang w:eastAsia="en-US"/>
        </w:rPr>
        <w:t xml:space="preserve">I.6.2.3 </w:t>
      </w:r>
      <w:r w:rsidRPr="00024CDF">
        <w:rPr>
          <w:rFonts w:ascii="Arial" w:hAnsi="Arial" w:cs="Arial"/>
          <w:sz w:val="22"/>
          <w:szCs w:val="22"/>
        </w:rPr>
        <w:t xml:space="preserve">The Contractor shall ensure that the Pre-financing guarantee is valid and enforceable until the time the conditions for release are met. </w:t>
      </w:r>
      <w:r w:rsidR="00BC55DE" w:rsidRPr="00024CDF">
        <w:rPr>
          <w:rFonts w:ascii="Arial" w:hAnsi="Arial" w:cs="Arial"/>
          <w:sz w:val="22"/>
          <w:szCs w:val="22"/>
        </w:rPr>
        <w:t xml:space="preserve">If the terms of the Pre-financing guarantee specify its expiry date, and the conditions for release </w:t>
      </w:r>
      <w:r w:rsidR="47462915" w:rsidRPr="00024CDF">
        <w:rPr>
          <w:rFonts w:ascii="Arial" w:hAnsi="Arial" w:cs="Arial"/>
          <w:b/>
          <w:bCs/>
          <w:sz w:val="22"/>
          <w:szCs w:val="22"/>
          <w:lang w:eastAsia="en-US"/>
        </w:rPr>
        <w:t xml:space="preserve">are </w:t>
      </w:r>
      <w:r w:rsidR="00BC55DE" w:rsidRPr="00024CDF">
        <w:rPr>
          <w:rFonts w:ascii="Arial" w:hAnsi="Arial" w:cs="Arial"/>
          <w:sz w:val="22"/>
          <w:szCs w:val="22"/>
        </w:rPr>
        <w:t xml:space="preserve">likely not </w:t>
      </w:r>
      <w:r w:rsidR="434DD735" w:rsidRPr="00024CDF">
        <w:rPr>
          <w:rFonts w:ascii="Arial" w:hAnsi="Arial" w:cs="Arial"/>
          <w:sz w:val="22"/>
          <w:szCs w:val="22"/>
        </w:rPr>
        <w:t xml:space="preserve">to </w:t>
      </w:r>
      <w:r w:rsidR="00BC55DE" w:rsidRPr="00024CDF">
        <w:rPr>
          <w:rFonts w:ascii="Arial" w:hAnsi="Arial" w:cs="Arial"/>
          <w:sz w:val="22"/>
          <w:szCs w:val="22"/>
        </w:rPr>
        <w:t xml:space="preserve">be met within </w:t>
      </w:r>
      <w:r w:rsidR="2741BB3A" w:rsidRPr="00024CDF">
        <w:rPr>
          <w:rFonts w:ascii="Arial" w:hAnsi="Arial" w:cs="Arial"/>
          <w:sz w:val="22"/>
          <w:szCs w:val="22"/>
        </w:rPr>
        <w:t>that period</w:t>
      </w:r>
      <w:r w:rsidR="00BC55DE" w:rsidRPr="00024CDF">
        <w:rPr>
          <w:rFonts w:ascii="Arial" w:hAnsi="Arial" w:cs="Arial"/>
          <w:sz w:val="22"/>
          <w:szCs w:val="22"/>
        </w:rPr>
        <w:t xml:space="preserve">, the Contractor shall extend </w:t>
      </w:r>
      <w:r w:rsidR="00B748BB" w:rsidRPr="00024CDF">
        <w:rPr>
          <w:rFonts w:ascii="Arial" w:hAnsi="Arial" w:cs="Arial"/>
          <w:sz w:val="22"/>
          <w:szCs w:val="22"/>
        </w:rPr>
        <w:t>its</w:t>
      </w:r>
      <w:r w:rsidR="00BC55DE" w:rsidRPr="00024CDF">
        <w:rPr>
          <w:rFonts w:ascii="Arial" w:hAnsi="Arial" w:cs="Arial"/>
          <w:sz w:val="22"/>
          <w:szCs w:val="22"/>
        </w:rPr>
        <w:t xml:space="preserve"> validity no later than 14 days before the initial expiry date. </w:t>
      </w:r>
    </w:p>
    <w:p w14:paraId="5A7E9608" w14:textId="19D69DAC" w:rsidR="00394CEB" w:rsidRPr="00024CDF" w:rsidRDefault="008648B6" w:rsidP="47E28512">
      <w:pPr>
        <w:suppressAutoHyphens/>
        <w:jc w:val="both"/>
        <w:rPr>
          <w:rFonts w:ascii="Arial" w:hAnsi="Arial" w:cs="Arial"/>
          <w:sz w:val="22"/>
          <w:szCs w:val="22"/>
          <w:lang w:eastAsia="en-US"/>
        </w:rPr>
      </w:pPr>
      <w:r w:rsidRPr="00024CDF">
        <w:rPr>
          <w:rFonts w:ascii="Arial" w:hAnsi="Arial" w:cs="Arial"/>
          <w:b/>
          <w:bCs/>
          <w:sz w:val="22"/>
          <w:szCs w:val="22"/>
          <w:lang w:eastAsia="en-US"/>
        </w:rPr>
        <w:t>I.6.2.</w:t>
      </w:r>
      <w:r w:rsidR="005A59E4" w:rsidRPr="00024CDF">
        <w:rPr>
          <w:rFonts w:ascii="Arial" w:hAnsi="Arial" w:cs="Arial"/>
          <w:b/>
          <w:bCs/>
          <w:sz w:val="22"/>
          <w:szCs w:val="22"/>
          <w:lang w:eastAsia="en-US"/>
        </w:rPr>
        <w:t>4</w:t>
      </w:r>
      <w:r w:rsidRPr="00024CDF">
        <w:rPr>
          <w:rFonts w:ascii="Arial" w:hAnsi="Arial" w:cs="Arial"/>
          <w:sz w:val="22"/>
          <w:szCs w:val="22"/>
          <w:lang w:eastAsia="en-US"/>
        </w:rPr>
        <w:t xml:space="preserve"> </w:t>
      </w:r>
      <w:r w:rsidR="005A59E4" w:rsidRPr="00024CDF">
        <w:rPr>
          <w:rFonts w:ascii="Arial" w:hAnsi="Arial" w:cs="Arial"/>
          <w:sz w:val="22"/>
          <w:szCs w:val="22"/>
          <w:lang w:eastAsia="en-US"/>
        </w:rPr>
        <w:t>The Contracting Authority shall be entitled to claim the Pre-financing guarantee</w:t>
      </w:r>
      <w:r w:rsidR="00394CEB" w:rsidRPr="00024CDF">
        <w:rPr>
          <w:rFonts w:ascii="Arial" w:hAnsi="Arial" w:cs="Arial"/>
          <w:sz w:val="22"/>
          <w:szCs w:val="22"/>
          <w:lang w:eastAsia="en-US"/>
        </w:rPr>
        <w:t>:</w:t>
      </w:r>
      <w:r w:rsidR="005A59E4" w:rsidRPr="00024CDF">
        <w:rPr>
          <w:rFonts w:ascii="Arial" w:hAnsi="Arial" w:cs="Arial"/>
          <w:sz w:val="22"/>
          <w:szCs w:val="22"/>
          <w:lang w:eastAsia="en-US"/>
        </w:rPr>
        <w:t xml:space="preserve"> </w:t>
      </w:r>
    </w:p>
    <w:p w14:paraId="1C518F4E" w14:textId="6BD2D961" w:rsidR="00394CEB" w:rsidRPr="00024CDF" w:rsidRDefault="00394CEB" w:rsidP="47E28512">
      <w:pPr>
        <w:pStyle w:val="ListParagraph"/>
        <w:numPr>
          <w:ilvl w:val="0"/>
          <w:numId w:val="41"/>
        </w:numPr>
        <w:suppressAutoHyphens/>
        <w:spacing w:after="240" w:afterAutospacing="0"/>
        <w:jc w:val="both"/>
        <w:rPr>
          <w:rFonts w:ascii="Arial" w:hAnsi="Arial" w:cs="Arial"/>
          <w:sz w:val="22"/>
          <w:szCs w:val="22"/>
          <w:lang w:eastAsia="en-US"/>
        </w:rPr>
      </w:pPr>
      <w:r w:rsidRPr="00024CDF">
        <w:rPr>
          <w:rFonts w:ascii="Arial" w:hAnsi="Arial" w:cs="Arial"/>
          <w:sz w:val="22"/>
          <w:szCs w:val="22"/>
          <w:lang w:eastAsia="en-US"/>
        </w:rPr>
        <w:t xml:space="preserve">If the Contractor fails to extend the validity of the </w:t>
      </w:r>
      <w:r w:rsidR="000728DE" w:rsidRPr="00024CDF">
        <w:rPr>
          <w:rFonts w:ascii="Arial" w:hAnsi="Arial" w:cs="Arial"/>
          <w:sz w:val="22"/>
          <w:szCs w:val="22"/>
          <w:lang w:eastAsia="en-US"/>
        </w:rPr>
        <w:t xml:space="preserve">Pre-financing </w:t>
      </w:r>
      <w:r w:rsidRPr="00024CDF">
        <w:rPr>
          <w:rFonts w:ascii="Arial" w:hAnsi="Arial" w:cs="Arial"/>
          <w:sz w:val="22"/>
          <w:szCs w:val="22"/>
          <w:lang w:eastAsia="en-US"/>
        </w:rPr>
        <w:t xml:space="preserve">as requested under </w:t>
      </w:r>
      <w:r w:rsidR="00D30C62" w:rsidRPr="00024CDF">
        <w:rPr>
          <w:rFonts w:ascii="Arial" w:hAnsi="Arial" w:cs="Arial"/>
          <w:sz w:val="22"/>
          <w:szCs w:val="22"/>
          <w:lang w:eastAsia="en-US"/>
        </w:rPr>
        <w:t>Article</w:t>
      </w:r>
      <w:r w:rsidR="00114CC6" w:rsidRPr="00024CDF">
        <w:rPr>
          <w:rFonts w:ascii="Arial" w:hAnsi="Arial" w:cs="Arial"/>
          <w:sz w:val="22"/>
          <w:szCs w:val="22"/>
          <w:lang w:eastAsia="en-US"/>
        </w:rPr>
        <w:t xml:space="preserve"> </w:t>
      </w:r>
      <w:r w:rsidRPr="00024CDF">
        <w:rPr>
          <w:rFonts w:ascii="Arial" w:hAnsi="Arial" w:cs="Arial"/>
          <w:sz w:val="22"/>
          <w:szCs w:val="22"/>
          <w:lang w:eastAsia="en-US"/>
        </w:rPr>
        <w:t>I.6.2.3;</w:t>
      </w:r>
    </w:p>
    <w:p w14:paraId="27D12D68" w14:textId="1794C2DA" w:rsidR="0013614D" w:rsidRPr="00024CDF" w:rsidRDefault="004516EE" w:rsidP="47E28512">
      <w:pPr>
        <w:pStyle w:val="ListParagraph"/>
        <w:numPr>
          <w:ilvl w:val="0"/>
          <w:numId w:val="41"/>
        </w:numPr>
        <w:suppressAutoHyphens/>
        <w:spacing w:after="240" w:afterAutospacing="0"/>
        <w:jc w:val="both"/>
        <w:rPr>
          <w:rFonts w:ascii="Arial" w:hAnsi="Arial" w:cs="Arial"/>
          <w:sz w:val="22"/>
          <w:szCs w:val="22"/>
          <w:lang w:eastAsia="en-US"/>
        </w:rPr>
      </w:pPr>
      <w:r w:rsidRPr="00024CDF">
        <w:rPr>
          <w:rFonts w:ascii="Arial" w:hAnsi="Arial" w:cs="Arial"/>
          <w:sz w:val="22"/>
          <w:szCs w:val="22"/>
          <w:lang w:eastAsia="en-US"/>
        </w:rPr>
        <w:t xml:space="preserve">If the contract is terminated for any reason, </w:t>
      </w:r>
      <w:r w:rsidR="6B0E0AD9" w:rsidRPr="00024CDF">
        <w:rPr>
          <w:rFonts w:ascii="Arial" w:hAnsi="Arial" w:cs="Arial"/>
          <w:sz w:val="22"/>
          <w:szCs w:val="22"/>
          <w:lang w:eastAsia="en-US"/>
        </w:rPr>
        <w:t>to the extend necessary to repay any outstanding pre-financing amount owed to the Contracting Authority by the Contractor</w:t>
      </w:r>
      <w:r w:rsidRPr="00024CDF">
        <w:rPr>
          <w:rFonts w:ascii="Arial" w:hAnsi="Arial" w:cs="Arial"/>
          <w:sz w:val="22"/>
          <w:szCs w:val="22"/>
          <w:lang w:eastAsia="en-US"/>
        </w:rPr>
        <w:t>.</w:t>
      </w:r>
    </w:p>
    <w:p w14:paraId="2B37F4C2" w14:textId="58B8F2C5" w:rsidR="005A59E4" w:rsidRPr="00024CDF" w:rsidRDefault="00394CEB" w:rsidP="47E28512">
      <w:pPr>
        <w:suppressAutoHyphens/>
        <w:jc w:val="both"/>
        <w:rPr>
          <w:rFonts w:ascii="Arial" w:hAnsi="Arial" w:cs="Arial"/>
          <w:sz w:val="22"/>
          <w:szCs w:val="22"/>
          <w:lang w:eastAsia="en-US"/>
        </w:rPr>
      </w:pPr>
      <w:r w:rsidRPr="00024CDF">
        <w:rPr>
          <w:rFonts w:ascii="Arial" w:hAnsi="Arial" w:cs="Arial"/>
          <w:b/>
          <w:bCs/>
          <w:sz w:val="22"/>
          <w:szCs w:val="22"/>
          <w:lang w:eastAsia="en-US"/>
        </w:rPr>
        <w:t>I.6.2.5</w:t>
      </w:r>
      <w:r w:rsidRPr="00024CDF">
        <w:rPr>
          <w:rFonts w:ascii="Arial" w:hAnsi="Arial" w:cs="Arial"/>
          <w:sz w:val="22"/>
          <w:szCs w:val="22"/>
          <w:lang w:eastAsia="en-US"/>
        </w:rPr>
        <w:t xml:space="preserve"> The Pre-finan</w:t>
      </w:r>
      <w:r w:rsidR="001C6297" w:rsidRPr="00024CDF">
        <w:rPr>
          <w:rFonts w:ascii="Arial" w:hAnsi="Arial" w:cs="Arial"/>
          <w:sz w:val="22"/>
          <w:szCs w:val="22"/>
          <w:lang w:eastAsia="en-US"/>
        </w:rPr>
        <w:t>c</w:t>
      </w:r>
      <w:r w:rsidRPr="00024CDF">
        <w:rPr>
          <w:rFonts w:ascii="Arial" w:hAnsi="Arial" w:cs="Arial"/>
          <w:sz w:val="22"/>
          <w:szCs w:val="22"/>
          <w:lang w:eastAsia="en-US"/>
        </w:rPr>
        <w:t>ing guarantee shall be released</w:t>
      </w:r>
      <w:r w:rsidR="001C6297" w:rsidRPr="00024CDF">
        <w:rPr>
          <w:rFonts w:ascii="Arial" w:hAnsi="Arial" w:cs="Arial"/>
          <w:sz w:val="22"/>
          <w:szCs w:val="22"/>
          <w:lang w:eastAsia="en-US"/>
        </w:rPr>
        <w:t xml:space="preserve"> </w:t>
      </w:r>
      <w:r w:rsidR="395A3E76" w:rsidRPr="00024CDF">
        <w:rPr>
          <w:rFonts w:ascii="Arial" w:hAnsi="Arial" w:cs="Arial"/>
          <w:sz w:val="22"/>
          <w:szCs w:val="22"/>
          <w:lang w:eastAsia="en-US"/>
        </w:rPr>
        <w:t xml:space="preserve">once </w:t>
      </w:r>
      <w:r w:rsidR="001C6297" w:rsidRPr="00024CDF">
        <w:rPr>
          <w:rFonts w:ascii="Arial" w:hAnsi="Arial" w:cs="Arial"/>
          <w:sz w:val="22"/>
          <w:szCs w:val="22"/>
          <w:lang w:eastAsia="en-US"/>
        </w:rPr>
        <w:t xml:space="preserve">the pre-financing </w:t>
      </w:r>
      <w:r w:rsidR="1429B89A" w:rsidRPr="00024CDF">
        <w:rPr>
          <w:rFonts w:ascii="Arial" w:hAnsi="Arial" w:cs="Arial"/>
          <w:sz w:val="22"/>
          <w:szCs w:val="22"/>
          <w:lang w:eastAsia="en-US"/>
        </w:rPr>
        <w:t xml:space="preserve">amount has been fully cleared against the interim payment or payment of the balance in accordance with </w:t>
      </w:r>
      <w:r w:rsidR="00D30C62" w:rsidRPr="00024CDF">
        <w:rPr>
          <w:rFonts w:ascii="Arial" w:hAnsi="Arial" w:cs="Arial"/>
          <w:sz w:val="22"/>
          <w:szCs w:val="22"/>
          <w:lang w:eastAsia="en-US"/>
        </w:rPr>
        <w:t>Article</w:t>
      </w:r>
      <w:r w:rsidR="001C6297" w:rsidRPr="00024CDF">
        <w:rPr>
          <w:rFonts w:ascii="Arial" w:hAnsi="Arial" w:cs="Arial"/>
          <w:sz w:val="22"/>
          <w:szCs w:val="22"/>
          <w:lang w:eastAsia="en-US"/>
        </w:rPr>
        <w:t xml:space="preserve"> I.5.2. </w:t>
      </w:r>
      <w:r w:rsidRPr="00024CDF">
        <w:rPr>
          <w:rFonts w:ascii="Arial" w:hAnsi="Arial" w:cs="Arial"/>
          <w:sz w:val="22"/>
          <w:szCs w:val="22"/>
          <w:lang w:eastAsia="en-US"/>
        </w:rPr>
        <w:t xml:space="preserve"> </w:t>
      </w:r>
    </w:p>
    <w:p w14:paraId="15CBEFAD" w14:textId="37C07773" w:rsidR="00344661" w:rsidRPr="00024CDF" w:rsidRDefault="001C6297" w:rsidP="72B31B89">
      <w:pPr>
        <w:pStyle w:val="Heading2contracts"/>
        <w:rPr>
          <w:rFonts w:ascii="Arial" w:hAnsi="Arial" w:cs="Arial"/>
          <w:sz w:val="22"/>
          <w:szCs w:val="22"/>
        </w:rPr>
      </w:pPr>
      <w:bookmarkStart w:id="44" w:name="_Toc55304963"/>
      <w:bookmarkStart w:id="45" w:name="_DV_M187"/>
      <w:bookmarkStart w:id="46" w:name="_DV_M188"/>
      <w:bookmarkStart w:id="47" w:name="_Toc436397616"/>
      <w:bookmarkStart w:id="48" w:name="_Toc951448081"/>
      <w:bookmarkEnd w:id="44"/>
      <w:bookmarkEnd w:id="45"/>
      <w:bookmarkEnd w:id="46"/>
      <w:r w:rsidRPr="47FFD433">
        <w:rPr>
          <w:rFonts w:ascii="Arial" w:hAnsi="Arial" w:cs="Arial"/>
          <w:sz w:val="22"/>
          <w:szCs w:val="22"/>
        </w:rPr>
        <w:lastRenderedPageBreak/>
        <w:t xml:space="preserve">I.7 </w:t>
      </w:r>
      <w:r w:rsidR="00BC7D5E" w:rsidRPr="47FFD433">
        <w:rPr>
          <w:rFonts w:ascii="Arial" w:hAnsi="Arial" w:cs="Arial"/>
          <w:sz w:val="22"/>
          <w:szCs w:val="22"/>
        </w:rPr>
        <w:t>B</w:t>
      </w:r>
      <w:r w:rsidR="000B6F5B" w:rsidRPr="47FFD433">
        <w:rPr>
          <w:rFonts w:ascii="Arial" w:hAnsi="Arial" w:cs="Arial"/>
          <w:sz w:val="22"/>
          <w:szCs w:val="22"/>
        </w:rPr>
        <w:t>ank account</w:t>
      </w:r>
      <w:bookmarkEnd w:id="47"/>
      <w:bookmarkEnd w:id="48"/>
    </w:p>
    <w:p w14:paraId="4BB67F16" w14:textId="64C643AC" w:rsidR="00BC7D5E" w:rsidRPr="00024CDF" w:rsidRDefault="00BC7D5E" w:rsidP="47E28512">
      <w:pPr>
        <w:jc w:val="both"/>
        <w:rPr>
          <w:rFonts w:ascii="Arial" w:hAnsi="Arial" w:cs="Arial"/>
          <w:sz w:val="22"/>
          <w:szCs w:val="22"/>
        </w:rPr>
      </w:pPr>
      <w:r w:rsidRPr="00024CDF">
        <w:rPr>
          <w:rFonts w:ascii="Arial" w:hAnsi="Arial" w:cs="Arial"/>
          <w:sz w:val="22"/>
          <w:szCs w:val="22"/>
        </w:rPr>
        <w:t xml:space="preserve">Payments </w:t>
      </w:r>
      <w:r w:rsidR="6B13E16E" w:rsidRPr="00024CDF">
        <w:rPr>
          <w:rFonts w:ascii="Arial" w:hAnsi="Arial" w:cs="Arial"/>
          <w:sz w:val="22"/>
          <w:szCs w:val="22"/>
        </w:rPr>
        <w:t xml:space="preserve">shall </w:t>
      </w:r>
      <w:r w:rsidRPr="00024CDF">
        <w:rPr>
          <w:rFonts w:ascii="Arial" w:hAnsi="Arial" w:cs="Arial"/>
          <w:sz w:val="22"/>
          <w:szCs w:val="22"/>
        </w:rPr>
        <w:t xml:space="preserve">be made to the </w:t>
      </w:r>
      <w:r w:rsidR="00B543E4" w:rsidRPr="00024CDF">
        <w:rPr>
          <w:rFonts w:ascii="Arial" w:hAnsi="Arial" w:cs="Arial"/>
          <w:sz w:val="22"/>
          <w:szCs w:val="22"/>
        </w:rPr>
        <w:t>Contractor</w:t>
      </w:r>
      <w:r w:rsidRPr="00024CDF">
        <w:rPr>
          <w:rFonts w:ascii="Arial" w:hAnsi="Arial" w:cs="Arial"/>
          <w:sz w:val="22"/>
          <w:szCs w:val="22"/>
        </w:rPr>
        <w:t>’s</w:t>
      </w:r>
      <w:r w:rsidR="00344661" w:rsidRPr="00024CDF">
        <w:rPr>
          <w:rFonts w:ascii="Arial" w:hAnsi="Arial" w:cs="Arial"/>
          <w:sz w:val="22"/>
          <w:szCs w:val="22"/>
        </w:rPr>
        <w:t xml:space="preserve"> </w:t>
      </w:r>
      <w:r w:rsidR="00FF533C" w:rsidRPr="00024CDF">
        <w:rPr>
          <w:rFonts w:ascii="Arial" w:hAnsi="Arial" w:cs="Arial"/>
          <w:sz w:val="22"/>
          <w:szCs w:val="22"/>
        </w:rPr>
        <w:t>bank account</w:t>
      </w:r>
      <w:r w:rsidR="76DFF489" w:rsidRPr="00024CDF">
        <w:rPr>
          <w:rFonts w:ascii="Arial" w:hAnsi="Arial" w:cs="Arial"/>
          <w:sz w:val="22"/>
          <w:szCs w:val="22"/>
        </w:rPr>
        <w:t xml:space="preserve"> </w:t>
      </w:r>
      <w:r w:rsidR="00344661" w:rsidRPr="00024CDF">
        <w:rPr>
          <w:rFonts w:ascii="Arial" w:hAnsi="Arial" w:cs="Arial"/>
          <w:sz w:val="22"/>
          <w:szCs w:val="22"/>
        </w:rPr>
        <w:t>(or</w:t>
      </w:r>
      <w:r w:rsidR="29173AF7" w:rsidRPr="00024CDF">
        <w:rPr>
          <w:rFonts w:ascii="Arial" w:hAnsi="Arial" w:cs="Arial"/>
          <w:sz w:val="22"/>
          <w:szCs w:val="22"/>
        </w:rPr>
        <w:t>, in the case of joint tender</w:t>
      </w:r>
      <w:r w:rsidR="76DFF489" w:rsidRPr="00024CDF">
        <w:rPr>
          <w:rFonts w:ascii="Arial" w:hAnsi="Arial" w:cs="Arial"/>
          <w:sz w:val="22"/>
          <w:szCs w:val="22"/>
        </w:rPr>
        <w:t xml:space="preserve"> </w:t>
      </w:r>
      <w:r w:rsidR="7DA1625D" w:rsidRPr="00024CDF">
        <w:rPr>
          <w:rFonts w:ascii="Arial" w:hAnsi="Arial" w:cs="Arial"/>
          <w:sz w:val="22"/>
          <w:szCs w:val="22"/>
        </w:rPr>
        <w:t>the</w:t>
      </w:r>
      <w:r w:rsidR="00344661" w:rsidRPr="00024CDF">
        <w:rPr>
          <w:rFonts w:ascii="Arial" w:hAnsi="Arial" w:cs="Arial"/>
          <w:sz w:val="22"/>
          <w:szCs w:val="22"/>
        </w:rPr>
        <w:t xml:space="preserve"> leader’s </w:t>
      </w:r>
      <w:r w:rsidR="09A98058" w:rsidRPr="00024CDF">
        <w:rPr>
          <w:rFonts w:ascii="Arial" w:hAnsi="Arial" w:cs="Arial"/>
          <w:sz w:val="22"/>
          <w:szCs w:val="22"/>
        </w:rPr>
        <w:t xml:space="preserve">bank </w:t>
      </w:r>
      <w:r w:rsidR="1A3F8E64" w:rsidRPr="00024CDF">
        <w:rPr>
          <w:rFonts w:ascii="Arial" w:hAnsi="Arial" w:cs="Arial"/>
          <w:sz w:val="22"/>
          <w:szCs w:val="22"/>
        </w:rPr>
        <w:t>account) denominated</w:t>
      </w:r>
      <w:r w:rsidRPr="00024CDF">
        <w:rPr>
          <w:rFonts w:ascii="Arial" w:hAnsi="Arial" w:cs="Arial"/>
          <w:sz w:val="22"/>
          <w:szCs w:val="22"/>
        </w:rPr>
        <w:t xml:space="preserve"> in </w:t>
      </w:r>
      <w:r w:rsidR="2B3D1271" w:rsidRPr="00024CDF">
        <w:rPr>
          <w:rFonts w:ascii="Arial" w:hAnsi="Arial" w:cs="Arial"/>
          <w:sz w:val="22"/>
          <w:szCs w:val="22"/>
        </w:rPr>
        <w:t>e</w:t>
      </w:r>
      <w:r w:rsidR="1D5FB0CE" w:rsidRPr="00024CDF">
        <w:rPr>
          <w:rFonts w:ascii="Arial" w:hAnsi="Arial" w:cs="Arial"/>
          <w:sz w:val="22"/>
          <w:szCs w:val="22"/>
        </w:rPr>
        <w:t>uro</w:t>
      </w:r>
      <w:r w:rsidR="3F335DFE" w:rsidRPr="00024CDF">
        <w:rPr>
          <w:rFonts w:ascii="Arial" w:hAnsi="Arial" w:cs="Arial"/>
          <w:sz w:val="22"/>
          <w:szCs w:val="22"/>
        </w:rPr>
        <w:t xml:space="preserve"> </w:t>
      </w:r>
      <w:r w:rsidR="53E57038" w:rsidRPr="00024CDF">
        <w:rPr>
          <w:rFonts w:ascii="Arial" w:hAnsi="Arial" w:cs="Arial"/>
          <w:sz w:val="22"/>
          <w:szCs w:val="22"/>
        </w:rPr>
        <w:t>and</w:t>
      </w:r>
      <w:r w:rsidRPr="00024CDF">
        <w:rPr>
          <w:rFonts w:ascii="Arial" w:hAnsi="Arial" w:cs="Arial"/>
          <w:sz w:val="22"/>
          <w:szCs w:val="22"/>
        </w:rPr>
        <w:t xml:space="preserve"> identified </w:t>
      </w:r>
      <w:r w:rsidR="024F5A55" w:rsidRPr="00024CDF">
        <w:rPr>
          <w:rFonts w:ascii="Arial" w:hAnsi="Arial" w:cs="Arial"/>
          <w:sz w:val="22"/>
          <w:szCs w:val="22"/>
        </w:rPr>
        <w:t xml:space="preserve">below. </w:t>
      </w:r>
      <w:r w:rsidR="0A650771" w:rsidRPr="00024CDF">
        <w:rPr>
          <w:rFonts w:ascii="Arial" w:hAnsi="Arial" w:cs="Arial"/>
          <w:sz w:val="22"/>
          <w:szCs w:val="22"/>
        </w:rPr>
        <w:t xml:space="preserve">The bank account details shall correspond exactly to the </w:t>
      </w:r>
      <w:r w:rsidR="7929DE58" w:rsidRPr="00024CDF">
        <w:rPr>
          <w:rFonts w:ascii="Arial" w:hAnsi="Arial" w:cs="Arial"/>
          <w:sz w:val="22"/>
          <w:szCs w:val="22"/>
        </w:rPr>
        <w:t>Financial</w:t>
      </w:r>
      <w:r w:rsidR="0A650771" w:rsidRPr="00024CDF">
        <w:rPr>
          <w:rFonts w:ascii="Arial" w:hAnsi="Arial" w:cs="Arial"/>
          <w:sz w:val="22"/>
          <w:szCs w:val="22"/>
        </w:rPr>
        <w:t xml:space="preserve"> </w:t>
      </w:r>
      <w:r w:rsidR="1B8F6539" w:rsidRPr="00024CDF">
        <w:rPr>
          <w:rFonts w:ascii="Arial" w:hAnsi="Arial" w:cs="Arial"/>
          <w:sz w:val="22"/>
          <w:szCs w:val="22"/>
        </w:rPr>
        <w:t>Identification</w:t>
      </w:r>
      <w:r w:rsidR="0A650771" w:rsidRPr="00024CDF">
        <w:rPr>
          <w:rFonts w:ascii="Arial" w:hAnsi="Arial" w:cs="Arial"/>
          <w:sz w:val="22"/>
          <w:szCs w:val="22"/>
        </w:rPr>
        <w:t xml:space="preserve"> Form submitted by the Contractor:</w:t>
      </w:r>
    </w:p>
    <w:p w14:paraId="386D44C1" w14:textId="77777777" w:rsidR="00D27DC8" w:rsidRPr="00024CDF" w:rsidRDefault="00BC7D5E" w:rsidP="00D27DC8">
      <w:pPr>
        <w:spacing w:before="0" w:beforeAutospacing="0"/>
        <w:ind w:left="567"/>
        <w:jc w:val="both"/>
        <w:rPr>
          <w:rFonts w:ascii="Arial" w:hAnsi="Arial" w:cs="Arial"/>
          <w:sz w:val="22"/>
          <w:szCs w:val="22"/>
        </w:rPr>
      </w:pPr>
      <w:bookmarkStart w:id="49" w:name="_Toc436397617"/>
      <w:r w:rsidRPr="00024CDF">
        <w:rPr>
          <w:rFonts w:ascii="Arial" w:hAnsi="Arial" w:cs="Arial"/>
          <w:sz w:val="22"/>
          <w:szCs w:val="22"/>
        </w:rPr>
        <w:t>Name of bank:</w:t>
      </w:r>
      <w:bookmarkEnd w:id="49"/>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04831345" w14:textId="07F56144" w:rsidR="00D27DC8" w:rsidRPr="00024CDF" w:rsidRDefault="00856CEE" w:rsidP="00D27DC8">
      <w:pPr>
        <w:spacing w:before="0" w:beforeAutospacing="0"/>
        <w:ind w:left="567"/>
        <w:jc w:val="both"/>
        <w:rPr>
          <w:rFonts w:ascii="Arial" w:hAnsi="Arial" w:cs="Arial"/>
          <w:iCs/>
          <w:sz w:val="22"/>
          <w:szCs w:val="22"/>
        </w:rPr>
      </w:pPr>
      <w:bookmarkStart w:id="50" w:name="_Toc436397618"/>
      <w:r w:rsidRPr="00024CDF">
        <w:rPr>
          <w:rFonts w:ascii="Arial" w:hAnsi="Arial" w:cs="Arial"/>
          <w:sz w:val="22"/>
          <w:szCs w:val="22"/>
        </w:rPr>
        <w:t>Full a</w:t>
      </w:r>
      <w:r w:rsidR="00BC7D5E" w:rsidRPr="00024CDF">
        <w:rPr>
          <w:rFonts w:ascii="Arial" w:hAnsi="Arial" w:cs="Arial"/>
          <w:sz w:val="22"/>
          <w:szCs w:val="22"/>
        </w:rPr>
        <w:t>ddress of branch:</w:t>
      </w:r>
      <w:bookmarkEnd w:id="50"/>
      <w:r w:rsidR="00BC7D5E" w:rsidRPr="00024CDF">
        <w:rPr>
          <w:rFonts w:ascii="Arial" w:hAnsi="Arial" w:cs="Arial"/>
          <w:i/>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address</w:t>
      </w:r>
      <w:r w:rsidR="00D27DC8" w:rsidRPr="00024CDF">
        <w:rPr>
          <w:rFonts w:ascii="Arial" w:hAnsi="Arial" w:cs="Arial"/>
          <w:iCs/>
          <w:sz w:val="22"/>
          <w:szCs w:val="22"/>
        </w:rPr>
        <w:t>]</w:t>
      </w:r>
    </w:p>
    <w:p w14:paraId="520C840E" w14:textId="21B05A4C" w:rsidR="00BC7D5E" w:rsidRPr="00024CDF" w:rsidRDefault="00BC7D5E" w:rsidP="00AC3F47">
      <w:pPr>
        <w:ind w:left="567"/>
        <w:rPr>
          <w:rFonts w:ascii="Arial" w:hAnsi="Arial" w:cs="Arial"/>
          <w:sz w:val="22"/>
          <w:szCs w:val="22"/>
        </w:rPr>
      </w:pPr>
      <w:bookmarkStart w:id="51" w:name="_Toc436397619"/>
      <w:r w:rsidRPr="00024CDF">
        <w:rPr>
          <w:rFonts w:ascii="Arial" w:hAnsi="Arial" w:cs="Arial"/>
          <w:sz w:val="22"/>
          <w:szCs w:val="22"/>
        </w:rPr>
        <w:t xml:space="preserve">Exact </w:t>
      </w:r>
      <w:r w:rsidR="00344661" w:rsidRPr="00024CDF">
        <w:rPr>
          <w:rFonts w:ascii="Arial" w:hAnsi="Arial" w:cs="Arial"/>
          <w:sz w:val="22"/>
          <w:szCs w:val="22"/>
        </w:rPr>
        <w:t>denomination</w:t>
      </w:r>
      <w:r w:rsidRPr="00024CDF">
        <w:rPr>
          <w:rFonts w:ascii="Arial" w:hAnsi="Arial" w:cs="Arial"/>
          <w:sz w:val="22"/>
          <w:szCs w:val="22"/>
        </w:rPr>
        <w:t xml:space="preserve"> of account holder:</w:t>
      </w:r>
      <w:bookmarkEnd w:id="51"/>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4532EF64" w14:textId="2919E754" w:rsidR="00BC7D5E" w:rsidRPr="00024CDF" w:rsidRDefault="00BC7D5E" w:rsidP="00AC3F47">
      <w:pPr>
        <w:ind w:left="567"/>
        <w:rPr>
          <w:rFonts w:ascii="Arial" w:hAnsi="Arial" w:cs="Arial"/>
          <w:sz w:val="22"/>
          <w:szCs w:val="22"/>
        </w:rPr>
      </w:pPr>
      <w:bookmarkStart w:id="52" w:name="_Toc436397620"/>
      <w:r w:rsidRPr="00024CDF">
        <w:rPr>
          <w:rFonts w:ascii="Arial" w:hAnsi="Arial" w:cs="Arial"/>
          <w:sz w:val="22"/>
          <w:szCs w:val="22"/>
        </w:rPr>
        <w:t xml:space="preserve">Full account number including </w:t>
      </w:r>
      <w:r w:rsidR="00BF5F49" w:rsidRPr="00024CDF">
        <w:rPr>
          <w:rFonts w:ascii="Arial" w:hAnsi="Arial" w:cs="Arial"/>
          <w:sz w:val="22"/>
          <w:szCs w:val="22"/>
        </w:rPr>
        <w:t xml:space="preserve">bank </w:t>
      </w:r>
      <w:r w:rsidRPr="00024CDF">
        <w:rPr>
          <w:rFonts w:ascii="Arial" w:hAnsi="Arial" w:cs="Arial"/>
          <w:sz w:val="22"/>
          <w:szCs w:val="22"/>
        </w:rPr>
        <w:t>codes:</w:t>
      </w:r>
      <w:bookmarkEnd w:id="52"/>
      <w:r w:rsidR="00D27DC8" w:rsidRPr="00024CDF">
        <w:rPr>
          <w:rFonts w:ascii="Arial" w:hAnsi="Arial" w:cs="Arial"/>
          <w:sz w:val="22"/>
          <w:szCs w:val="22"/>
        </w:rPr>
        <w:t xml:space="preserve"> [</w:t>
      </w:r>
      <w:r w:rsidR="00D27DC8" w:rsidRPr="00024CDF">
        <w:rPr>
          <w:rFonts w:ascii="Arial" w:hAnsi="Arial" w:cs="Arial"/>
          <w:i/>
          <w:sz w:val="22"/>
          <w:szCs w:val="22"/>
        </w:rPr>
        <w:t xml:space="preserve">Full </w:t>
      </w:r>
      <w:r w:rsidR="00891E2E" w:rsidRPr="00024CDF">
        <w:rPr>
          <w:rFonts w:ascii="Arial" w:hAnsi="Arial" w:cs="Arial"/>
          <w:i/>
          <w:sz w:val="22"/>
          <w:szCs w:val="22"/>
        </w:rPr>
        <w:t>number</w:t>
      </w:r>
      <w:r w:rsidR="00D27DC8" w:rsidRPr="00024CDF">
        <w:rPr>
          <w:rFonts w:ascii="Arial" w:hAnsi="Arial" w:cs="Arial"/>
          <w:sz w:val="22"/>
          <w:szCs w:val="22"/>
        </w:rPr>
        <w:t>]</w:t>
      </w:r>
    </w:p>
    <w:p w14:paraId="4E16B528" w14:textId="626A818D" w:rsidR="00BC7D5E" w:rsidRPr="00024CDF" w:rsidRDefault="00BC7D5E" w:rsidP="00AC3F47">
      <w:pPr>
        <w:ind w:left="567"/>
        <w:rPr>
          <w:rFonts w:ascii="Arial" w:hAnsi="Arial" w:cs="Arial"/>
          <w:sz w:val="22"/>
          <w:szCs w:val="22"/>
          <w:lang w:val="fr-FR"/>
        </w:rPr>
      </w:pPr>
      <w:bookmarkStart w:id="53" w:name="_Toc436397621"/>
      <w:r w:rsidRPr="00024CDF">
        <w:rPr>
          <w:rFonts w:ascii="Arial" w:hAnsi="Arial" w:cs="Arial"/>
          <w:sz w:val="22"/>
          <w:szCs w:val="22"/>
          <w:lang w:val="fr-FR"/>
        </w:rPr>
        <w:t>[IBAN code:]</w:t>
      </w:r>
      <w:bookmarkEnd w:id="53"/>
      <w:r w:rsidR="00891E2E" w:rsidRPr="00024CDF">
        <w:rPr>
          <w:rFonts w:ascii="Arial" w:hAnsi="Arial" w:cs="Arial"/>
          <w:sz w:val="22"/>
          <w:szCs w:val="22"/>
          <w:lang w:val="fr-FR"/>
        </w:rPr>
        <w:t xml:space="preserve"> [</w:t>
      </w:r>
      <w:r w:rsidR="00891E2E" w:rsidRPr="00024CDF">
        <w:rPr>
          <w:rFonts w:ascii="Arial" w:hAnsi="Arial" w:cs="Arial"/>
          <w:i/>
          <w:sz w:val="22"/>
          <w:szCs w:val="22"/>
          <w:lang w:val="fr-FR"/>
        </w:rPr>
        <w:t>Code</w:t>
      </w:r>
      <w:r w:rsidR="00891E2E" w:rsidRPr="00024CDF">
        <w:rPr>
          <w:rFonts w:ascii="Arial" w:hAnsi="Arial" w:cs="Arial"/>
          <w:sz w:val="22"/>
          <w:szCs w:val="22"/>
          <w:lang w:val="fr-FR"/>
        </w:rPr>
        <w:t>]</w:t>
      </w:r>
    </w:p>
    <w:p w14:paraId="5830939A" w14:textId="1F98CA86" w:rsidR="00BC7D5E" w:rsidRPr="00024CDF" w:rsidRDefault="001C6297" w:rsidP="72B31B89">
      <w:pPr>
        <w:pStyle w:val="Heading2contracts"/>
        <w:rPr>
          <w:rFonts w:ascii="Arial" w:hAnsi="Arial" w:cs="Arial"/>
          <w:sz w:val="22"/>
          <w:szCs w:val="22"/>
          <w:lang w:val="fr-FR"/>
        </w:rPr>
      </w:pPr>
      <w:bookmarkStart w:id="54" w:name="_Toc1512271715"/>
      <w:bookmarkStart w:id="55" w:name="_Toc436397622"/>
      <w:r w:rsidRPr="47FFD433">
        <w:rPr>
          <w:rFonts w:ascii="Arial" w:hAnsi="Arial" w:cs="Arial"/>
          <w:sz w:val="22"/>
          <w:szCs w:val="22"/>
          <w:lang w:val="fr-FR"/>
        </w:rPr>
        <w:t xml:space="preserve">I.8 </w:t>
      </w:r>
      <w:r w:rsidR="007056C8" w:rsidRPr="47FFD433">
        <w:rPr>
          <w:rFonts w:ascii="Arial" w:hAnsi="Arial" w:cs="Arial"/>
          <w:sz w:val="22"/>
          <w:szCs w:val="22"/>
          <w:lang w:val="fr-FR"/>
        </w:rPr>
        <w:t>C</w:t>
      </w:r>
      <w:r w:rsidR="000B6F5B" w:rsidRPr="47FFD433">
        <w:rPr>
          <w:rFonts w:ascii="Arial" w:hAnsi="Arial" w:cs="Arial"/>
          <w:sz w:val="22"/>
          <w:szCs w:val="22"/>
          <w:lang w:val="fr-FR"/>
        </w:rPr>
        <w:t>ommunication details</w:t>
      </w:r>
      <w:bookmarkEnd w:id="54"/>
      <w:r w:rsidR="000B6F5B" w:rsidRPr="47FFD433">
        <w:rPr>
          <w:rFonts w:ascii="Arial" w:hAnsi="Arial" w:cs="Arial"/>
          <w:sz w:val="22"/>
          <w:szCs w:val="22"/>
          <w:lang w:val="fr-FR"/>
        </w:rPr>
        <w:t xml:space="preserve"> </w:t>
      </w:r>
      <w:bookmarkEnd w:id="55"/>
    </w:p>
    <w:p w14:paraId="5A9B4D24" w14:textId="749E79BE" w:rsidR="005545B8" w:rsidRPr="00024CDF" w:rsidRDefault="005545B8" w:rsidP="005545B8">
      <w:pPr>
        <w:jc w:val="both"/>
        <w:rPr>
          <w:rFonts w:ascii="Arial" w:hAnsi="Arial" w:cs="Arial"/>
          <w:sz w:val="22"/>
          <w:szCs w:val="22"/>
        </w:rPr>
      </w:pPr>
      <w:r w:rsidRPr="00024CDF">
        <w:rPr>
          <w:rFonts w:ascii="Arial" w:hAnsi="Arial" w:cs="Arial"/>
          <w:sz w:val="22"/>
          <w:szCs w:val="22"/>
        </w:rPr>
        <w:t xml:space="preserve">For the purpose of this </w:t>
      </w:r>
      <w:r w:rsidR="00B543E4" w:rsidRPr="00024CDF">
        <w:rPr>
          <w:rFonts w:ascii="Arial" w:hAnsi="Arial" w:cs="Arial"/>
          <w:sz w:val="22"/>
          <w:szCs w:val="22"/>
        </w:rPr>
        <w:t>Contract</w:t>
      </w:r>
      <w:r w:rsidRPr="00024CDF">
        <w:rPr>
          <w:rFonts w:ascii="Arial" w:hAnsi="Arial" w:cs="Arial"/>
          <w:sz w:val="22"/>
          <w:szCs w:val="22"/>
        </w:rPr>
        <w:t>, communications must be sent to the following addresses:</w:t>
      </w:r>
    </w:p>
    <w:p w14:paraId="12EB41E3" w14:textId="779F3BA9" w:rsidR="005545B8" w:rsidRPr="00024CDF" w:rsidRDefault="00B543E4" w:rsidP="005545B8">
      <w:pPr>
        <w:ind w:left="567"/>
        <w:jc w:val="both"/>
        <w:rPr>
          <w:rFonts w:ascii="Arial" w:hAnsi="Arial" w:cs="Arial"/>
          <w:sz w:val="22"/>
          <w:szCs w:val="22"/>
          <w:u w:val="single"/>
        </w:rPr>
      </w:pPr>
      <w:r w:rsidRPr="00024CDF">
        <w:rPr>
          <w:rFonts w:ascii="Arial" w:hAnsi="Arial" w:cs="Arial"/>
          <w:sz w:val="22"/>
          <w:szCs w:val="22"/>
          <w:u w:val="single"/>
        </w:rPr>
        <w:t>Contracting Authority</w:t>
      </w:r>
      <w:r w:rsidR="005545B8" w:rsidRPr="00024CDF">
        <w:rPr>
          <w:rFonts w:ascii="Arial" w:hAnsi="Arial" w:cs="Arial"/>
          <w:sz w:val="22"/>
          <w:szCs w:val="22"/>
          <w:u w:val="single"/>
        </w:rPr>
        <w:t>:</w:t>
      </w:r>
    </w:p>
    <w:p w14:paraId="224C66B5" w14:textId="6C8A6D55" w:rsidR="005545B8" w:rsidRPr="00024CDF" w:rsidRDefault="00795CE6" w:rsidP="005545B8">
      <w:pPr>
        <w:spacing w:before="0" w:beforeAutospacing="0"/>
        <w:ind w:left="567"/>
        <w:jc w:val="both"/>
        <w:rPr>
          <w:rFonts w:ascii="Arial" w:hAnsi="Arial" w:cs="Arial"/>
          <w:sz w:val="22"/>
          <w:szCs w:val="22"/>
        </w:rPr>
      </w:pPr>
      <w:r w:rsidRPr="00024CDF">
        <w:rPr>
          <w:rFonts w:ascii="Arial" w:hAnsi="Arial" w:cs="Arial"/>
          <w:sz w:val="22"/>
          <w:szCs w:val="22"/>
        </w:rPr>
        <w:t>Permanent Secretariat of the Transport Community</w:t>
      </w:r>
    </w:p>
    <w:p w14:paraId="17E0A4D2" w14:textId="26F09562" w:rsidR="00371787" w:rsidRPr="00024CDF" w:rsidRDefault="00FE29B2" w:rsidP="005545B8">
      <w:pPr>
        <w:spacing w:before="0" w:beforeAutospacing="0"/>
        <w:ind w:left="567"/>
        <w:jc w:val="both"/>
        <w:rPr>
          <w:rFonts w:ascii="Arial" w:hAnsi="Arial" w:cs="Arial"/>
          <w:sz w:val="22"/>
          <w:szCs w:val="22"/>
        </w:rPr>
      </w:pPr>
      <w:r w:rsidRPr="00024CDF">
        <w:rPr>
          <w:rFonts w:ascii="Arial" w:hAnsi="Arial" w:cs="Arial"/>
          <w:sz w:val="22"/>
          <w:szCs w:val="22"/>
        </w:rPr>
        <w:t>Beogradjanka building, Masarikova 5/8</w:t>
      </w:r>
      <w:r w:rsidR="00371787" w:rsidRPr="00024CDF">
        <w:rPr>
          <w:rFonts w:ascii="Arial" w:hAnsi="Arial" w:cs="Arial"/>
          <w:sz w:val="22"/>
          <w:szCs w:val="22"/>
        </w:rPr>
        <w:t>, 11000 Belgrade</w:t>
      </w:r>
      <w:r w:rsidR="004427AB" w:rsidRPr="00024CDF">
        <w:rPr>
          <w:rFonts w:ascii="Arial" w:hAnsi="Arial" w:cs="Arial"/>
          <w:sz w:val="22"/>
          <w:szCs w:val="22"/>
        </w:rPr>
        <w:t>, Republic of Serbia</w:t>
      </w:r>
    </w:p>
    <w:p w14:paraId="535FACA1" w14:textId="24D711BB" w:rsidR="005545B8" w:rsidRPr="00024CDF" w:rsidRDefault="005545B8" w:rsidP="005545B8">
      <w:pPr>
        <w:spacing w:before="0" w:beforeAutospacing="0"/>
        <w:ind w:left="567"/>
        <w:jc w:val="both"/>
        <w:rPr>
          <w:rFonts w:ascii="Arial" w:hAnsi="Arial" w:cs="Arial"/>
          <w:sz w:val="22"/>
          <w:szCs w:val="22"/>
          <w:lang w:val="fr-FR"/>
        </w:rPr>
      </w:pPr>
      <w:r w:rsidRPr="00024CDF">
        <w:rPr>
          <w:rFonts w:ascii="Arial" w:hAnsi="Arial" w:cs="Arial"/>
          <w:sz w:val="22"/>
          <w:szCs w:val="22"/>
          <w:lang w:val="fr-FR"/>
        </w:rPr>
        <w:t xml:space="preserve">E-mail: </w:t>
      </w:r>
      <w:r w:rsidR="004C1827" w:rsidRPr="00024CDF">
        <w:rPr>
          <w:rFonts w:ascii="Arial" w:hAnsi="Arial" w:cs="Arial"/>
          <w:i/>
          <w:iCs/>
          <w:sz w:val="22"/>
          <w:szCs w:val="22"/>
          <w:lang w:val="fr-FR"/>
        </w:rPr>
        <w:t>[to be confirmed]</w:t>
      </w:r>
    </w:p>
    <w:p w14:paraId="1DF6661C" w14:textId="217E18EA" w:rsidR="00FE51DE" w:rsidRPr="00024CDF" w:rsidRDefault="3D5B43A3" w:rsidP="47E28512">
      <w:pPr>
        <w:spacing w:before="0" w:beforeAutospacing="0" w:after="0" w:afterAutospacing="0" w:line="259" w:lineRule="auto"/>
        <w:ind w:left="567"/>
        <w:jc w:val="both"/>
        <w:rPr>
          <w:rFonts w:ascii="Arial" w:eastAsia="Calibri" w:hAnsi="Arial" w:cs="Arial"/>
          <w:sz w:val="22"/>
          <w:szCs w:val="22"/>
          <w:lang w:eastAsia="en-US"/>
        </w:rPr>
      </w:pPr>
      <w:r w:rsidRPr="00024CDF">
        <w:rPr>
          <w:rFonts w:ascii="Arial" w:hAnsi="Arial" w:cs="Arial"/>
          <w:sz w:val="22"/>
          <w:szCs w:val="22"/>
          <w:lang w:eastAsia="en-US"/>
        </w:rPr>
        <w:t>Postal address for invoices and supporting documents where an original is required</w:t>
      </w:r>
      <w:r w:rsidR="474C7561" w:rsidRPr="00024CDF">
        <w:rPr>
          <w:rFonts w:ascii="Arial" w:hAnsi="Arial" w:cs="Arial"/>
          <w:sz w:val="22"/>
          <w:szCs w:val="22"/>
          <w:lang w:eastAsia="en-US"/>
        </w:rPr>
        <w:t>:</w:t>
      </w:r>
    </w:p>
    <w:p w14:paraId="7ED0F908" w14:textId="77777777" w:rsidR="00FE51DE" w:rsidRPr="00024CDF" w:rsidRDefault="00FE51DE" w:rsidP="00123490">
      <w:pPr>
        <w:spacing w:before="0" w:beforeAutospacing="0" w:after="0" w:afterAutospacing="0"/>
        <w:ind w:left="567"/>
        <w:jc w:val="both"/>
        <w:rPr>
          <w:rFonts w:ascii="Arial" w:hAnsi="Arial" w:cs="Arial"/>
          <w:sz w:val="22"/>
          <w:szCs w:val="22"/>
          <w:lang w:eastAsia="en-US"/>
        </w:rPr>
      </w:pPr>
    </w:p>
    <w:p w14:paraId="45AA59BF" w14:textId="4E067BC2" w:rsidR="00123490" w:rsidRPr="00024CDF" w:rsidRDefault="00B76D33" w:rsidP="00572AB6">
      <w:pPr>
        <w:spacing w:before="0" w:beforeAutospacing="0" w:after="0" w:afterAutospacing="0"/>
        <w:ind w:left="567"/>
        <w:jc w:val="both"/>
        <w:rPr>
          <w:rFonts w:ascii="Arial" w:hAnsi="Arial" w:cs="Arial"/>
          <w:sz w:val="22"/>
          <w:szCs w:val="22"/>
          <w:lang w:eastAsia="en-US"/>
        </w:rPr>
      </w:pPr>
      <w:r w:rsidRPr="00024CDF">
        <w:rPr>
          <w:rFonts w:ascii="Arial" w:hAnsi="Arial" w:cs="Arial"/>
          <w:sz w:val="22"/>
          <w:szCs w:val="22"/>
        </w:rPr>
        <w:t>Beogradjanka building, Masarikova 5/8</w:t>
      </w:r>
      <w:r w:rsidR="009A2D43" w:rsidRPr="00024CDF">
        <w:rPr>
          <w:rFonts w:ascii="Arial" w:hAnsi="Arial" w:cs="Arial"/>
          <w:sz w:val="22"/>
          <w:szCs w:val="22"/>
        </w:rPr>
        <w:t xml:space="preserve">, 11000 Belgrade, </w:t>
      </w:r>
      <w:r w:rsidR="00935A4F" w:rsidRPr="00024CDF">
        <w:rPr>
          <w:rFonts w:ascii="Arial" w:hAnsi="Arial" w:cs="Arial"/>
          <w:sz w:val="22"/>
          <w:szCs w:val="22"/>
        </w:rPr>
        <w:t>R</w:t>
      </w:r>
      <w:r w:rsidR="009A2D43" w:rsidRPr="00024CDF">
        <w:rPr>
          <w:rFonts w:ascii="Arial" w:hAnsi="Arial" w:cs="Arial"/>
          <w:sz w:val="22"/>
          <w:szCs w:val="22"/>
        </w:rPr>
        <w:t>epublic of Ser</w:t>
      </w:r>
      <w:r w:rsidR="00FE51DE" w:rsidRPr="00024CDF">
        <w:rPr>
          <w:rFonts w:ascii="Arial" w:hAnsi="Arial" w:cs="Arial"/>
          <w:sz w:val="22"/>
          <w:szCs w:val="22"/>
        </w:rPr>
        <w:t>bia</w:t>
      </w:r>
      <w:r w:rsidR="009A2D43" w:rsidRPr="00024CDF" w:rsidDel="009A2D43">
        <w:rPr>
          <w:rFonts w:ascii="Arial" w:eastAsia="Calibri" w:hAnsi="Arial" w:cs="Arial"/>
          <w:sz w:val="22"/>
          <w:szCs w:val="22"/>
          <w:lang w:eastAsia="en-US"/>
        </w:rPr>
        <w:t xml:space="preserve"> </w:t>
      </w:r>
    </w:p>
    <w:p w14:paraId="28920FED" w14:textId="77777777" w:rsidR="00FE51DE" w:rsidRPr="00024CDF" w:rsidRDefault="00FE51DE" w:rsidP="00123490">
      <w:pPr>
        <w:spacing w:before="0" w:beforeAutospacing="0" w:after="0" w:afterAutospacing="0"/>
        <w:ind w:left="567"/>
        <w:rPr>
          <w:rFonts w:ascii="Arial" w:hAnsi="Arial" w:cs="Arial"/>
          <w:sz w:val="22"/>
          <w:szCs w:val="22"/>
          <w:lang w:eastAsia="en-US"/>
        </w:rPr>
      </w:pPr>
    </w:p>
    <w:p w14:paraId="3341D8B8" w14:textId="1541C980" w:rsidR="00123490" w:rsidRPr="00024CDF" w:rsidRDefault="26D911B5" w:rsidP="47E28512">
      <w:pPr>
        <w:spacing w:before="0" w:beforeAutospacing="0" w:after="0" w:afterAutospacing="0"/>
        <w:ind w:left="567"/>
        <w:rPr>
          <w:rFonts w:ascii="Arial" w:hAnsi="Arial" w:cs="Arial"/>
          <w:sz w:val="22"/>
          <w:szCs w:val="22"/>
          <w:lang w:eastAsia="en-US"/>
        </w:rPr>
      </w:pPr>
      <w:r w:rsidRPr="00024CDF">
        <w:rPr>
          <w:rFonts w:ascii="Arial" w:hAnsi="Arial" w:cs="Arial"/>
          <w:sz w:val="22"/>
          <w:szCs w:val="22"/>
          <w:lang w:eastAsia="en-US"/>
        </w:rPr>
        <w:t xml:space="preserve">Invoices and other </w:t>
      </w:r>
      <w:r w:rsidR="73F34AD8" w:rsidRPr="00024CDF">
        <w:rPr>
          <w:rFonts w:ascii="Arial" w:hAnsi="Arial" w:cs="Arial"/>
          <w:sz w:val="22"/>
          <w:szCs w:val="22"/>
          <w:lang w:eastAsia="en-US"/>
        </w:rPr>
        <w:t>c</w:t>
      </w:r>
      <w:r w:rsidR="474C7561" w:rsidRPr="00024CDF">
        <w:rPr>
          <w:rFonts w:ascii="Arial" w:hAnsi="Arial" w:cs="Arial"/>
          <w:sz w:val="22"/>
          <w:szCs w:val="22"/>
          <w:lang w:eastAsia="en-US"/>
        </w:rPr>
        <w:t>ommunication</w:t>
      </w:r>
      <w:r w:rsidR="00123490" w:rsidRPr="00024CDF">
        <w:rPr>
          <w:rFonts w:ascii="Arial" w:hAnsi="Arial" w:cs="Arial"/>
          <w:sz w:val="22"/>
          <w:szCs w:val="22"/>
          <w:lang w:eastAsia="en-US"/>
        </w:rPr>
        <w:t xml:space="preserve"> </w:t>
      </w:r>
      <w:r w:rsidR="6AB1DE9C" w:rsidRPr="00024CDF">
        <w:rPr>
          <w:rFonts w:ascii="Arial" w:hAnsi="Arial" w:cs="Arial"/>
          <w:sz w:val="22"/>
          <w:szCs w:val="22"/>
          <w:lang w:eastAsia="en-US"/>
        </w:rPr>
        <w:t xml:space="preserve">relating </w:t>
      </w:r>
      <w:r w:rsidR="00123490" w:rsidRPr="00024CDF">
        <w:rPr>
          <w:rFonts w:ascii="Arial" w:hAnsi="Arial" w:cs="Arial"/>
          <w:sz w:val="22"/>
          <w:szCs w:val="22"/>
          <w:lang w:eastAsia="en-US"/>
        </w:rPr>
        <w:t>to financial matters must be sent to:</w:t>
      </w:r>
    </w:p>
    <w:p w14:paraId="0023C6A4" w14:textId="6A073231" w:rsidR="00123490" w:rsidRPr="00024CDF" w:rsidRDefault="00123490" w:rsidP="00123490">
      <w:pPr>
        <w:spacing w:before="0" w:beforeAutospacing="0" w:after="0" w:afterAutospacing="0"/>
        <w:ind w:left="567"/>
        <w:rPr>
          <w:rFonts w:ascii="Arial" w:hAnsi="Arial" w:cs="Arial"/>
          <w:iCs/>
          <w:sz w:val="22"/>
          <w:szCs w:val="22"/>
          <w:lang w:val="de-AT" w:eastAsia="en-US"/>
        </w:rPr>
      </w:pPr>
      <w:r w:rsidRPr="00024CDF">
        <w:rPr>
          <w:rFonts w:ascii="Arial" w:hAnsi="Arial" w:cs="Arial"/>
          <w:sz w:val="22"/>
          <w:szCs w:val="22"/>
          <w:lang w:val="de-AT" w:eastAsia="en-US"/>
        </w:rPr>
        <w:t xml:space="preserve">E-mail: </w:t>
      </w:r>
      <w:hyperlink r:id="rId17" w:history="1">
        <w:r w:rsidR="00693331" w:rsidRPr="00024CDF">
          <w:rPr>
            <w:rStyle w:val="Hyperlink"/>
            <w:rFonts w:ascii="Arial" w:hAnsi="Arial" w:cs="Arial"/>
            <w:sz w:val="22"/>
            <w:szCs w:val="22"/>
            <w:lang w:val="de-AT" w:eastAsia="en-US"/>
          </w:rPr>
          <w:t>finance@transport-community.org</w:t>
        </w:r>
      </w:hyperlink>
    </w:p>
    <w:p w14:paraId="38968207" w14:textId="77777777" w:rsidR="00123490" w:rsidRPr="00024CDF" w:rsidRDefault="00123490" w:rsidP="005545B8">
      <w:pPr>
        <w:spacing w:before="0" w:beforeAutospacing="0"/>
        <w:ind w:left="567"/>
        <w:jc w:val="both"/>
        <w:rPr>
          <w:rFonts w:ascii="Arial" w:hAnsi="Arial" w:cs="Arial"/>
          <w:sz w:val="22"/>
          <w:szCs w:val="22"/>
          <w:lang w:val="de-AT"/>
        </w:rPr>
      </w:pPr>
    </w:p>
    <w:p w14:paraId="186E6FA9" w14:textId="254A181C" w:rsidR="005545B8" w:rsidRPr="00024CDF" w:rsidRDefault="00B543E4" w:rsidP="005545B8">
      <w:pPr>
        <w:spacing w:before="0" w:beforeAutospacing="0"/>
        <w:ind w:left="567"/>
        <w:jc w:val="both"/>
        <w:rPr>
          <w:rFonts w:ascii="Arial" w:hAnsi="Arial" w:cs="Arial"/>
          <w:sz w:val="22"/>
          <w:szCs w:val="22"/>
          <w:u w:val="single"/>
        </w:rPr>
      </w:pPr>
      <w:r w:rsidRPr="00024CDF">
        <w:rPr>
          <w:rFonts w:ascii="Arial" w:hAnsi="Arial" w:cs="Arial"/>
          <w:sz w:val="22"/>
          <w:szCs w:val="22"/>
          <w:u w:val="single"/>
        </w:rPr>
        <w:t>Contractor</w:t>
      </w:r>
      <w:r w:rsidR="005545B8" w:rsidRPr="00024CDF">
        <w:rPr>
          <w:rFonts w:ascii="Arial" w:hAnsi="Arial" w:cs="Arial"/>
          <w:sz w:val="22"/>
          <w:szCs w:val="22"/>
          <w:u w:val="single"/>
        </w:rPr>
        <w:t xml:space="preserve"> </w:t>
      </w:r>
      <w:r w:rsidR="005545B8" w:rsidRPr="00024CDF">
        <w:rPr>
          <w:rFonts w:ascii="Arial" w:hAnsi="Arial" w:cs="Arial"/>
          <w:sz w:val="22"/>
          <w:szCs w:val="22"/>
        </w:rPr>
        <w:t>(or leader in the case of a joint tender)</w:t>
      </w:r>
      <w:r w:rsidR="005545B8" w:rsidRPr="00024CDF">
        <w:rPr>
          <w:rFonts w:ascii="Arial" w:hAnsi="Arial" w:cs="Arial"/>
          <w:sz w:val="22"/>
          <w:szCs w:val="22"/>
          <w:u w:val="single"/>
        </w:rPr>
        <w:t>:</w:t>
      </w:r>
    </w:p>
    <w:p w14:paraId="5FBE71B2"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name</w:t>
      </w:r>
      <w:r w:rsidRPr="00024CDF">
        <w:rPr>
          <w:rFonts w:ascii="Arial" w:hAnsi="Arial" w:cs="Arial"/>
          <w:sz w:val="22"/>
          <w:szCs w:val="22"/>
        </w:rPr>
        <w:t>]</w:t>
      </w:r>
    </w:p>
    <w:p w14:paraId="281CA88F"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Function</w:t>
      </w:r>
      <w:r w:rsidRPr="00024CDF">
        <w:rPr>
          <w:rFonts w:ascii="Arial" w:hAnsi="Arial" w:cs="Arial"/>
          <w:sz w:val="22"/>
          <w:szCs w:val="22"/>
        </w:rPr>
        <w:t>]</w:t>
      </w:r>
    </w:p>
    <w:p w14:paraId="6E7B4931"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Company name</w:t>
      </w:r>
      <w:r w:rsidRPr="00024CDF">
        <w:rPr>
          <w:rFonts w:ascii="Arial" w:hAnsi="Arial" w:cs="Arial"/>
          <w:sz w:val="22"/>
          <w:szCs w:val="22"/>
        </w:rPr>
        <w:t>]</w:t>
      </w:r>
    </w:p>
    <w:p w14:paraId="0AB3D570"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official address</w:t>
      </w:r>
      <w:r w:rsidRPr="00024CDF">
        <w:rPr>
          <w:rFonts w:ascii="Arial" w:hAnsi="Arial" w:cs="Arial"/>
          <w:sz w:val="22"/>
          <w:szCs w:val="22"/>
        </w:rPr>
        <w:t>]</w:t>
      </w:r>
    </w:p>
    <w:p w14:paraId="300FEE40" w14:textId="77777777" w:rsidR="004A7C6E"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E-mail: [</w:t>
      </w:r>
      <w:r w:rsidRPr="00024CDF">
        <w:rPr>
          <w:rFonts w:ascii="Arial" w:hAnsi="Arial" w:cs="Arial"/>
          <w:i/>
          <w:sz w:val="22"/>
          <w:szCs w:val="22"/>
        </w:rPr>
        <w:t>complete</w:t>
      </w:r>
      <w:r w:rsidRPr="00024CDF">
        <w:rPr>
          <w:rFonts w:ascii="Arial" w:hAnsi="Arial" w:cs="Arial"/>
          <w:sz w:val="22"/>
          <w:szCs w:val="22"/>
        </w:rPr>
        <w:t>]</w:t>
      </w:r>
    </w:p>
    <w:p w14:paraId="306986D8" w14:textId="18E1B369" w:rsidR="00287BE4" w:rsidRPr="00024CDF" w:rsidRDefault="00146DB7" w:rsidP="72B31B89">
      <w:pPr>
        <w:pStyle w:val="Heading2contracts"/>
        <w:rPr>
          <w:rFonts w:ascii="Arial" w:hAnsi="Arial" w:cs="Arial"/>
          <w:sz w:val="22"/>
          <w:szCs w:val="22"/>
        </w:rPr>
      </w:pPr>
      <w:bookmarkStart w:id="56" w:name="_Toc55304967"/>
      <w:bookmarkStart w:id="57" w:name="_Toc55304968"/>
      <w:bookmarkStart w:id="58" w:name="_Toc55304969"/>
      <w:bookmarkStart w:id="59" w:name="_Toc55304970"/>
      <w:bookmarkStart w:id="60" w:name="_Toc55304971"/>
      <w:bookmarkStart w:id="61" w:name="_Toc55304972"/>
      <w:bookmarkStart w:id="62" w:name="_Toc55304973"/>
      <w:bookmarkStart w:id="63" w:name="_Toc55304974"/>
      <w:bookmarkStart w:id="64" w:name="_Toc55304975"/>
      <w:bookmarkStart w:id="65" w:name="_Toc55304976"/>
      <w:bookmarkStart w:id="66" w:name="_Toc55304977"/>
      <w:bookmarkStart w:id="67" w:name="_Toc145513937"/>
      <w:bookmarkStart w:id="68" w:name="_Toc436397628"/>
      <w:bookmarkEnd w:id="56"/>
      <w:bookmarkEnd w:id="57"/>
      <w:bookmarkEnd w:id="58"/>
      <w:bookmarkEnd w:id="59"/>
      <w:bookmarkEnd w:id="60"/>
      <w:bookmarkEnd w:id="61"/>
      <w:bookmarkEnd w:id="62"/>
      <w:bookmarkEnd w:id="63"/>
      <w:bookmarkEnd w:id="64"/>
      <w:bookmarkEnd w:id="65"/>
      <w:bookmarkEnd w:id="66"/>
      <w:r w:rsidRPr="47FFD433">
        <w:rPr>
          <w:rFonts w:ascii="Arial" w:hAnsi="Arial" w:cs="Arial"/>
          <w:sz w:val="22"/>
          <w:szCs w:val="22"/>
        </w:rPr>
        <w:t xml:space="preserve">I.9 </w:t>
      </w:r>
      <w:r w:rsidR="00287BE4" w:rsidRPr="47FFD433">
        <w:rPr>
          <w:rFonts w:ascii="Arial" w:hAnsi="Arial" w:cs="Arial"/>
          <w:sz w:val="22"/>
          <w:szCs w:val="22"/>
        </w:rPr>
        <w:t>Applicable law</w:t>
      </w:r>
      <w:bookmarkEnd w:id="67"/>
      <w:r w:rsidR="00287BE4" w:rsidRPr="47FFD433">
        <w:rPr>
          <w:rFonts w:ascii="Arial" w:hAnsi="Arial" w:cs="Arial"/>
          <w:sz w:val="22"/>
          <w:szCs w:val="22"/>
        </w:rPr>
        <w:t xml:space="preserve"> </w:t>
      </w:r>
      <w:bookmarkEnd w:id="68"/>
    </w:p>
    <w:p w14:paraId="5B66DA05" w14:textId="79E61E1E" w:rsidR="00287BE4" w:rsidRPr="00024CDF" w:rsidRDefault="5A78FFEE" w:rsidP="47E28512">
      <w:pPr>
        <w:spacing w:line="259" w:lineRule="auto"/>
        <w:jc w:val="both"/>
        <w:rPr>
          <w:rFonts w:ascii="Arial" w:hAnsi="Arial" w:cs="Arial"/>
          <w:sz w:val="22"/>
          <w:szCs w:val="22"/>
        </w:rPr>
      </w:pPr>
      <w:r w:rsidRPr="00024CDF">
        <w:rPr>
          <w:rFonts w:ascii="Arial" w:hAnsi="Arial" w:cs="Arial"/>
          <w:snapToGrid w:val="0"/>
          <w:sz w:val="22"/>
          <w:szCs w:val="22"/>
        </w:rPr>
        <w:t>The</w:t>
      </w:r>
      <w:r w:rsidRPr="00024CDF">
        <w:rPr>
          <w:rFonts w:ascii="Arial" w:hAnsi="Arial" w:cs="Arial"/>
          <w:b/>
          <w:bCs/>
          <w:snapToGrid w:val="0"/>
          <w:sz w:val="22"/>
          <w:szCs w:val="22"/>
        </w:rPr>
        <w:t xml:space="preserve"> </w:t>
      </w:r>
      <w:r w:rsidR="00B543E4" w:rsidRPr="00024CDF">
        <w:rPr>
          <w:rFonts w:ascii="Arial" w:hAnsi="Arial" w:cs="Arial"/>
          <w:snapToGrid w:val="0"/>
          <w:sz w:val="22"/>
          <w:szCs w:val="22"/>
        </w:rPr>
        <w:t>Contract</w:t>
      </w:r>
      <w:r w:rsidR="4868428F" w:rsidRPr="00024CDF">
        <w:rPr>
          <w:rFonts w:ascii="Arial" w:hAnsi="Arial" w:cs="Arial"/>
          <w:snapToGrid w:val="0"/>
          <w:sz w:val="22"/>
          <w:szCs w:val="22"/>
        </w:rPr>
        <w:t xml:space="preserve"> is</w:t>
      </w:r>
      <w:r w:rsidRPr="00024CDF">
        <w:rPr>
          <w:rFonts w:ascii="Arial" w:hAnsi="Arial" w:cs="Arial"/>
          <w:snapToGrid w:val="0"/>
          <w:sz w:val="22"/>
          <w:szCs w:val="22"/>
        </w:rPr>
        <w:t xml:space="preserve"> governed by</w:t>
      </w:r>
      <w:r w:rsidR="3D501DAF" w:rsidRPr="00024CDF">
        <w:rPr>
          <w:rFonts w:ascii="Arial" w:hAnsi="Arial" w:cs="Arial"/>
          <w:snapToGrid w:val="0"/>
          <w:sz w:val="22"/>
          <w:szCs w:val="22"/>
        </w:rPr>
        <w:t xml:space="preserve"> the </w:t>
      </w:r>
      <w:r w:rsidR="33879AE9" w:rsidRPr="00024CDF" w:rsidDel="64DF607C">
        <w:rPr>
          <w:rFonts w:ascii="Arial" w:hAnsi="Arial" w:cs="Arial"/>
          <w:sz w:val="22"/>
          <w:szCs w:val="22"/>
        </w:rPr>
        <w:t>laws of Republica Serbia</w:t>
      </w:r>
      <w:r w:rsidRPr="00024CDF">
        <w:rPr>
          <w:rFonts w:ascii="Arial" w:hAnsi="Arial" w:cs="Arial"/>
          <w:sz w:val="22"/>
          <w:szCs w:val="22"/>
        </w:rPr>
        <w:t>.</w:t>
      </w:r>
      <w:r w:rsidR="50F653CD" w:rsidRPr="00024CDF">
        <w:rPr>
          <w:rFonts w:ascii="Arial" w:hAnsi="Arial" w:cs="Arial"/>
          <w:sz w:val="22"/>
          <w:szCs w:val="22"/>
        </w:rPr>
        <w:t xml:space="preserve"> Nothing in this contract shall be deemed to constitute an express or implied waiver of any </w:t>
      </w:r>
      <w:r w:rsidR="00A1228F" w:rsidRPr="00024CDF">
        <w:rPr>
          <w:rFonts w:ascii="Arial" w:hAnsi="Arial" w:cs="Arial"/>
          <w:sz w:val="22"/>
          <w:szCs w:val="22"/>
        </w:rPr>
        <w:t>privileges</w:t>
      </w:r>
      <w:r w:rsidR="50F653CD" w:rsidRPr="00024CDF">
        <w:rPr>
          <w:rFonts w:ascii="Arial" w:hAnsi="Arial" w:cs="Arial"/>
          <w:sz w:val="22"/>
          <w:szCs w:val="22"/>
        </w:rPr>
        <w:t xml:space="preserve"> or immunities of the Transport Community or its Permanent Secreta</w:t>
      </w:r>
      <w:r w:rsidR="4B8DBBCC" w:rsidRPr="00024CDF">
        <w:rPr>
          <w:rFonts w:ascii="Arial" w:hAnsi="Arial" w:cs="Arial"/>
          <w:sz w:val="22"/>
          <w:szCs w:val="22"/>
        </w:rPr>
        <w:t>riat, except to the exten</w:t>
      </w:r>
      <w:r w:rsidR="00D174D7">
        <w:rPr>
          <w:rFonts w:ascii="Arial" w:hAnsi="Arial" w:cs="Arial"/>
          <w:sz w:val="22"/>
          <w:szCs w:val="22"/>
        </w:rPr>
        <w:t>t</w:t>
      </w:r>
      <w:r w:rsidR="4B8DBBCC" w:rsidRPr="00024CDF">
        <w:rPr>
          <w:rFonts w:ascii="Arial" w:hAnsi="Arial" w:cs="Arial"/>
          <w:sz w:val="22"/>
          <w:szCs w:val="22"/>
        </w:rPr>
        <w:t xml:space="preserve"> necessary to </w:t>
      </w:r>
      <w:r w:rsidR="00A1228F" w:rsidRPr="00024CDF">
        <w:rPr>
          <w:rFonts w:ascii="Arial" w:hAnsi="Arial" w:cs="Arial"/>
          <w:sz w:val="22"/>
          <w:szCs w:val="22"/>
        </w:rPr>
        <w:t>give</w:t>
      </w:r>
      <w:r w:rsidR="4B8DBBCC" w:rsidRPr="00024CDF">
        <w:rPr>
          <w:rFonts w:ascii="Arial" w:hAnsi="Arial" w:cs="Arial"/>
          <w:sz w:val="22"/>
          <w:szCs w:val="22"/>
        </w:rPr>
        <w:t xml:space="preserve"> </w:t>
      </w:r>
      <w:r w:rsidR="4B8DBBCC" w:rsidRPr="00024CDF">
        <w:rPr>
          <w:rFonts w:ascii="Arial" w:hAnsi="Arial" w:cs="Arial"/>
          <w:sz w:val="22"/>
          <w:szCs w:val="22"/>
        </w:rPr>
        <w:lastRenderedPageBreak/>
        <w:t>effect to Article II.27 and the applicable PCA Arbitration Rules. For the avoidance of doubt, no immunity for execution, attachment o</w:t>
      </w:r>
      <w:r w:rsidR="634EE1BF" w:rsidRPr="00024CDF">
        <w:rPr>
          <w:rFonts w:ascii="Arial" w:hAnsi="Arial" w:cs="Arial"/>
          <w:sz w:val="22"/>
          <w:szCs w:val="22"/>
        </w:rPr>
        <w:t>r other enforcement measure is waived.</w:t>
      </w:r>
    </w:p>
    <w:p w14:paraId="304592F8" w14:textId="43EDD3D3" w:rsidR="00C9069D" w:rsidRPr="00024CDF" w:rsidRDefault="00C9069D" w:rsidP="72B31B89">
      <w:pPr>
        <w:pStyle w:val="Heading2contracts"/>
        <w:rPr>
          <w:rFonts w:ascii="Arial" w:hAnsi="Arial" w:cs="Arial"/>
          <w:sz w:val="22"/>
          <w:szCs w:val="22"/>
        </w:rPr>
      </w:pPr>
      <w:bookmarkStart w:id="69" w:name="_Toc82524599"/>
      <w:bookmarkStart w:id="70" w:name="_Toc1827662394"/>
      <w:bookmarkStart w:id="71" w:name="_Toc527456745"/>
      <w:bookmarkStart w:id="72" w:name="_Toc436397631"/>
      <w:r w:rsidRPr="47FFD433">
        <w:rPr>
          <w:rFonts w:ascii="Arial" w:hAnsi="Arial" w:cs="Arial"/>
          <w:sz w:val="22"/>
          <w:szCs w:val="22"/>
        </w:rPr>
        <w:t>I.10 Other special conditions</w:t>
      </w:r>
      <w:bookmarkEnd w:id="69"/>
      <w:bookmarkEnd w:id="70"/>
    </w:p>
    <w:p w14:paraId="7823F81E" w14:textId="32663808" w:rsidR="00C9069D" w:rsidRPr="00024CDF" w:rsidRDefault="00C9069D" w:rsidP="00C9069D">
      <w:pPr>
        <w:jc w:val="both"/>
        <w:rPr>
          <w:rFonts w:ascii="Arial" w:hAnsi="Arial" w:cs="Arial"/>
          <w:bCs/>
          <w:iCs/>
          <w:sz w:val="22"/>
          <w:szCs w:val="22"/>
        </w:rPr>
      </w:pPr>
      <w:r w:rsidRPr="00024CDF">
        <w:rPr>
          <w:rFonts w:ascii="Arial" w:hAnsi="Arial" w:cs="Arial"/>
          <w:b/>
          <w:iCs/>
          <w:sz w:val="22"/>
          <w:szCs w:val="22"/>
        </w:rPr>
        <w:t>I.10.1</w:t>
      </w:r>
      <w:r w:rsidRPr="00024CDF">
        <w:rPr>
          <w:rFonts w:ascii="Arial" w:hAnsi="Arial" w:cs="Arial"/>
          <w:bCs/>
          <w:iCs/>
          <w:sz w:val="22"/>
          <w:szCs w:val="22"/>
        </w:rPr>
        <w:t xml:space="preserve">. </w:t>
      </w:r>
      <w:r w:rsidRPr="00024CDF">
        <w:rPr>
          <w:rFonts w:ascii="Arial" w:hAnsi="Arial" w:cs="Arial"/>
          <w:b/>
          <w:iCs/>
          <w:sz w:val="22"/>
          <w:szCs w:val="22"/>
        </w:rPr>
        <w:t>Replacement of staff</w:t>
      </w:r>
    </w:p>
    <w:p w14:paraId="16F28529" w14:textId="010EB321" w:rsidR="00C9069D" w:rsidRPr="00024CDF" w:rsidRDefault="00C9069D" w:rsidP="47E28512">
      <w:pPr>
        <w:jc w:val="both"/>
        <w:rPr>
          <w:rFonts w:ascii="Arial" w:hAnsi="Arial" w:cs="Arial"/>
          <w:sz w:val="22"/>
          <w:szCs w:val="22"/>
        </w:rPr>
      </w:pPr>
      <w:r w:rsidRPr="00024CDF">
        <w:rPr>
          <w:rFonts w:ascii="Arial" w:hAnsi="Arial" w:cs="Arial"/>
          <w:sz w:val="22"/>
          <w:szCs w:val="22"/>
        </w:rPr>
        <w:t xml:space="preserve">The Contractor shall not </w:t>
      </w:r>
      <w:r w:rsidR="6E67DDA7" w:rsidRPr="00024CDF">
        <w:rPr>
          <w:rFonts w:ascii="Arial" w:hAnsi="Arial" w:cs="Arial"/>
          <w:sz w:val="22"/>
          <w:szCs w:val="22"/>
        </w:rPr>
        <w:t xml:space="preserve">replace or </w:t>
      </w:r>
      <w:r w:rsidRPr="00024CDF">
        <w:rPr>
          <w:rFonts w:ascii="Arial" w:hAnsi="Arial" w:cs="Arial"/>
          <w:sz w:val="22"/>
          <w:szCs w:val="22"/>
        </w:rPr>
        <w:t xml:space="preserve">make any changes of its Key Staff, </w:t>
      </w:r>
      <w:r w:rsidR="55B3F738" w:rsidRPr="00024CDF">
        <w:rPr>
          <w:rFonts w:ascii="Arial" w:hAnsi="Arial" w:cs="Arial"/>
          <w:sz w:val="22"/>
          <w:szCs w:val="22"/>
        </w:rPr>
        <w:t>except where expressly</w:t>
      </w:r>
      <w:r w:rsidRPr="00024CDF">
        <w:rPr>
          <w:rFonts w:ascii="Arial" w:hAnsi="Arial" w:cs="Arial"/>
          <w:sz w:val="22"/>
          <w:szCs w:val="22"/>
        </w:rPr>
        <w:t xml:space="preserve"> </w:t>
      </w:r>
      <w:r w:rsidR="00E71EEC" w:rsidRPr="00024CDF">
        <w:rPr>
          <w:rFonts w:ascii="Arial" w:hAnsi="Arial" w:cs="Arial"/>
          <w:sz w:val="22"/>
          <w:szCs w:val="22"/>
        </w:rPr>
        <w:t>required by the Contracting Authority</w:t>
      </w:r>
      <w:r w:rsidRPr="00024CDF">
        <w:rPr>
          <w:rFonts w:ascii="Arial" w:hAnsi="Arial" w:cs="Arial"/>
          <w:sz w:val="22"/>
          <w:szCs w:val="22"/>
        </w:rPr>
        <w:t xml:space="preserve"> or in the following cases:</w:t>
      </w:r>
    </w:p>
    <w:p w14:paraId="70EB2120" w14:textId="74A5290A" w:rsidR="00C9069D" w:rsidRPr="00024CDF" w:rsidRDefault="765C9876"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d</w:t>
      </w:r>
      <w:r w:rsidR="00C9069D" w:rsidRPr="00024CDF">
        <w:rPr>
          <w:rFonts w:ascii="Arial" w:hAnsi="Arial" w:cs="Arial"/>
          <w:sz w:val="22"/>
          <w:szCs w:val="22"/>
        </w:rPr>
        <w:t xml:space="preserve">eath or illness of an agreed </w:t>
      </w:r>
      <w:r w:rsidR="16403BF4" w:rsidRPr="00024CDF">
        <w:rPr>
          <w:rFonts w:ascii="Arial" w:hAnsi="Arial" w:cs="Arial"/>
          <w:sz w:val="22"/>
          <w:szCs w:val="22"/>
        </w:rPr>
        <w:t xml:space="preserve">member of </w:t>
      </w:r>
      <w:r w:rsidR="00C9069D" w:rsidRPr="00024CDF">
        <w:rPr>
          <w:rFonts w:ascii="Arial" w:hAnsi="Arial" w:cs="Arial"/>
          <w:sz w:val="22"/>
          <w:szCs w:val="22"/>
        </w:rPr>
        <w:t xml:space="preserve">staff that </w:t>
      </w:r>
      <w:r w:rsidR="2C4AE602" w:rsidRPr="00024CDF">
        <w:rPr>
          <w:rFonts w:ascii="Arial" w:hAnsi="Arial" w:cs="Arial"/>
          <w:sz w:val="22"/>
          <w:szCs w:val="22"/>
        </w:rPr>
        <w:t>render</w:t>
      </w:r>
      <w:r w:rsidR="1B296579" w:rsidRPr="00024CDF">
        <w:rPr>
          <w:rFonts w:ascii="Arial" w:hAnsi="Arial" w:cs="Arial"/>
          <w:sz w:val="22"/>
          <w:szCs w:val="22"/>
        </w:rPr>
        <w:t>s that person</w:t>
      </w:r>
      <w:r w:rsidR="00C9069D" w:rsidRPr="00024CDF">
        <w:rPr>
          <w:rFonts w:ascii="Arial" w:hAnsi="Arial" w:cs="Arial"/>
          <w:sz w:val="22"/>
          <w:szCs w:val="22"/>
        </w:rPr>
        <w:t xml:space="preserve"> unavailable for further performance of the services;</w:t>
      </w:r>
      <w:r w:rsidR="7A26264E" w:rsidRPr="00024CDF">
        <w:rPr>
          <w:rFonts w:ascii="Arial" w:hAnsi="Arial" w:cs="Arial"/>
          <w:sz w:val="22"/>
          <w:szCs w:val="22"/>
        </w:rPr>
        <w:t xml:space="preserve"> or</w:t>
      </w:r>
    </w:p>
    <w:p w14:paraId="0762C16A" w14:textId="63E5F0C8" w:rsidR="00C9069D" w:rsidRPr="00024CDF" w:rsidRDefault="00C9069D"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 xml:space="preserve">any other reason beyond the Contractor’s </w:t>
      </w:r>
      <w:r w:rsidR="08377D53" w:rsidRPr="00024CDF">
        <w:rPr>
          <w:rFonts w:ascii="Arial" w:hAnsi="Arial" w:cs="Arial"/>
          <w:sz w:val="22"/>
          <w:szCs w:val="22"/>
        </w:rPr>
        <w:t xml:space="preserve">reasonable </w:t>
      </w:r>
      <w:r w:rsidRPr="00024CDF">
        <w:rPr>
          <w:rFonts w:ascii="Arial" w:hAnsi="Arial" w:cs="Arial"/>
          <w:sz w:val="22"/>
          <w:szCs w:val="22"/>
        </w:rPr>
        <w:t xml:space="preserve">control.   </w:t>
      </w:r>
    </w:p>
    <w:p w14:paraId="72A2AB7D" w14:textId="5005B2C4" w:rsidR="00C9069D" w:rsidRPr="00024CDF" w:rsidRDefault="00C9069D" w:rsidP="47E28512">
      <w:pPr>
        <w:jc w:val="both"/>
        <w:rPr>
          <w:rFonts w:ascii="Arial" w:hAnsi="Arial" w:cs="Arial"/>
          <w:sz w:val="22"/>
          <w:szCs w:val="22"/>
        </w:rPr>
      </w:pPr>
      <w:r w:rsidRPr="00024CDF">
        <w:rPr>
          <w:rFonts w:ascii="Arial" w:hAnsi="Arial" w:cs="Arial"/>
          <w:sz w:val="22"/>
          <w:szCs w:val="22"/>
        </w:rPr>
        <w:t xml:space="preserve">In all cases, </w:t>
      </w:r>
      <w:r w:rsidR="7E72DC3B" w:rsidRPr="00024CDF">
        <w:rPr>
          <w:rFonts w:ascii="Arial" w:hAnsi="Arial" w:cs="Arial"/>
          <w:sz w:val="22"/>
          <w:szCs w:val="22"/>
        </w:rPr>
        <w:t xml:space="preserve">any </w:t>
      </w:r>
      <w:r w:rsidRPr="00024CDF">
        <w:rPr>
          <w:rFonts w:ascii="Arial" w:hAnsi="Arial" w:cs="Arial"/>
          <w:sz w:val="22"/>
          <w:szCs w:val="22"/>
        </w:rPr>
        <w:t xml:space="preserve">proposed substitute must possess qualifications, experience and skills </w:t>
      </w:r>
      <w:r w:rsidR="59FED1A6" w:rsidRPr="00024CDF">
        <w:rPr>
          <w:rFonts w:ascii="Arial" w:hAnsi="Arial" w:cs="Arial"/>
          <w:sz w:val="22"/>
          <w:szCs w:val="22"/>
        </w:rPr>
        <w:t>at least equivalent to those of the person being replaced and must comply with the requirements of the tender documents</w:t>
      </w:r>
      <w:r w:rsidRPr="00024CDF">
        <w:rPr>
          <w:rFonts w:ascii="Arial" w:hAnsi="Arial" w:cs="Arial"/>
          <w:sz w:val="22"/>
          <w:szCs w:val="22"/>
        </w:rPr>
        <w:t xml:space="preserve">. </w:t>
      </w:r>
    </w:p>
    <w:p w14:paraId="6599CC26" w14:textId="5505D4E1" w:rsidR="00C9069D" w:rsidRPr="00024CDF" w:rsidRDefault="612E4318" w:rsidP="47E28512">
      <w:pPr>
        <w:jc w:val="both"/>
        <w:rPr>
          <w:rFonts w:ascii="Arial" w:hAnsi="Arial" w:cs="Arial"/>
          <w:sz w:val="22"/>
          <w:szCs w:val="22"/>
        </w:rPr>
      </w:pPr>
      <w:r w:rsidRPr="00024CDF">
        <w:rPr>
          <w:rFonts w:ascii="Arial" w:hAnsi="Arial" w:cs="Arial"/>
          <w:sz w:val="22"/>
          <w:szCs w:val="22"/>
        </w:rPr>
        <w:t xml:space="preserve">A </w:t>
      </w:r>
      <w:r w:rsidR="0B159C7A" w:rsidRPr="00024CDF">
        <w:rPr>
          <w:rFonts w:ascii="Arial" w:hAnsi="Arial" w:cs="Arial"/>
          <w:sz w:val="22"/>
          <w:szCs w:val="22"/>
        </w:rPr>
        <w:t>s</w:t>
      </w:r>
      <w:r w:rsidR="2C4AE602" w:rsidRPr="00024CDF">
        <w:rPr>
          <w:rFonts w:ascii="Arial" w:hAnsi="Arial" w:cs="Arial"/>
          <w:sz w:val="22"/>
          <w:szCs w:val="22"/>
        </w:rPr>
        <w:t>uitable</w:t>
      </w:r>
      <w:r w:rsidR="00C9069D" w:rsidRPr="00024CDF">
        <w:rPr>
          <w:rFonts w:ascii="Arial" w:hAnsi="Arial" w:cs="Arial"/>
          <w:sz w:val="22"/>
          <w:szCs w:val="22"/>
        </w:rPr>
        <w:t xml:space="preserve"> replacement must be proposed within 15 days from the first agreed day of </w:t>
      </w:r>
      <w:r w:rsidR="4C81A368" w:rsidRPr="00024CDF">
        <w:rPr>
          <w:rFonts w:ascii="Arial" w:hAnsi="Arial" w:cs="Arial"/>
          <w:sz w:val="22"/>
          <w:szCs w:val="22"/>
        </w:rPr>
        <w:t xml:space="preserve">the </w:t>
      </w:r>
      <w:r w:rsidR="2C4AE602" w:rsidRPr="00024CDF">
        <w:rPr>
          <w:rFonts w:ascii="Arial" w:hAnsi="Arial" w:cs="Arial"/>
          <w:sz w:val="22"/>
          <w:szCs w:val="22"/>
        </w:rPr>
        <w:t xml:space="preserve">staff </w:t>
      </w:r>
      <w:r w:rsidR="73F23849" w:rsidRPr="00024CDF">
        <w:rPr>
          <w:rFonts w:ascii="Arial" w:hAnsi="Arial" w:cs="Arial"/>
          <w:sz w:val="22"/>
          <w:szCs w:val="22"/>
        </w:rPr>
        <w:t>member’s</w:t>
      </w:r>
      <w:r w:rsidR="00C9069D" w:rsidRPr="00024CDF">
        <w:rPr>
          <w:rFonts w:ascii="Arial" w:hAnsi="Arial" w:cs="Arial"/>
          <w:sz w:val="22"/>
          <w:szCs w:val="22"/>
        </w:rPr>
        <w:t xml:space="preserve"> absence. The Contracting Authority shall approve or reject the proposed replacement within 10 days </w:t>
      </w:r>
      <w:r w:rsidR="0A226AD1" w:rsidRPr="00024CDF">
        <w:rPr>
          <w:rFonts w:ascii="Arial" w:hAnsi="Arial" w:cs="Arial"/>
          <w:sz w:val="22"/>
          <w:szCs w:val="22"/>
        </w:rPr>
        <w:t xml:space="preserve">of </w:t>
      </w:r>
      <w:r w:rsidR="00C9069D" w:rsidRPr="00024CDF">
        <w:rPr>
          <w:rFonts w:ascii="Arial" w:hAnsi="Arial" w:cs="Arial"/>
          <w:sz w:val="22"/>
          <w:szCs w:val="22"/>
        </w:rPr>
        <w:t xml:space="preserve">nomination. </w:t>
      </w:r>
      <w:r w:rsidR="2955D873" w:rsidRPr="00024CDF">
        <w:rPr>
          <w:rFonts w:ascii="Arial" w:hAnsi="Arial" w:cs="Arial"/>
          <w:sz w:val="22"/>
          <w:szCs w:val="22"/>
        </w:rPr>
        <w:t>If</w:t>
      </w:r>
      <w:r w:rsidR="00C9069D" w:rsidRPr="00024CDF">
        <w:rPr>
          <w:rFonts w:ascii="Arial" w:hAnsi="Arial" w:cs="Arial"/>
          <w:sz w:val="22"/>
          <w:szCs w:val="22"/>
        </w:rPr>
        <w:t xml:space="preserve"> the Contractor </w:t>
      </w:r>
      <w:r w:rsidR="71742B61" w:rsidRPr="00024CDF">
        <w:rPr>
          <w:rFonts w:ascii="Arial" w:hAnsi="Arial" w:cs="Arial"/>
          <w:sz w:val="22"/>
          <w:szCs w:val="22"/>
        </w:rPr>
        <w:t>fails</w:t>
      </w:r>
      <w:r w:rsidR="2C4AE602" w:rsidRPr="00024CDF">
        <w:rPr>
          <w:rFonts w:ascii="Arial" w:hAnsi="Arial" w:cs="Arial"/>
          <w:sz w:val="22"/>
          <w:szCs w:val="22"/>
        </w:rPr>
        <w:t xml:space="preserve"> </w:t>
      </w:r>
      <w:r w:rsidR="00C9069D" w:rsidRPr="00024CDF">
        <w:rPr>
          <w:rFonts w:ascii="Arial" w:hAnsi="Arial" w:cs="Arial"/>
          <w:sz w:val="22"/>
          <w:szCs w:val="22"/>
        </w:rPr>
        <w:t xml:space="preserve">to propose </w:t>
      </w:r>
      <w:r w:rsidR="070F155A" w:rsidRPr="00024CDF">
        <w:rPr>
          <w:rFonts w:ascii="Arial" w:hAnsi="Arial" w:cs="Arial"/>
          <w:sz w:val="22"/>
          <w:szCs w:val="22"/>
        </w:rPr>
        <w:t>an acceptable</w:t>
      </w:r>
      <w:r w:rsidR="00C9069D" w:rsidRPr="00024CDF">
        <w:rPr>
          <w:rFonts w:ascii="Arial" w:hAnsi="Arial" w:cs="Arial"/>
          <w:sz w:val="22"/>
          <w:szCs w:val="22"/>
        </w:rPr>
        <w:t xml:space="preserve"> replacement within the </w:t>
      </w:r>
      <w:r w:rsidR="5CBB846A" w:rsidRPr="00024CDF">
        <w:rPr>
          <w:rFonts w:ascii="Arial" w:hAnsi="Arial" w:cs="Arial"/>
          <w:sz w:val="22"/>
          <w:szCs w:val="22"/>
        </w:rPr>
        <w:t>required period and this results in delay or non-performance, the Contracting Authority may exercise its rights under Article II.10 [Liquidated Damages], Article II.23 [Reduction in Price] and, where applicable, Article II.20 [Termination of the Contract].</w:t>
      </w:r>
      <w:r w:rsidR="00C9069D" w:rsidRPr="00024CDF">
        <w:rPr>
          <w:rFonts w:ascii="Arial" w:hAnsi="Arial" w:cs="Arial"/>
          <w:sz w:val="22"/>
          <w:szCs w:val="22"/>
        </w:rPr>
        <w:t xml:space="preserve">   </w:t>
      </w:r>
    </w:p>
    <w:p w14:paraId="5839C3D1" w14:textId="30215AEB" w:rsidR="00C9069D" w:rsidRPr="00024CDF" w:rsidRDefault="052308F0" w:rsidP="47E28512">
      <w:pPr>
        <w:jc w:val="both"/>
        <w:rPr>
          <w:rFonts w:ascii="Arial" w:hAnsi="Arial" w:cs="Arial"/>
          <w:sz w:val="22"/>
          <w:szCs w:val="22"/>
        </w:rPr>
      </w:pPr>
      <w:r w:rsidRPr="00024CDF">
        <w:rPr>
          <w:rFonts w:ascii="Arial" w:eastAsia="Calibri" w:hAnsi="Arial" w:cs="Arial"/>
          <w:sz w:val="22"/>
          <w:szCs w:val="22"/>
        </w:rPr>
        <w:t>Replacement of Key Staff shall not entitle the Contractor to an increase in the Contract Price. Any extension of the Period of Performance resulting from a replacement shall require the Contracting Authority’s prior written agreement in accordance with Article II.15 [Amendments].</w:t>
      </w:r>
      <w:r w:rsidR="2C4AE602" w:rsidRPr="00024CDF">
        <w:rPr>
          <w:rFonts w:ascii="Arial" w:hAnsi="Arial" w:cs="Arial"/>
          <w:sz w:val="22"/>
          <w:szCs w:val="22"/>
        </w:rPr>
        <w:t xml:space="preserve"> </w:t>
      </w:r>
    </w:p>
    <w:p w14:paraId="6133353B" w14:textId="0C7BB08B" w:rsidR="00701671" w:rsidRPr="00024CDF" w:rsidRDefault="00701671" w:rsidP="00701671">
      <w:pPr>
        <w:jc w:val="both"/>
        <w:rPr>
          <w:rFonts w:ascii="Arial" w:hAnsi="Arial" w:cs="Arial"/>
          <w:b/>
          <w:sz w:val="22"/>
          <w:szCs w:val="22"/>
        </w:rPr>
      </w:pPr>
      <w:bookmarkStart w:id="73" w:name="_Toc55304986"/>
      <w:bookmarkStart w:id="74" w:name="_Toc55304987"/>
      <w:bookmarkStart w:id="75" w:name="_Toc55304988"/>
      <w:bookmarkStart w:id="76" w:name="_Toc55304989"/>
      <w:bookmarkStart w:id="77" w:name="_Toc55304990"/>
      <w:bookmarkStart w:id="78" w:name="_Toc55304991"/>
      <w:bookmarkStart w:id="79" w:name="_Toc55304992"/>
      <w:bookmarkEnd w:id="71"/>
      <w:bookmarkEnd w:id="72"/>
      <w:bookmarkEnd w:id="73"/>
      <w:bookmarkEnd w:id="74"/>
      <w:bookmarkEnd w:id="75"/>
      <w:bookmarkEnd w:id="76"/>
      <w:bookmarkEnd w:id="77"/>
      <w:bookmarkEnd w:id="78"/>
      <w:bookmarkEnd w:id="79"/>
      <w:r w:rsidRPr="00024CDF">
        <w:rPr>
          <w:rFonts w:ascii="Arial" w:hAnsi="Arial" w:cs="Arial"/>
          <w:b/>
          <w:sz w:val="22"/>
          <w:szCs w:val="22"/>
        </w:rPr>
        <w:t xml:space="preserve">SIGNATURES </w:t>
      </w:r>
    </w:p>
    <w:tbl>
      <w:tblPr>
        <w:tblW w:w="0" w:type="auto"/>
        <w:tblLayout w:type="fixed"/>
        <w:tblLook w:val="0000" w:firstRow="0" w:lastRow="0" w:firstColumn="0" w:lastColumn="0" w:noHBand="0" w:noVBand="0"/>
      </w:tblPr>
      <w:tblGrid>
        <w:gridCol w:w="4644"/>
        <w:gridCol w:w="4253"/>
      </w:tblGrid>
      <w:tr w:rsidR="00701671" w:rsidRPr="00024CDF" w14:paraId="1A20601C" w14:textId="77777777" w:rsidTr="0A558C80">
        <w:tc>
          <w:tcPr>
            <w:tcW w:w="4644" w:type="dxa"/>
          </w:tcPr>
          <w:p w14:paraId="048DFF9D" w14:textId="52CACF6E" w:rsidR="00701671" w:rsidRPr="00024CDF" w:rsidRDefault="00701671"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Contractor</w:t>
            </w:r>
            <w:r w:rsidRPr="00024CDF">
              <w:rPr>
                <w:rFonts w:ascii="Arial" w:hAnsi="Arial" w:cs="Arial"/>
                <w:sz w:val="22"/>
                <w:szCs w:val="22"/>
              </w:rPr>
              <w:t>,</w:t>
            </w:r>
          </w:p>
          <w:p w14:paraId="5693E215" w14:textId="77777777" w:rsidR="00701671" w:rsidRPr="00024CDF" w:rsidRDefault="00701671" w:rsidP="00701671">
            <w:pPr>
              <w:tabs>
                <w:tab w:val="left" w:pos="-142"/>
                <w:tab w:val="left" w:pos="0"/>
                <w:tab w:val="left" w:pos="10977"/>
              </w:tabs>
              <w:jc w:val="both"/>
              <w:rPr>
                <w:rFonts w:ascii="Arial" w:hAnsi="Arial" w:cs="Arial"/>
                <w:sz w:val="22"/>
                <w:szCs w:val="22"/>
              </w:rPr>
            </w:pPr>
            <w:r w:rsidRPr="00024CDF">
              <w:rPr>
                <w:rFonts w:ascii="Arial" w:hAnsi="Arial" w:cs="Arial"/>
                <w:sz w:val="22"/>
                <w:szCs w:val="22"/>
              </w:rPr>
              <w:t>[</w:t>
            </w:r>
            <w:r w:rsidRPr="00024CDF">
              <w:rPr>
                <w:rFonts w:ascii="Arial" w:hAnsi="Arial" w:cs="Arial"/>
                <w:i/>
                <w:color w:val="000000"/>
                <w:sz w:val="22"/>
                <w:szCs w:val="22"/>
                <w:lang w:eastAsia="en-GB"/>
              </w:rPr>
              <w:t>Company name/forename/surname/</w:t>
            </w:r>
            <w:r w:rsidR="00A902BC" w:rsidRPr="00024CDF">
              <w:rPr>
                <w:rFonts w:ascii="Arial" w:hAnsi="Arial" w:cs="Arial"/>
                <w:i/>
                <w:color w:val="000000"/>
                <w:sz w:val="22"/>
                <w:szCs w:val="22"/>
                <w:lang w:eastAsia="en-GB"/>
              </w:rPr>
              <w:t>position</w:t>
            </w:r>
            <w:r w:rsidRPr="00024CDF">
              <w:rPr>
                <w:rFonts w:ascii="Arial" w:hAnsi="Arial" w:cs="Arial"/>
                <w:sz w:val="22"/>
                <w:szCs w:val="22"/>
              </w:rPr>
              <w:t>]</w:t>
            </w:r>
          </w:p>
          <w:p w14:paraId="7D87455E" w14:textId="77777777" w:rsidR="00024CDF" w:rsidRDefault="00024CDF" w:rsidP="00701671">
            <w:pPr>
              <w:tabs>
                <w:tab w:val="left" w:pos="0"/>
                <w:tab w:val="left" w:pos="510"/>
                <w:tab w:val="left" w:pos="10977"/>
              </w:tabs>
              <w:jc w:val="both"/>
              <w:rPr>
                <w:rFonts w:ascii="Arial" w:hAnsi="Arial" w:cs="Arial"/>
                <w:sz w:val="22"/>
                <w:szCs w:val="22"/>
              </w:rPr>
            </w:pPr>
          </w:p>
          <w:p w14:paraId="0C470389" w14:textId="497D2F11" w:rsidR="00701671" w:rsidRPr="00024CDF" w:rsidRDefault="00A902BC"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S</w:t>
            </w:r>
            <w:r w:rsidR="00701671" w:rsidRPr="00024CDF">
              <w:rPr>
                <w:rFonts w:ascii="Arial" w:hAnsi="Arial" w:cs="Arial"/>
                <w:sz w:val="22"/>
                <w:szCs w:val="22"/>
              </w:rPr>
              <w:t>ignature: _______________________</w:t>
            </w:r>
          </w:p>
          <w:p w14:paraId="1B5F4429" w14:textId="77777777" w:rsidR="00701671" w:rsidRPr="00024CDF" w:rsidRDefault="00701671" w:rsidP="00701671">
            <w:pPr>
              <w:tabs>
                <w:tab w:val="left" w:pos="0"/>
                <w:tab w:val="left" w:pos="510"/>
                <w:tab w:val="left" w:pos="10977"/>
              </w:tabs>
              <w:jc w:val="both"/>
              <w:rPr>
                <w:rFonts w:ascii="Arial" w:hAnsi="Arial" w:cs="Arial"/>
                <w:sz w:val="22"/>
                <w:szCs w:val="22"/>
              </w:rPr>
            </w:pPr>
          </w:p>
        </w:tc>
        <w:tc>
          <w:tcPr>
            <w:tcW w:w="4253" w:type="dxa"/>
          </w:tcPr>
          <w:p w14:paraId="30C6A4E0" w14:textId="7AE8C481" w:rsidR="00701671" w:rsidRPr="00024CDF" w:rsidRDefault="00701671" w:rsidP="00701671">
            <w:pPr>
              <w:tabs>
                <w:tab w:val="left" w:pos="0"/>
                <w:tab w:val="left" w:pos="119"/>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Contracting Authority</w:t>
            </w:r>
            <w:r w:rsidRPr="00024CDF">
              <w:rPr>
                <w:rFonts w:ascii="Arial" w:hAnsi="Arial" w:cs="Arial"/>
                <w:sz w:val="22"/>
                <w:szCs w:val="22"/>
              </w:rPr>
              <w:t>,</w:t>
            </w:r>
          </w:p>
          <w:p w14:paraId="5D917F86" w14:textId="45259826" w:rsidR="0739A9C0" w:rsidRPr="00024CDF" w:rsidRDefault="0739A9C0" w:rsidP="0A558C80">
            <w:pPr>
              <w:tabs>
                <w:tab w:val="left" w:pos="510"/>
                <w:tab w:val="left" w:pos="10977"/>
              </w:tabs>
              <w:spacing w:line="259" w:lineRule="auto"/>
              <w:jc w:val="both"/>
              <w:rPr>
                <w:rFonts w:ascii="Arial" w:hAnsi="Arial" w:cs="Arial"/>
                <w:sz w:val="22"/>
                <w:szCs w:val="22"/>
              </w:rPr>
            </w:pPr>
            <w:r w:rsidRPr="00024CDF">
              <w:rPr>
                <w:rFonts w:ascii="Arial" w:hAnsi="Arial" w:cs="Arial"/>
                <w:sz w:val="22"/>
                <w:szCs w:val="22"/>
              </w:rPr>
              <w:t>[name</w:t>
            </w:r>
            <w:r w:rsidR="3D8EE3D8" w:rsidRPr="00024CDF">
              <w:rPr>
                <w:rFonts w:ascii="Arial" w:hAnsi="Arial" w:cs="Arial"/>
                <w:sz w:val="22"/>
                <w:szCs w:val="22"/>
              </w:rPr>
              <w:t>/position]</w:t>
            </w:r>
          </w:p>
          <w:p w14:paraId="1099B1DD" w14:textId="5C897B0D" w:rsidR="00285BC7" w:rsidRPr="00024CDF" w:rsidRDefault="00285BC7" w:rsidP="00701671">
            <w:pPr>
              <w:tabs>
                <w:tab w:val="left" w:pos="0"/>
                <w:tab w:val="left" w:pos="510"/>
                <w:tab w:val="left" w:pos="10977"/>
              </w:tabs>
              <w:jc w:val="both"/>
              <w:rPr>
                <w:rFonts w:ascii="Arial" w:hAnsi="Arial" w:cs="Arial"/>
                <w:b/>
                <w:sz w:val="22"/>
                <w:szCs w:val="22"/>
              </w:rPr>
            </w:pPr>
            <w:r w:rsidRPr="00024CDF">
              <w:rPr>
                <w:rFonts w:ascii="Arial" w:hAnsi="Arial" w:cs="Arial"/>
                <w:sz w:val="22"/>
                <w:szCs w:val="22"/>
              </w:rPr>
              <w:t>The Permanent Secretariat of the Transport Community</w:t>
            </w:r>
          </w:p>
          <w:p w14:paraId="6FBA3AEA" w14:textId="0AA9C2D7" w:rsidR="00701671" w:rsidRPr="00024CDF" w:rsidRDefault="00A902BC"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S</w:t>
            </w:r>
            <w:r w:rsidR="00701671" w:rsidRPr="00024CDF">
              <w:rPr>
                <w:rFonts w:ascii="Arial" w:hAnsi="Arial" w:cs="Arial"/>
                <w:sz w:val="22"/>
                <w:szCs w:val="22"/>
              </w:rPr>
              <w:t>ignature:_____________________</w:t>
            </w:r>
          </w:p>
          <w:p w14:paraId="5673235C" w14:textId="77777777" w:rsidR="00701671" w:rsidRPr="00024CDF" w:rsidRDefault="00701671" w:rsidP="00701671">
            <w:pPr>
              <w:tabs>
                <w:tab w:val="left" w:pos="0"/>
                <w:tab w:val="left" w:pos="510"/>
                <w:tab w:val="left" w:pos="10977"/>
              </w:tabs>
              <w:jc w:val="both"/>
              <w:rPr>
                <w:rFonts w:ascii="Arial" w:hAnsi="Arial" w:cs="Arial"/>
                <w:sz w:val="22"/>
                <w:szCs w:val="22"/>
              </w:rPr>
            </w:pPr>
          </w:p>
        </w:tc>
      </w:tr>
      <w:tr w:rsidR="00701671" w:rsidRPr="00024CDF" w14:paraId="29CCC6BA" w14:textId="77777777" w:rsidTr="0A558C80">
        <w:tc>
          <w:tcPr>
            <w:tcW w:w="4644" w:type="dxa"/>
          </w:tcPr>
          <w:p w14:paraId="6713C3EC"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p>
        </w:tc>
        <w:tc>
          <w:tcPr>
            <w:tcW w:w="4253" w:type="dxa"/>
          </w:tcPr>
          <w:p w14:paraId="7C5025F3"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r w:rsidRPr="00024CDF">
              <w:rPr>
                <w:rFonts w:ascii="Arial" w:hAnsi="Arial" w:cs="Arial"/>
                <w:sz w:val="22"/>
                <w:szCs w:val="22"/>
              </w:rPr>
              <w:t>]</w:t>
            </w:r>
          </w:p>
        </w:tc>
      </w:tr>
    </w:tbl>
    <w:p w14:paraId="3B50DB7A" w14:textId="7FD3BD76" w:rsidR="002B01A8" w:rsidRPr="00024CDF" w:rsidRDefault="00701671" w:rsidP="002B01A8">
      <w:pPr>
        <w:rPr>
          <w:rFonts w:ascii="Arial" w:hAnsi="Arial" w:cs="Arial"/>
          <w:sz w:val="22"/>
          <w:szCs w:val="22"/>
        </w:rPr>
      </w:pPr>
      <w:bookmarkStart w:id="80" w:name="_Toc436397632"/>
      <w:r w:rsidRPr="00024CDF">
        <w:rPr>
          <w:rFonts w:ascii="Arial" w:hAnsi="Arial" w:cs="Arial"/>
          <w:noProof/>
          <w:sz w:val="22"/>
          <w:szCs w:val="22"/>
        </w:rPr>
        <w:t>In duplicate in English.</w:t>
      </w:r>
      <w:bookmarkEnd w:id="80"/>
    </w:p>
    <w:p w14:paraId="2800A89F" w14:textId="77777777" w:rsidR="002B01A8" w:rsidRPr="00024CDF" w:rsidRDefault="002B01A8" w:rsidP="002B01A8">
      <w:pPr>
        <w:rPr>
          <w:rFonts w:ascii="Arial" w:hAnsi="Arial" w:cs="Arial"/>
          <w:sz w:val="22"/>
          <w:szCs w:val="22"/>
        </w:rPr>
        <w:sectPr w:rsidR="002B01A8" w:rsidRPr="00024CDF" w:rsidSect="00B543E4">
          <w:pgSz w:w="11906" w:h="16838" w:code="9"/>
          <w:pgMar w:top="1134" w:right="1418" w:bottom="1134" w:left="1418" w:header="567" w:footer="567" w:gutter="0"/>
          <w:cols w:space="720"/>
          <w:titlePg/>
          <w:docGrid w:linePitch="326"/>
        </w:sectPr>
      </w:pPr>
    </w:p>
    <w:p w14:paraId="3C51924F" w14:textId="2E3BF286" w:rsidR="00BC7D5E" w:rsidRPr="00024CDF" w:rsidRDefault="00210971" w:rsidP="47E28512">
      <w:pPr>
        <w:pStyle w:val="Heading1"/>
        <w:rPr>
          <w:rFonts w:ascii="Arial" w:eastAsia="Arial" w:hAnsi="Arial" w:cs="Arial"/>
          <w:sz w:val="22"/>
          <w:szCs w:val="22"/>
        </w:rPr>
      </w:pPr>
      <w:bookmarkStart w:id="81" w:name="_Toc530362763"/>
      <w:r w:rsidRPr="47FFD433">
        <w:rPr>
          <w:rFonts w:ascii="Arial" w:eastAsia="Arial" w:hAnsi="Arial" w:cs="Arial"/>
          <w:sz w:val="22"/>
          <w:szCs w:val="22"/>
        </w:rPr>
        <w:lastRenderedPageBreak/>
        <w:t xml:space="preserve">II. </w:t>
      </w:r>
      <w:r w:rsidR="00BC7D5E" w:rsidRPr="47FFD433">
        <w:rPr>
          <w:rFonts w:ascii="Arial" w:eastAsia="Arial" w:hAnsi="Arial" w:cs="Arial"/>
          <w:sz w:val="22"/>
          <w:szCs w:val="22"/>
        </w:rPr>
        <w:t>General Conditions</w:t>
      </w:r>
      <w:r w:rsidR="00C96872" w:rsidRPr="47FFD433">
        <w:rPr>
          <w:rFonts w:ascii="Arial" w:eastAsia="Arial" w:hAnsi="Arial" w:cs="Arial"/>
          <w:sz w:val="22"/>
          <w:szCs w:val="22"/>
        </w:rPr>
        <w:t xml:space="preserve"> </w:t>
      </w:r>
      <w:r w:rsidR="00746FA9" w:rsidRPr="47FFD433">
        <w:rPr>
          <w:rFonts w:ascii="Arial" w:eastAsia="Arial" w:hAnsi="Arial" w:cs="Arial"/>
          <w:sz w:val="22"/>
          <w:szCs w:val="22"/>
        </w:rPr>
        <w:t xml:space="preserve">for </w:t>
      </w:r>
      <w:r w:rsidR="00762175" w:rsidRPr="47FFD433">
        <w:rPr>
          <w:rFonts w:ascii="Arial" w:eastAsia="Arial" w:hAnsi="Arial" w:cs="Arial"/>
          <w:sz w:val="22"/>
          <w:szCs w:val="22"/>
        </w:rPr>
        <w:t>the</w:t>
      </w:r>
      <w:r w:rsidR="00C96872" w:rsidRPr="47FFD433">
        <w:rPr>
          <w:rFonts w:ascii="Arial" w:eastAsia="Arial" w:hAnsi="Arial" w:cs="Arial"/>
          <w:sz w:val="22"/>
          <w:szCs w:val="22"/>
        </w:rPr>
        <w:t xml:space="preserve"> </w:t>
      </w:r>
      <w:r w:rsidR="00746FA9" w:rsidRPr="47FFD433">
        <w:rPr>
          <w:rFonts w:ascii="Arial" w:eastAsia="Arial" w:hAnsi="Arial" w:cs="Arial"/>
          <w:sz w:val="22"/>
          <w:szCs w:val="22"/>
        </w:rPr>
        <w:t xml:space="preserve">service </w:t>
      </w:r>
      <w:r w:rsidR="00B543E4" w:rsidRPr="47FFD433">
        <w:rPr>
          <w:rFonts w:ascii="Arial" w:eastAsia="Arial" w:hAnsi="Arial" w:cs="Arial"/>
          <w:sz w:val="22"/>
          <w:szCs w:val="22"/>
        </w:rPr>
        <w:t>Contract</w:t>
      </w:r>
      <w:bookmarkEnd w:id="81"/>
    </w:p>
    <w:p w14:paraId="2066C388" w14:textId="18CDA248" w:rsidR="00762175" w:rsidRPr="00024CDF" w:rsidRDefault="00210971" w:rsidP="47E28512">
      <w:pPr>
        <w:pStyle w:val="Heading2contracts"/>
        <w:rPr>
          <w:rFonts w:ascii="Arial" w:eastAsia="Arial" w:hAnsi="Arial" w:cs="Arial"/>
          <w:sz w:val="22"/>
          <w:szCs w:val="22"/>
        </w:rPr>
      </w:pPr>
      <w:bookmarkStart w:id="82" w:name="_Toc433279963"/>
      <w:bookmarkStart w:id="83" w:name="_Toc436397633"/>
      <w:bookmarkStart w:id="84" w:name="_Toc1542281981"/>
      <w:bookmarkStart w:id="85" w:name="_Hlk110599932"/>
      <w:r w:rsidRPr="47FFD433">
        <w:rPr>
          <w:rFonts w:ascii="Arial" w:eastAsia="Arial" w:hAnsi="Arial" w:cs="Arial"/>
          <w:sz w:val="22"/>
          <w:szCs w:val="22"/>
        </w:rPr>
        <w:t xml:space="preserve">II.1 </w:t>
      </w:r>
      <w:r w:rsidR="00762175" w:rsidRPr="47FFD433">
        <w:rPr>
          <w:rFonts w:ascii="Arial" w:eastAsia="Arial" w:hAnsi="Arial" w:cs="Arial"/>
          <w:sz w:val="22"/>
          <w:szCs w:val="22"/>
        </w:rPr>
        <w:t>Definitions</w:t>
      </w:r>
      <w:bookmarkEnd w:id="82"/>
      <w:bookmarkEnd w:id="83"/>
      <w:bookmarkEnd w:id="84"/>
    </w:p>
    <w:bookmarkEnd w:id="85"/>
    <w:p w14:paraId="2168024A" w14:textId="23264BF9" w:rsidR="00D606A4" w:rsidRPr="00024CDF" w:rsidRDefault="00D606A4" w:rsidP="47E28512">
      <w:pPr>
        <w:autoSpaceDE w:val="0"/>
        <w:autoSpaceDN w:val="0"/>
        <w:adjustRightInd w:val="0"/>
        <w:jc w:val="both"/>
        <w:rPr>
          <w:rFonts w:ascii="Arial" w:eastAsia="Arial" w:hAnsi="Arial" w:cs="Arial"/>
          <w:sz w:val="22"/>
          <w:szCs w:val="22"/>
          <w:lang w:eastAsia="en-GB"/>
        </w:rPr>
      </w:pPr>
      <w:r w:rsidRPr="00024CDF">
        <w:rPr>
          <w:rFonts w:ascii="Arial" w:eastAsia="Arial" w:hAnsi="Arial" w:cs="Arial"/>
          <w:sz w:val="22"/>
          <w:szCs w:val="22"/>
          <w:lang w:eastAsia="en-GB"/>
        </w:rPr>
        <w:t xml:space="preserve">For the purpose of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the following definitions (indicated in </w:t>
      </w:r>
      <w:r w:rsidRPr="00024CDF">
        <w:rPr>
          <w:rFonts w:ascii="Arial" w:eastAsia="Arial" w:hAnsi="Arial" w:cs="Arial"/>
          <w:i/>
          <w:iCs/>
          <w:sz w:val="22"/>
          <w:szCs w:val="22"/>
          <w:lang w:eastAsia="en-GB"/>
        </w:rPr>
        <w:t>italics</w:t>
      </w:r>
      <w:r w:rsidRPr="00024CDF">
        <w:rPr>
          <w:rFonts w:ascii="Arial" w:eastAsia="Arial" w:hAnsi="Arial" w:cs="Arial"/>
          <w:sz w:val="22"/>
          <w:szCs w:val="22"/>
          <w:lang w:eastAsia="en-GB"/>
        </w:rPr>
        <w:t xml:space="preserve"> in the text) apply:</w:t>
      </w:r>
    </w:p>
    <w:p w14:paraId="7D6E48A0" w14:textId="50A136B7" w:rsidR="00666F24" w:rsidRPr="00024CDF" w:rsidRDefault="00666F24" w:rsidP="47E28512">
      <w:pPr>
        <w:pStyle w:val="Default"/>
        <w:spacing w:before="100" w:beforeAutospacing="1" w:after="100" w:afterAutospacing="1"/>
        <w:jc w:val="both"/>
        <w:rPr>
          <w:rFonts w:ascii="Arial" w:eastAsia="Arial" w:hAnsi="Arial" w:cs="Arial"/>
          <w:b/>
          <w:bCs/>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Breach of obligations</w:t>
      </w:r>
      <w:r w:rsidRPr="00024CDF">
        <w:rPr>
          <w:rFonts w:ascii="Arial" w:eastAsia="Arial" w:hAnsi="Arial" w:cs="Arial"/>
          <w:b/>
          <w:bCs/>
          <w:sz w:val="22"/>
          <w:szCs w:val="22"/>
        </w:rPr>
        <w:t xml:space="preserve">’: </w:t>
      </w:r>
      <w:r w:rsidR="00FF7B9D" w:rsidRPr="00024CDF">
        <w:rPr>
          <w:rFonts w:ascii="Arial" w:eastAsia="Arial" w:hAnsi="Arial" w:cs="Arial"/>
          <w:sz w:val="22"/>
          <w:szCs w:val="22"/>
        </w:rPr>
        <w:t xml:space="preserve">means a </w:t>
      </w:r>
      <w:r w:rsidRPr="00024CDF">
        <w:rPr>
          <w:rFonts w:ascii="Arial" w:eastAsia="Arial" w:hAnsi="Arial" w:cs="Arial"/>
          <w:sz w:val="22"/>
          <w:szCs w:val="22"/>
        </w:rPr>
        <w:t xml:space="preserve">failure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to fulfil one or more of its </w:t>
      </w:r>
      <w:r w:rsidR="4CAD427C"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ual obligations.</w:t>
      </w:r>
    </w:p>
    <w:p w14:paraId="5BC39975" w14:textId="14159EE9" w:rsidR="0044018E" w:rsidRPr="00024CDF" w:rsidRDefault="0044018E"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Commencement Date</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the date notified under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w:t>
      </w:r>
      <w:r w:rsidR="1931E4C7" w:rsidRPr="00024CDF">
        <w:rPr>
          <w:rFonts w:ascii="Arial" w:eastAsia="Arial" w:hAnsi="Arial" w:cs="Arial"/>
          <w:sz w:val="22"/>
          <w:szCs w:val="22"/>
          <w:lang w:eastAsia="en-GB"/>
        </w:rPr>
        <w:t>I</w:t>
      </w:r>
      <w:r w:rsidRPr="00024CDF">
        <w:rPr>
          <w:rFonts w:ascii="Arial" w:eastAsia="Arial" w:hAnsi="Arial" w:cs="Arial"/>
          <w:sz w:val="22"/>
          <w:szCs w:val="22"/>
          <w:lang w:eastAsia="en-GB"/>
        </w:rPr>
        <w:t>.</w:t>
      </w:r>
      <w:r w:rsidR="4A5DDDF0" w:rsidRPr="00024CDF">
        <w:rPr>
          <w:rFonts w:ascii="Arial" w:eastAsia="Arial" w:hAnsi="Arial" w:cs="Arial"/>
          <w:sz w:val="22"/>
          <w:szCs w:val="22"/>
          <w:lang w:eastAsia="en-GB"/>
        </w:rPr>
        <w:t>9</w:t>
      </w:r>
      <w:r w:rsidRPr="00024CDF">
        <w:rPr>
          <w:rFonts w:ascii="Arial" w:eastAsia="Arial" w:hAnsi="Arial" w:cs="Arial"/>
          <w:sz w:val="22"/>
          <w:szCs w:val="22"/>
          <w:lang w:eastAsia="en-GB"/>
        </w:rPr>
        <w:t xml:space="preserve">.3 on which implementation of the tasks is </w:t>
      </w:r>
      <w:r w:rsidR="009F5CC6" w:rsidRPr="00024CDF">
        <w:rPr>
          <w:rFonts w:ascii="Arial" w:eastAsia="Arial" w:hAnsi="Arial" w:cs="Arial"/>
          <w:sz w:val="22"/>
          <w:szCs w:val="22"/>
          <w:lang w:eastAsia="en-GB"/>
        </w:rPr>
        <w:t xml:space="preserve">due </w:t>
      </w:r>
      <w:r w:rsidRPr="00024CDF">
        <w:rPr>
          <w:rFonts w:ascii="Arial" w:eastAsia="Arial" w:hAnsi="Arial" w:cs="Arial"/>
          <w:sz w:val="22"/>
          <w:szCs w:val="22"/>
          <w:lang w:eastAsia="en-GB"/>
        </w:rPr>
        <w:t>to commence</w:t>
      </w:r>
      <w:r w:rsidR="009F5CC6" w:rsidRPr="00024CDF">
        <w:rPr>
          <w:rFonts w:ascii="Arial" w:eastAsia="Arial" w:hAnsi="Arial" w:cs="Arial"/>
          <w:sz w:val="22"/>
          <w:szCs w:val="22"/>
          <w:lang w:eastAsia="en-GB"/>
        </w:rPr>
        <w:t>.</w:t>
      </w:r>
    </w:p>
    <w:p w14:paraId="112F5B9D" w14:textId="6ACAAA1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Confidential information or document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any information or document received by either party from the other or accessed by either party in the context of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that any of the parties has identified in writing as confidential. It may not include information that is publicly available;</w:t>
      </w:r>
    </w:p>
    <w:p w14:paraId="60DA5220" w14:textId="5262174B"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Conflict of interest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where the impartial and objective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 xml:space="preserve">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compromised for reasons involving family, emotional life, political or national affinity, economic interest, </w:t>
      </w:r>
      <w:r w:rsidR="00666F24" w:rsidRPr="00024CDF">
        <w:rPr>
          <w:rFonts w:ascii="Arial" w:eastAsia="Arial" w:hAnsi="Arial" w:cs="Arial"/>
          <w:sz w:val="22"/>
          <w:szCs w:val="22"/>
          <w:lang w:eastAsia="en-GB"/>
        </w:rPr>
        <w:t xml:space="preserve">any other direct or indirect personal interest, </w:t>
      </w:r>
      <w:r w:rsidRPr="00024CDF">
        <w:rPr>
          <w:rFonts w:ascii="Arial" w:eastAsia="Arial" w:hAnsi="Arial" w:cs="Arial"/>
          <w:sz w:val="22"/>
          <w:szCs w:val="22"/>
          <w:lang w:eastAsia="en-GB"/>
        </w:rPr>
        <w:t xml:space="preserve">or any other shared interest with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or any third party related to the subject matter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CF7EDAE" w14:textId="756D9FCB" w:rsidR="00DE4DD2" w:rsidRPr="00024CDF" w:rsidRDefault="00DE4DD2"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00B543E4" w:rsidRPr="00024CDF">
        <w:rPr>
          <w:rFonts w:ascii="Arial" w:eastAsia="Arial" w:hAnsi="Arial" w:cs="Arial"/>
          <w:b/>
          <w:bCs/>
          <w:i/>
          <w:iCs/>
          <w:sz w:val="22"/>
          <w:szCs w:val="22"/>
          <w:lang w:eastAsia="en-GB"/>
        </w:rPr>
        <w:t>Contract</w:t>
      </w:r>
      <w:r w:rsidRPr="00024CDF">
        <w:rPr>
          <w:rFonts w:ascii="Arial" w:eastAsia="Arial" w:hAnsi="Arial" w:cs="Arial"/>
          <w:b/>
          <w:bCs/>
          <w:i/>
          <w:iCs/>
          <w:sz w:val="22"/>
          <w:szCs w:val="22"/>
          <w:lang w:eastAsia="en-GB"/>
        </w:rPr>
        <w:t xml:space="preserve"> duration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means </w:t>
      </w:r>
      <w:r w:rsidR="00FB49FD" w:rsidRPr="00024CDF">
        <w:rPr>
          <w:rFonts w:ascii="Arial" w:eastAsia="Arial" w:hAnsi="Arial" w:cs="Arial"/>
          <w:sz w:val="22"/>
          <w:szCs w:val="22"/>
          <w:lang w:eastAsia="en-GB"/>
        </w:rPr>
        <w:t xml:space="preserve">the period </w:t>
      </w:r>
      <w:r w:rsidR="00BF6B3C" w:rsidRPr="00024CDF">
        <w:rPr>
          <w:rFonts w:ascii="Arial" w:eastAsia="Arial" w:hAnsi="Arial" w:cs="Arial"/>
          <w:sz w:val="22"/>
          <w:szCs w:val="22"/>
          <w:lang w:eastAsia="en-GB"/>
        </w:rPr>
        <w:t xml:space="preserve">from </w:t>
      </w:r>
      <w:r w:rsidR="00B543E4" w:rsidRPr="00024CDF">
        <w:rPr>
          <w:rFonts w:ascii="Arial" w:eastAsia="Arial" w:hAnsi="Arial" w:cs="Arial"/>
          <w:sz w:val="22"/>
          <w:szCs w:val="22"/>
          <w:lang w:eastAsia="en-GB"/>
        </w:rPr>
        <w:t>Contract</w:t>
      </w:r>
      <w:r w:rsidR="00BF6B3C" w:rsidRPr="00024CDF">
        <w:rPr>
          <w:rFonts w:ascii="Arial" w:eastAsia="Arial" w:hAnsi="Arial" w:cs="Arial"/>
          <w:sz w:val="22"/>
          <w:szCs w:val="22"/>
          <w:lang w:eastAsia="en-GB"/>
        </w:rPr>
        <w:t xml:space="preserve"> signature </w:t>
      </w:r>
      <w:r w:rsidR="00880BA0" w:rsidRPr="00024CDF">
        <w:rPr>
          <w:rFonts w:ascii="Arial" w:eastAsia="Arial" w:hAnsi="Arial" w:cs="Arial"/>
          <w:sz w:val="22"/>
          <w:szCs w:val="22"/>
          <w:lang w:eastAsia="en-GB"/>
        </w:rPr>
        <w:t xml:space="preserve">to the fulfilment of </w:t>
      </w:r>
      <w:r w:rsidR="00205189" w:rsidRPr="00024CDF">
        <w:rPr>
          <w:rFonts w:ascii="Arial" w:eastAsia="Arial" w:hAnsi="Arial" w:cs="Arial"/>
          <w:sz w:val="22"/>
          <w:szCs w:val="22"/>
          <w:lang w:eastAsia="en-GB"/>
        </w:rPr>
        <w:t xml:space="preserve">all obligations </w:t>
      </w:r>
      <w:r w:rsidR="009A6BF4" w:rsidRPr="00024CDF">
        <w:rPr>
          <w:rFonts w:ascii="Arial" w:eastAsia="Arial" w:hAnsi="Arial" w:cs="Arial"/>
          <w:sz w:val="22"/>
          <w:szCs w:val="22"/>
          <w:lang w:eastAsia="en-GB"/>
        </w:rPr>
        <w:t>the Parties have committed to each other.</w:t>
      </w:r>
      <w:r w:rsidR="00FB49FD" w:rsidRPr="00024CDF">
        <w:rPr>
          <w:rFonts w:ascii="Arial" w:eastAsia="Arial" w:hAnsi="Arial" w:cs="Arial"/>
          <w:b/>
          <w:bCs/>
          <w:sz w:val="22"/>
          <w:szCs w:val="22"/>
          <w:lang w:eastAsia="en-GB"/>
        </w:rPr>
        <w:t xml:space="preserve"> </w:t>
      </w:r>
    </w:p>
    <w:p w14:paraId="328D8964" w14:textId="27B81B31"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Creator</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snapToGrid w:val="0"/>
          <w:sz w:val="22"/>
          <w:szCs w:val="22"/>
        </w:rPr>
        <w:t xml:space="preserve">means any natural person who contributes to the production of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w:t>
      </w:r>
    </w:p>
    <w:p w14:paraId="11B7B150" w14:textId="58961FC4" w:rsidR="00D37BB9" w:rsidRPr="00024CDF" w:rsidRDefault="00D37BB9"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napToGrid w:val="0"/>
          <w:sz w:val="22"/>
          <w:szCs w:val="22"/>
        </w:rPr>
        <w:t>Directive 2014/24/EU</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means</w:t>
      </w:r>
      <w:r w:rsidRPr="00024CDF">
        <w:rPr>
          <w:rFonts w:ascii="Arial" w:eastAsia="Arial" w:hAnsi="Arial" w:cs="Arial"/>
          <w:b/>
          <w:bCs/>
          <w:sz w:val="22"/>
          <w:szCs w:val="22"/>
          <w:lang w:eastAsia="en-GB"/>
        </w:rPr>
        <w:t xml:space="preserve"> </w:t>
      </w:r>
      <w:r w:rsidR="00C74861" w:rsidRPr="00024CDF">
        <w:rPr>
          <w:rFonts w:ascii="Arial" w:eastAsia="Arial" w:hAnsi="Arial" w:cs="Arial"/>
          <w:sz w:val="22"/>
          <w:szCs w:val="22"/>
          <w:lang w:eastAsia="en-GB"/>
        </w:rPr>
        <w:t>Directive 2014/24/EU of the European Parliament and of the Council of 26 February 2014 on public procurement and repealing Directive 2004/18/EC;</w:t>
      </w:r>
    </w:p>
    <w:p w14:paraId="156B2579" w14:textId="31BED6AB"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Force majeure’</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w:t>
      </w:r>
      <w:r w:rsidRPr="00024CDF">
        <w:rPr>
          <w:rFonts w:ascii="Arial" w:eastAsia="Arial" w:hAnsi="Arial" w:cs="Arial"/>
          <w:sz w:val="22"/>
          <w:szCs w:val="22"/>
        </w:rPr>
        <w:t xml:space="preserve">any unforeseeable, exceptional situation or event beyond the control of the parties that prevents either of them from fulfilling any of their obligations under the </w:t>
      </w:r>
      <w:r w:rsidR="00B543E4" w:rsidRPr="00024CDF">
        <w:rPr>
          <w:rFonts w:ascii="Arial" w:eastAsia="Arial" w:hAnsi="Arial" w:cs="Arial"/>
          <w:sz w:val="22"/>
          <w:szCs w:val="22"/>
        </w:rPr>
        <w:t>Contract</w:t>
      </w:r>
      <w:r w:rsidRPr="00024CDF">
        <w:rPr>
          <w:rFonts w:ascii="Arial" w:eastAsia="Arial" w:hAnsi="Arial" w:cs="Arial"/>
          <w:sz w:val="22"/>
          <w:szCs w:val="22"/>
        </w:rPr>
        <w:t>. The situation or event must not be attributable to error or</w:t>
      </w:r>
      <w:r w:rsidRPr="00024CDF">
        <w:rPr>
          <w:rFonts w:ascii="Arial" w:eastAsia="Arial" w:hAnsi="Arial" w:cs="Arial"/>
          <w:b/>
          <w:bCs/>
          <w:sz w:val="22"/>
          <w:szCs w:val="22"/>
          <w:lang w:eastAsia="en-GB"/>
        </w:rPr>
        <w:t xml:space="preserve"> </w:t>
      </w:r>
      <w:r w:rsidRPr="00024CDF">
        <w:rPr>
          <w:rFonts w:ascii="Arial" w:eastAsia="Arial" w:hAnsi="Arial" w:cs="Arial"/>
          <w:sz w:val="22"/>
          <w:szCs w:val="22"/>
        </w:rPr>
        <w:t xml:space="preserve">negligence on the part of the parties or on the part of the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and must prove to be inevitable despite their exercising due diligence. Defaults of service, defects in equipment or material or delays in making them available, labour disputes, strikes and financial difficulties may not be invoked as </w:t>
      </w:r>
      <w:r w:rsidRPr="00024CDF">
        <w:rPr>
          <w:rFonts w:ascii="Arial" w:eastAsia="Arial" w:hAnsi="Arial" w:cs="Arial"/>
          <w:i/>
          <w:iCs/>
          <w:sz w:val="22"/>
          <w:szCs w:val="22"/>
        </w:rPr>
        <w:t>force majeure</w:t>
      </w:r>
      <w:r w:rsidRPr="00024CDF">
        <w:rPr>
          <w:rFonts w:ascii="Arial" w:eastAsia="Arial" w:hAnsi="Arial" w:cs="Arial"/>
          <w:sz w:val="22"/>
          <w:szCs w:val="22"/>
        </w:rPr>
        <w:t xml:space="preserve">, unless they stem directly from a relevant case of </w:t>
      </w:r>
      <w:r w:rsidRPr="00024CDF">
        <w:rPr>
          <w:rFonts w:ascii="Arial" w:eastAsia="Arial" w:hAnsi="Arial" w:cs="Arial"/>
          <w:i/>
          <w:iCs/>
          <w:sz w:val="22"/>
          <w:szCs w:val="22"/>
        </w:rPr>
        <w:t>force majeure</w:t>
      </w:r>
      <w:r w:rsidRPr="00024CDF">
        <w:rPr>
          <w:rFonts w:ascii="Arial" w:eastAsia="Arial" w:hAnsi="Arial" w:cs="Arial"/>
          <w:sz w:val="22"/>
          <w:szCs w:val="22"/>
        </w:rPr>
        <w:t xml:space="preserve">; </w:t>
      </w:r>
    </w:p>
    <w:p w14:paraId="4A894190" w14:textId="2C2393C9"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Formal notification’</w:t>
      </w:r>
      <w:r w:rsidRPr="00024CDF">
        <w:rPr>
          <w:rFonts w:ascii="Arial" w:eastAsia="Arial" w:hAnsi="Arial" w:cs="Arial"/>
          <w:b/>
          <w:bCs/>
          <w:sz w:val="22"/>
          <w:szCs w:val="22"/>
        </w:rPr>
        <w:t xml:space="preserve"> </w:t>
      </w:r>
      <w:r w:rsidRPr="00024CDF">
        <w:rPr>
          <w:rFonts w:ascii="Arial" w:eastAsia="Arial" w:hAnsi="Arial" w:cs="Arial"/>
          <w:sz w:val="22"/>
          <w:szCs w:val="22"/>
        </w:rPr>
        <w:t xml:space="preserve">(or ‘formally notify’):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a </w:t>
      </w:r>
      <w:r w:rsidRPr="00024CDF">
        <w:rPr>
          <w:rFonts w:ascii="Arial" w:eastAsia="Arial" w:hAnsi="Arial" w:cs="Arial"/>
          <w:sz w:val="22"/>
          <w:szCs w:val="22"/>
        </w:rPr>
        <w:t xml:space="preserve">form of communication between the parties </w:t>
      </w:r>
      <w:r w:rsidRPr="00024CDF">
        <w:rPr>
          <w:rFonts w:ascii="Arial" w:eastAsia="Arial" w:hAnsi="Arial" w:cs="Arial"/>
          <w:sz w:val="22"/>
          <w:szCs w:val="22"/>
          <w:lang w:eastAsia="en-GB"/>
        </w:rPr>
        <w:t xml:space="preserve">made in writing by mail or email, which provides the sender with compelling evidence that the message was delivered to the specified recipient; </w:t>
      </w:r>
    </w:p>
    <w:p w14:paraId="0EA50A68" w14:textId="7DC75151"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Fraud</w:t>
      </w:r>
      <w:r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color w:val="000000" w:themeColor="text1"/>
          <w:sz w:val="22"/>
          <w:szCs w:val="22"/>
        </w:rPr>
        <w:t xml:space="preserve"> </w:t>
      </w:r>
      <w:r w:rsidR="00605097" w:rsidRPr="00024CDF">
        <w:rPr>
          <w:rFonts w:ascii="Arial" w:eastAsia="Arial" w:hAnsi="Arial" w:cs="Arial"/>
          <w:color w:val="000000" w:themeColor="text1"/>
          <w:sz w:val="22"/>
          <w:szCs w:val="22"/>
        </w:rPr>
        <w:t xml:space="preserve">an act or omission committed in order to make an unlawful gain for the perpetrator or another by causing a loss to the </w:t>
      </w:r>
      <w:r w:rsidR="00C75C6F" w:rsidRPr="00024CDF">
        <w:rPr>
          <w:rFonts w:ascii="Arial" w:eastAsia="Arial" w:hAnsi="Arial" w:cs="Arial"/>
          <w:color w:val="000000" w:themeColor="text1"/>
          <w:sz w:val="22"/>
          <w:szCs w:val="22"/>
        </w:rPr>
        <w:t xml:space="preserve">Transport Community's </w:t>
      </w:r>
      <w:r w:rsidR="00605097" w:rsidRPr="00024CDF">
        <w:rPr>
          <w:rFonts w:ascii="Arial" w:eastAsia="Arial" w:hAnsi="Arial" w:cs="Arial"/>
          <w:color w:val="000000" w:themeColor="text1"/>
          <w:sz w:val="22"/>
          <w:szCs w:val="22"/>
        </w:rPr>
        <w:t xml:space="preserve">financial interests, </w:t>
      </w:r>
      <w:r w:rsidR="00605097" w:rsidRPr="00024CDF">
        <w:rPr>
          <w:rFonts w:ascii="Arial" w:eastAsia="Arial" w:hAnsi="Arial" w:cs="Arial"/>
          <w:sz w:val="22"/>
          <w:szCs w:val="22"/>
        </w:rPr>
        <w:t xml:space="preserve">and </w:t>
      </w:r>
      <w:r w:rsidR="00605097" w:rsidRPr="00024CDF">
        <w:rPr>
          <w:rFonts w:ascii="Arial" w:eastAsia="Arial" w:hAnsi="Arial" w:cs="Arial"/>
          <w:sz w:val="22"/>
          <w:szCs w:val="22"/>
        </w:rPr>
        <w:lastRenderedPageBreak/>
        <w:t xml:space="preserve">relating to: i) the use or presentation of false, incorrect or incomplete statements or documents, which has as its effect the misappropriation or wrongful retention of funds or assets from the </w:t>
      </w:r>
      <w:r w:rsidR="00C75C6F" w:rsidRPr="00024CDF">
        <w:rPr>
          <w:rFonts w:ascii="Arial" w:eastAsia="Arial" w:hAnsi="Arial" w:cs="Arial"/>
          <w:sz w:val="22"/>
          <w:szCs w:val="22"/>
        </w:rPr>
        <w:t xml:space="preserve">Transport Community </w:t>
      </w:r>
      <w:r w:rsidR="00605097" w:rsidRPr="00024CDF">
        <w:rPr>
          <w:rFonts w:ascii="Arial" w:eastAsia="Arial" w:hAnsi="Arial" w:cs="Arial"/>
          <w:sz w:val="22"/>
          <w:szCs w:val="22"/>
        </w:rPr>
        <w:t xml:space="preserve">budget, ii) the non-disclosure of information in violation of a specific obligation, with the same effect or iii) the misapplication of such funds or assets for purposes other than those for which they were originally granted, which damages the </w:t>
      </w:r>
      <w:r w:rsidR="00C75C6F" w:rsidRPr="00024CDF">
        <w:rPr>
          <w:rFonts w:ascii="Arial" w:eastAsia="Arial" w:hAnsi="Arial" w:cs="Arial"/>
          <w:sz w:val="22"/>
          <w:szCs w:val="22"/>
        </w:rPr>
        <w:t xml:space="preserve">Transport Community's </w:t>
      </w:r>
      <w:r w:rsidR="00605097" w:rsidRPr="00024CDF">
        <w:rPr>
          <w:rFonts w:ascii="Arial" w:eastAsia="Arial" w:hAnsi="Arial" w:cs="Arial"/>
          <w:sz w:val="22"/>
          <w:szCs w:val="22"/>
        </w:rPr>
        <w:t>financial interests</w:t>
      </w:r>
      <w:r w:rsidRPr="00024CDF">
        <w:rPr>
          <w:rFonts w:ascii="Arial" w:eastAsia="Arial" w:hAnsi="Arial" w:cs="Arial"/>
          <w:sz w:val="22"/>
          <w:szCs w:val="22"/>
        </w:rPr>
        <w:t xml:space="preserve">; </w:t>
      </w:r>
    </w:p>
    <w:p w14:paraId="6C8CEA21" w14:textId="4E770EE3" w:rsidR="00605097" w:rsidRPr="00024CDF" w:rsidRDefault="009535FA" w:rsidP="47E28512">
      <w:pPr>
        <w:spacing w:after="40"/>
        <w:jc w:val="both"/>
        <w:rPr>
          <w:rFonts w:ascii="Arial" w:eastAsia="Arial" w:hAnsi="Arial" w:cs="Arial"/>
          <w:sz w:val="22"/>
          <w:szCs w:val="22"/>
        </w:rPr>
      </w:pPr>
      <w:r w:rsidRPr="00024CDF">
        <w:rPr>
          <w:rFonts w:ascii="Arial" w:eastAsia="Arial" w:hAnsi="Arial" w:cs="Arial"/>
          <w:b/>
          <w:bCs/>
          <w:sz w:val="22"/>
          <w:szCs w:val="22"/>
        </w:rPr>
        <w:t>‘</w:t>
      </w:r>
      <w:r w:rsidR="00605097" w:rsidRPr="00024CDF">
        <w:rPr>
          <w:rFonts w:ascii="Arial" w:eastAsia="Arial" w:hAnsi="Arial" w:cs="Arial"/>
          <w:b/>
          <w:bCs/>
          <w:i/>
          <w:iCs/>
          <w:sz w:val="22"/>
          <w:szCs w:val="22"/>
        </w:rPr>
        <w:t>Grave professional misconduct</w:t>
      </w:r>
      <w:r w:rsidRPr="00024CDF">
        <w:rPr>
          <w:rFonts w:ascii="Arial" w:eastAsia="Arial" w:hAnsi="Arial" w:cs="Arial"/>
          <w:b/>
          <w:bCs/>
          <w:i/>
          <w:iCs/>
          <w:sz w:val="22"/>
          <w:szCs w:val="22"/>
        </w:rPr>
        <w:t>’</w:t>
      </w:r>
      <w:r w:rsidR="00605097"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00605097" w:rsidRPr="00024CDF">
        <w:rPr>
          <w:rFonts w:ascii="Arial" w:eastAsia="Arial" w:hAnsi="Arial" w:cs="Arial"/>
          <w:sz w:val="22"/>
          <w:szCs w:val="22"/>
        </w:rPr>
        <w:t xml:space="preserve">a violation of applicable laws or regulations or ethical standards of the profession to which a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belongs, including any conduct leading to sexual or other exploitation or abuse, or any wrongful conduct of the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which has an impact on its professional credibility where such conduct denotes wrongful intent or gross negligence.</w:t>
      </w:r>
    </w:p>
    <w:p w14:paraId="7446C968" w14:textId="7C790546" w:rsidR="00D606A4" w:rsidRPr="00024CDF" w:rsidRDefault="00D606A4" w:rsidP="47E28512">
      <w:pPr>
        <w:tabs>
          <w:tab w:val="left" w:pos="4473"/>
        </w:tabs>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Irregularity</w:t>
      </w:r>
      <w:r w:rsidRPr="00024CDF">
        <w:rPr>
          <w:rFonts w:ascii="Arial" w:eastAsia="Arial" w:hAnsi="Arial" w:cs="Arial"/>
          <w:b/>
          <w:b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any infringement of a</w:t>
      </w:r>
      <w:r w:rsidR="0089324B" w:rsidRPr="00024CDF">
        <w:rPr>
          <w:rFonts w:ascii="Arial" w:eastAsia="Arial" w:hAnsi="Arial" w:cs="Arial"/>
          <w:sz w:val="22"/>
          <w:szCs w:val="22"/>
        </w:rPr>
        <w:t>n applicable</w:t>
      </w:r>
      <w:r w:rsidRPr="00024CDF">
        <w:rPr>
          <w:rFonts w:ascii="Arial" w:eastAsia="Arial" w:hAnsi="Arial" w:cs="Arial"/>
          <w:sz w:val="22"/>
          <w:szCs w:val="22"/>
        </w:rPr>
        <w:t xml:space="preserve"> </w:t>
      </w:r>
      <w:r w:rsidR="0089324B" w:rsidRPr="00024CDF">
        <w:rPr>
          <w:rFonts w:ascii="Arial" w:eastAsia="Arial" w:hAnsi="Arial" w:cs="Arial"/>
          <w:sz w:val="22"/>
          <w:szCs w:val="22"/>
        </w:rPr>
        <w:t>legal provision</w:t>
      </w:r>
      <w:r w:rsidRPr="00024CDF">
        <w:rPr>
          <w:rFonts w:ascii="Arial" w:eastAsia="Arial" w:hAnsi="Arial" w:cs="Arial"/>
          <w:sz w:val="22"/>
          <w:szCs w:val="22"/>
        </w:rPr>
        <w:t xml:space="preserve"> resulting from an act or omission by an economic operator, which has, or would have, the effect of prejudicing the </w:t>
      </w:r>
      <w:r w:rsidR="0089324B" w:rsidRPr="00024CDF">
        <w:rPr>
          <w:rFonts w:ascii="Arial" w:eastAsia="Arial" w:hAnsi="Arial" w:cs="Arial"/>
          <w:sz w:val="22"/>
          <w:szCs w:val="22"/>
        </w:rPr>
        <w:t xml:space="preserve">Transport Community’s </w:t>
      </w:r>
      <w:r w:rsidRPr="00024CDF">
        <w:rPr>
          <w:rFonts w:ascii="Arial" w:eastAsia="Arial" w:hAnsi="Arial" w:cs="Arial"/>
          <w:sz w:val="22"/>
          <w:szCs w:val="22"/>
        </w:rPr>
        <w:t>budget.</w:t>
      </w:r>
    </w:p>
    <w:p w14:paraId="5AA990CB" w14:textId="0063624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Notification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(or ‘notify’): </w:t>
      </w:r>
      <w:r w:rsidR="00506D24" w:rsidRPr="00024CDF">
        <w:rPr>
          <w:rFonts w:ascii="Arial" w:eastAsia="Arial" w:hAnsi="Arial" w:cs="Arial"/>
          <w:sz w:val="22"/>
          <w:szCs w:val="22"/>
          <w:lang w:eastAsia="en-GB"/>
        </w:rPr>
        <w:t>means a</w:t>
      </w:r>
      <w:r w:rsidR="001238F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form of communication between the parties made in writing including by electronic means; </w:t>
      </w:r>
    </w:p>
    <w:p w14:paraId="7723F225" w14:textId="33E5ECAA" w:rsidR="00564C8D" w:rsidRPr="00024CDF" w:rsidRDefault="00564C8D"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 xml:space="preserve">Performance of the Contract’: </w:t>
      </w:r>
      <w:r w:rsidRPr="00024CDF">
        <w:rPr>
          <w:rFonts w:ascii="Arial" w:eastAsia="Arial" w:hAnsi="Arial" w:cs="Arial"/>
          <w:sz w:val="22"/>
          <w:szCs w:val="22"/>
        </w:rPr>
        <w:t xml:space="preserve">means </w:t>
      </w:r>
      <w:r w:rsidR="00EA65BC" w:rsidRPr="00024CDF">
        <w:rPr>
          <w:rFonts w:ascii="Arial" w:eastAsia="Arial" w:hAnsi="Arial" w:cs="Arial"/>
          <w:sz w:val="22"/>
          <w:szCs w:val="22"/>
        </w:rPr>
        <w:t>the e</w:t>
      </w:r>
      <w:r w:rsidR="0068443B" w:rsidRPr="00024CDF">
        <w:rPr>
          <w:rFonts w:ascii="Arial" w:eastAsia="Arial" w:hAnsi="Arial" w:cs="Arial"/>
          <w:sz w:val="22"/>
          <w:szCs w:val="22"/>
        </w:rPr>
        <w:t xml:space="preserve">xecution of the obligations under the </w:t>
      </w:r>
      <w:r w:rsidR="00024CDF" w:rsidRPr="00024CDF">
        <w:rPr>
          <w:rFonts w:ascii="Arial" w:eastAsia="Arial" w:hAnsi="Arial" w:cs="Arial"/>
          <w:sz w:val="22"/>
          <w:szCs w:val="22"/>
        </w:rPr>
        <w:t>Contract, referring</w:t>
      </w:r>
      <w:r w:rsidR="0068443B" w:rsidRPr="00024CDF">
        <w:rPr>
          <w:rFonts w:ascii="Arial" w:eastAsia="Arial" w:hAnsi="Arial" w:cs="Arial"/>
          <w:sz w:val="22"/>
          <w:szCs w:val="22"/>
        </w:rPr>
        <w:t xml:space="preserve"> to the execution of the tasks and delivery of the purchased services;</w:t>
      </w:r>
    </w:p>
    <w:p w14:paraId="362498E2" w14:textId="0099354C" w:rsidR="00D606A4" w:rsidRPr="00024CDF" w:rsidRDefault="00D606A4" w:rsidP="47E28512">
      <w:pPr>
        <w:tabs>
          <w:tab w:val="left" w:pos="4473"/>
        </w:tabs>
        <w:autoSpaceDE w:val="0"/>
        <w:autoSpaceDN w:val="0"/>
        <w:adjustRightInd w:val="0"/>
        <w:jc w:val="both"/>
        <w:rPr>
          <w:rFonts w:ascii="Arial" w:eastAsia="Arial" w:hAnsi="Arial" w:cs="Arial"/>
          <w:sz w:val="22"/>
          <w:szCs w:val="22"/>
        </w:rPr>
      </w:pPr>
      <w:r w:rsidRPr="00024CDF">
        <w:rPr>
          <w:rFonts w:ascii="Arial" w:eastAsia="Arial" w:hAnsi="Arial" w:cs="Arial"/>
          <w:b/>
          <w:bCs/>
          <w:sz w:val="22"/>
          <w:szCs w:val="22"/>
        </w:rPr>
        <w:t>‘</w:t>
      </w:r>
      <w:r w:rsidR="00A43F80" w:rsidRPr="00024CDF">
        <w:rPr>
          <w:rFonts w:ascii="Arial" w:eastAsia="Arial" w:hAnsi="Arial" w:cs="Arial"/>
          <w:b/>
          <w:bCs/>
          <w:i/>
          <w:iCs/>
          <w:sz w:val="22"/>
          <w:szCs w:val="22"/>
        </w:rPr>
        <w:t xml:space="preserve">Period of </w:t>
      </w:r>
      <w:r w:rsidRPr="00024CDF">
        <w:rPr>
          <w:rFonts w:ascii="Arial" w:eastAsia="Arial" w:hAnsi="Arial" w:cs="Arial"/>
          <w:b/>
          <w:bCs/>
          <w:i/>
          <w:iCs/>
          <w:sz w:val="22"/>
          <w:szCs w:val="22"/>
        </w:rPr>
        <w:t xml:space="preserve">Performance of the </w:t>
      </w:r>
      <w:r w:rsidR="00B543E4" w:rsidRPr="00024CDF">
        <w:rPr>
          <w:rFonts w:ascii="Arial" w:eastAsia="Arial" w:hAnsi="Arial" w:cs="Arial"/>
          <w:b/>
          <w:bCs/>
          <w:i/>
          <w:iCs/>
          <w:sz w:val="22"/>
          <w:szCs w:val="22"/>
        </w:rPr>
        <w:t>Contract</w:t>
      </w:r>
      <w:r w:rsidRPr="00024CDF">
        <w:rPr>
          <w:rFonts w:ascii="Arial" w:eastAsia="Arial" w:hAnsi="Arial" w:cs="Arial"/>
          <w:b/>
          <w:bCs/>
          <w:i/>
          <w:i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 xml:space="preserve">the </w:t>
      </w:r>
      <w:r w:rsidR="00A43F80" w:rsidRPr="00024CDF">
        <w:rPr>
          <w:rFonts w:ascii="Arial" w:eastAsia="Arial" w:hAnsi="Arial" w:cs="Arial"/>
          <w:sz w:val="22"/>
          <w:szCs w:val="22"/>
        </w:rPr>
        <w:t xml:space="preserve">period provided under </w:t>
      </w:r>
      <w:r w:rsidR="00D30C62" w:rsidRPr="00024CDF">
        <w:rPr>
          <w:rFonts w:ascii="Arial" w:eastAsia="Arial" w:hAnsi="Arial" w:cs="Arial"/>
          <w:sz w:val="22"/>
          <w:szCs w:val="22"/>
        </w:rPr>
        <w:t>Article</w:t>
      </w:r>
      <w:r w:rsidR="00A43F80" w:rsidRPr="00024CDF">
        <w:rPr>
          <w:rFonts w:ascii="Arial" w:eastAsia="Arial" w:hAnsi="Arial" w:cs="Arial"/>
          <w:sz w:val="22"/>
          <w:szCs w:val="22"/>
        </w:rPr>
        <w:t xml:space="preserve"> </w:t>
      </w:r>
      <w:r w:rsidR="00A0704A" w:rsidRPr="00024CDF">
        <w:rPr>
          <w:rFonts w:ascii="Arial" w:eastAsia="Arial" w:hAnsi="Arial" w:cs="Arial"/>
          <w:sz w:val="22"/>
          <w:szCs w:val="22"/>
        </w:rPr>
        <w:t>II</w:t>
      </w:r>
      <w:r w:rsidR="00A43F80" w:rsidRPr="00024CDF">
        <w:rPr>
          <w:rFonts w:ascii="Arial" w:eastAsia="Arial" w:hAnsi="Arial" w:cs="Arial"/>
          <w:sz w:val="22"/>
          <w:szCs w:val="22"/>
        </w:rPr>
        <w:t>.</w:t>
      </w:r>
      <w:r w:rsidR="00A0704A" w:rsidRPr="00024CDF">
        <w:rPr>
          <w:rFonts w:ascii="Arial" w:eastAsia="Arial" w:hAnsi="Arial" w:cs="Arial"/>
          <w:sz w:val="22"/>
          <w:szCs w:val="22"/>
        </w:rPr>
        <w:t>9</w:t>
      </w:r>
      <w:r w:rsidR="00A43F80" w:rsidRPr="00024CDF">
        <w:rPr>
          <w:rFonts w:ascii="Arial" w:eastAsia="Arial" w:hAnsi="Arial" w:cs="Arial"/>
          <w:sz w:val="22"/>
          <w:szCs w:val="22"/>
        </w:rPr>
        <w:t>.5 within</w:t>
      </w:r>
      <w:r w:rsidR="00A61F3B" w:rsidRPr="00024CDF">
        <w:rPr>
          <w:rFonts w:ascii="Arial" w:eastAsia="Arial" w:hAnsi="Arial" w:cs="Arial"/>
          <w:sz w:val="22"/>
          <w:szCs w:val="22"/>
        </w:rPr>
        <w:t xml:space="preserve"> which the </w:t>
      </w:r>
      <w:r w:rsidR="00B543E4" w:rsidRPr="00024CDF">
        <w:rPr>
          <w:rFonts w:ascii="Arial" w:eastAsia="Arial" w:hAnsi="Arial" w:cs="Arial"/>
          <w:sz w:val="22"/>
          <w:szCs w:val="22"/>
        </w:rPr>
        <w:t>Contractor</w:t>
      </w:r>
      <w:r w:rsidR="00A61F3B" w:rsidRPr="00024CDF">
        <w:rPr>
          <w:rFonts w:ascii="Arial" w:eastAsia="Arial" w:hAnsi="Arial" w:cs="Arial"/>
          <w:sz w:val="22"/>
          <w:szCs w:val="22"/>
        </w:rPr>
        <w:t xml:space="preserve"> is required to complete the</w:t>
      </w:r>
      <w:r w:rsidR="00A43F80" w:rsidRPr="00024CDF">
        <w:rPr>
          <w:rFonts w:ascii="Arial" w:eastAsia="Arial" w:hAnsi="Arial" w:cs="Arial"/>
          <w:sz w:val="22"/>
          <w:szCs w:val="22"/>
        </w:rPr>
        <w:t xml:space="preserve"> </w:t>
      </w:r>
      <w:r w:rsidRPr="00024CDF">
        <w:rPr>
          <w:rFonts w:ascii="Arial" w:eastAsia="Arial" w:hAnsi="Arial" w:cs="Arial"/>
          <w:sz w:val="22"/>
          <w:szCs w:val="22"/>
        </w:rPr>
        <w:t xml:space="preserve">execution of tasks and delivery of the purchased services; </w:t>
      </w:r>
    </w:p>
    <w:p w14:paraId="3509E77A" w14:textId="0DB7DCD0"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Personnel</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506D24" w:rsidRPr="00024CDF">
        <w:rPr>
          <w:rFonts w:ascii="Arial" w:eastAsia="Arial" w:hAnsi="Arial" w:cs="Arial"/>
          <w:sz w:val="22"/>
          <w:szCs w:val="22"/>
          <w:lang w:eastAsia="en-GB"/>
        </w:rPr>
        <w:t xml:space="preserve">means </w:t>
      </w:r>
      <w:r w:rsidR="007A14C4" w:rsidRPr="00024CDF">
        <w:rPr>
          <w:rFonts w:ascii="Arial" w:eastAsia="Arial" w:hAnsi="Arial" w:cs="Arial"/>
          <w:sz w:val="22"/>
          <w:szCs w:val="22"/>
          <w:lang w:eastAsia="en-GB"/>
        </w:rPr>
        <w:t xml:space="preserve">any </w:t>
      </w:r>
      <w:r w:rsidRPr="00024CDF">
        <w:rPr>
          <w:rFonts w:ascii="Arial" w:eastAsia="Arial" w:hAnsi="Arial" w:cs="Arial"/>
          <w:sz w:val="22"/>
          <w:szCs w:val="22"/>
          <w:lang w:eastAsia="en-GB"/>
        </w:rPr>
        <w:t xml:space="preserve">person employed directly or indirectly or </w:t>
      </w:r>
      <w:r w:rsidR="009440BD" w:rsidRPr="00024CDF">
        <w:rPr>
          <w:rFonts w:ascii="Arial" w:eastAsia="Arial" w:hAnsi="Arial" w:cs="Arial"/>
          <w:sz w:val="22"/>
          <w:szCs w:val="22"/>
          <w:lang w:eastAsia="en-GB"/>
        </w:rPr>
        <w:t xml:space="preserve">contracted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801F0D6" w14:textId="29CFA3D3"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material’</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material, document, </w:t>
      </w:r>
      <w:r w:rsidRPr="00024CDF">
        <w:rPr>
          <w:rFonts w:ascii="Arial" w:eastAsia="Arial" w:hAnsi="Arial" w:cs="Arial"/>
          <w:sz w:val="22"/>
          <w:szCs w:val="22"/>
        </w:rPr>
        <w:t xml:space="preserve">technology or know-how which exists prior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using it </w:t>
      </w:r>
      <w:r w:rsidRPr="00024CDF">
        <w:rPr>
          <w:rFonts w:ascii="Arial" w:eastAsia="Arial" w:hAnsi="Arial" w:cs="Arial"/>
          <w:sz w:val="22"/>
          <w:szCs w:val="22"/>
        </w:rPr>
        <w:t xml:space="preserve">for the production of a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in the </w:t>
      </w:r>
      <w:r w:rsidRPr="00024CDF">
        <w:rPr>
          <w:rFonts w:ascii="Arial" w:eastAsia="Arial" w:hAnsi="Arial" w:cs="Arial"/>
          <w:i/>
          <w:iCs/>
          <w:snapToGrid w:val="0"/>
          <w:sz w:val="22"/>
          <w:szCs w:val="22"/>
        </w:rPr>
        <w:t xml:space="preserve">performance of the </w:t>
      </w:r>
      <w:r w:rsidR="00B543E4" w:rsidRPr="00024CDF">
        <w:rPr>
          <w:rFonts w:ascii="Arial" w:eastAsia="Arial" w:hAnsi="Arial" w:cs="Arial"/>
          <w:i/>
          <w:iCs/>
          <w:snapToGrid w:val="0"/>
          <w:sz w:val="22"/>
          <w:szCs w:val="22"/>
        </w:rPr>
        <w:t>Contract</w:t>
      </w:r>
      <w:r w:rsidRPr="00024CDF">
        <w:rPr>
          <w:rFonts w:ascii="Arial" w:eastAsia="Arial" w:hAnsi="Arial" w:cs="Arial"/>
          <w:snapToGrid w:val="0"/>
          <w:sz w:val="22"/>
          <w:szCs w:val="22"/>
        </w:rPr>
        <w:t xml:space="preserve">; </w:t>
      </w:r>
    </w:p>
    <w:p w14:paraId="5D812073" w14:textId="34BE8DFC"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right’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industrial and intellectual property right on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it may consist </w:t>
      </w:r>
      <w:r w:rsidR="001776CC" w:rsidRPr="00024CDF">
        <w:rPr>
          <w:rFonts w:ascii="Arial" w:eastAsia="Arial" w:hAnsi="Arial" w:cs="Arial"/>
          <w:snapToGrid w:val="0"/>
          <w:sz w:val="22"/>
          <w:szCs w:val="22"/>
        </w:rPr>
        <w:t>of</w:t>
      </w:r>
      <w:r w:rsidRPr="00024CDF">
        <w:rPr>
          <w:rFonts w:ascii="Arial" w:eastAsia="Arial" w:hAnsi="Arial" w:cs="Arial"/>
          <w:snapToGrid w:val="0"/>
          <w:sz w:val="22"/>
          <w:szCs w:val="22"/>
        </w:rPr>
        <w:t xml:space="preserve"> a right of ownership, a licence right and/or right of use belonging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the </w:t>
      </w:r>
      <w:r w:rsidRPr="00024CDF">
        <w:rPr>
          <w:rFonts w:ascii="Arial" w:eastAsia="Arial" w:hAnsi="Arial" w:cs="Arial"/>
          <w:i/>
          <w:iCs/>
          <w:snapToGrid w:val="0"/>
          <w:sz w:val="22"/>
          <w:szCs w:val="22"/>
        </w:rPr>
        <w:t>creator</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as well as to any other third parties;</w:t>
      </w:r>
    </w:p>
    <w:p w14:paraId="3DC6CC65" w14:textId="1450DE1C"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Professional conflicting interest’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in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previous or ongoing professional activities affect its capacity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to an appropriate quality standard. </w:t>
      </w:r>
    </w:p>
    <w:p w14:paraId="0E9C18C2" w14:textId="7F69EEC0" w:rsidR="00D606A4" w:rsidRPr="00024CDF" w:rsidRDefault="00D606A4" w:rsidP="47E28512">
      <w:pPr>
        <w:autoSpaceDE w:val="0"/>
        <w:autoSpaceDN w:val="0"/>
        <w:adjustRightInd w:val="0"/>
        <w:jc w:val="both"/>
        <w:rPr>
          <w:rFonts w:ascii="Arial" w:eastAsia="Arial" w:hAnsi="Arial" w:cs="Arial"/>
          <w:color w:val="000000"/>
          <w:sz w:val="22"/>
          <w:szCs w:val="22"/>
          <w:lang w:eastAsia="en-GB"/>
        </w:rPr>
      </w:pPr>
      <w:r w:rsidRPr="00024CDF">
        <w:rPr>
          <w:rFonts w:ascii="Arial" w:eastAsia="Arial" w:hAnsi="Arial" w:cs="Arial"/>
          <w:b/>
          <w:bCs/>
          <w:color w:val="000000" w:themeColor="text1"/>
          <w:sz w:val="22"/>
          <w:szCs w:val="22"/>
          <w:lang w:eastAsia="en-GB"/>
        </w:rPr>
        <w:t>‘</w:t>
      </w:r>
      <w:r w:rsidRPr="00024CDF">
        <w:rPr>
          <w:rFonts w:ascii="Arial" w:eastAsia="Arial" w:hAnsi="Arial" w:cs="Arial"/>
          <w:b/>
          <w:bCs/>
          <w:i/>
          <w:iCs/>
          <w:color w:val="000000" w:themeColor="text1"/>
          <w:sz w:val="22"/>
          <w:szCs w:val="22"/>
          <w:lang w:eastAsia="en-GB"/>
        </w:rPr>
        <w:t>Related person’</w:t>
      </w:r>
      <w:r w:rsidRPr="00024CDF">
        <w:rPr>
          <w:rFonts w:ascii="Arial" w:eastAsia="Arial" w:hAnsi="Arial" w:cs="Arial"/>
          <w:color w:val="000000" w:themeColor="text1"/>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color w:val="000000" w:themeColor="text1"/>
          <w:sz w:val="22"/>
          <w:szCs w:val="22"/>
          <w:lang w:eastAsia="en-GB"/>
        </w:rPr>
        <w:t xml:space="preserve"> </w:t>
      </w:r>
      <w:r w:rsidRPr="00024CDF">
        <w:rPr>
          <w:rFonts w:ascii="Arial" w:eastAsia="Arial" w:hAnsi="Arial" w:cs="Arial"/>
          <w:color w:val="000000" w:themeColor="text1"/>
          <w:sz w:val="22"/>
          <w:szCs w:val="22"/>
          <w:lang w:eastAsia="en-GB"/>
        </w:rPr>
        <w:t xml:space="preserve">any </w:t>
      </w:r>
      <w:r w:rsidR="00605097" w:rsidRPr="00024CDF">
        <w:rPr>
          <w:rFonts w:ascii="Arial" w:eastAsia="Arial" w:hAnsi="Arial" w:cs="Arial"/>
          <w:color w:val="000000" w:themeColor="text1"/>
          <w:sz w:val="22"/>
          <w:szCs w:val="22"/>
          <w:lang w:eastAsia="en-GB"/>
        </w:rPr>
        <w:t xml:space="preserve">natural or legal </w:t>
      </w:r>
      <w:r w:rsidRPr="00024CDF">
        <w:rPr>
          <w:rFonts w:ascii="Arial" w:eastAsia="Arial" w:hAnsi="Arial" w:cs="Arial"/>
          <w:color w:val="000000" w:themeColor="text1"/>
          <w:sz w:val="22"/>
          <w:szCs w:val="22"/>
          <w:lang w:eastAsia="en-GB"/>
        </w:rPr>
        <w:t xml:space="preserve">person who </w:t>
      </w:r>
      <w:r w:rsidR="00605097" w:rsidRPr="00024CDF">
        <w:rPr>
          <w:rFonts w:ascii="Arial" w:eastAsia="Arial" w:hAnsi="Arial" w:cs="Arial"/>
          <w:noProof/>
          <w:sz w:val="22"/>
          <w:szCs w:val="22"/>
        </w:rPr>
        <w:t xml:space="preserve">is a member of the administrative, management or supervisory body of the </w:t>
      </w:r>
      <w:r w:rsidR="00B543E4" w:rsidRPr="00024CDF">
        <w:rPr>
          <w:rFonts w:ascii="Arial" w:eastAsia="Arial" w:hAnsi="Arial" w:cs="Arial"/>
          <w:noProof/>
          <w:sz w:val="22"/>
          <w:szCs w:val="22"/>
        </w:rPr>
        <w:t>Contractor</w:t>
      </w:r>
      <w:r w:rsidR="00605097" w:rsidRPr="00024CDF">
        <w:rPr>
          <w:rFonts w:ascii="Arial" w:eastAsia="Arial" w:hAnsi="Arial" w:cs="Arial"/>
          <w:noProof/>
          <w:sz w:val="22"/>
          <w:szCs w:val="22"/>
        </w:rPr>
        <w:t xml:space="preserve">, or who has powers of representation, decision or control with regard to the </w:t>
      </w:r>
      <w:r w:rsidR="00B543E4" w:rsidRPr="00024CDF">
        <w:rPr>
          <w:rFonts w:ascii="Arial" w:eastAsia="Arial" w:hAnsi="Arial" w:cs="Arial"/>
          <w:noProof/>
          <w:sz w:val="22"/>
          <w:szCs w:val="22"/>
        </w:rPr>
        <w:t>Contractor</w:t>
      </w:r>
      <w:r w:rsidRPr="00024CDF">
        <w:rPr>
          <w:rFonts w:ascii="Arial" w:eastAsia="Arial" w:hAnsi="Arial" w:cs="Arial"/>
          <w:color w:val="000000" w:themeColor="text1"/>
          <w:sz w:val="22"/>
          <w:szCs w:val="22"/>
          <w:lang w:eastAsia="en-GB"/>
        </w:rPr>
        <w:t xml:space="preserve">; </w:t>
      </w:r>
    </w:p>
    <w:p w14:paraId="156E8AB1" w14:textId="249BE8A8" w:rsidR="00724FFE" w:rsidRPr="00024CDF" w:rsidRDefault="00724FFE"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Result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z w:val="22"/>
          <w:szCs w:val="22"/>
        </w:rPr>
        <w:t xml:space="preserve"> </w:t>
      </w:r>
      <w:r w:rsidRPr="00024CDF">
        <w:rPr>
          <w:rFonts w:ascii="Arial" w:eastAsia="Arial" w:hAnsi="Arial" w:cs="Arial"/>
          <w:sz w:val="22"/>
          <w:szCs w:val="22"/>
        </w:rPr>
        <w:t xml:space="preserve">any intended outcome of the </w:t>
      </w:r>
      <w:r w:rsidR="00FC45F0"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whatever its form or nature. A </w:t>
      </w:r>
      <w:r w:rsidRPr="00024CDF">
        <w:rPr>
          <w:rFonts w:ascii="Arial" w:eastAsia="Arial" w:hAnsi="Arial" w:cs="Arial"/>
          <w:i/>
          <w:iCs/>
          <w:sz w:val="22"/>
          <w:szCs w:val="22"/>
        </w:rPr>
        <w:t>result</w:t>
      </w:r>
      <w:r w:rsidRPr="00024CDF">
        <w:rPr>
          <w:rFonts w:ascii="Arial" w:eastAsia="Arial" w:hAnsi="Arial" w:cs="Arial"/>
          <w:sz w:val="22"/>
          <w:szCs w:val="22"/>
        </w:rPr>
        <w:t xml:space="preserve"> may be further defined in this </w:t>
      </w:r>
      <w:r w:rsidR="00B543E4" w:rsidRPr="00024CDF">
        <w:rPr>
          <w:rFonts w:ascii="Arial" w:eastAsia="Arial" w:hAnsi="Arial" w:cs="Arial"/>
          <w:sz w:val="22"/>
          <w:szCs w:val="22"/>
        </w:rPr>
        <w:t>Contract</w:t>
      </w:r>
      <w:r w:rsidR="00FC45F0" w:rsidRPr="00024CDF">
        <w:rPr>
          <w:rFonts w:ascii="Arial" w:eastAsia="Arial" w:hAnsi="Arial" w:cs="Arial"/>
          <w:sz w:val="22"/>
          <w:szCs w:val="22"/>
        </w:rPr>
        <w:t xml:space="preserve"> </w:t>
      </w:r>
      <w:r w:rsidRPr="00024CDF">
        <w:rPr>
          <w:rFonts w:ascii="Arial" w:eastAsia="Arial" w:hAnsi="Arial" w:cs="Arial"/>
          <w:sz w:val="22"/>
          <w:szCs w:val="22"/>
        </w:rPr>
        <w:t xml:space="preserve">as a deliverable. A </w:t>
      </w:r>
      <w:r w:rsidRPr="00024CDF">
        <w:rPr>
          <w:rFonts w:ascii="Arial" w:eastAsia="Arial" w:hAnsi="Arial" w:cs="Arial"/>
          <w:i/>
          <w:iCs/>
          <w:sz w:val="22"/>
          <w:szCs w:val="22"/>
        </w:rPr>
        <w:t>result</w:t>
      </w:r>
      <w:r w:rsidRPr="00024CDF">
        <w:rPr>
          <w:rFonts w:ascii="Arial" w:eastAsia="Arial" w:hAnsi="Arial" w:cs="Arial"/>
          <w:sz w:val="22"/>
          <w:szCs w:val="22"/>
        </w:rPr>
        <w:t xml:space="preserve"> may, in addition to newly created materials produced specifically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at its request, also include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t>
      </w:r>
    </w:p>
    <w:p w14:paraId="71F7B3B3" w14:textId="47BA8304" w:rsidR="006A5643" w:rsidRPr="00024CDF" w:rsidRDefault="00E3275C"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006A5643" w:rsidRPr="00024CDF">
        <w:rPr>
          <w:rFonts w:ascii="Arial" w:eastAsia="Arial" w:hAnsi="Arial" w:cs="Arial"/>
          <w:b/>
          <w:bCs/>
          <w:i/>
          <w:iCs/>
          <w:sz w:val="22"/>
          <w:szCs w:val="22"/>
        </w:rPr>
        <w:t>Tender</w:t>
      </w:r>
      <w:r w:rsidRPr="00024CDF">
        <w:rPr>
          <w:rFonts w:ascii="Arial" w:eastAsia="Arial" w:hAnsi="Arial" w:cs="Arial"/>
          <w:b/>
          <w:bCs/>
          <w:sz w:val="22"/>
          <w:szCs w:val="22"/>
          <w:lang w:eastAsia="en-GB"/>
        </w:rPr>
        <w:t>’</w:t>
      </w:r>
      <w:r w:rsidR="006A5643" w:rsidRPr="00024CDF">
        <w:rPr>
          <w:rFonts w:ascii="Arial" w:eastAsia="Arial" w:hAnsi="Arial" w:cs="Arial"/>
          <w:sz w:val="22"/>
          <w:szCs w:val="22"/>
        </w:rPr>
        <w:t>: means the</w:t>
      </w:r>
      <w:r w:rsidR="004465A7" w:rsidRPr="00024CDF">
        <w:rPr>
          <w:rFonts w:ascii="Arial" w:eastAsia="Arial" w:hAnsi="Arial" w:cs="Arial"/>
          <w:sz w:val="22"/>
          <w:szCs w:val="22"/>
        </w:rPr>
        <w:t xml:space="preserve"> legal </w:t>
      </w:r>
      <w:r w:rsidR="00316F62" w:rsidRPr="00024CDF">
        <w:rPr>
          <w:rFonts w:ascii="Arial" w:eastAsia="Arial" w:hAnsi="Arial" w:cs="Arial"/>
          <w:sz w:val="22"/>
          <w:szCs w:val="22"/>
        </w:rPr>
        <w:t>act</w:t>
      </w:r>
      <w:r w:rsidR="004465A7" w:rsidRPr="00024CDF">
        <w:rPr>
          <w:rFonts w:ascii="Arial" w:eastAsia="Arial" w:hAnsi="Arial" w:cs="Arial"/>
          <w:sz w:val="22"/>
          <w:szCs w:val="22"/>
        </w:rPr>
        <w:t xml:space="preserve"> </w:t>
      </w:r>
      <w:r w:rsidR="557F8F38" w:rsidRPr="00024CDF">
        <w:rPr>
          <w:rFonts w:ascii="Arial" w:eastAsia="Arial" w:hAnsi="Arial" w:cs="Arial"/>
          <w:sz w:val="22"/>
          <w:szCs w:val="22"/>
        </w:rPr>
        <w:t>and related documents, by</w:t>
      </w:r>
      <w:r w:rsidR="004465A7" w:rsidRPr="00024CDF">
        <w:rPr>
          <w:rFonts w:ascii="Arial" w:eastAsia="Arial" w:hAnsi="Arial" w:cs="Arial"/>
          <w:sz w:val="22"/>
          <w:szCs w:val="22"/>
        </w:rPr>
        <w:t xml:space="preserve"> which the Contractor expressed </w:t>
      </w:r>
      <w:r w:rsidR="00316F62" w:rsidRPr="00024CDF">
        <w:rPr>
          <w:rFonts w:ascii="Arial" w:eastAsia="Arial" w:hAnsi="Arial" w:cs="Arial"/>
          <w:sz w:val="22"/>
          <w:szCs w:val="22"/>
        </w:rPr>
        <w:t>its</w:t>
      </w:r>
      <w:r w:rsidR="004465A7" w:rsidRPr="00024CDF">
        <w:rPr>
          <w:rFonts w:ascii="Arial" w:eastAsia="Arial" w:hAnsi="Arial" w:cs="Arial"/>
          <w:sz w:val="22"/>
          <w:szCs w:val="22"/>
        </w:rPr>
        <w:t xml:space="preserve"> </w:t>
      </w:r>
      <w:r w:rsidR="1C5CD0D6" w:rsidRPr="00024CDF">
        <w:rPr>
          <w:rFonts w:ascii="Arial" w:eastAsia="Arial" w:hAnsi="Arial" w:cs="Arial"/>
          <w:sz w:val="22"/>
          <w:szCs w:val="22"/>
        </w:rPr>
        <w:t xml:space="preserve">intention </w:t>
      </w:r>
      <w:r w:rsidR="514DFB2C" w:rsidRPr="00024CDF">
        <w:rPr>
          <w:rFonts w:ascii="Arial" w:eastAsia="Arial" w:hAnsi="Arial" w:cs="Arial"/>
          <w:sz w:val="22"/>
          <w:szCs w:val="22"/>
        </w:rPr>
        <w:t>to</w:t>
      </w:r>
      <w:r w:rsidR="7C1264D6" w:rsidRPr="00024CDF">
        <w:rPr>
          <w:rFonts w:ascii="Arial" w:eastAsia="Arial" w:hAnsi="Arial" w:cs="Arial"/>
          <w:sz w:val="22"/>
          <w:szCs w:val="22"/>
        </w:rPr>
        <w:t xml:space="preserve"> be</w:t>
      </w:r>
      <w:r w:rsidR="004465A7" w:rsidRPr="00024CDF">
        <w:rPr>
          <w:rFonts w:ascii="Arial" w:eastAsia="Arial" w:hAnsi="Arial" w:cs="Arial"/>
          <w:sz w:val="22"/>
          <w:szCs w:val="22"/>
        </w:rPr>
        <w:t xml:space="preserve"> legally </w:t>
      </w:r>
      <w:r w:rsidR="4B64BB53" w:rsidRPr="00024CDF">
        <w:rPr>
          <w:rFonts w:ascii="Arial" w:eastAsia="Arial" w:hAnsi="Arial" w:cs="Arial"/>
          <w:sz w:val="22"/>
          <w:szCs w:val="22"/>
        </w:rPr>
        <w:t xml:space="preserve">bound if awarded the </w:t>
      </w:r>
      <w:r w:rsidR="00316F62" w:rsidRPr="00024CDF">
        <w:rPr>
          <w:rFonts w:ascii="Arial" w:eastAsia="Arial" w:hAnsi="Arial" w:cs="Arial"/>
          <w:i/>
          <w:iCs/>
          <w:sz w:val="22"/>
          <w:szCs w:val="22"/>
        </w:rPr>
        <w:t>c</w:t>
      </w:r>
      <w:r w:rsidR="004465A7" w:rsidRPr="00024CDF">
        <w:rPr>
          <w:rFonts w:ascii="Arial" w:eastAsia="Arial" w:hAnsi="Arial" w:cs="Arial"/>
          <w:i/>
          <w:iCs/>
          <w:sz w:val="22"/>
          <w:szCs w:val="22"/>
        </w:rPr>
        <w:t>ontract</w:t>
      </w:r>
      <w:r w:rsidR="7D57F53C" w:rsidRPr="00024CDF">
        <w:rPr>
          <w:rFonts w:ascii="Arial" w:eastAsia="Arial" w:hAnsi="Arial" w:cs="Arial"/>
          <w:i/>
          <w:iCs/>
          <w:sz w:val="22"/>
          <w:szCs w:val="22"/>
        </w:rPr>
        <w:t>, including its technical and financial proposal, any joint venture agreement (if applicable), and all other documents submitted as part of its tender.</w:t>
      </w:r>
    </w:p>
    <w:p w14:paraId="17382F56" w14:textId="7A788D0B" w:rsidR="00F400E7" w:rsidRPr="00024CDF" w:rsidRDefault="00857927" w:rsidP="47E28512">
      <w:pPr>
        <w:pStyle w:val="Heading2contracts"/>
        <w:rPr>
          <w:rFonts w:ascii="Arial" w:eastAsia="Arial" w:hAnsi="Arial" w:cs="Arial"/>
          <w:sz w:val="22"/>
          <w:szCs w:val="22"/>
        </w:rPr>
      </w:pPr>
      <w:bookmarkStart w:id="86" w:name="_Toc1495489843"/>
      <w:r w:rsidRPr="47FFD433">
        <w:rPr>
          <w:rFonts w:ascii="Arial" w:eastAsia="Arial" w:hAnsi="Arial" w:cs="Arial"/>
          <w:sz w:val="22"/>
          <w:szCs w:val="22"/>
        </w:rPr>
        <w:lastRenderedPageBreak/>
        <w:t xml:space="preserve">II.2 </w:t>
      </w:r>
      <w:r w:rsidR="006940AC" w:rsidRPr="47FFD433">
        <w:rPr>
          <w:rFonts w:ascii="Arial" w:eastAsia="Arial" w:hAnsi="Arial" w:cs="Arial"/>
          <w:sz w:val="22"/>
          <w:szCs w:val="22"/>
        </w:rPr>
        <w:t>Order of priority</w:t>
      </w:r>
      <w:r w:rsidR="00B46BFC" w:rsidRPr="47FFD433">
        <w:rPr>
          <w:rFonts w:ascii="Arial" w:eastAsia="Arial" w:hAnsi="Arial" w:cs="Arial"/>
          <w:sz w:val="22"/>
          <w:szCs w:val="22"/>
        </w:rPr>
        <w:t xml:space="preserve"> of provisions</w:t>
      </w:r>
      <w:bookmarkEnd w:id="86"/>
    </w:p>
    <w:p w14:paraId="060C5994" w14:textId="27DF6B88" w:rsidR="00EF422E" w:rsidRPr="00024CDF" w:rsidRDefault="00C64847" w:rsidP="47E28512">
      <w:pPr>
        <w:jc w:val="both"/>
        <w:rPr>
          <w:rFonts w:ascii="Arial" w:eastAsia="Arial" w:hAnsi="Arial" w:cs="Arial"/>
          <w:sz w:val="22"/>
          <w:szCs w:val="22"/>
        </w:rPr>
      </w:pPr>
      <w:r w:rsidRPr="00024CDF">
        <w:rPr>
          <w:rFonts w:ascii="Arial" w:eastAsia="Arial" w:hAnsi="Arial" w:cs="Arial"/>
          <w:sz w:val="22"/>
          <w:szCs w:val="22"/>
        </w:rPr>
        <w:t>Un</w:t>
      </w:r>
      <w:r w:rsidR="002314A6" w:rsidRPr="00024CDF">
        <w:rPr>
          <w:rFonts w:ascii="Arial" w:eastAsia="Arial" w:hAnsi="Arial" w:cs="Arial"/>
          <w:sz w:val="22"/>
          <w:szCs w:val="22"/>
        </w:rPr>
        <w:t xml:space="preserve">less otherwise stated in the </w:t>
      </w:r>
      <w:r w:rsidR="738BCB66" w:rsidRPr="00024CDF">
        <w:rPr>
          <w:rFonts w:ascii="Arial" w:eastAsia="Arial" w:hAnsi="Arial" w:cs="Arial"/>
          <w:sz w:val="22"/>
          <w:szCs w:val="22"/>
        </w:rPr>
        <w:t>S</w:t>
      </w:r>
      <w:r w:rsidR="426EC3ED" w:rsidRPr="00024CDF">
        <w:rPr>
          <w:rFonts w:ascii="Arial" w:eastAsia="Arial" w:hAnsi="Arial" w:cs="Arial"/>
          <w:sz w:val="22"/>
          <w:szCs w:val="22"/>
        </w:rPr>
        <w:t xml:space="preserve">pecial </w:t>
      </w:r>
      <w:r w:rsidR="5B1A7F91" w:rsidRPr="00024CDF">
        <w:rPr>
          <w:rFonts w:ascii="Arial" w:eastAsia="Arial" w:hAnsi="Arial" w:cs="Arial"/>
          <w:sz w:val="22"/>
          <w:szCs w:val="22"/>
        </w:rPr>
        <w:t>C</w:t>
      </w:r>
      <w:r w:rsidR="002314A6" w:rsidRPr="00024CDF">
        <w:rPr>
          <w:rFonts w:ascii="Arial" w:eastAsia="Arial" w:hAnsi="Arial" w:cs="Arial"/>
          <w:sz w:val="22"/>
          <w:szCs w:val="22"/>
        </w:rPr>
        <w:t>onditions, i</w:t>
      </w:r>
      <w:r w:rsidR="00EF422E" w:rsidRPr="00024CDF">
        <w:rPr>
          <w:rFonts w:ascii="Arial" w:eastAsia="Arial" w:hAnsi="Arial" w:cs="Arial"/>
          <w:sz w:val="22"/>
          <w:szCs w:val="22"/>
        </w:rPr>
        <w:t>f there is any conflict between different provisions in this Contract, the following rules must be applied:</w:t>
      </w:r>
    </w:p>
    <w:p w14:paraId="22D53306"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(a)</w:t>
      </w:r>
      <w:r w:rsidRPr="00024CDF">
        <w:rPr>
          <w:rFonts w:ascii="Arial" w:hAnsi="Arial" w:cs="Arial"/>
        </w:rPr>
        <w:tab/>
      </w:r>
      <w:r w:rsidRPr="00024CDF">
        <w:rPr>
          <w:rFonts w:ascii="Arial" w:eastAsia="Arial" w:hAnsi="Arial" w:cs="Arial"/>
          <w:sz w:val="22"/>
          <w:szCs w:val="22"/>
        </w:rPr>
        <w:t xml:space="preserve">The provisions set out in the special conditions take precedence over those in the other parts of the Contract. </w:t>
      </w:r>
    </w:p>
    <w:p w14:paraId="68131FC1"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(b)</w:t>
      </w:r>
      <w:r w:rsidRPr="00024CDF">
        <w:rPr>
          <w:rFonts w:ascii="Arial" w:hAnsi="Arial" w:cs="Arial"/>
        </w:rPr>
        <w:tab/>
      </w:r>
      <w:r w:rsidRPr="00024CDF">
        <w:rPr>
          <w:rFonts w:ascii="Arial" w:eastAsia="Arial" w:hAnsi="Arial" w:cs="Arial"/>
          <w:sz w:val="22"/>
          <w:szCs w:val="22"/>
        </w:rPr>
        <w:t xml:space="preserve">The provisions set out in the general conditions take precedence over those in the other annexes. </w:t>
      </w:r>
    </w:p>
    <w:p w14:paraId="6DDD1E8F" w14:textId="40B62041" w:rsidR="00857927"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(c)</w:t>
      </w:r>
      <w:r w:rsidRPr="00024CDF">
        <w:rPr>
          <w:rFonts w:ascii="Arial" w:hAnsi="Arial" w:cs="Arial"/>
        </w:rPr>
        <w:tab/>
      </w:r>
      <w:r w:rsidRPr="00024CDF">
        <w:rPr>
          <w:rFonts w:ascii="Arial" w:eastAsia="Arial" w:hAnsi="Arial" w:cs="Arial"/>
          <w:sz w:val="22"/>
          <w:szCs w:val="22"/>
        </w:rPr>
        <w:t>The provisions set out in the tender specifications and its appendices (Annex I) take precedence over those in the tender (Annex II)</w:t>
      </w:r>
    </w:p>
    <w:p w14:paraId="5F6AD77A" w14:textId="20EB39CA" w:rsidR="00BF19B6" w:rsidRPr="00024CDF" w:rsidRDefault="00BF19B6" w:rsidP="47E28512">
      <w:pPr>
        <w:pStyle w:val="Heading2contracts"/>
        <w:rPr>
          <w:rFonts w:ascii="Arial" w:eastAsia="Arial" w:hAnsi="Arial" w:cs="Arial"/>
          <w:sz w:val="22"/>
          <w:szCs w:val="22"/>
        </w:rPr>
      </w:pPr>
      <w:bookmarkStart w:id="87" w:name="_Toc630964311"/>
      <w:r w:rsidRPr="47FFD433">
        <w:rPr>
          <w:rFonts w:ascii="Arial" w:eastAsia="Arial" w:hAnsi="Arial" w:cs="Arial"/>
          <w:sz w:val="22"/>
          <w:szCs w:val="22"/>
        </w:rPr>
        <w:t xml:space="preserve">II.3 </w:t>
      </w:r>
      <w:r w:rsidR="00363073" w:rsidRPr="47FFD433">
        <w:rPr>
          <w:rFonts w:ascii="Arial" w:eastAsia="Arial" w:hAnsi="Arial" w:cs="Arial"/>
          <w:sz w:val="22"/>
          <w:szCs w:val="22"/>
        </w:rPr>
        <w:t>Law and Language</w:t>
      </w:r>
      <w:bookmarkEnd w:id="87"/>
    </w:p>
    <w:p w14:paraId="2D9A7B7F" w14:textId="73705649" w:rsidR="00BF19B6" w:rsidRPr="00024CDF" w:rsidRDefault="001515B2" w:rsidP="47E28512">
      <w:pPr>
        <w:jc w:val="both"/>
        <w:rPr>
          <w:rFonts w:ascii="Arial" w:eastAsia="Arial" w:hAnsi="Arial" w:cs="Arial"/>
          <w:sz w:val="22"/>
          <w:szCs w:val="22"/>
        </w:rPr>
      </w:pPr>
      <w:r w:rsidRPr="00024CDF">
        <w:rPr>
          <w:rFonts w:ascii="Arial" w:eastAsia="Arial" w:hAnsi="Arial" w:cs="Arial"/>
          <w:sz w:val="22"/>
          <w:szCs w:val="22"/>
        </w:rPr>
        <w:t xml:space="preserve">The Contract shall be governed by the law of the country (or other jurisdiction) stated in the </w:t>
      </w:r>
      <w:r w:rsidR="24712B1C" w:rsidRPr="00024CDF">
        <w:rPr>
          <w:rFonts w:ascii="Arial" w:eastAsia="Arial" w:hAnsi="Arial" w:cs="Arial"/>
          <w:sz w:val="22"/>
          <w:szCs w:val="22"/>
        </w:rPr>
        <w:t>S</w:t>
      </w:r>
      <w:r w:rsidR="154A483B" w:rsidRPr="00024CDF">
        <w:rPr>
          <w:rFonts w:ascii="Arial" w:eastAsia="Arial" w:hAnsi="Arial" w:cs="Arial"/>
          <w:sz w:val="22"/>
          <w:szCs w:val="22"/>
        </w:rPr>
        <w:t xml:space="preserve">pecial </w:t>
      </w:r>
      <w:r w:rsidR="60C0B37D" w:rsidRPr="00024CDF">
        <w:rPr>
          <w:rFonts w:ascii="Arial" w:eastAsia="Arial" w:hAnsi="Arial" w:cs="Arial"/>
          <w:sz w:val="22"/>
          <w:szCs w:val="22"/>
        </w:rPr>
        <w:t>C</w:t>
      </w:r>
      <w:r w:rsidRPr="00024CDF">
        <w:rPr>
          <w:rFonts w:ascii="Arial" w:eastAsia="Arial" w:hAnsi="Arial" w:cs="Arial"/>
          <w:sz w:val="22"/>
          <w:szCs w:val="22"/>
        </w:rPr>
        <w:t>onditions.</w:t>
      </w:r>
    </w:p>
    <w:p w14:paraId="05F03E18" w14:textId="454B9FE9" w:rsidR="00225E3A"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 xml:space="preserve">The ruling language of the Contract shall be English </w:t>
      </w:r>
      <w:r w:rsidR="00AB2C9E" w:rsidRPr="00024CDF">
        <w:rPr>
          <w:rFonts w:ascii="Arial" w:eastAsia="Arial" w:hAnsi="Arial" w:cs="Arial"/>
          <w:sz w:val="22"/>
          <w:szCs w:val="22"/>
        </w:rPr>
        <w:t xml:space="preserve">unless otherwise stated in the </w:t>
      </w:r>
      <w:r w:rsidR="05E0177E" w:rsidRPr="00024CDF">
        <w:rPr>
          <w:rFonts w:ascii="Arial" w:eastAsia="Arial" w:hAnsi="Arial" w:cs="Arial"/>
          <w:sz w:val="22"/>
          <w:szCs w:val="22"/>
        </w:rPr>
        <w:t>S</w:t>
      </w:r>
      <w:r w:rsidR="57986C6F" w:rsidRPr="00024CDF">
        <w:rPr>
          <w:rFonts w:ascii="Arial" w:eastAsia="Arial" w:hAnsi="Arial" w:cs="Arial"/>
          <w:sz w:val="22"/>
          <w:szCs w:val="22"/>
        </w:rPr>
        <w:t xml:space="preserve">pecial </w:t>
      </w:r>
      <w:r w:rsidR="53DD76BE" w:rsidRPr="00024CDF">
        <w:rPr>
          <w:rFonts w:ascii="Arial" w:eastAsia="Arial" w:hAnsi="Arial" w:cs="Arial"/>
          <w:sz w:val="22"/>
          <w:szCs w:val="22"/>
        </w:rPr>
        <w:t>C</w:t>
      </w:r>
      <w:r w:rsidR="00AB2C9E" w:rsidRPr="00024CDF">
        <w:rPr>
          <w:rFonts w:ascii="Arial" w:eastAsia="Arial" w:hAnsi="Arial" w:cs="Arial"/>
          <w:sz w:val="22"/>
          <w:szCs w:val="22"/>
        </w:rPr>
        <w:t>onditions</w:t>
      </w:r>
      <w:r w:rsidRPr="00024CDF">
        <w:rPr>
          <w:rFonts w:ascii="Arial" w:eastAsia="Arial" w:hAnsi="Arial" w:cs="Arial"/>
          <w:sz w:val="22"/>
          <w:szCs w:val="22"/>
        </w:rPr>
        <w:t>. If there are versions of any part of the Contract which are written in more than one language, the version which is in the ruling language shall prevail.</w:t>
      </w:r>
    </w:p>
    <w:p w14:paraId="17E3A91C" w14:textId="69DF701D" w:rsidR="001515B2"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The language for communications shall be</w:t>
      </w:r>
      <w:r w:rsidR="000965A7" w:rsidRPr="00024CDF">
        <w:rPr>
          <w:rFonts w:ascii="Arial" w:eastAsia="Arial" w:hAnsi="Arial" w:cs="Arial"/>
          <w:sz w:val="22"/>
          <w:szCs w:val="22"/>
        </w:rPr>
        <w:t xml:space="preserve"> English unless otherwise stated in the </w:t>
      </w:r>
      <w:r w:rsidR="11D81CEE" w:rsidRPr="00024CDF">
        <w:rPr>
          <w:rFonts w:ascii="Arial" w:eastAsia="Arial" w:hAnsi="Arial" w:cs="Arial"/>
          <w:sz w:val="22"/>
          <w:szCs w:val="22"/>
        </w:rPr>
        <w:t>S</w:t>
      </w:r>
      <w:r w:rsidR="60E09781" w:rsidRPr="00024CDF">
        <w:rPr>
          <w:rFonts w:ascii="Arial" w:eastAsia="Arial" w:hAnsi="Arial" w:cs="Arial"/>
          <w:sz w:val="22"/>
          <w:szCs w:val="22"/>
        </w:rPr>
        <w:t xml:space="preserve">pecial </w:t>
      </w:r>
      <w:r w:rsidR="5CB43527" w:rsidRPr="00024CDF">
        <w:rPr>
          <w:rFonts w:ascii="Arial" w:eastAsia="Arial" w:hAnsi="Arial" w:cs="Arial"/>
          <w:sz w:val="22"/>
          <w:szCs w:val="22"/>
        </w:rPr>
        <w:t>C</w:t>
      </w:r>
      <w:r w:rsidR="000965A7" w:rsidRPr="00024CDF">
        <w:rPr>
          <w:rFonts w:ascii="Arial" w:eastAsia="Arial" w:hAnsi="Arial" w:cs="Arial"/>
          <w:sz w:val="22"/>
          <w:szCs w:val="22"/>
        </w:rPr>
        <w:t>onditions</w:t>
      </w:r>
      <w:r w:rsidRPr="00024CDF">
        <w:rPr>
          <w:rFonts w:ascii="Arial" w:eastAsia="Arial" w:hAnsi="Arial" w:cs="Arial"/>
          <w:sz w:val="22"/>
          <w:szCs w:val="22"/>
        </w:rPr>
        <w:t>. If no language is stated there, the language for communications shall be the ruling language of the Contract.</w:t>
      </w:r>
    </w:p>
    <w:p w14:paraId="048593D7" w14:textId="619ECD82" w:rsidR="00235AE3" w:rsidRPr="00024CDF" w:rsidRDefault="00762194" w:rsidP="47E28512">
      <w:pPr>
        <w:pStyle w:val="Heading2contracts"/>
        <w:rPr>
          <w:rFonts w:ascii="Arial" w:eastAsia="Arial" w:hAnsi="Arial" w:cs="Arial"/>
          <w:sz w:val="22"/>
          <w:szCs w:val="22"/>
        </w:rPr>
      </w:pPr>
      <w:bookmarkStart w:id="88" w:name="_Toc55304996"/>
      <w:bookmarkStart w:id="89" w:name="_Toc433279964"/>
      <w:bookmarkStart w:id="90" w:name="_Toc436397634"/>
      <w:bookmarkStart w:id="91" w:name="_Toc1948862735"/>
      <w:bookmarkEnd w:id="88"/>
      <w:r w:rsidRPr="47FFD433">
        <w:rPr>
          <w:rFonts w:ascii="Arial" w:eastAsia="Arial" w:hAnsi="Arial" w:cs="Arial"/>
          <w:sz w:val="22"/>
          <w:szCs w:val="22"/>
        </w:rPr>
        <w:t>II.</w:t>
      </w:r>
      <w:r w:rsidR="00D874EE" w:rsidRPr="47FFD433">
        <w:rPr>
          <w:rFonts w:ascii="Arial" w:eastAsia="Arial" w:hAnsi="Arial" w:cs="Arial"/>
          <w:sz w:val="22"/>
          <w:szCs w:val="22"/>
        </w:rPr>
        <w:t xml:space="preserve">4 </w:t>
      </w:r>
      <w:r w:rsidR="00235AE3" w:rsidRPr="47FFD433">
        <w:rPr>
          <w:rFonts w:ascii="Arial" w:eastAsia="Arial" w:hAnsi="Arial" w:cs="Arial"/>
          <w:sz w:val="22"/>
          <w:szCs w:val="22"/>
        </w:rPr>
        <w:t>Roles and responsibilities in the event of a joint tender</w:t>
      </w:r>
      <w:bookmarkEnd w:id="89"/>
      <w:bookmarkEnd w:id="90"/>
      <w:bookmarkEnd w:id="91"/>
    </w:p>
    <w:p w14:paraId="138553A2" w14:textId="243EEC0A" w:rsidR="00235AE3" w:rsidRPr="00024CDF" w:rsidRDefault="00235AE3" w:rsidP="47E28512">
      <w:pPr>
        <w:jc w:val="both"/>
        <w:rPr>
          <w:rFonts w:ascii="Arial" w:eastAsia="Arial" w:hAnsi="Arial" w:cs="Arial"/>
          <w:sz w:val="22"/>
          <w:szCs w:val="22"/>
        </w:rPr>
      </w:pPr>
      <w:r w:rsidRPr="00024CDF">
        <w:rPr>
          <w:rFonts w:ascii="Arial" w:eastAsia="Arial" w:hAnsi="Arial" w:cs="Arial"/>
          <w:sz w:val="22"/>
          <w:szCs w:val="22"/>
        </w:rPr>
        <w:t>In the event of a joint tender submitted by a group of economic operators and where the group does not have legal personality or legal capacity, one member of the group is appointed as leader of the group.</w:t>
      </w:r>
    </w:p>
    <w:p w14:paraId="7C8E0D45" w14:textId="100C7320" w:rsidR="00CB5DA6" w:rsidRPr="00024CDF" w:rsidRDefault="002D0297" w:rsidP="47E28512">
      <w:pPr>
        <w:jc w:val="both"/>
        <w:rPr>
          <w:rFonts w:ascii="Arial" w:eastAsia="Arial" w:hAnsi="Arial" w:cs="Arial"/>
          <w:sz w:val="22"/>
          <w:szCs w:val="22"/>
        </w:rPr>
      </w:pPr>
      <w:r w:rsidRPr="00024CDF">
        <w:rPr>
          <w:rFonts w:ascii="Arial" w:eastAsia="Arial" w:hAnsi="Arial" w:cs="Arial"/>
          <w:sz w:val="22"/>
          <w:szCs w:val="22"/>
        </w:rPr>
        <w:t>T</w:t>
      </w:r>
      <w:r w:rsidR="00CB5DA6" w:rsidRPr="00024CDF">
        <w:rPr>
          <w:rFonts w:ascii="Arial" w:eastAsia="Arial" w:hAnsi="Arial" w:cs="Arial"/>
          <w:sz w:val="22"/>
          <w:szCs w:val="22"/>
        </w:rPr>
        <w:t xml:space="preserve">he members of </w:t>
      </w:r>
      <w:r w:rsidRPr="00024CDF">
        <w:rPr>
          <w:rFonts w:ascii="Arial" w:eastAsia="Arial" w:hAnsi="Arial" w:cs="Arial"/>
          <w:sz w:val="22"/>
          <w:szCs w:val="22"/>
        </w:rPr>
        <w:t>a</w:t>
      </w:r>
      <w:r w:rsidR="00CB5DA6" w:rsidRPr="00024CDF">
        <w:rPr>
          <w:rFonts w:ascii="Arial" w:eastAsia="Arial" w:hAnsi="Arial" w:cs="Arial"/>
          <w:sz w:val="22"/>
          <w:szCs w:val="22"/>
        </w:rPr>
        <w:t xml:space="preserve"> </w:t>
      </w:r>
      <w:r w:rsidRPr="00024CDF">
        <w:rPr>
          <w:rFonts w:ascii="Arial" w:eastAsia="Arial" w:hAnsi="Arial" w:cs="Arial"/>
          <w:sz w:val="22"/>
          <w:szCs w:val="22"/>
        </w:rPr>
        <w:t>group which does not have legal personality or legal capacity</w:t>
      </w:r>
      <w:r w:rsidR="00CB5DA6" w:rsidRPr="00024CDF">
        <w:rPr>
          <w:rFonts w:ascii="Arial" w:eastAsia="Arial" w:hAnsi="Arial" w:cs="Arial"/>
          <w:sz w:val="22"/>
          <w:szCs w:val="22"/>
        </w:rPr>
        <w:t xml:space="preserve"> shall be jointly and severally liable to the</w:t>
      </w:r>
      <w:r w:rsidRPr="00024CDF">
        <w:rPr>
          <w:rFonts w:ascii="Arial" w:eastAsia="Arial" w:hAnsi="Arial" w:cs="Arial"/>
          <w:sz w:val="22"/>
          <w:szCs w:val="22"/>
        </w:rPr>
        <w:t xml:space="preserve"> </w:t>
      </w:r>
      <w:r w:rsidR="00115B44" w:rsidRPr="00024CDF">
        <w:rPr>
          <w:rFonts w:ascii="Arial" w:eastAsia="Arial" w:hAnsi="Arial" w:cs="Arial"/>
          <w:sz w:val="22"/>
          <w:szCs w:val="22"/>
        </w:rPr>
        <w:t>Contracting Authority</w:t>
      </w:r>
      <w:r w:rsidR="00CB5DA6" w:rsidRPr="00024CDF">
        <w:rPr>
          <w:rFonts w:ascii="Arial" w:eastAsia="Arial" w:hAnsi="Arial" w:cs="Arial"/>
          <w:sz w:val="22"/>
          <w:szCs w:val="22"/>
        </w:rPr>
        <w:t xml:space="preserve"> for the performance of the Contractor’s obligations under</w:t>
      </w:r>
      <w:r w:rsidRPr="00024CDF">
        <w:rPr>
          <w:rFonts w:ascii="Arial" w:eastAsia="Arial" w:hAnsi="Arial" w:cs="Arial"/>
          <w:sz w:val="22"/>
          <w:szCs w:val="22"/>
        </w:rPr>
        <w:t xml:space="preserve"> </w:t>
      </w:r>
      <w:r w:rsidR="00CB5DA6" w:rsidRPr="00024CDF">
        <w:rPr>
          <w:rFonts w:ascii="Arial" w:eastAsia="Arial" w:hAnsi="Arial" w:cs="Arial"/>
          <w:sz w:val="22"/>
          <w:szCs w:val="22"/>
        </w:rPr>
        <w:t>the Contract</w:t>
      </w:r>
      <w:r w:rsidR="00172996" w:rsidRPr="00024CDF">
        <w:rPr>
          <w:rFonts w:ascii="Arial" w:eastAsia="Arial" w:hAnsi="Arial" w:cs="Arial"/>
          <w:sz w:val="22"/>
          <w:szCs w:val="22"/>
        </w:rPr>
        <w:t>.</w:t>
      </w:r>
    </w:p>
    <w:p w14:paraId="2DE4A66A" w14:textId="2B866641" w:rsidR="007B79C0" w:rsidRPr="00024CDF" w:rsidRDefault="00115B44" w:rsidP="47E28512">
      <w:pPr>
        <w:jc w:val="both"/>
        <w:rPr>
          <w:rFonts w:ascii="Arial" w:eastAsia="Arial" w:hAnsi="Arial" w:cs="Arial"/>
          <w:sz w:val="22"/>
          <w:szCs w:val="22"/>
        </w:rPr>
      </w:pPr>
      <w:r w:rsidRPr="00024CDF">
        <w:rPr>
          <w:rFonts w:ascii="Arial" w:eastAsia="Arial" w:hAnsi="Arial" w:cs="Arial"/>
          <w:sz w:val="22"/>
          <w:szCs w:val="22"/>
        </w:rPr>
        <w:t>The</w:t>
      </w:r>
      <w:r w:rsidR="00CB5DA6" w:rsidRPr="00024CDF">
        <w:rPr>
          <w:rFonts w:ascii="Arial" w:eastAsia="Arial" w:hAnsi="Arial" w:cs="Arial"/>
          <w:sz w:val="22"/>
          <w:szCs w:val="22"/>
        </w:rPr>
        <w:t xml:space="preserve"> leader shall have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authority to bind the Contractor and each</w:t>
      </w:r>
      <w:r w:rsidR="002D0297" w:rsidRPr="00024CDF">
        <w:rPr>
          <w:rFonts w:ascii="Arial" w:eastAsia="Arial" w:hAnsi="Arial" w:cs="Arial"/>
          <w:sz w:val="22"/>
          <w:szCs w:val="22"/>
        </w:rPr>
        <w:t xml:space="preserve"> </w:t>
      </w:r>
      <w:r w:rsidR="00CB5DA6" w:rsidRPr="00024CDF">
        <w:rPr>
          <w:rFonts w:ascii="Arial" w:eastAsia="Arial" w:hAnsi="Arial" w:cs="Arial"/>
          <w:sz w:val="22"/>
          <w:szCs w:val="22"/>
        </w:rPr>
        <w:t xml:space="preserve">member of the </w:t>
      </w:r>
      <w:r w:rsidRPr="00024CDF">
        <w:rPr>
          <w:rFonts w:ascii="Arial" w:eastAsia="Arial" w:hAnsi="Arial" w:cs="Arial"/>
          <w:sz w:val="22"/>
          <w:szCs w:val="22"/>
        </w:rPr>
        <w:t>group</w:t>
      </w:r>
      <w:r w:rsidR="007B79C0" w:rsidRPr="00024CDF">
        <w:rPr>
          <w:rFonts w:ascii="Arial" w:eastAsia="Arial" w:hAnsi="Arial" w:cs="Arial"/>
          <w:sz w:val="22"/>
          <w:szCs w:val="22"/>
        </w:rPr>
        <w:t>.</w:t>
      </w:r>
      <w:r w:rsidRPr="00024CDF">
        <w:rPr>
          <w:rFonts w:ascii="Arial" w:eastAsia="Arial" w:hAnsi="Arial" w:cs="Arial"/>
          <w:sz w:val="22"/>
          <w:szCs w:val="22"/>
        </w:rPr>
        <w:t xml:space="preserve"> </w:t>
      </w:r>
    </w:p>
    <w:p w14:paraId="7D4AEFF3" w14:textId="6EC58B85" w:rsidR="00CB5DA6" w:rsidRPr="00024CDF" w:rsidRDefault="007B79C0" w:rsidP="47E28512">
      <w:pPr>
        <w:jc w:val="both"/>
        <w:rPr>
          <w:rFonts w:ascii="Arial" w:eastAsia="Arial" w:hAnsi="Arial" w:cs="Arial"/>
          <w:sz w:val="22"/>
          <w:szCs w:val="22"/>
        </w:rPr>
      </w:pPr>
      <w:r w:rsidRPr="00024CDF">
        <w:rPr>
          <w:rFonts w:ascii="Arial" w:eastAsia="Arial" w:hAnsi="Arial" w:cs="Arial"/>
          <w:sz w:val="22"/>
          <w:szCs w:val="22"/>
        </w:rPr>
        <w:t>N</w:t>
      </w:r>
      <w:r w:rsidR="00CB5DA6" w:rsidRPr="00024CDF">
        <w:rPr>
          <w:rFonts w:ascii="Arial" w:eastAsia="Arial" w:hAnsi="Arial" w:cs="Arial"/>
          <w:sz w:val="22"/>
          <w:szCs w:val="22"/>
        </w:rPr>
        <w:t xml:space="preserve">either the members nor (if known) the </w:t>
      </w:r>
      <w:r w:rsidR="00026A73" w:rsidRPr="00024CDF">
        <w:rPr>
          <w:rFonts w:ascii="Arial" w:eastAsia="Arial" w:hAnsi="Arial" w:cs="Arial"/>
          <w:sz w:val="22"/>
          <w:szCs w:val="22"/>
        </w:rPr>
        <w:t xml:space="preserve">activities /services </w:t>
      </w:r>
      <w:r w:rsidR="00CB5DA6" w:rsidRPr="00024CDF">
        <w:rPr>
          <w:rFonts w:ascii="Arial" w:eastAsia="Arial" w:hAnsi="Arial" w:cs="Arial"/>
          <w:sz w:val="22"/>
          <w:szCs w:val="22"/>
        </w:rPr>
        <w:t xml:space="preserve">to be carried out by each member nor the legal status of the </w:t>
      </w:r>
      <w:r w:rsidR="00026A73" w:rsidRPr="00024CDF">
        <w:rPr>
          <w:rFonts w:ascii="Arial" w:eastAsia="Arial" w:hAnsi="Arial" w:cs="Arial"/>
          <w:sz w:val="22"/>
          <w:szCs w:val="22"/>
        </w:rPr>
        <w:t>group</w:t>
      </w:r>
      <w:r w:rsidR="00CB5DA6" w:rsidRPr="00024CDF">
        <w:rPr>
          <w:rFonts w:ascii="Arial" w:eastAsia="Arial" w:hAnsi="Arial" w:cs="Arial"/>
          <w:sz w:val="22"/>
          <w:szCs w:val="22"/>
        </w:rPr>
        <w:t xml:space="preserve"> shall</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be altered without the prior consent of the </w:t>
      </w:r>
      <w:r w:rsidR="00026A73" w:rsidRPr="00024CDF">
        <w:rPr>
          <w:rFonts w:ascii="Arial" w:eastAsia="Arial" w:hAnsi="Arial" w:cs="Arial"/>
          <w:sz w:val="22"/>
          <w:szCs w:val="22"/>
        </w:rPr>
        <w:t xml:space="preserve">Contracting </w:t>
      </w:r>
      <w:r w:rsidR="005D2AC1" w:rsidRPr="00024CDF">
        <w:rPr>
          <w:rFonts w:ascii="Arial" w:eastAsia="Arial" w:hAnsi="Arial" w:cs="Arial"/>
          <w:sz w:val="22"/>
          <w:szCs w:val="22"/>
        </w:rPr>
        <w:t>A</w:t>
      </w:r>
      <w:r w:rsidR="00026A73" w:rsidRPr="00024CDF">
        <w:rPr>
          <w:rFonts w:ascii="Arial" w:eastAsia="Arial" w:hAnsi="Arial" w:cs="Arial"/>
          <w:sz w:val="22"/>
          <w:szCs w:val="22"/>
        </w:rPr>
        <w:t>uthority</w:t>
      </w:r>
      <w:r w:rsidR="005D2AC1" w:rsidRPr="00024CDF">
        <w:rPr>
          <w:rFonts w:ascii="Arial" w:eastAsia="Arial" w:hAnsi="Arial" w:cs="Arial"/>
          <w:sz w:val="22"/>
          <w:szCs w:val="22"/>
        </w:rPr>
        <w:t>. S</w:t>
      </w:r>
      <w:r w:rsidR="00CB5DA6" w:rsidRPr="00024CDF">
        <w:rPr>
          <w:rFonts w:ascii="Arial" w:eastAsia="Arial" w:hAnsi="Arial" w:cs="Arial"/>
          <w:sz w:val="22"/>
          <w:szCs w:val="22"/>
        </w:rPr>
        <w:t>uch consent</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shall not relieve the altered </w:t>
      </w:r>
      <w:r w:rsidR="005D2AC1" w:rsidRPr="00024CDF">
        <w:rPr>
          <w:rFonts w:ascii="Arial" w:eastAsia="Arial" w:hAnsi="Arial" w:cs="Arial"/>
          <w:sz w:val="22"/>
          <w:szCs w:val="22"/>
        </w:rPr>
        <w:t>group</w:t>
      </w:r>
      <w:r w:rsidR="00CB5DA6" w:rsidRPr="00024CDF">
        <w:rPr>
          <w:rFonts w:ascii="Arial" w:eastAsia="Arial" w:hAnsi="Arial" w:cs="Arial"/>
          <w:sz w:val="22"/>
          <w:szCs w:val="22"/>
        </w:rPr>
        <w:t xml:space="preserve"> from any liability under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paragraph</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above.</w:t>
      </w:r>
    </w:p>
    <w:p w14:paraId="7CE62DFD" w14:textId="1CF2001F" w:rsidR="00235AE3" w:rsidRPr="00024CDF" w:rsidRDefault="00762194" w:rsidP="47E28512">
      <w:pPr>
        <w:pStyle w:val="Heading2contracts"/>
        <w:rPr>
          <w:rFonts w:ascii="Arial" w:eastAsia="Arial" w:hAnsi="Arial" w:cs="Arial"/>
          <w:sz w:val="22"/>
          <w:szCs w:val="22"/>
        </w:rPr>
      </w:pPr>
      <w:bookmarkStart w:id="92" w:name="_Toc410815888"/>
      <w:bookmarkStart w:id="93" w:name="_Toc410815985"/>
      <w:bookmarkStart w:id="94" w:name="_Toc410827384"/>
      <w:bookmarkStart w:id="95" w:name="_Toc410827552"/>
      <w:bookmarkStart w:id="96" w:name="_Toc410827650"/>
      <w:bookmarkStart w:id="97" w:name="_Toc410827763"/>
      <w:bookmarkStart w:id="98" w:name="_Toc433279965"/>
      <w:bookmarkStart w:id="99" w:name="_Toc436397635"/>
      <w:bookmarkStart w:id="100" w:name="_Toc468641191"/>
      <w:bookmarkEnd w:id="92"/>
      <w:bookmarkEnd w:id="93"/>
      <w:bookmarkEnd w:id="94"/>
      <w:bookmarkEnd w:id="95"/>
      <w:bookmarkEnd w:id="96"/>
      <w:bookmarkEnd w:id="97"/>
      <w:r w:rsidRPr="47FFD433">
        <w:rPr>
          <w:rFonts w:ascii="Arial" w:eastAsia="Arial" w:hAnsi="Arial" w:cs="Arial"/>
          <w:sz w:val="22"/>
          <w:szCs w:val="22"/>
        </w:rPr>
        <w:t>II.</w:t>
      </w:r>
      <w:r w:rsidR="00D874EE" w:rsidRPr="47FFD433">
        <w:rPr>
          <w:rFonts w:ascii="Arial" w:eastAsia="Arial" w:hAnsi="Arial" w:cs="Arial"/>
          <w:sz w:val="22"/>
          <w:szCs w:val="22"/>
        </w:rPr>
        <w:t xml:space="preserve">5 </w:t>
      </w:r>
      <w:r w:rsidR="00235AE3" w:rsidRPr="47FFD433">
        <w:rPr>
          <w:rFonts w:ascii="Arial" w:eastAsia="Arial" w:hAnsi="Arial" w:cs="Arial"/>
          <w:sz w:val="22"/>
          <w:szCs w:val="22"/>
        </w:rPr>
        <w:t>Severability</w:t>
      </w:r>
      <w:bookmarkEnd w:id="98"/>
      <w:bookmarkEnd w:id="99"/>
      <w:bookmarkEnd w:id="100"/>
    </w:p>
    <w:p w14:paraId="52287D72" w14:textId="51620525" w:rsidR="47C7A7B8" w:rsidRPr="00024CDF" w:rsidRDefault="47C7A7B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Each provision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is severable and distinct from the others. If a provision is or becomes illegal, invalid or unenforceable to any extent, it </w:t>
      </w:r>
      <w:r w:rsidR="5B5724B9" w:rsidRPr="00024CDF">
        <w:rPr>
          <w:rFonts w:ascii="Arial" w:eastAsia="Arial" w:hAnsi="Arial" w:cs="Arial"/>
          <w:sz w:val="22"/>
          <w:szCs w:val="22"/>
        </w:rPr>
        <w:t xml:space="preserve">shall </w:t>
      </w:r>
      <w:r w:rsidRPr="00024CDF">
        <w:rPr>
          <w:rFonts w:ascii="Arial" w:eastAsia="Arial" w:hAnsi="Arial" w:cs="Arial"/>
          <w:sz w:val="22"/>
          <w:szCs w:val="22"/>
        </w:rPr>
        <w:t xml:space="preserve">be severed from the remainder of the </w:t>
      </w:r>
      <w:r w:rsidR="00B543E4" w:rsidRPr="00024CDF">
        <w:rPr>
          <w:rFonts w:ascii="Arial" w:eastAsia="Arial" w:hAnsi="Arial" w:cs="Arial"/>
          <w:sz w:val="22"/>
          <w:szCs w:val="22"/>
        </w:rPr>
        <w:t>Contract</w:t>
      </w:r>
      <w:r w:rsidR="4B7FFE2B" w:rsidRPr="00024CDF">
        <w:rPr>
          <w:rFonts w:ascii="Arial" w:eastAsia="Arial" w:hAnsi="Arial" w:cs="Arial"/>
          <w:sz w:val="22"/>
          <w:szCs w:val="22"/>
        </w:rPr>
        <w:t>,</w:t>
      </w:r>
      <w:r w:rsidRPr="00024CDF">
        <w:rPr>
          <w:rFonts w:ascii="Arial" w:eastAsia="Arial" w:hAnsi="Arial" w:cs="Arial"/>
          <w:sz w:val="22"/>
          <w:szCs w:val="22"/>
        </w:rPr>
        <w:t xml:space="preserve"> </w:t>
      </w:r>
      <w:r w:rsidR="02D979D9" w:rsidRPr="00024CDF">
        <w:rPr>
          <w:rFonts w:ascii="Arial" w:eastAsia="Arial" w:hAnsi="Arial" w:cs="Arial"/>
          <w:sz w:val="22"/>
          <w:szCs w:val="22"/>
        </w:rPr>
        <w:t>without affecting</w:t>
      </w:r>
      <w:r w:rsidRPr="00024CDF">
        <w:rPr>
          <w:rFonts w:ascii="Arial" w:eastAsia="Arial" w:hAnsi="Arial" w:cs="Arial"/>
          <w:sz w:val="22"/>
          <w:szCs w:val="22"/>
        </w:rPr>
        <w:t xml:space="preserve"> the legality, validity or enforceability of </w:t>
      </w:r>
      <w:r w:rsidR="34DB853E" w:rsidRPr="00024CDF">
        <w:rPr>
          <w:rFonts w:ascii="Arial" w:eastAsia="Arial" w:hAnsi="Arial" w:cs="Arial"/>
          <w:sz w:val="22"/>
          <w:szCs w:val="22"/>
        </w:rPr>
        <w:t>the other</w:t>
      </w:r>
      <w:r w:rsidRPr="00024CDF">
        <w:rPr>
          <w:rFonts w:ascii="Arial" w:eastAsia="Arial" w:hAnsi="Arial" w:cs="Arial"/>
          <w:sz w:val="22"/>
          <w:szCs w:val="22"/>
        </w:rPr>
        <w:t xml:space="preserve"> provisions</w:t>
      </w:r>
      <w:r w:rsidR="3FA59BD5" w:rsidRPr="00024CDF">
        <w:rPr>
          <w:rFonts w:ascii="Arial" w:eastAsia="Arial" w:hAnsi="Arial" w:cs="Arial"/>
          <w:sz w:val="22"/>
          <w:szCs w:val="22"/>
        </w:rPr>
        <w:t>.</w:t>
      </w:r>
      <w:r w:rsidRPr="00024CDF">
        <w:rPr>
          <w:rFonts w:ascii="Arial" w:eastAsia="Arial" w:hAnsi="Arial" w:cs="Arial"/>
          <w:sz w:val="22"/>
          <w:szCs w:val="22"/>
        </w:rPr>
        <w:t xml:space="preserve"> </w:t>
      </w:r>
      <w:bookmarkStart w:id="101" w:name="_Toc436557126"/>
      <w:bookmarkEnd w:id="101"/>
      <w:r w:rsidR="21D274E1" w:rsidRPr="00024CDF">
        <w:rPr>
          <w:rFonts w:ascii="Arial" w:eastAsia="Arial" w:hAnsi="Arial" w:cs="Arial"/>
          <w:sz w:val="22"/>
          <w:szCs w:val="22"/>
        </w:rPr>
        <w:t xml:space="preserve"> The invalid or unenforceable provision shall be replaced, by written amendment in accordance with Article II.15 [Amendments], with a legal, valid and enforceable provision that corresponds as closely as possible to the parties’ original intent.</w:t>
      </w:r>
    </w:p>
    <w:p w14:paraId="26D44B1B" w14:textId="21770369" w:rsidR="00087073" w:rsidRPr="00024CDF" w:rsidRDefault="00002699" w:rsidP="47E28512">
      <w:pPr>
        <w:pStyle w:val="Heading2contracts"/>
        <w:rPr>
          <w:rFonts w:ascii="Arial" w:eastAsia="Arial" w:hAnsi="Arial" w:cs="Arial"/>
          <w:sz w:val="22"/>
          <w:szCs w:val="22"/>
        </w:rPr>
      </w:pPr>
      <w:bookmarkStart w:id="102" w:name="_Toc436397637"/>
      <w:bookmarkStart w:id="103" w:name="_Toc1254540666"/>
      <w:r w:rsidRPr="47FFD433">
        <w:rPr>
          <w:rFonts w:ascii="Arial" w:eastAsia="Arial" w:hAnsi="Arial" w:cs="Arial"/>
          <w:sz w:val="22"/>
          <w:szCs w:val="22"/>
        </w:rPr>
        <w:lastRenderedPageBreak/>
        <w:t>II.</w:t>
      </w:r>
      <w:r w:rsidR="00D874EE" w:rsidRPr="47FFD433">
        <w:rPr>
          <w:rFonts w:ascii="Arial" w:eastAsia="Arial" w:hAnsi="Arial" w:cs="Arial"/>
          <w:sz w:val="22"/>
          <w:szCs w:val="22"/>
        </w:rPr>
        <w:t xml:space="preserve">6 </w:t>
      </w:r>
      <w:r w:rsidR="00E73886" w:rsidRPr="47FFD433">
        <w:rPr>
          <w:rFonts w:ascii="Arial" w:eastAsia="Arial" w:hAnsi="Arial" w:cs="Arial"/>
          <w:sz w:val="22"/>
          <w:szCs w:val="22"/>
        </w:rPr>
        <w:t>C</w:t>
      </w:r>
      <w:r w:rsidR="00BB3D03" w:rsidRPr="47FFD433">
        <w:rPr>
          <w:rFonts w:ascii="Arial" w:eastAsia="Arial" w:hAnsi="Arial" w:cs="Arial"/>
          <w:sz w:val="22"/>
          <w:szCs w:val="22"/>
        </w:rPr>
        <w:t>ommunication</w:t>
      </w:r>
      <w:r w:rsidR="00E5314D" w:rsidRPr="47FFD433">
        <w:rPr>
          <w:rFonts w:ascii="Arial" w:eastAsia="Arial" w:hAnsi="Arial" w:cs="Arial"/>
          <w:sz w:val="22"/>
          <w:szCs w:val="22"/>
        </w:rPr>
        <w:t xml:space="preserve"> between the parties</w:t>
      </w:r>
      <w:bookmarkEnd w:id="102"/>
      <w:bookmarkEnd w:id="103"/>
    </w:p>
    <w:p w14:paraId="39520DDF" w14:textId="6DCAA6C3" w:rsidR="002437F0" w:rsidRPr="00024CDF" w:rsidRDefault="002437F0" w:rsidP="47E28512">
      <w:pPr>
        <w:pStyle w:val="Heading3"/>
        <w:rPr>
          <w:rFonts w:ascii="Arial" w:eastAsia="Arial" w:hAnsi="Arial" w:cs="Arial"/>
          <w:sz w:val="22"/>
          <w:szCs w:val="22"/>
        </w:rPr>
      </w:pPr>
      <w:bookmarkStart w:id="104" w:name="_Toc436397638"/>
      <w:bookmarkStart w:id="105" w:name="_Toc1939473506"/>
      <w:r w:rsidRPr="47FFD433">
        <w:rPr>
          <w:rFonts w:ascii="Arial" w:eastAsia="Arial" w:hAnsi="Arial" w:cs="Arial"/>
          <w:sz w:val="22"/>
          <w:szCs w:val="22"/>
        </w:rPr>
        <w:t>II.</w:t>
      </w:r>
      <w:r w:rsidR="00D874EE" w:rsidRPr="47FFD433">
        <w:rPr>
          <w:rFonts w:ascii="Arial" w:eastAsia="Arial" w:hAnsi="Arial" w:cs="Arial"/>
          <w:sz w:val="22"/>
          <w:szCs w:val="22"/>
        </w:rPr>
        <w:t>6</w:t>
      </w:r>
      <w:r w:rsidRPr="47FFD433">
        <w:rPr>
          <w:rFonts w:ascii="Arial" w:eastAsia="Arial" w:hAnsi="Arial" w:cs="Arial"/>
          <w:sz w:val="22"/>
          <w:szCs w:val="22"/>
        </w:rPr>
        <w:t>.1 Form and means of communication</w:t>
      </w:r>
      <w:bookmarkEnd w:id="104"/>
      <w:bookmarkEnd w:id="105"/>
    </w:p>
    <w:p w14:paraId="1BEAED4B" w14:textId="126C7BF5"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 xml:space="preserve">Any communication of information, notices or documents under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00A82901" w:rsidRPr="00024CDF">
        <w:rPr>
          <w:rFonts w:ascii="Arial" w:eastAsia="Arial" w:hAnsi="Arial" w:cs="Arial"/>
          <w:sz w:val="22"/>
          <w:szCs w:val="22"/>
          <w:lang w:eastAsia="en-US"/>
        </w:rPr>
        <w:t>shall</w:t>
      </w:r>
      <w:r w:rsidRPr="00024CDF">
        <w:rPr>
          <w:rFonts w:ascii="Arial" w:eastAsia="Arial" w:hAnsi="Arial" w:cs="Arial"/>
          <w:sz w:val="22"/>
          <w:szCs w:val="22"/>
          <w:lang w:eastAsia="en-US"/>
        </w:rPr>
        <w:t>:</w:t>
      </w:r>
    </w:p>
    <w:p w14:paraId="1E9E2273" w14:textId="24405B91"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in writing in paper or electronic format in the language </w:t>
      </w:r>
      <w:r w:rsidR="00344FD8" w:rsidRPr="00024CDF">
        <w:rPr>
          <w:rFonts w:ascii="Arial" w:eastAsia="Arial" w:hAnsi="Arial" w:cs="Arial"/>
          <w:sz w:val="22"/>
          <w:szCs w:val="22"/>
          <w:lang w:eastAsia="en-GB"/>
        </w:rPr>
        <w:t>for communication</w:t>
      </w:r>
      <w:r w:rsidRPr="00024CDF">
        <w:rPr>
          <w:rFonts w:ascii="Arial" w:eastAsia="Arial" w:hAnsi="Arial" w:cs="Arial"/>
          <w:sz w:val="22"/>
          <w:szCs w:val="22"/>
          <w:lang w:eastAsia="en-GB"/>
        </w:rPr>
        <w:t xml:space="preserve">; </w:t>
      </w:r>
    </w:p>
    <w:p w14:paraId="339C6534" w14:textId="5348CD3A"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bear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number;</w:t>
      </w:r>
    </w:p>
    <w:p w14:paraId="11E3440D" w14:textId="31DBC0B5"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using the relevant communication details set out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I.8</w:t>
      </w:r>
      <w:r w:rsidR="00E128A2" w:rsidRPr="00024CDF">
        <w:rPr>
          <w:rFonts w:ascii="Arial" w:eastAsia="Arial" w:hAnsi="Arial" w:cs="Arial"/>
          <w:sz w:val="22"/>
          <w:szCs w:val="22"/>
          <w:lang w:eastAsia="en-GB"/>
        </w:rPr>
        <w:t xml:space="preserve"> of the </w:t>
      </w:r>
      <w:r w:rsidR="2D8CAABF" w:rsidRPr="00024CDF">
        <w:rPr>
          <w:rFonts w:ascii="Arial" w:eastAsia="Arial" w:hAnsi="Arial" w:cs="Arial"/>
          <w:sz w:val="22"/>
          <w:szCs w:val="22"/>
          <w:lang w:eastAsia="en-GB"/>
        </w:rPr>
        <w:t>S</w:t>
      </w:r>
      <w:r w:rsidR="001C0B25" w:rsidRPr="00024CDF">
        <w:rPr>
          <w:rFonts w:ascii="Arial" w:eastAsia="Arial" w:hAnsi="Arial" w:cs="Arial"/>
          <w:sz w:val="22"/>
          <w:szCs w:val="22"/>
          <w:lang w:eastAsia="en-GB"/>
        </w:rPr>
        <w:t xml:space="preserve">pecial </w:t>
      </w:r>
      <w:r w:rsidR="349C34DF" w:rsidRPr="00024CDF">
        <w:rPr>
          <w:rFonts w:ascii="Arial" w:eastAsia="Arial" w:hAnsi="Arial" w:cs="Arial"/>
          <w:sz w:val="22"/>
          <w:szCs w:val="22"/>
          <w:lang w:eastAsia="en-GB"/>
        </w:rPr>
        <w:t>C</w:t>
      </w:r>
      <w:r w:rsidR="00E128A2" w:rsidRPr="00024CDF">
        <w:rPr>
          <w:rFonts w:ascii="Arial" w:eastAsia="Arial" w:hAnsi="Arial" w:cs="Arial"/>
          <w:sz w:val="22"/>
          <w:szCs w:val="22"/>
          <w:lang w:eastAsia="en-GB"/>
        </w:rPr>
        <w:t>onditions</w:t>
      </w:r>
      <w:r w:rsidRPr="00024CDF">
        <w:rPr>
          <w:rFonts w:ascii="Arial" w:eastAsia="Arial" w:hAnsi="Arial" w:cs="Arial"/>
          <w:sz w:val="22"/>
          <w:szCs w:val="22"/>
          <w:lang w:eastAsia="en-GB"/>
        </w:rPr>
        <w:t>; and</w:t>
      </w:r>
    </w:p>
    <w:p w14:paraId="56B65720" w14:textId="77D5B4B5"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w:t>
      </w:r>
      <w:r w:rsidR="00E128A2" w:rsidRPr="00024CDF">
        <w:rPr>
          <w:rFonts w:ascii="Arial" w:eastAsia="Arial" w:hAnsi="Arial" w:cs="Arial"/>
          <w:sz w:val="22"/>
          <w:szCs w:val="22"/>
          <w:lang w:eastAsia="en-GB"/>
        </w:rPr>
        <w:t xml:space="preserve">hand delivered or </w:t>
      </w:r>
      <w:r w:rsidRPr="00024CDF">
        <w:rPr>
          <w:rFonts w:ascii="Arial" w:eastAsia="Arial" w:hAnsi="Arial" w:cs="Arial"/>
          <w:sz w:val="22"/>
          <w:szCs w:val="22"/>
          <w:lang w:eastAsia="en-GB"/>
        </w:rPr>
        <w:t>sent by mail</w:t>
      </w:r>
      <w:r w:rsidR="007B3CF3" w:rsidRPr="00024CDF">
        <w:rPr>
          <w:rFonts w:ascii="Arial" w:eastAsia="Arial" w:hAnsi="Arial" w:cs="Arial"/>
          <w:sz w:val="22"/>
          <w:szCs w:val="22"/>
          <w:lang w:eastAsia="en-GB"/>
        </w:rPr>
        <w:t xml:space="preserve"> or</w:t>
      </w:r>
      <w:r w:rsidRPr="00024CDF">
        <w:rPr>
          <w:rFonts w:ascii="Arial" w:eastAsia="Arial" w:hAnsi="Arial" w:cs="Arial"/>
          <w:sz w:val="22"/>
          <w:szCs w:val="22"/>
          <w:lang w:eastAsia="en-GB"/>
        </w:rPr>
        <w:t xml:space="preserve"> email</w:t>
      </w:r>
      <w:r w:rsidR="00B543E4"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2C394D81" w14:textId="77777777"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If a party requests written confirmation of an e-mail within a reasonable time, the other party must provide an original signed paper version of the communication as soon as possible.</w:t>
      </w:r>
    </w:p>
    <w:p w14:paraId="2D5F1067" w14:textId="77777777" w:rsidR="002437F0" w:rsidRPr="00024CDF" w:rsidRDefault="002437F0" w:rsidP="47E28512">
      <w:pPr>
        <w:jc w:val="both"/>
        <w:rPr>
          <w:rFonts w:ascii="Arial" w:eastAsia="Arial" w:hAnsi="Arial" w:cs="Arial"/>
          <w:sz w:val="22"/>
          <w:szCs w:val="22"/>
        </w:rPr>
      </w:pPr>
      <w:r w:rsidRPr="00024CDF">
        <w:rPr>
          <w:rFonts w:ascii="Arial" w:eastAsia="Arial" w:hAnsi="Arial" w:cs="Arial"/>
          <w:sz w:val="22"/>
          <w:szCs w:val="22"/>
          <w:lang w:eastAsia="en-US"/>
        </w:rPr>
        <w:t xml:space="preserve">The parties agree that any communication made by email has full legal effect and </w:t>
      </w:r>
      <w:r w:rsidRPr="00024CDF">
        <w:rPr>
          <w:rFonts w:ascii="Arial" w:eastAsia="Arial" w:hAnsi="Arial" w:cs="Arial"/>
          <w:sz w:val="22"/>
          <w:szCs w:val="22"/>
        </w:rPr>
        <w:t>is admissible as evidence in judicial proceedings.</w:t>
      </w:r>
    </w:p>
    <w:p w14:paraId="3304FE49" w14:textId="540582B2" w:rsidR="00087073" w:rsidRPr="00024CDF" w:rsidRDefault="00087073" w:rsidP="47E28512">
      <w:pPr>
        <w:pStyle w:val="Heading3"/>
        <w:rPr>
          <w:rFonts w:ascii="Arial" w:eastAsia="Arial" w:hAnsi="Arial" w:cs="Arial"/>
          <w:sz w:val="22"/>
          <w:szCs w:val="22"/>
        </w:rPr>
      </w:pPr>
      <w:bookmarkStart w:id="106" w:name="_Toc436397639"/>
      <w:bookmarkStart w:id="107" w:name="_Toc1002907728"/>
      <w:r w:rsidRPr="47FFD433">
        <w:rPr>
          <w:rFonts w:ascii="Arial" w:eastAsia="Arial" w:hAnsi="Arial" w:cs="Arial"/>
          <w:sz w:val="22"/>
          <w:szCs w:val="22"/>
        </w:rPr>
        <w:t>II.</w:t>
      </w:r>
      <w:r w:rsidR="00D874EE" w:rsidRPr="47FFD433">
        <w:rPr>
          <w:rFonts w:ascii="Arial" w:eastAsia="Arial" w:hAnsi="Arial" w:cs="Arial"/>
          <w:sz w:val="22"/>
          <w:szCs w:val="22"/>
        </w:rPr>
        <w:t>6</w:t>
      </w:r>
      <w:r w:rsidRPr="47FFD433">
        <w:rPr>
          <w:rFonts w:ascii="Arial" w:eastAsia="Arial" w:hAnsi="Arial" w:cs="Arial"/>
          <w:sz w:val="22"/>
          <w:szCs w:val="22"/>
        </w:rPr>
        <w:t xml:space="preserve">.2 </w:t>
      </w:r>
      <w:r w:rsidRPr="47FFD433">
        <w:rPr>
          <w:rFonts w:ascii="Arial" w:eastAsia="Arial" w:hAnsi="Arial" w:cs="Arial"/>
          <w:sz w:val="22"/>
          <w:szCs w:val="22"/>
          <w:lang w:eastAsia="ko-KR"/>
        </w:rPr>
        <w:t xml:space="preserve">Date </w:t>
      </w:r>
      <w:r w:rsidRPr="47FFD433">
        <w:rPr>
          <w:rFonts w:ascii="Arial" w:eastAsia="Arial" w:hAnsi="Arial" w:cs="Arial"/>
          <w:sz w:val="22"/>
          <w:szCs w:val="22"/>
        </w:rPr>
        <w:t>of communications by mail and email</w:t>
      </w:r>
      <w:bookmarkEnd w:id="106"/>
      <w:bookmarkEnd w:id="107"/>
    </w:p>
    <w:p w14:paraId="619BF934" w14:textId="3AA1F796" w:rsidR="00087073" w:rsidRPr="00024CDF" w:rsidRDefault="00087073"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communication is deemed to have been made when the receiving party receives it, unless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refers to the date when the communication was sent.</w:t>
      </w:r>
    </w:p>
    <w:p w14:paraId="37B4330E" w14:textId="43EB3F3F"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GB"/>
        </w:rPr>
        <w:t xml:space="preserve">E-mail is deemed to have been received by the receiving party on the day of dispatch of that e-mail, provided that it is </w:t>
      </w:r>
      <w:r w:rsidRPr="00024CDF">
        <w:rPr>
          <w:rFonts w:ascii="Arial" w:eastAsia="Arial" w:hAnsi="Arial" w:cs="Arial"/>
          <w:sz w:val="22"/>
          <w:szCs w:val="22"/>
          <w:lang w:eastAsia="en-US"/>
        </w:rPr>
        <w:t xml:space="preserve">sent to the e-mail address indicated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I.8</w:t>
      </w:r>
      <w:r w:rsidR="00B6330C" w:rsidRPr="00024CDF">
        <w:rPr>
          <w:rFonts w:ascii="Arial" w:eastAsia="Arial" w:hAnsi="Arial" w:cs="Arial"/>
          <w:sz w:val="22"/>
          <w:szCs w:val="22"/>
          <w:lang w:eastAsia="en-US"/>
        </w:rPr>
        <w:t xml:space="preserve"> of the </w:t>
      </w:r>
      <w:r w:rsidR="64D48CC1" w:rsidRPr="00024CDF">
        <w:rPr>
          <w:rFonts w:ascii="Arial" w:eastAsia="Arial" w:hAnsi="Arial" w:cs="Arial"/>
          <w:sz w:val="22"/>
          <w:szCs w:val="22"/>
          <w:lang w:eastAsia="en-US"/>
        </w:rPr>
        <w:t>S</w:t>
      </w:r>
      <w:r w:rsidR="4E7B2222" w:rsidRPr="00024CDF">
        <w:rPr>
          <w:rFonts w:ascii="Arial" w:eastAsia="Arial" w:hAnsi="Arial" w:cs="Arial"/>
          <w:sz w:val="22"/>
          <w:szCs w:val="22"/>
          <w:lang w:eastAsia="en-US"/>
        </w:rPr>
        <w:t xml:space="preserve">pecial </w:t>
      </w:r>
      <w:r w:rsidR="64E9FB60" w:rsidRPr="00024CDF">
        <w:rPr>
          <w:rFonts w:ascii="Arial" w:eastAsia="Arial" w:hAnsi="Arial" w:cs="Arial"/>
          <w:sz w:val="22"/>
          <w:szCs w:val="22"/>
          <w:lang w:eastAsia="en-US"/>
        </w:rPr>
        <w:t>C</w:t>
      </w:r>
      <w:r w:rsidR="00B6330C" w:rsidRPr="00024CDF">
        <w:rPr>
          <w:rFonts w:ascii="Arial" w:eastAsia="Arial" w:hAnsi="Arial" w:cs="Arial"/>
          <w:sz w:val="22"/>
          <w:szCs w:val="22"/>
          <w:lang w:eastAsia="en-US"/>
        </w:rPr>
        <w:t>onditions</w:t>
      </w:r>
      <w:r w:rsidRPr="00024CDF">
        <w:rPr>
          <w:rFonts w:ascii="Arial" w:eastAsia="Arial" w:hAnsi="Arial" w:cs="Arial"/>
          <w:sz w:val="22"/>
          <w:szCs w:val="22"/>
          <w:lang w:eastAsia="en-US"/>
        </w:rPr>
        <w:t>.</w:t>
      </w:r>
      <w:r w:rsidRPr="00024CDF">
        <w:rPr>
          <w:rFonts w:ascii="Arial" w:eastAsia="Arial" w:hAnsi="Arial" w:cs="Arial"/>
          <w:sz w:val="22"/>
          <w:szCs w:val="22"/>
        </w:rPr>
        <w:t xml:space="preserve"> The sending party must be able to prove the date of dispatch. In the event that the sending party receives a non-delivery report, it must make every effort to ensure that the other party actually receives the communication by email or mail. In such a case, the sending party is not held in breach of its obligation to send such communication within a specified deadline.</w:t>
      </w:r>
    </w:p>
    <w:p w14:paraId="171780E5" w14:textId="50DFC604"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US"/>
        </w:rPr>
        <w:t xml:space="preserve">Mail sent to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is deemed to have been received by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on the date on which the department responsible referred to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I.8 </w:t>
      </w:r>
      <w:r w:rsidR="00A424D7" w:rsidRPr="00024CDF">
        <w:rPr>
          <w:rFonts w:ascii="Arial" w:eastAsia="Arial" w:hAnsi="Arial" w:cs="Arial"/>
          <w:sz w:val="22"/>
          <w:szCs w:val="22"/>
          <w:lang w:eastAsia="en-US"/>
        </w:rPr>
        <w:t xml:space="preserve">of the </w:t>
      </w:r>
      <w:r w:rsidR="76C5122B" w:rsidRPr="00024CDF">
        <w:rPr>
          <w:rFonts w:ascii="Arial" w:eastAsia="Arial" w:hAnsi="Arial" w:cs="Arial"/>
          <w:sz w:val="22"/>
          <w:szCs w:val="22"/>
          <w:lang w:eastAsia="en-US"/>
        </w:rPr>
        <w:t>S</w:t>
      </w:r>
      <w:r w:rsidR="0E82F6B4" w:rsidRPr="00024CDF">
        <w:rPr>
          <w:rFonts w:ascii="Arial" w:eastAsia="Arial" w:hAnsi="Arial" w:cs="Arial"/>
          <w:sz w:val="22"/>
          <w:szCs w:val="22"/>
          <w:lang w:eastAsia="en-US"/>
        </w:rPr>
        <w:t xml:space="preserve">pecial </w:t>
      </w:r>
      <w:r w:rsidR="78968832" w:rsidRPr="00024CDF">
        <w:rPr>
          <w:rFonts w:ascii="Arial" w:eastAsia="Arial" w:hAnsi="Arial" w:cs="Arial"/>
          <w:sz w:val="22"/>
          <w:szCs w:val="22"/>
          <w:lang w:eastAsia="en-US"/>
        </w:rPr>
        <w:t>C</w:t>
      </w:r>
      <w:r w:rsidR="00A424D7" w:rsidRPr="00024CDF">
        <w:rPr>
          <w:rFonts w:ascii="Arial" w:eastAsia="Arial" w:hAnsi="Arial" w:cs="Arial"/>
          <w:sz w:val="22"/>
          <w:szCs w:val="22"/>
          <w:lang w:eastAsia="en-US"/>
        </w:rPr>
        <w:t xml:space="preserve">onditions </w:t>
      </w:r>
      <w:r w:rsidRPr="00024CDF">
        <w:rPr>
          <w:rFonts w:ascii="Arial" w:eastAsia="Arial" w:hAnsi="Arial" w:cs="Arial"/>
          <w:sz w:val="22"/>
          <w:szCs w:val="22"/>
          <w:lang w:eastAsia="en-US"/>
        </w:rPr>
        <w:t>registers it.</w:t>
      </w:r>
    </w:p>
    <w:p w14:paraId="7BB89EBD" w14:textId="77777777"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i/>
          <w:iCs/>
          <w:sz w:val="22"/>
          <w:szCs w:val="22"/>
          <w:lang w:eastAsia="en-US"/>
        </w:rPr>
        <w:t>Formal notifications</w:t>
      </w:r>
      <w:r w:rsidRPr="00024CDF">
        <w:rPr>
          <w:rFonts w:ascii="Arial" w:eastAsia="Arial" w:hAnsi="Arial" w:cs="Arial"/>
          <w:sz w:val="22"/>
          <w:szCs w:val="22"/>
          <w:lang w:eastAsia="en-US"/>
        </w:rPr>
        <w:t xml:space="preserve"> are considered to have been received by the receiving party on the date of receipt indicated in the proof received by the sending party that the message was delivered to the specified recipient. </w:t>
      </w:r>
    </w:p>
    <w:p w14:paraId="234075A1" w14:textId="624BAB8E" w:rsidR="00F26CAC" w:rsidRPr="00024CDF" w:rsidRDefault="00F26CAC" w:rsidP="47E28512">
      <w:pPr>
        <w:pStyle w:val="Heading2contracts"/>
        <w:rPr>
          <w:rFonts w:ascii="Arial" w:eastAsia="Arial" w:hAnsi="Arial" w:cs="Arial"/>
          <w:sz w:val="22"/>
          <w:szCs w:val="22"/>
        </w:rPr>
      </w:pPr>
      <w:bookmarkStart w:id="108" w:name="_Toc775763900"/>
      <w:bookmarkStart w:id="109" w:name="_Toc436397643"/>
      <w:r w:rsidRPr="47FFD433">
        <w:rPr>
          <w:rFonts w:ascii="Arial" w:eastAsia="Arial" w:hAnsi="Arial" w:cs="Arial"/>
          <w:sz w:val="22"/>
          <w:szCs w:val="22"/>
        </w:rPr>
        <w:t>II.</w:t>
      </w:r>
      <w:r w:rsidR="00D874EE" w:rsidRPr="47FFD433">
        <w:rPr>
          <w:rFonts w:ascii="Arial" w:eastAsia="Arial" w:hAnsi="Arial" w:cs="Arial"/>
          <w:sz w:val="22"/>
          <w:szCs w:val="22"/>
        </w:rPr>
        <w:t>7</w:t>
      </w:r>
      <w:r w:rsidRPr="47FFD433">
        <w:rPr>
          <w:rFonts w:ascii="Arial" w:eastAsia="Arial" w:hAnsi="Arial" w:cs="Arial"/>
          <w:sz w:val="22"/>
          <w:szCs w:val="22"/>
        </w:rPr>
        <w:t xml:space="preserve"> Performance of the Contract</w:t>
      </w:r>
      <w:bookmarkEnd w:id="108"/>
    </w:p>
    <w:p w14:paraId="7AED5F9A" w14:textId="470221B2" w:rsidR="00F26CAC" w:rsidRPr="00024CDF" w:rsidRDefault="00F26CAC"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Contractor must provide services of high quality standards, in accordance with the state of the art in the industry and the provisions of this Contract, in particular the tender specifications and the terms of its tender. Where the Transport Community has the right to make modifications to the </w:t>
      </w:r>
      <w:r w:rsidRPr="00024CDF">
        <w:rPr>
          <w:rFonts w:ascii="Arial" w:eastAsia="Arial" w:hAnsi="Arial" w:cs="Arial"/>
          <w:i/>
          <w:iCs/>
          <w:sz w:val="22"/>
          <w:szCs w:val="22"/>
        </w:rPr>
        <w:t>results</w:t>
      </w:r>
      <w:r w:rsidRPr="00024CDF">
        <w:rPr>
          <w:rFonts w:ascii="Arial" w:eastAsia="Arial" w:hAnsi="Arial" w:cs="Arial"/>
          <w:sz w:val="22"/>
          <w:szCs w:val="22"/>
        </w:rPr>
        <w:t>, they must be delivered in a format and with the necessary information which effectively allow such modifications to be made in a convenient manner.</w:t>
      </w:r>
    </w:p>
    <w:p w14:paraId="7F798709" w14:textId="0C000442"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The Contractor must comply with the minimum requirements provided for in the technical specifications. This includes compliance with applicable obligations under environmental, social and labour law established by Union law, the law applicable at the place where services are to be provided and collective agreements or by the international environmental, social and labour law provisions listed in Annex X to Directive 2014/24/EU.</w:t>
      </w:r>
    </w:p>
    <w:p w14:paraId="743E5A47" w14:textId="2A33BCC8" w:rsidR="00F26CAC" w:rsidRPr="00024CDF" w:rsidRDefault="00F26CAC"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lastRenderedPageBreak/>
        <w:t>II.</w:t>
      </w:r>
      <w:r w:rsidR="00D874EE" w:rsidRPr="00024CDF">
        <w:rPr>
          <w:rFonts w:ascii="Arial" w:eastAsia="Arial" w:hAnsi="Arial" w:cs="Arial"/>
          <w:b/>
          <w:bCs/>
          <w:sz w:val="22"/>
          <w:szCs w:val="22"/>
        </w:rPr>
        <w:t>7</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The Contractor must obtain any permit or licence required in the state where the services are to be provided.</w:t>
      </w:r>
    </w:p>
    <w:p w14:paraId="3DD2BF98" w14:textId="2F29ED03" w:rsidR="00B33D89" w:rsidRPr="00024CDF" w:rsidRDefault="00B33D89"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.4</w:t>
      </w:r>
      <w:r w:rsidRPr="00024CDF">
        <w:rPr>
          <w:rFonts w:ascii="Arial" w:hAnsi="Arial" w:cs="Arial"/>
        </w:rPr>
        <w:tab/>
      </w:r>
      <w:r w:rsidR="009F743B" w:rsidRPr="00024CDF">
        <w:rPr>
          <w:rFonts w:ascii="Arial" w:eastAsia="Arial" w:hAnsi="Arial" w:cs="Arial"/>
          <w:sz w:val="22"/>
          <w:szCs w:val="22"/>
        </w:rPr>
        <w:t xml:space="preserve">Unless otherwise stated in the </w:t>
      </w:r>
      <w:r w:rsidR="5931D09B" w:rsidRPr="00024CDF">
        <w:rPr>
          <w:rFonts w:ascii="Arial" w:eastAsia="Arial" w:hAnsi="Arial" w:cs="Arial"/>
          <w:sz w:val="22"/>
          <w:szCs w:val="22"/>
        </w:rPr>
        <w:t>S</w:t>
      </w:r>
      <w:r w:rsidR="006B9A1B" w:rsidRPr="00024CDF">
        <w:rPr>
          <w:rFonts w:ascii="Arial" w:eastAsia="Arial" w:hAnsi="Arial" w:cs="Arial"/>
          <w:sz w:val="22"/>
          <w:szCs w:val="22"/>
        </w:rPr>
        <w:t xml:space="preserve">pecial </w:t>
      </w:r>
      <w:r w:rsidR="2EC2ECBA" w:rsidRPr="00024CDF">
        <w:rPr>
          <w:rFonts w:ascii="Arial" w:eastAsia="Arial" w:hAnsi="Arial" w:cs="Arial"/>
          <w:sz w:val="22"/>
          <w:szCs w:val="22"/>
        </w:rPr>
        <w:t>C</w:t>
      </w:r>
      <w:r w:rsidR="009F743B" w:rsidRPr="00024CDF">
        <w:rPr>
          <w:rFonts w:ascii="Arial" w:eastAsia="Arial" w:hAnsi="Arial" w:cs="Arial"/>
          <w:sz w:val="22"/>
          <w:szCs w:val="22"/>
        </w:rPr>
        <w:t>onditions,</w:t>
      </w:r>
      <w:r w:rsidR="009F743B" w:rsidRPr="00024CDF">
        <w:rPr>
          <w:rFonts w:ascii="Arial" w:eastAsia="Arial" w:hAnsi="Arial" w:cs="Arial"/>
          <w:b/>
          <w:bCs/>
          <w:sz w:val="22"/>
          <w:szCs w:val="22"/>
        </w:rPr>
        <w:t xml:space="preserve"> </w:t>
      </w:r>
      <w:r w:rsidR="009F743B" w:rsidRPr="00024CDF">
        <w:rPr>
          <w:rFonts w:ascii="Arial" w:eastAsia="Arial" w:hAnsi="Arial" w:cs="Arial"/>
          <w:sz w:val="22"/>
          <w:szCs w:val="22"/>
        </w:rPr>
        <w:t>t</w:t>
      </w:r>
      <w:r w:rsidR="009F37F5" w:rsidRPr="00024CDF">
        <w:rPr>
          <w:rFonts w:ascii="Arial" w:eastAsia="Arial" w:hAnsi="Arial" w:cs="Arial"/>
          <w:sz w:val="22"/>
          <w:szCs w:val="22"/>
        </w:rPr>
        <w:t xml:space="preserve">he place of the performance </w:t>
      </w:r>
      <w:r w:rsidR="00DB33DF" w:rsidRPr="00024CDF">
        <w:rPr>
          <w:rFonts w:ascii="Arial" w:eastAsia="Arial" w:hAnsi="Arial" w:cs="Arial"/>
          <w:sz w:val="22"/>
          <w:szCs w:val="22"/>
        </w:rPr>
        <w:t>of the services shall be considered to be the usual place of busine</w:t>
      </w:r>
      <w:r w:rsidR="00D324A2" w:rsidRPr="00024CDF">
        <w:rPr>
          <w:rFonts w:ascii="Arial" w:eastAsia="Arial" w:hAnsi="Arial" w:cs="Arial"/>
          <w:sz w:val="22"/>
          <w:szCs w:val="22"/>
        </w:rPr>
        <w:t>ss of the Contractor.</w:t>
      </w:r>
    </w:p>
    <w:p w14:paraId="171A594C" w14:textId="1150F923" w:rsidR="00F26CAC" w:rsidRPr="00024CDF" w:rsidRDefault="00F26CAC" w:rsidP="47E28512">
      <w:pPr>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A</w:t>
      </w:r>
      <w:r w:rsidRPr="00024CDF">
        <w:rPr>
          <w:rFonts w:ascii="Arial" w:eastAsia="Arial" w:hAnsi="Arial" w:cs="Arial"/>
          <w:color w:val="000000" w:themeColor="text1"/>
          <w:sz w:val="22"/>
          <w:szCs w:val="22"/>
        </w:rPr>
        <w:t>ll periods specified in the Contract are calculated in calendar days, unless otherwise specified.</w:t>
      </w:r>
    </w:p>
    <w:p w14:paraId="68E063B1" w14:textId="18654BA1"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Unless otherwise instructed, the Contractor </w:t>
      </w:r>
      <w:r w:rsidR="00671706" w:rsidRPr="00024CDF">
        <w:rPr>
          <w:rFonts w:ascii="Arial" w:eastAsia="Arial" w:hAnsi="Arial" w:cs="Arial"/>
          <w:sz w:val="22"/>
          <w:szCs w:val="22"/>
        </w:rPr>
        <w:t>shall</w:t>
      </w:r>
      <w:r w:rsidRPr="00024CDF">
        <w:rPr>
          <w:rFonts w:ascii="Arial" w:eastAsia="Arial" w:hAnsi="Arial" w:cs="Arial"/>
          <w:sz w:val="22"/>
          <w:szCs w:val="22"/>
        </w:rPr>
        <w:t xml:space="preserve"> not present itself as a representative of the Contracting Authority and must inform third parties accordingly.</w:t>
      </w:r>
    </w:p>
    <w:p w14:paraId="035D6827" w14:textId="73F80A0D"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7</w:t>
      </w:r>
      <w:r w:rsidRPr="00024CDF">
        <w:rPr>
          <w:rFonts w:ascii="Arial" w:hAnsi="Arial" w:cs="Arial"/>
        </w:rPr>
        <w:tab/>
      </w:r>
      <w:r w:rsidRPr="00024CDF">
        <w:rPr>
          <w:rFonts w:ascii="Arial" w:eastAsia="Arial" w:hAnsi="Arial" w:cs="Arial"/>
          <w:sz w:val="22"/>
          <w:szCs w:val="22"/>
        </w:rPr>
        <w:t xml:space="preserve">The Contractor is responsible for the </w:t>
      </w:r>
      <w:r w:rsidRPr="00024CDF">
        <w:rPr>
          <w:rFonts w:ascii="Arial" w:eastAsia="Arial" w:hAnsi="Arial" w:cs="Arial"/>
          <w:i/>
          <w:iCs/>
          <w:sz w:val="22"/>
          <w:szCs w:val="22"/>
        </w:rPr>
        <w:t>personnel</w:t>
      </w:r>
      <w:r w:rsidRPr="00024CDF">
        <w:rPr>
          <w:rFonts w:ascii="Arial" w:eastAsia="Arial" w:hAnsi="Arial" w:cs="Arial"/>
          <w:sz w:val="22"/>
          <w:szCs w:val="22"/>
        </w:rPr>
        <w:t xml:space="preserve"> who carry out the services and exercises its authority over its </w:t>
      </w:r>
      <w:r w:rsidRPr="00024CDF">
        <w:rPr>
          <w:rFonts w:ascii="Arial" w:eastAsia="Arial" w:hAnsi="Arial" w:cs="Arial"/>
          <w:i/>
          <w:iCs/>
          <w:sz w:val="22"/>
          <w:szCs w:val="22"/>
        </w:rPr>
        <w:t>personnel</w:t>
      </w:r>
      <w:r w:rsidRPr="00024CDF">
        <w:rPr>
          <w:rFonts w:ascii="Arial" w:eastAsia="Arial" w:hAnsi="Arial" w:cs="Arial"/>
          <w:sz w:val="22"/>
          <w:szCs w:val="22"/>
        </w:rPr>
        <w:t xml:space="preserve"> without interference by the Contracting Authority. The Contractor must inform its </w:t>
      </w:r>
      <w:r w:rsidRPr="00024CDF">
        <w:rPr>
          <w:rFonts w:ascii="Arial" w:eastAsia="Arial" w:hAnsi="Arial" w:cs="Arial"/>
          <w:i/>
          <w:iCs/>
          <w:sz w:val="22"/>
          <w:szCs w:val="22"/>
        </w:rPr>
        <w:t>personnel</w:t>
      </w:r>
      <w:r w:rsidRPr="00024CDF">
        <w:rPr>
          <w:rFonts w:ascii="Arial" w:eastAsia="Arial" w:hAnsi="Arial" w:cs="Arial"/>
          <w:sz w:val="22"/>
          <w:szCs w:val="22"/>
        </w:rPr>
        <w:t xml:space="preserve"> that:</w:t>
      </w:r>
    </w:p>
    <w:p w14:paraId="31715465"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they may not accept any direct instructions from the Contracting Authority; and</w:t>
      </w:r>
    </w:p>
    <w:p w14:paraId="63BF7151"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their participation in providing the services does not result in any employment or contractual relationship with the Contracting Authority.</w:t>
      </w:r>
    </w:p>
    <w:p w14:paraId="426B2D55" w14:textId="44EDC52A"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8</w:t>
      </w:r>
      <w:r w:rsidRPr="00024CDF">
        <w:rPr>
          <w:rFonts w:ascii="Arial" w:hAnsi="Arial" w:cs="Arial"/>
        </w:rPr>
        <w:tab/>
      </w:r>
      <w:r w:rsidRPr="00024CDF">
        <w:rPr>
          <w:rFonts w:ascii="Arial" w:eastAsia="Arial" w:hAnsi="Arial" w:cs="Arial"/>
          <w:sz w:val="22"/>
          <w:szCs w:val="22"/>
        </w:rPr>
        <w:t xml:space="preserve">The Contractor must ensure that the </w:t>
      </w:r>
      <w:r w:rsidRPr="00024CDF">
        <w:rPr>
          <w:rFonts w:ascii="Arial" w:eastAsia="Arial" w:hAnsi="Arial" w:cs="Arial"/>
          <w:i/>
          <w:iCs/>
          <w:sz w:val="22"/>
          <w:szCs w:val="22"/>
        </w:rPr>
        <w:t>personnel</w:t>
      </w:r>
      <w:r w:rsidRPr="00024CDF">
        <w:rPr>
          <w:rFonts w:ascii="Arial" w:eastAsia="Arial" w:hAnsi="Arial" w:cs="Arial"/>
          <w:b/>
          <w:bCs/>
          <w:sz w:val="22"/>
          <w:szCs w:val="22"/>
        </w:rPr>
        <w:t xml:space="preserve"> </w:t>
      </w:r>
      <w:r w:rsidRPr="00024CDF">
        <w:rPr>
          <w:rFonts w:ascii="Arial" w:eastAsia="Arial" w:hAnsi="Arial" w:cs="Arial"/>
          <w:sz w:val="22"/>
          <w:szCs w:val="22"/>
        </w:rPr>
        <w:t xml:space="preserve">performing the Contract and any future replacement </w:t>
      </w:r>
      <w:r w:rsidRPr="00024CDF">
        <w:rPr>
          <w:rFonts w:ascii="Arial" w:eastAsia="Arial" w:hAnsi="Arial" w:cs="Arial"/>
          <w:i/>
          <w:iCs/>
          <w:sz w:val="22"/>
          <w:szCs w:val="22"/>
        </w:rPr>
        <w:t>personnel</w:t>
      </w:r>
      <w:r w:rsidRPr="00024CDF">
        <w:rPr>
          <w:rFonts w:ascii="Arial" w:eastAsia="Arial" w:hAnsi="Arial" w:cs="Arial"/>
          <w:sz w:val="22"/>
          <w:szCs w:val="22"/>
        </w:rPr>
        <w:t xml:space="preserve"> possess the professional qualifications and experience required to provide the services, as the case may be on the basis of the selection criteria set out in the tender documents.</w:t>
      </w:r>
    </w:p>
    <w:p w14:paraId="24B6E7DA" w14:textId="560A9D47"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9</w:t>
      </w:r>
      <w:r w:rsidRPr="00024CDF">
        <w:rPr>
          <w:rFonts w:ascii="Arial" w:hAnsi="Arial" w:cs="Arial"/>
        </w:rPr>
        <w:tab/>
      </w:r>
      <w:r w:rsidRPr="00024CDF">
        <w:rPr>
          <w:rFonts w:ascii="Arial" w:eastAsia="Arial" w:hAnsi="Arial" w:cs="Arial"/>
          <w:sz w:val="22"/>
          <w:szCs w:val="22"/>
        </w:rPr>
        <w:t xml:space="preserve">At the Contracting Authority’s reasoned request, the Contractor shall replace any member of </w:t>
      </w:r>
      <w:r w:rsidRPr="00024CDF">
        <w:rPr>
          <w:rFonts w:ascii="Arial" w:eastAsia="Arial" w:hAnsi="Arial" w:cs="Arial"/>
          <w:i/>
          <w:iCs/>
          <w:sz w:val="22"/>
          <w:szCs w:val="22"/>
        </w:rPr>
        <w:t>personnel</w:t>
      </w:r>
      <w:r w:rsidRPr="00024CDF">
        <w:rPr>
          <w:rFonts w:ascii="Arial" w:eastAsia="Arial" w:hAnsi="Arial" w:cs="Arial"/>
          <w:sz w:val="22"/>
          <w:szCs w:val="22"/>
        </w:rPr>
        <w:t xml:space="preserve"> who:</w:t>
      </w:r>
    </w:p>
    <w:p w14:paraId="17E96519" w14:textId="28D9F478" w:rsidR="00F26CAC" w:rsidRPr="00024CDF" w:rsidRDefault="4753822B" w:rsidP="47E28512">
      <w:pPr>
        <w:spacing w:after="240" w:afterAutospacing="0"/>
        <w:ind w:left="1080"/>
        <w:jc w:val="both"/>
        <w:rPr>
          <w:rFonts w:ascii="Arial" w:eastAsia="Arial" w:hAnsi="Arial" w:cs="Arial"/>
          <w:sz w:val="22"/>
          <w:szCs w:val="22"/>
        </w:rPr>
      </w:pPr>
      <w:r w:rsidRPr="00024CDF">
        <w:rPr>
          <w:rFonts w:ascii="Arial" w:eastAsia="Arial" w:hAnsi="Arial" w:cs="Arial"/>
          <w:sz w:val="22"/>
          <w:szCs w:val="22"/>
        </w:rPr>
        <w:t xml:space="preserve">(a) </w:t>
      </w:r>
      <w:r w:rsidR="00F26CAC" w:rsidRPr="00024CDF">
        <w:rPr>
          <w:rFonts w:ascii="Arial" w:eastAsia="Arial" w:hAnsi="Arial" w:cs="Arial"/>
          <w:sz w:val="22"/>
          <w:szCs w:val="22"/>
        </w:rPr>
        <w:t>does not have the expertise required to provide the services; or</w:t>
      </w:r>
    </w:p>
    <w:p w14:paraId="6FD82DD2" w14:textId="03E12F2B" w:rsidR="00F26CAC" w:rsidRPr="00024CDF" w:rsidRDefault="60F9E055" w:rsidP="00B8110F">
      <w:pPr>
        <w:spacing w:after="240" w:afterAutospacing="0"/>
        <w:ind w:left="1080"/>
        <w:jc w:val="both"/>
        <w:rPr>
          <w:rFonts w:ascii="Arial" w:eastAsia="Arial" w:hAnsi="Arial" w:cs="Arial"/>
          <w:sz w:val="22"/>
          <w:szCs w:val="22"/>
        </w:rPr>
      </w:pPr>
      <w:r w:rsidRPr="00024CDF">
        <w:rPr>
          <w:rFonts w:ascii="Arial" w:eastAsia="Arial" w:hAnsi="Arial" w:cs="Arial"/>
          <w:sz w:val="22"/>
          <w:szCs w:val="22"/>
        </w:rPr>
        <w:t xml:space="preserve">(b) </w:t>
      </w:r>
      <w:r w:rsidRPr="00024CDF">
        <w:rPr>
          <w:rFonts w:ascii="Arial" w:hAnsi="Arial" w:cs="Arial"/>
        </w:rPr>
        <w:tab/>
      </w:r>
      <w:r w:rsidR="00F26CAC" w:rsidRPr="00024CDF">
        <w:rPr>
          <w:rFonts w:ascii="Arial" w:eastAsia="Arial" w:hAnsi="Arial" w:cs="Arial"/>
          <w:sz w:val="22"/>
          <w:szCs w:val="22"/>
        </w:rPr>
        <w:t>has caused disruption at the premises of the Contracting Authority.</w:t>
      </w:r>
    </w:p>
    <w:p w14:paraId="5362C4E7" w14:textId="77777777" w:rsidR="00F26CAC" w:rsidRPr="00024CDF" w:rsidRDefault="00F26CAC" w:rsidP="47E28512">
      <w:pPr>
        <w:ind w:left="709"/>
        <w:jc w:val="both"/>
        <w:rPr>
          <w:rFonts w:ascii="Arial" w:eastAsia="Arial" w:hAnsi="Arial" w:cs="Arial"/>
          <w:sz w:val="22"/>
          <w:szCs w:val="22"/>
        </w:rPr>
      </w:pPr>
      <w:r w:rsidRPr="00024CDF">
        <w:rPr>
          <w:rFonts w:ascii="Arial" w:eastAsia="Arial" w:hAnsi="Arial" w:cs="Arial"/>
          <w:sz w:val="22"/>
          <w:szCs w:val="22"/>
        </w:rPr>
        <w:t xml:space="preserve">The Contractor bears the cost of replacing its </w:t>
      </w:r>
      <w:r w:rsidRPr="00024CDF">
        <w:rPr>
          <w:rFonts w:ascii="Arial" w:eastAsia="Arial" w:hAnsi="Arial" w:cs="Arial"/>
          <w:i/>
          <w:iCs/>
          <w:sz w:val="22"/>
          <w:szCs w:val="22"/>
        </w:rPr>
        <w:t>personnel</w:t>
      </w:r>
      <w:r w:rsidRPr="00024CDF">
        <w:rPr>
          <w:rFonts w:ascii="Arial" w:eastAsia="Arial" w:hAnsi="Arial" w:cs="Arial"/>
          <w:sz w:val="22"/>
          <w:szCs w:val="22"/>
        </w:rPr>
        <w:t xml:space="preserve"> and is responsible for any delay in providing the services resulting from the replacement of </w:t>
      </w:r>
      <w:r w:rsidRPr="00024CDF">
        <w:rPr>
          <w:rFonts w:ascii="Arial" w:eastAsia="Arial" w:hAnsi="Arial" w:cs="Arial"/>
          <w:i/>
          <w:iCs/>
          <w:sz w:val="22"/>
          <w:szCs w:val="22"/>
        </w:rPr>
        <w:t>personnel</w:t>
      </w:r>
      <w:r w:rsidRPr="00024CDF">
        <w:rPr>
          <w:rFonts w:ascii="Arial" w:eastAsia="Arial" w:hAnsi="Arial" w:cs="Arial"/>
          <w:sz w:val="22"/>
          <w:szCs w:val="22"/>
        </w:rPr>
        <w:t>.</w:t>
      </w:r>
    </w:p>
    <w:p w14:paraId="201A783C" w14:textId="0100B285"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10</w:t>
      </w:r>
      <w:r w:rsidRPr="00024CDF">
        <w:rPr>
          <w:rFonts w:ascii="Arial" w:hAnsi="Arial" w:cs="Arial"/>
        </w:rPr>
        <w:tab/>
      </w:r>
      <w:r w:rsidRPr="00024CDF">
        <w:rPr>
          <w:rFonts w:ascii="Arial" w:eastAsia="Arial" w:hAnsi="Arial" w:cs="Arial"/>
          <w:sz w:val="22"/>
          <w:szCs w:val="22"/>
        </w:rPr>
        <w:t xml:space="preserve">The Contractor must record and report to the Contracting Authority any problem that affects its ability to provide the services. The report must describe the problem, state when it started and what action the Contractor is taking to resolve it. </w:t>
      </w:r>
    </w:p>
    <w:p w14:paraId="488C1D32" w14:textId="2F68E937" w:rsidR="00D140FC" w:rsidRPr="00024CDF" w:rsidRDefault="00F26CA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1</w:t>
      </w:r>
      <w:r w:rsidRPr="00024CDF">
        <w:rPr>
          <w:rFonts w:ascii="Arial" w:eastAsia="Arial" w:hAnsi="Arial" w:cs="Arial"/>
          <w:sz w:val="22"/>
          <w:szCs w:val="22"/>
          <w:lang w:val="en-IE"/>
        </w:rPr>
        <w:t xml:space="preserve"> The Contractor must immediately inform the Contracting Authority of any changes in the exclusion situations as declared, according to Article 57 of </w:t>
      </w:r>
      <w:r w:rsidRPr="00024CDF">
        <w:rPr>
          <w:rFonts w:ascii="Arial" w:eastAsia="Arial" w:hAnsi="Arial" w:cs="Arial"/>
          <w:sz w:val="22"/>
          <w:szCs w:val="22"/>
        </w:rPr>
        <w:t>Directive 2014/24/EU</w:t>
      </w:r>
      <w:r w:rsidRPr="00024CDF">
        <w:rPr>
          <w:rFonts w:ascii="Arial" w:eastAsia="Arial" w:hAnsi="Arial" w:cs="Arial"/>
          <w:sz w:val="22"/>
          <w:szCs w:val="22"/>
          <w:lang w:val="en-IE"/>
        </w:rPr>
        <w:t>.</w:t>
      </w:r>
    </w:p>
    <w:p w14:paraId="7AD98EB9" w14:textId="37CE1A18" w:rsidR="00FA33CC" w:rsidRPr="00024CDF" w:rsidRDefault="00FA33C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2</w:t>
      </w:r>
      <w:r w:rsidRPr="00024CDF">
        <w:rPr>
          <w:rFonts w:ascii="Arial" w:eastAsia="Arial" w:hAnsi="Arial" w:cs="Arial"/>
          <w:b/>
          <w:bCs/>
          <w:sz w:val="22"/>
          <w:szCs w:val="22"/>
          <w:lang w:val="en-IE"/>
        </w:rPr>
        <w:t xml:space="preserve"> </w:t>
      </w:r>
      <w:r w:rsidRPr="00024CDF">
        <w:rPr>
          <w:rFonts w:ascii="Arial" w:eastAsia="Arial" w:hAnsi="Arial" w:cs="Arial"/>
          <w:sz w:val="22"/>
          <w:szCs w:val="22"/>
          <w:lang w:val="en-IE"/>
        </w:rPr>
        <w:t xml:space="preserve">The Contracting Authority shall make available to the Contractor, promptly, any information and/or documents it possesses that may be relevant to the </w:t>
      </w:r>
      <w:r w:rsidRPr="00024CDF">
        <w:rPr>
          <w:rFonts w:ascii="Arial" w:eastAsia="Arial" w:hAnsi="Arial" w:cs="Arial"/>
          <w:i/>
          <w:iCs/>
          <w:sz w:val="22"/>
          <w:szCs w:val="22"/>
          <w:lang w:val="en-IE"/>
        </w:rPr>
        <w:t>performance of the Contrac</w:t>
      </w:r>
      <w:r w:rsidRPr="00024CDF">
        <w:rPr>
          <w:rFonts w:ascii="Arial" w:eastAsia="Arial" w:hAnsi="Arial" w:cs="Arial"/>
          <w:sz w:val="22"/>
          <w:szCs w:val="22"/>
          <w:lang w:val="en-IE"/>
        </w:rPr>
        <w:t>t as established in the specific conditions.</w:t>
      </w:r>
    </w:p>
    <w:p w14:paraId="53CD62DD" w14:textId="77777777" w:rsidR="00C9653D" w:rsidRPr="00024CDF" w:rsidRDefault="00FA33CC" w:rsidP="47E28512">
      <w:pPr>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The Contracting Authority is fully responsible for the accuracy of the documents and any other information provided to the Contractor as well as for its </w:t>
      </w:r>
      <w:r w:rsidR="00C9653D" w:rsidRPr="00024CDF">
        <w:rPr>
          <w:rFonts w:ascii="Arial" w:eastAsia="Arial" w:hAnsi="Arial" w:cs="Arial"/>
          <w:sz w:val="22"/>
          <w:szCs w:val="22"/>
          <w:lang w:val="en-IE"/>
        </w:rPr>
        <w:t>Administrative Orders</w:t>
      </w:r>
      <w:r w:rsidRPr="00024CDF">
        <w:rPr>
          <w:rFonts w:ascii="Arial" w:eastAsia="Arial" w:hAnsi="Arial" w:cs="Arial"/>
          <w:sz w:val="22"/>
          <w:szCs w:val="22"/>
          <w:lang w:val="en-IE"/>
        </w:rPr>
        <w:t>.</w:t>
      </w:r>
    </w:p>
    <w:p w14:paraId="5AEC8E74" w14:textId="62598ADC" w:rsidR="00FA33CC" w:rsidRPr="00024CDF" w:rsidRDefault="00FA33CC" w:rsidP="47E28512">
      <w:pPr>
        <w:ind w:left="709"/>
        <w:jc w:val="both"/>
        <w:rPr>
          <w:rFonts w:ascii="Arial" w:eastAsia="Arial" w:hAnsi="Arial" w:cs="Arial"/>
          <w:i/>
          <w:iCs/>
          <w:sz w:val="22"/>
          <w:szCs w:val="22"/>
          <w:lang w:val="en-IE"/>
        </w:rPr>
      </w:pPr>
      <w:r w:rsidRPr="00024CDF">
        <w:rPr>
          <w:rFonts w:ascii="Arial" w:eastAsia="Arial" w:hAnsi="Arial" w:cs="Arial"/>
          <w:sz w:val="22"/>
          <w:szCs w:val="22"/>
          <w:lang w:val="en-IE"/>
        </w:rPr>
        <w:t xml:space="preserve">The </w:t>
      </w:r>
      <w:r w:rsidR="00C9653D" w:rsidRPr="00024CDF">
        <w:rPr>
          <w:rFonts w:ascii="Arial" w:eastAsia="Arial" w:hAnsi="Arial" w:cs="Arial"/>
          <w:sz w:val="22"/>
          <w:szCs w:val="22"/>
          <w:lang w:val="en-IE"/>
        </w:rPr>
        <w:t xml:space="preserve">Contracting Authority shall </w:t>
      </w:r>
      <w:r w:rsidRPr="00024CDF">
        <w:rPr>
          <w:rFonts w:ascii="Arial" w:eastAsia="Arial" w:hAnsi="Arial" w:cs="Arial"/>
          <w:sz w:val="22"/>
          <w:szCs w:val="22"/>
          <w:lang w:val="en-IE"/>
        </w:rPr>
        <w:t xml:space="preserve">collaborate, as much as possible, with the Contractor to provide the information that the latter may reasonably request for the </w:t>
      </w:r>
      <w:r w:rsidRPr="00024CDF">
        <w:rPr>
          <w:rFonts w:ascii="Arial" w:eastAsia="Arial" w:hAnsi="Arial" w:cs="Arial"/>
          <w:i/>
          <w:iCs/>
          <w:sz w:val="22"/>
          <w:szCs w:val="22"/>
          <w:lang w:val="en-IE"/>
        </w:rPr>
        <w:t>performance of the Contract</w:t>
      </w:r>
      <w:r w:rsidR="00C179E1" w:rsidRPr="00024CDF">
        <w:rPr>
          <w:rFonts w:ascii="Arial" w:eastAsia="Arial" w:hAnsi="Arial" w:cs="Arial"/>
          <w:i/>
          <w:iCs/>
          <w:sz w:val="22"/>
          <w:szCs w:val="22"/>
          <w:lang w:val="en-IE"/>
        </w:rPr>
        <w:t>.</w:t>
      </w:r>
    </w:p>
    <w:p w14:paraId="68AED661" w14:textId="46AD8D61" w:rsidR="00C8124A" w:rsidRPr="00024CDF" w:rsidRDefault="00C8124A"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lastRenderedPageBreak/>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3</w:t>
      </w:r>
      <w:r w:rsidRPr="00024CDF">
        <w:rPr>
          <w:rFonts w:ascii="Arial" w:eastAsia="Arial" w:hAnsi="Arial" w:cs="Arial"/>
          <w:sz w:val="22"/>
          <w:szCs w:val="22"/>
          <w:lang w:val="en-IE"/>
        </w:rPr>
        <w:t xml:space="preserve"> The </w:t>
      </w:r>
      <w:r w:rsidR="001B5204"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001B5204" w:rsidRPr="00024CDF">
        <w:rPr>
          <w:rFonts w:ascii="Arial" w:eastAsia="Arial" w:hAnsi="Arial" w:cs="Arial"/>
          <w:sz w:val="22"/>
          <w:szCs w:val="22"/>
          <w:lang w:val="en-IE"/>
        </w:rPr>
        <w:t xml:space="preserve">may </w:t>
      </w:r>
      <w:r w:rsidRPr="00024CDF">
        <w:rPr>
          <w:rFonts w:ascii="Arial" w:eastAsia="Arial" w:hAnsi="Arial" w:cs="Arial"/>
          <w:sz w:val="22"/>
          <w:szCs w:val="22"/>
          <w:lang w:val="en-IE"/>
        </w:rPr>
        <w:t xml:space="preserve">issue </w:t>
      </w:r>
      <w:r w:rsidR="001B5204" w:rsidRPr="00024CDF">
        <w:rPr>
          <w:rFonts w:ascii="Arial" w:eastAsia="Arial" w:hAnsi="Arial" w:cs="Arial"/>
          <w:sz w:val="22"/>
          <w:szCs w:val="22"/>
          <w:lang w:val="en-IE"/>
        </w:rPr>
        <w:t xml:space="preserve">Administrative Orders </w:t>
      </w:r>
      <w:r w:rsidR="058DC42E" w:rsidRPr="00024CDF">
        <w:rPr>
          <w:rFonts w:ascii="Arial" w:eastAsia="Arial" w:hAnsi="Arial" w:cs="Arial"/>
          <w:sz w:val="22"/>
          <w:szCs w:val="22"/>
          <w:lang w:val="en-IE"/>
        </w:rPr>
        <w:t xml:space="preserve">relating to </w:t>
      </w:r>
      <w:r w:rsidRPr="00024CDF">
        <w:rPr>
          <w:rFonts w:ascii="Arial" w:eastAsia="Arial" w:hAnsi="Arial" w:cs="Arial"/>
          <w:sz w:val="22"/>
          <w:szCs w:val="22"/>
          <w:lang w:val="en-IE"/>
        </w:rPr>
        <w:t xml:space="preserve">the </w:t>
      </w:r>
      <w:r w:rsidR="001B5204" w:rsidRPr="00024CDF">
        <w:rPr>
          <w:rFonts w:ascii="Arial" w:eastAsia="Arial" w:hAnsi="Arial" w:cs="Arial"/>
          <w:sz w:val="22"/>
          <w:szCs w:val="22"/>
          <w:lang w:val="en-IE"/>
        </w:rPr>
        <w:t xml:space="preserve">subject matter </w:t>
      </w:r>
      <w:r w:rsidRPr="00024CDF">
        <w:rPr>
          <w:rFonts w:ascii="Arial" w:eastAsia="Arial" w:hAnsi="Arial" w:cs="Arial"/>
          <w:sz w:val="22"/>
          <w:szCs w:val="22"/>
          <w:lang w:val="en-IE"/>
        </w:rPr>
        <w:t>of the Contract</w:t>
      </w:r>
      <w:r w:rsidR="009309FF" w:rsidRPr="00024CDF">
        <w:rPr>
          <w:rFonts w:ascii="Arial" w:eastAsia="Arial" w:hAnsi="Arial" w:cs="Arial"/>
          <w:sz w:val="22"/>
          <w:szCs w:val="22"/>
          <w:lang w:val="en-IE"/>
        </w:rPr>
        <w:t xml:space="preserve">. </w:t>
      </w:r>
      <w:r w:rsidR="6D2FE9F4" w:rsidRPr="00024CDF">
        <w:rPr>
          <w:rFonts w:ascii="Arial" w:eastAsia="Arial" w:hAnsi="Arial" w:cs="Arial"/>
          <w:sz w:val="22"/>
          <w:szCs w:val="22"/>
          <w:lang w:val="en-IE"/>
        </w:rPr>
        <w:t>If</w:t>
      </w:r>
      <w:r w:rsidRPr="00024CDF">
        <w:rPr>
          <w:rFonts w:ascii="Arial" w:eastAsia="Arial" w:hAnsi="Arial" w:cs="Arial"/>
          <w:sz w:val="22"/>
          <w:szCs w:val="22"/>
          <w:lang w:val="en-IE"/>
        </w:rPr>
        <w:t xml:space="preserve"> </w:t>
      </w:r>
      <w:r w:rsidR="009309FF" w:rsidRPr="00024CDF">
        <w:rPr>
          <w:rFonts w:ascii="Arial" w:eastAsia="Arial" w:hAnsi="Arial" w:cs="Arial"/>
          <w:sz w:val="22"/>
          <w:szCs w:val="22"/>
          <w:lang w:val="en-IE"/>
        </w:rPr>
        <w:t>the Contractor</w:t>
      </w:r>
      <w:r w:rsidRPr="00024CDF">
        <w:rPr>
          <w:rFonts w:ascii="Arial" w:eastAsia="Arial" w:hAnsi="Arial" w:cs="Arial"/>
          <w:sz w:val="22"/>
          <w:szCs w:val="22"/>
          <w:lang w:val="en-IE"/>
        </w:rPr>
        <w:t xml:space="preserve"> considers that </w:t>
      </w:r>
      <w:r w:rsidR="013A5059" w:rsidRPr="00024CDF">
        <w:rPr>
          <w:rFonts w:ascii="Arial" w:eastAsia="Arial" w:hAnsi="Arial" w:cs="Arial"/>
          <w:sz w:val="22"/>
          <w:szCs w:val="22"/>
          <w:lang w:val="en-IE"/>
        </w:rPr>
        <w:t xml:space="preserve">an </w:t>
      </w:r>
      <w:r w:rsidR="009309FF" w:rsidRPr="00024CDF">
        <w:rPr>
          <w:rFonts w:ascii="Arial" w:eastAsia="Arial" w:hAnsi="Arial" w:cs="Arial"/>
          <w:sz w:val="22"/>
          <w:szCs w:val="22"/>
          <w:lang w:val="en-IE"/>
        </w:rPr>
        <w:t>Administrative Order is</w:t>
      </w:r>
      <w:r w:rsidRPr="00024CDF">
        <w:rPr>
          <w:rFonts w:ascii="Arial" w:eastAsia="Arial" w:hAnsi="Arial" w:cs="Arial"/>
          <w:sz w:val="22"/>
          <w:szCs w:val="22"/>
          <w:lang w:val="en-IE"/>
        </w:rPr>
        <w:t xml:space="preserve"> contrary to the </w:t>
      </w:r>
      <w:r w:rsidR="3F130FDE" w:rsidRPr="00024CDF">
        <w:rPr>
          <w:rFonts w:ascii="Arial" w:eastAsia="Arial" w:hAnsi="Arial" w:cs="Arial"/>
          <w:sz w:val="22"/>
          <w:szCs w:val="22"/>
          <w:lang w:val="en-IE"/>
        </w:rPr>
        <w:t xml:space="preserve">Contract or applicable </w:t>
      </w:r>
      <w:r w:rsidR="3F0A0ED0" w:rsidRPr="00024CDF">
        <w:rPr>
          <w:rFonts w:ascii="Arial" w:eastAsia="Arial" w:hAnsi="Arial" w:cs="Arial"/>
          <w:sz w:val="22"/>
          <w:szCs w:val="22"/>
          <w:lang w:val="en-IE"/>
        </w:rPr>
        <w:t>law or</w:t>
      </w:r>
      <w:r w:rsidR="7DBF94A5" w:rsidRPr="00024CDF">
        <w:rPr>
          <w:rFonts w:ascii="Arial" w:eastAsia="Arial" w:hAnsi="Arial" w:cs="Arial"/>
          <w:sz w:val="22"/>
          <w:szCs w:val="22"/>
          <w:lang w:val="en-IE"/>
        </w:rPr>
        <w:t xml:space="preserve"> may result in</w:t>
      </w:r>
      <w:r w:rsidRPr="00024CDF">
        <w:rPr>
          <w:rFonts w:ascii="Arial" w:eastAsia="Arial" w:hAnsi="Arial" w:cs="Arial"/>
          <w:sz w:val="22"/>
          <w:szCs w:val="22"/>
          <w:lang w:val="en-IE"/>
        </w:rPr>
        <w:t xml:space="preserve"> delay</w:t>
      </w:r>
      <w:r w:rsidR="4BC16F7B" w:rsidRPr="00024CDF">
        <w:rPr>
          <w:rFonts w:ascii="Arial" w:eastAsia="Arial" w:hAnsi="Arial" w:cs="Arial"/>
          <w:sz w:val="22"/>
          <w:szCs w:val="22"/>
          <w:lang w:val="en-IE"/>
        </w:rPr>
        <w:t xml:space="preserve"> in </w:t>
      </w:r>
      <w:r w:rsidR="1C80EFA5" w:rsidRPr="00024CDF">
        <w:rPr>
          <w:rFonts w:ascii="Arial" w:eastAsia="Arial" w:hAnsi="Arial" w:cs="Arial"/>
          <w:sz w:val="22"/>
          <w:szCs w:val="22"/>
          <w:lang w:val="en-IE"/>
        </w:rPr>
        <w:t>the performance</w:t>
      </w:r>
      <w:r w:rsidR="00986CED" w:rsidRPr="00024CDF">
        <w:rPr>
          <w:rFonts w:ascii="Arial" w:eastAsia="Arial" w:hAnsi="Arial" w:cs="Arial"/>
          <w:sz w:val="22"/>
          <w:szCs w:val="22"/>
          <w:lang w:val="en-IE"/>
        </w:rPr>
        <w:t xml:space="preserve"> of the task </w:t>
      </w:r>
      <w:r w:rsidR="7664E8DB" w:rsidRPr="00024CDF">
        <w:rPr>
          <w:rFonts w:ascii="Arial" w:eastAsia="Arial" w:hAnsi="Arial" w:cs="Arial"/>
          <w:sz w:val="22"/>
          <w:szCs w:val="22"/>
          <w:lang w:val="en-IE"/>
        </w:rPr>
        <w:t>or activities</w:t>
      </w:r>
      <w:r w:rsidRPr="00024CDF">
        <w:rPr>
          <w:rFonts w:ascii="Arial" w:eastAsia="Arial" w:hAnsi="Arial" w:cs="Arial"/>
          <w:sz w:val="22"/>
          <w:szCs w:val="22"/>
          <w:lang w:val="en-IE"/>
        </w:rPr>
        <w:t xml:space="preserve">, the Contractor shall notify the </w:t>
      </w:r>
      <w:r w:rsidR="00986CED"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620F7CB4" w:rsidRPr="00024CDF">
        <w:rPr>
          <w:rFonts w:ascii="Arial" w:eastAsia="Arial" w:hAnsi="Arial" w:cs="Arial"/>
          <w:sz w:val="22"/>
          <w:szCs w:val="22"/>
          <w:lang w:val="en-IE"/>
        </w:rPr>
        <w:t>without undue delay, stating the reasons.</w:t>
      </w:r>
      <w:r w:rsidRPr="00024CDF">
        <w:rPr>
          <w:rFonts w:ascii="Arial" w:eastAsia="Arial" w:hAnsi="Arial" w:cs="Arial"/>
          <w:sz w:val="22"/>
          <w:szCs w:val="22"/>
          <w:lang w:val="en-IE"/>
        </w:rPr>
        <w:t xml:space="preserve"> </w:t>
      </w:r>
      <w:r w:rsidR="61C57455" w:rsidRPr="00024CDF">
        <w:rPr>
          <w:rFonts w:ascii="Arial" w:eastAsia="Arial" w:hAnsi="Arial" w:cs="Arial"/>
          <w:sz w:val="22"/>
          <w:szCs w:val="22"/>
          <w:lang w:val="en-IE"/>
        </w:rPr>
        <w:t>A</w:t>
      </w:r>
      <w:r w:rsidRPr="00024CDF">
        <w:rPr>
          <w:rFonts w:ascii="Arial" w:eastAsia="Arial" w:hAnsi="Arial" w:cs="Arial"/>
          <w:sz w:val="22"/>
          <w:szCs w:val="22"/>
          <w:lang w:val="en-IE"/>
        </w:rPr>
        <w:t xml:space="preserve">ny dispute shall be resolved </w:t>
      </w:r>
      <w:r w:rsidR="5824179B"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Article II</w:t>
      </w:r>
      <w:r w:rsidR="00D357DD" w:rsidRPr="00024CDF">
        <w:rPr>
          <w:rFonts w:ascii="Arial" w:eastAsia="Arial" w:hAnsi="Arial" w:cs="Arial"/>
          <w:sz w:val="22"/>
          <w:szCs w:val="22"/>
          <w:lang w:val="en-IE"/>
        </w:rPr>
        <w:t>.2</w:t>
      </w:r>
      <w:r w:rsidR="2A4085F4" w:rsidRPr="00024CDF">
        <w:rPr>
          <w:rFonts w:ascii="Arial" w:eastAsia="Arial" w:hAnsi="Arial" w:cs="Arial"/>
          <w:sz w:val="22"/>
          <w:szCs w:val="22"/>
          <w:lang w:val="en-IE"/>
        </w:rPr>
        <w:t>7</w:t>
      </w:r>
      <w:r w:rsidR="00D357DD"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 xml:space="preserve">Settlement of </w:t>
      </w:r>
      <w:r w:rsidR="00D357DD" w:rsidRPr="00024CDF">
        <w:rPr>
          <w:rFonts w:ascii="Arial" w:eastAsia="Arial" w:hAnsi="Arial" w:cs="Arial"/>
          <w:sz w:val="22"/>
          <w:szCs w:val="22"/>
          <w:lang w:val="en-IE"/>
        </w:rPr>
        <w:t>D</w:t>
      </w:r>
      <w:r w:rsidR="009F7E85" w:rsidRPr="00024CDF">
        <w:rPr>
          <w:rFonts w:ascii="Arial" w:eastAsia="Arial" w:hAnsi="Arial" w:cs="Arial"/>
          <w:sz w:val="22"/>
          <w:szCs w:val="22"/>
          <w:lang w:val="en-IE"/>
        </w:rPr>
        <w:t>isputes</w:t>
      </w:r>
      <w:r w:rsidR="00D357DD" w:rsidRPr="00024CDF">
        <w:rPr>
          <w:rFonts w:ascii="Arial" w:eastAsia="Arial" w:hAnsi="Arial" w:cs="Arial"/>
          <w:sz w:val="22"/>
          <w:szCs w:val="22"/>
          <w:lang w:val="en-IE"/>
        </w:rPr>
        <w:t>]</w:t>
      </w:r>
      <w:r w:rsidRPr="00024CDF">
        <w:rPr>
          <w:rFonts w:ascii="Arial" w:eastAsia="Arial" w:hAnsi="Arial" w:cs="Arial"/>
          <w:sz w:val="22"/>
          <w:szCs w:val="22"/>
          <w:lang w:val="en-IE"/>
        </w:rPr>
        <w:t>.</w:t>
      </w:r>
    </w:p>
    <w:p w14:paraId="6C4EE470" w14:textId="4D32A9D4" w:rsidR="00C8124A" w:rsidRPr="00024CDF" w:rsidRDefault="00C8124A" w:rsidP="47E28512">
      <w:pPr>
        <w:spacing w:line="259" w:lineRule="auto"/>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If the activities </w:t>
      </w:r>
      <w:r w:rsidR="746B763D" w:rsidRPr="00024CDF">
        <w:rPr>
          <w:rFonts w:ascii="Arial" w:eastAsia="Arial" w:hAnsi="Arial" w:cs="Arial"/>
          <w:sz w:val="22"/>
          <w:szCs w:val="22"/>
          <w:lang w:val="en-IE"/>
        </w:rPr>
        <w:t xml:space="preserve">under </w:t>
      </w:r>
      <w:r w:rsidRPr="00024CDF">
        <w:rPr>
          <w:rFonts w:ascii="Arial" w:eastAsia="Arial" w:hAnsi="Arial" w:cs="Arial"/>
          <w:sz w:val="22"/>
          <w:szCs w:val="22"/>
          <w:lang w:val="en-IE"/>
        </w:rPr>
        <w:t xml:space="preserve">the Contract cannot </w:t>
      </w:r>
      <w:r w:rsidR="78B9062E" w:rsidRPr="00024CDF">
        <w:rPr>
          <w:rFonts w:ascii="Arial" w:eastAsia="Arial" w:hAnsi="Arial" w:cs="Arial"/>
          <w:sz w:val="22"/>
          <w:szCs w:val="22"/>
          <w:lang w:val="en-IE"/>
        </w:rPr>
        <w:t>reasonably continue</w:t>
      </w:r>
      <w:r w:rsidRPr="00024CDF">
        <w:rPr>
          <w:rFonts w:ascii="Arial" w:eastAsia="Arial" w:hAnsi="Arial" w:cs="Arial"/>
          <w:sz w:val="22"/>
          <w:szCs w:val="22"/>
          <w:lang w:val="en-IE"/>
        </w:rPr>
        <w:t xml:space="preserve"> and the </w:t>
      </w:r>
      <w:r w:rsidR="504CA2F1" w:rsidRPr="00024CDF">
        <w:rPr>
          <w:rFonts w:ascii="Arial" w:eastAsia="Arial" w:hAnsi="Arial" w:cs="Arial"/>
          <w:sz w:val="22"/>
          <w:szCs w:val="22"/>
          <w:lang w:val="en-IE"/>
        </w:rPr>
        <w:t xml:space="preserve">applicable </w:t>
      </w:r>
      <w:r w:rsidRPr="00024CDF">
        <w:rPr>
          <w:rFonts w:ascii="Arial" w:eastAsia="Arial" w:hAnsi="Arial" w:cs="Arial"/>
          <w:sz w:val="22"/>
          <w:szCs w:val="22"/>
          <w:lang w:val="en-IE"/>
        </w:rPr>
        <w:t xml:space="preserve">deadlines cannot be </w:t>
      </w:r>
      <w:r w:rsidR="73696BC0" w:rsidRPr="00024CDF">
        <w:rPr>
          <w:rFonts w:ascii="Arial" w:eastAsia="Arial" w:hAnsi="Arial" w:cs="Arial"/>
          <w:sz w:val="22"/>
          <w:szCs w:val="22"/>
          <w:lang w:val="en-IE"/>
        </w:rPr>
        <w:t xml:space="preserve">met pending resolution of such </w:t>
      </w:r>
      <w:r w:rsidR="7A0371CB" w:rsidRPr="00024CDF">
        <w:rPr>
          <w:rFonts w:ascii="Arial" w:eastAsia="Arial" w:hAnsi="Arial" w:cs="Arial"/>
          <w:sz w:val="22"/>
          <w:szCs w:val="22"/>
          <w:lang w:val="en-IE"/>
        </w:rPr>
        <w:t>dispute, the</w:t>
      </w:r>
      <w:r w:rsidRPr="00024CDF">
        <w:rPr>
          <w:rFonts w:ascii="Arial" w:eastAsia="Arial" w:hAnsi="Arial" w:cs="Arial"/>
          <w:sz w:val="22"/>
          <w:szCs w:val="22"/>
          <w:lang w:val="en-IE"/>
        </w:rPr>
        <w:t xml:space="preserve"> </w:t>
      </w:r>
      <w:r w:rsidR="0BFFBD75" w:rsidRPr="00024CDF">
        <w:rPr>
          <w:rFonts w:ascii="Arial" w:eastAsia="Arial" w:hAnsi="Arial" w:cs="Arial"/>
          <w:sz w:val="22"/>
          <w:szCs w:val="22"/>
          <w:lang w:val="en-IE"/>
        </w:rPr>
        <w:t xml:space="preserve">affected </w:t>
      </w:r>
      <w:r w:rsidRPr="00024CDF">
        <w:rPr>
          <w:rFonts w:ascii="Arial" w:eastAsia="Arial" w:hAnsi="Arial" w:cs="Arial"/>
          <w:sz w:val="22"/>
          <w:szCs w:val="22"/>
          <w:lang w:val="en-IE"/>
        </w:rPr>
        <w:t xml:space="preserve">activities </w:t>
      </w:r>
      <w:r w:rsidR="2E208B55" w:rsidRPr="00024CDF">
        <w:rPr>
          <w:rFonts w:ascii="Arial" w:eastAsia="Arial" w:hAnsi="Arial" w:cs="Arial"/>
          <w:sz w:val="22"/>
          <w:szCs w:val="22"/>
          <w:lang w:val="en-IE"/>
        </w:rPr>
        <w:t xml:space="preserve">shall be </w:t>
      </w:r>
      <w:r w:rsidRPr="00024CDF">
        <w:rPr>
          <w:rFonts w:ascii="Arial" w:eastAsia="Arial" w:hAnsi="Arial" w:cs="Arial"/>
          <w:sz w:val="22"/>
          <w:szCs w:val="22"/>
          <w:lang w:val="en-IE"/>
        </w:rPr>
        <w:t xml:space="preserve">suspended </w:t>
      </w:r>
      <w:r w:rsidR="5F9D2701"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5B7D19" w:rsidRPr="00024CDF">
        <w:rPr>
          <w:rFonts w:ascii="Arial" w:eastAsia="Arial" w:hAnsi="Arial" w:cs="Arial"/>
          <w:sz w:val="22"/>
          <w:szCs w:val="22"/>
          <w:lang w:val="en-IE"/>
        </w:rPr>
        <w:t xml:space="preserve">Article II.19.3 </w:t>
      </w:r>
      <w:r w:rsidRPr="00024CDF">
        <w:rPr>
          <w:rFonts w:ascii="Arial" w:eastAsia="Arial" w:hAnsi="Arial" w:cs="Arial"/>
          <w:sz w:val="22"/>
          <w:szCs w:val="22"/>
          <w:lang w:val="en-IE"/>
        </w:rPr>
        <w:t xml:space="preserve">until the dispute </w:t>
      </w:r>
      <w:r w:rsidR="7DFD39E1" w:rsidRPr="00024CDF">
        <w:rPr>
          <w:rFonts w:ascii="Arial" w:eastAsia="Arial" w:hAnsi="Arial" w:cs="Arial"/>
          <w:sz w:val="22"/>
          <w:szCs w:val="22"/>
          <w:lang w:val="en-IE"/>
        </w:rPr>
        <w:t>is resolved</w:t>
      </w:r>
      <w:r w:rsidRPr="00024CDF">
        <w:rPr>
          <w:rFonts w:ascii="Arial" w:eastAsia="Arial" w:hAnsi="Arial" w:cs="Arial"/>
          <w:sz w:val="22"/>
          <w:szCs w:val="22"/>
          <w:lang w:val="en-IE"/>
        </w:rPr>
        <w:t>.</w:t>
      </w:r>
    </w:p>
    <w:p w14:paraId="521FD53F" w14:textId="551DFF1A" w:rsidR="009F7E85" w:rsidRPr="00024CDF" w:rsidRDefault="009F7E85" w:rsidP="47E28512">
      <w:pPr>
        <w:pStyle w:val="Heading2contracts"/>
        <w:rPr>
          <w:rFonts w:ascii="Arial" w:eastAsia="Arial" w:hAnsi="Arial" w:cs="Arial"/>
          <w:sz w:val="22"/>
          <w:szCs w:val="22"/>
        </w:rPr>
      </w:pPr>
      <w:bookmarkStart w:id="110" w:name="_Toc1958821178"/>
      <w:r w:rsidRPr="47FFD433">
        <w:rPr>
          <w:rFonts w:ascii="Arial" w:eastAsia="Arial" w:hAnsi="Arial" w:cs="Arial"/>
          <w:sz w:val="22"/>
          <w:szCs w:val="22"/>
        </w:rPr>
        <w:t>II.</w:t>
      </w:r>
      <w:r w:rsidR="007F566A" w:rsidRPr="47FFD433">
        <w:rPr>
          <w:rFonts w:ascii="Arial" w:eastAsia="Arial" w:hAnsi="Arial" w:cs="Arial"/>
          <w:sz w:val="22"/>
          <w:szCs w:val="22"/>
        </w:rPr>
        <w:t>8</w:t>
      </w:r>
      <w:r w:rsidRPr="47FFD433">
        <w:rPr>
          <w:rFonts w:ascii="Arial" w:eastAsia="Arial" w:hAnsi="Arial" w:cs="Arial"/>
          <w:sz w:val="22"/>
          <w:szCs w:val="22"/>
        </w:rPr>
        <w:t xml:space="preserve"> Supply of Goods</w:t>
      </w:r>
      <w:bookmarkEnd w:id="110"/>
      <w:r w:rsidR="63468764" w:rsidRPr="47FFD433">
        <w:rPr>
          <w:rFonts w:ascii="Arial" w:eastAsia="Arial" w:hAnsi="Arial" w:cs="Arial"/>
          <w:sz w:val="22"/>
          <w:szCs w:val="22"/>
        </w:rPr>
        <w:t xml:space="preserve"> </w:t>
      </w:r>
    </w:p>
    <w:p w14:paraId="0124AC1E" w14:textId="62765541" w:rsidR="009F7E85" w:rsidRPr="00024CDF" w:rsidRDefault="009F7E85" w:rsidP="47E28512">
      <w:pPr>
        <w:ind w:left="709" w:hanging="709"/>
        <w:jc w:val="both"/>
        <w:rPr>
          <w:rFonts w:ascii="Arial" w:eastAsia="Arial" w:hAnsi="Arial" w:cs="Arial"/>
          <w:sz w:val="22"/>
          <w:szCs w:val="22"/>
        </w:rPr>
      </w:pPr>
    </w:p>
    <w:p w14:paraId="3953C57C" w14:textId="71D33F9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II.8.1</w:t>
      </w:r>
      <w:r w:rsidRPr="00024CDF">
        <w:rPr>
          <w:rFonts w:ascii="Arial" w:eastAsia="Arial" w:hAnsi="Arial" w:cs="Arial"/>
          <w:sz w:val="22"/>
          <w:szCs w:val="22"/>
        </w:rPr>
        <w:t xml:space="preserve"> This Article shall apply only where the supply of goods is expressly included in the subject matter of the Contract, the Special Conditions or Annex I – Technical Specifications. Where no goods are required under the Contract, this Article shall not apply.</w:t>
      </w:r>
    </w:p>
    <w:p w14:paraId="12FA3A7B" w14:textId="0DCCF88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II.8.2</w:t>
      </w:r>
      <w:r w:rsidRPr="00024CDF">
        <w:rPr>
          <w:rFonts w:ascii="Arial" w:eastAsia="Arial" w:hAnsi="Arial" w:cs="Arial"/>
          <w:sz w:val="22"/>
          <w:szCs w:val="22"/>
        </w:rPr>
        <w:t xml:space="preserve"> Where goods are to be supplied to the Contracting Authority under the Contract (“Goods”), they shall be delivered:</w:t>
      </w:r>
    </w:p>
    <w:p w14:paraId="3E8CDA58" w14:textId="06578A9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with prior notification of at least five days;</w:t>
      </w:r>
    </w:p>
    <w:p w14:paraId="6E7406F8" w14:textId="31E8DBB1"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on a working day between 09:00 and 17:00 CET; and</w:t>
      </w:r>
    </w:p>
    <w:p w14:paraId="7D82DDD0" w14:textId="2C806A29"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to the address specified in the Special Conditions or to another address notified by the Contracting Authority, provided that such address is within Belgrade, Republic of Serbia, unless otherwise specified in Annex I.</w:t>
      </w:r>
    </w:p>
    <w:p w14:paraId="569671DD" w14:textId="48C1BA3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II.8.3</w:t>
      </w:r>
      <w:r w:rsidRPr="00024CDF">
        <w:rPr>
          <w:rFonts w:ascii="Arial" w:eastAsia="Arial" w:hAnsi="Arial" w:cs="Arial"/>
          <w:sz w:val="22"/>
          <w:szCs w:val="22"/>
        </w:rPr>
        <w:t xml:space="preserve"> Where installation or configuration is required under Annex I, the Contractor shall ensure the complete installation and configuration of the Goods at the designated place.</w:t>
      </w:r>
    </w:p>
    <w:p w14:paraId="17E175F8" w14:textId="6C3302FF"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II.8.4</w:t>
      </w:r>
      <w:r w:rsidRPr="00024CDF">
        <w:rPr>
          <w:rFonts w:ascii="Arial" w:eastAsia="Arial" w:hAnsi="Arial" w:cs="Arial"/>
          <w:sz w:val="22"/>
          <w:szCs w:val="22"/>
        </w:rPr>
        <w:t xml:space="preserve"> The Contractor warrants that the Goods supplied under the Contract shall be free from defects in design, materials and workmanship and shall comply with the requirements set out in Annex I and, where applicable, the Contractor’s Tender.</w:t>
      </w:r>
    </w:p>
    <w:p w14:paraId="6D7FED92" w14:textId="4A1E4B04"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II.8.5</w:t>
      </w:r>
      <w:r w:rsidRPr="00024CDF">
        <w:rPr>
          <w:rFonts w:ascii="Arial" w:eastAsia="Arial" w:hAnsi="Arial" w:cs="Arial"/>
          <w:sz w:val="22"/>
          <w:szCs w:val="22"/>
        </w:rPr>
        <w:t xml:space="preserve"> Unless otherwise specified in the Special Conditions or Annex I, all Goods supplied under the Contract shall be new and unused and shall conform to the technical requirements applicable to the Contract.</w:t>
      </w:r>
    </w:p>
    <w:p w14:paraId="61AA480B" w14:textId="65357CF3"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II.8.6</w:t>
      </w:r>
      <w:r w:rsidRPr="00024CDF">
        <w:rPr>
          <w:rFonts w:ascii="Arial" w:eastAsia="Arial" w:hAnsi="Arial" w:cs="Arial"/>
          <w:sz w:val="22"/>
          <w:szCs w:val="22"/>
        </w:rPr>
        <w:t xml:space="preserve"> The Contracting Authority shall notify the Contractor in writing of any defect or non-conformity identified in the Goods.</w:t>
      </w:r>
    </w:p>
    <w:p w14:paraId="1F83EED3" w14:textId="34B6845D"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II.8.7</w:t>
      </w:r>
      <w:r w:rsidRPr="00024CDF">
        <w:rPr>
          <w:rFonts w:ascii="Arial" w:eastAsia="Arial" w:hAnsi="Arial" w:cs="Arial"/>
          <w:sz w:val="22"/>
          <w:szCs w:val="22"/>
        </w:rPr>
        <w:t xml:space="preserve"> Upon receipt of such notification, the Contractor shall, within the period specified by the Contracting Authority or in Annex I, repair or replace the defective or non-conforming Goods without additional cost to the Contracting Authority.</w:t>
      </w:r>
    </w:p>
    <w:p w14:paraId="743E626B" w14:textId="44D04308"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II.8.8</w:t>
      </w:r>
      <w:r w:rsidRPr="00024CDF">
        <w:rPr>
          <w:rFonts w:ascii="Arial" w:eastAsia="Arial" w:hAnsi="Arial" w:cs="Arial"/>
          <w:sz w:val="22"/>
          <w:szCs w:val="22"/>
        </w:rPr>
        <w:t xml:space="preserve"> Continued use of the Goods by the Contracting Authority after notification of a defect or non-conformity shall not constitute a waiver of the Contractor’s warranty obligations.</w:t>
      </w:r>
    </w:p>
    <w:p w14:paraId="6F5B8850" w14:textId="5878A367"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II.8.9</w:t>
      </w:r>
      <w:r w:rsidRPr="00024CDF">
        <w:rPr>
          <w:rFonts w:ascii="Arial" w:eastAsia="Arial" w:hAnsi="Arial" w:cs="Arial"/>
          <w:sz w:val="22"/>
          <w:szCs w:val="22"/>
        </w:rPr>
        <w:t xml:space="preserve"> The Contractor warrants that it has full title to the Goods at the time of delivery and that the Goods are free from any third-party rights, liens or encumbrances, unless otherwise expressly agreed in the Contract.</w:t>
      </w:r>
    </w:p>
    <w:p w14:paraId="66838F9D" w14:textId="75180400" w:rsidR="00FA33CC" w:rsidRPr="00024CDF" w:rsidRDefault="00FA33CC" w:rsidP="47E28512">
      <w:pPr>
        <w:ind w:left="709" w:hanging="709"/>
        <w:jc w:val="both"/>
        <w:rPr>
          <w:rFonts w:ascii="Arial" w:eastAsia="Arial" w:hAnsi="Arial" w:cs="Arial"/>
          <w:sz w:val="22"/>
          <w:szCs w:val="22"/>
        </w:rPr>
      </w:pPr>
    </w:p>
    <w:p w14:paraId="11EB37CB" w14:textId="62BFD488" w:rsidR="0074098C" w:rsidRPr="00024CDF" w:rsidRDefault="003F4050" w:rsidP="47E28512">
      <w:pPr>
        <w:pStyle w:val="Heading2contracts"/>
        <w:rPr>
          <w:rFonts w:ascii="Arial" w:eastAsia="Arial" w:hAnsi="Arial" w:cs="Arial"/>
          <w:sz w:val="22"/>
          <w:szCs w:val="22"/>
        </w:rPr>
      </w:pPr>
      <w:bookmarkStart w:id="111" w:name="_Toc277710547"/>
      <w:r w:rsidRPr="47FFD433">
        <w:rPr>
          <w:rFonts w:ascii="Arial" w:eastAsia="Arial" w:hAnsi="Arial" w:cs="Arial"/>
          <w:sz w:val="22"/>
          <w:szCs w:val="22"/>
        </w:rPr>
        <w:lastRenderedPageBreak/>
        <w:t xml:space="preserve">II </w:t>
      </w:r>
      <w:r w:rsidR="00AA7EC6" w:rsidRPr="47FFD433">
        <w:rPr>
          <w:rFonts w:ascii="Arial" w:eastAsia="Arial" w:hAnsi="Arial" w:cs="Arial"/>
          <w:sz w:val="22"/>
          <w:szCs w:val="22"/>
        </w:rPr>
        <w:t>9</w:t>
      </w:r>
      <w:r w:rsidRPr="47FFD433">
        <w:rPr>
          <w:rFonts w:ascii="Arial" w:eastAsia="Arial" w:hAnsi="Arial" w:cs="Arial"/>
          <w:sz w:val="22"/>
          <w:szCs w:val="22"/>
        </w:rPr>
        <w:t xml:space="preserve"> </w:t>
      </w:r>
      <w:r w:rsidR="0074098C" w:rsidRPr="47FFD433">
        <w:rPr>
          <w:rFonts w:ascii="Arial" w:eastAsia="Arial" w:hAnsi="Arial" w:cs="Arial"/>
          <w:sz w:val="22"/>
          <w:szCs w:val="22"/>
        </w:rPr>
        <w:t>Entry into force, Commencement and duration</w:t>
      </w:r>
      <w:bookmarkEnd w:id="111"/>
    </w:p>
    <w:p w14:paraId="07C814C1" w14:textId="59588952"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Contract enters into force on the date of signature by the Contracting Authority. </w:t>
      </w:r>
    </w:p>
    <w:p w14:paraId="21D0F7D2" w14:textId="3C7043C7" w:rsidR="0074098C" w:rsidRPr="00024CDF" w:rsidRDefault="0074098C" w:rsidP="47E28512">
      <w:pPr>
        <w:suppressAutoHyphens/>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sz w:val="22"/>
          <w:szCs w:val="22"/>
        </w:rPr>
        <w:t xml:space="preserve">The </w:t>
      </w:r>
      <w:r w:rsidRPr="00024CDF">
        <w:rPr>
          <w:rFonts w:ascii="Arial" w:eastAsia="Arial" w:hAnsi="Arial" w:cs="Arial"/>
          <w:i/>
          <w:iCs/>
          <w:sz w:val="22"/>
          <w:szCs w:val="22"/>
        </w:rPr>
        <w:t>Period of Performance of the Contract</w:t>
      </w:r>
      <w:r w:rsidRPr="00024CDF">
        <w:rPr>
          <w:rFonts w:ascii="Arial" w:eastAsia="Arial" w:hAnsi="Arial" w:cs="Arial"/>
          <w:sz w:val="22"/>
          <w:szCs w:val="22"/>
        </w:rPr>
        <w:t xml:space="preserve"> cannot start before its entry into force. </w:t>
      </w:r>
    </w:p>
    <w:p w14:paraId="68C0069B" w14:textId="771DAE20"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Contracting Authority shall fix the date on which </w:t>
      </w:r>
      <w:r w:rsidR="00E87FFB" w:rsidRPr="00024CDF">
        <w:rPr>
          <w:rFonts w:ascii="Arial" w:eastAsia="Arial" w:hAnsi="Arial" w:cs="Arial"/>
          <w:i/>
          <w:iCs/>
          <w:color w:val="000000" w:themeColor="text1"/>
          <w:sz w:val="22"/>
          <w:szCs w:val="22"/>
        </w:rPr>
        <w:t>p</w:t>
      </w:r>
      <w:r w:rsidRPr="00024CDF">
        <w:rPr>
          <w:rFonts w:ascii="Arial" w:eastAsia="Arial" w:hAnsi="Arial" w:cs="Arial"/>
          <w:i/>
          <w:iCs/>
          <w:color w:val="000000" w:themeColor="text1"/>
          <w:sz w:val="22"/>
          <w:szCs w:val="22"/>
        </w:rPr>
        <w:t>erformance of the Contract</w:t>
      </w:r>
      <w:r w:rsidRPr="00024CDF">
        <w:rPr>
          <w:rFonts w:ascii="Arial" w:eastAsia="Arial" w:hAnsi="Arial" w:cs="Arial"/>
          <w:color w:val="000000" w:themeColor="text1"/>
          <w:sz w:val="22"/>
          <w:szCs w:val="22"/>
        </w:rPr>
        <w:t xml:space="preserve"> is due to begin (the Commencement Date) and inform the Contractor accordingly.</w:t>
      </w:r>
    </w:p>
    <w:p w14:paraId="29CA67EA" w14:textId="69CE2C9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.4</w:t>
      </w:r>
      <w:r w:rsidRPr="00024CDF">
        <w:rPr>
          <w:rFonts w:ascii="Arial" w:hAnsi="Arial" w:cs="Arial"/>
        </w:rPr>
        <w:tab/>
      </w:r>
      <w:r w:rsidRPr="00024CDF">
        <w:rPr>
          <w:rFonts w:ascii="Arial" w:eastAsia="Arial" w:hAnsi="Arial" w:cs="Arial"/>
          <w:color w:val="000000" w:themeColor="text1"/>
          <w:sz w:val="22"/>
          <w:szCs w:val="22"/>
        </w:rPr>
        <w:t xml:space="preserve">Save where the parties agree otherwise, </w:t>
      </w:r>
      <w:r w:rsidRPr="00024CDF">
        <w:rPr>
          <w:rFonts w:ascii="Arial" w:eastAsia="Arial" w:hAnsi="Arial" w:cs="Arial"/>
          <w:i/>
          <w:iCs/>
          <w:color w:val="000000" w:themeColor="text1"/>
          <w:sz w:val="22"/>
          <w:szCs w:val="22"/>
        </w:rPr>
        <w:t>performance of the Contract</w:t>
      </w:r>
      <w:r w:rsidRPr="00024CDF">
        <w:rPr>
          <w:rFonts w:ascii="Arial" w:eastAsia="Arial" w:hAnsi="Arial" w:cs="Arial"/>
          <w:color w:val="000000" w:themeColor="text1"/>
          <w:sz w:val="22"/>
          <w:szCs w:val="22"/>
        </w:rPr>
        <w:t xml:space="preserve"> shall begin no later than 30 days following the entry into force of the Contract.</w:t>
      </w:r>
    </w:p>
    <w:p w14:paraId="765E1C89" w14:textId="062E9B8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.5</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shall be </w:t>
      </w:r>
      <w:r w:rsidR="002379F0" w:rsidRPr="00024CDF">
        <w:rPr>
          <w:rFonts w:ascii="Arial" w:eastAsia="Arial" w:hAnsi="Arial" w:cs="Arial"/>
          <w:color w:val="000000" w:themeColor="text1"/>
          <w:sz w:val="22"/>
          <w:szCs w:val="22"/>
        </w:rPr>
        <w:t xml:space="preserve">the period established in </w:t>
      </w:r>
      <w:r w:rsidR="00BC35F7" w:rsidRPr="00024CDF">
        <w:rPr>
          <w:rFonts w:ascii="Arial" w:eastAsia="Arial" w:hAnsi="Arial" w:cs="Arial"/>
          <w:color w:val="000000" w:themeColor="text1"/>
          <w:sz w:val="22"/>
          <w:szCs w:val="22"/>
        </w:rPr>
        <w:t>the</w:t>
      </w:r>
      <w:r w:rsidR="549C2D2A" w:rsidRPr="00024CDF">
        <w:rPr>
          <w:rFonts w:ascii="Arial" w:eastAsia="Arial" w:hAnsi="Arial" w:cs="Arial"/>
          <w:color w:val="000000" w:themeColor="text1"/>
          <w:sz w:val="22"/>
          <w:szCs w:val="22"/>
        </w:rPr>
        <w:t xml:space="preserve"> </w:t>
      </w:r>
      <w:r w:rsidR="22820F87" w:rsidRPr="00024CDF">
        <w:rPr>
          <w:rFonts w:ascii="Arial" w:eastAsia="Arial" w:hAnsi="Arial" w:cs="Arial"/>
          <w:color w:val="000000" w:themeColor="text1"/>
          <w:sz w:val="22"/>
          <w:szCs w:val="22"/>
        </w:rPr>
        <w:t>S</w:t>
      </w:r>
      <w:r w:rsidR="549C2D2A" w:rsidRPr="00024CDF">
        <w:rPr>
          <w:rFonts w:ascii="Arial" w:eastAsia="Arial" w:hAnsi="Arial" w:cs="Arial"/>
          <w:color w:val="000000" w:themeColor="text1"/>
          <w:sz w:val="22"/>
          <w:szCs w:val="22"/>
        </w:rPr>
        <w:t xml:space="preserve">pecial </w:t>
      </w:r>
      <w:r w:rsidR="060B9F46" w:rsidRPr="00024CDF">
        <w:rPr>
          <w:rFonts w:ascii="Arial" w:eastAsia="Arial" w:hAnsi="Arial" w:cs="Arial"/>
          <w:color w:val="000000" w:themeColor="text1"/>
          <w:sz w:val="22"/>
          <w:szCs w:val="22"/>
        </w:rPr>
        <w:t>C</w:t>
      </w:r>
      <w:r w:rsidR="002379F0" w:rsidRPr="00024CDF">
        <w:rPr>
          <w:rFonts w:ascii="Arial" w:eastAsia="Arial" w:hAnsi="Arial" w:cs="Arial"/>
          <w:color w:val="000000" w:themeColor="text1"/>
          <w:sz w:val="22"/>
          <w:szCs w:val="22"/>
        </w:rPr>
        <w:t>onditions.</w:t>
      </w:r>
    </w:p>
    <w:p w14:paraId="13799BB3" w14:textId="441D9161" w:rsidR="0074098C" w:rsidRPr="00024CDF" w:rsidRDefault="0074098C" w:rsidP="47E28512">
      <w:pPr>
        <w:spacing w:line="259" w:lineRule="auto"/>
        <w:ind w:left="709" w:hanging="709"/>
        <w:jc w:val="both"/>
        <w:rPr>
          <w:rFonts w:ascii="Arial" w:eastAsia="Arial" w:hAnsi="Arial" w:cs="Arial"/>
          <w:color w:val="000000" w:themeColor="text1"/>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.6</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may be extended only </w:t>
      </w:r>
      <w:r w:rsidR="3680A4B5" w:rsidRPr="00024CDF">
        <w:rPr>
          <w:rFonts w:ascii="Arial" w:eastAsia="Arial" w:hAnsi="Arial" w:cs="Arial"/>
          <w:b/>
          <w:bCs/>
          <w:color w:val="000000" w:themeColor="text1"/>
          <w:sz w:val="22"/>
          <w:szCs w:val="22"/>
        </w:rPr>
        <w:t xml:space="preserve">by </w:t>
      </w:r>
      <w:r w:rsidRPr="00024CDF">
        <w:rPr>
          <w:rFonts w:ascii="Arial" w:eastAsia="Arial" w:hAnsi="Arial" w:cs="Arial"/>
          <w:color w:val="000000" w:themeColor="text1"/>
          <w:sz w:val="22"/>
          <w:szCs w:val="22"/>
        </w:rPr>
        <w:t xml:space="preserve">the express written agreement of the </w:t>
      </w:r>
      <w:r w:rsidR="6042D3B2" w:rsidRPr="00024CDF">
        <w:rPr>
          <w:rFonts w:ascii="Arial" w:eastAsia="Arial" w:hAnsi="Arial" w:cs="Arial"/>
          <w:color w:val="000000" w:themeColor="text1"/>
          <w:sz w:val="22"/>
          <w:szCs w:val="22"/>
        </w:rPr>
        <w:t>P</w:t>
      </w:r>
      <w:r w:rsidR="5A58EB7C" w:rsidRPr="00024CDF">
        <w:rPr>
          <w:rFonts w:ascii="Arial" w:eastAsia="Arial" w:hAnsi="Arial" w:cs="Arial"/>
          <w:color w:val="000000" w:themeColor="text1"/>
          <w:sz w:val="22"/>
          <w:szCs w:val="22"/>
        </w:rPr>
        <w:t>arties</w:t>
      </w:r>
      <w:r w:rsidRPr="00024CDF">
        <w:rPr>
          <w:rFonts w:ascii="Arial" w:eastAsia="Arial" w:hAnsi="Arial" w:cs="Arial"/>
          <w:color w:val="000000" w:themeColor="text1"/>
          <w:sz w:val="22"/>
          <w:szCs w:val="22"/>
        </w:rPr>
        <w:t xml:space="preserve"> before the </w:t>
      </w:r>
      <w:r w:rsidR="46995300" w:rsidRPr="00024CDF">
        <w:rPr>
          <w:rFonts w:ascii="Arial" w:eastAsia="Arial" w:hAnsi="Arial" w:cs="Arial"/>
          <w:color w:val="000000" w:themeColor="text1"/>
          <w:sz w:val="22"/>
          <w:szCs w:val="22"/>
        </w:rPr>
        <w:t xml:space="preserve">expiry </w:t>
      </w:r>
      <w:r w:rsidRPr="00024CDF">
        <w:rPr>
          <w:rFonts w:ascii="Arial" w:eastAsia="Arial" w:hAnsi="Arial" w:cs="Arial"/>
          <w:color w:val="000000" w:themeColor="text1"/>
          <w:sz w:val="22"/>
          <w:szCs w:val="22"/>
        </w:rPr>
        <w:t xml:space="preserve">of the </w:t>
      </w:r>
      <w:r w:rsidR="1553B564" w:rsidRPr="00024CDF">
        <w:rPr>
          <w:rFonts w:ascii="Arial" w:eastAsia="Arial" w:hAnsi="Arial" w:cs="Arial"/>
          <w:i/>
          <w:iCs/>
          <w:color w:val="000000" w:themeColor="text1"/>
          <w:sz w:val="22"/>
          <w:szCs w:val="22"/>
        </w:rPr>
        <w:t xml:space="preserve">current Period of </w:t>
      </w:r>
      <w:r w:rsidR="00024CDF" w:rsidRPr="00024CDF">
        <w:rPr>
          <w:rFonts w:ascii="Arial" w:eastAsia="Arial" w:hAnsi="Arial" w:cs="Arial"/>
          <w:i/>
          <w:iCs/>
          <w:color w:val="000000" w:themeColor="text1"/>
          <w:sz w:val="22"/>
          <w:szCs w:val="22"/>
        </w:rPr>
        <w:t>Performance</w:t>
      </w:r>
      <w:r w:rsidRPr="00024CDF">
        <w:rPr>
          <w:rFonts w:ascii="Arial" w:eastAsia="Arial" w:hAnsi="Arial" w:cs="Arial"/>
          <w:color w:val="000000" w:themeColor="text1"/>
          <w:sz w:val="22"/>
          <w:szCs w:val="22"/>
        </w:rPr>
        <w:t>.</w:t>
      </w:r>
    </w:p>
    <w:p w14:paraId="421314DD" w14:textId="2B2DF94A" w:rsidR="007346DF" w:rsidRPr="00024CDF" w:rsidRDefault="007346DF" w:rsidP="47E28512">
      <w:pPr>
        <w:pStyle w:val="Heading2contracts"/>
        <w:rPr>
          <w:rFonts w:ascii="Arial" w:eastAsia="Arial" w:hAnsi="Arial" w:cs="Arial"/>
          <w:sz w:val="22"/>
          <w:szCs w:val="22"/>
        </w:rPr>
      </w:pPr>
      <w:bookmarkStart w:id="112" w:name="_Toc1104248690"/>
      <w:r w:rsidRPr="47FFD433">
        <w:rPr>
          <w:rFonts w:ascii="Arial" w:eastAsia="Arial" w:hAnsi="Arial" w:cs="Arial"/>
          <w:sz w:val="22"/>
          <w:szCs w:val="22"/>
        </w:rPr>
        <w:t>II.1</w:t>
      </w:r>
      <w:r w:rsidR="00AA7EC6" w:rsidRPr="47FFD433">
        <w:rPr>
          <w:rFonts w:ascii="Arial" w:eastAsia="Arial" w:hAnsi="Arial" w:cs="Arial"/>
          <w:sz w:val="22"/>
          <w:szCs w:val="22"/>
        </w:rPr>
        <w:t>0</w:t>
      </w:r>
      <w:r w:rsidRPr="47FFD433">
        <w:rPr>
          <w:rFonts w:ascii="Arial" w:eastAsia="Arial" w:hAnsi="Arial" w:cs="Arial"/>
          <w:sz w:val="22"/>
          <w:szCs w:val="22"/>
        </w:rPr>
        <w:t xml:space="preserve"> Liquidated damages</w:t>
      </w:r>
      <w:bookmarkEnd w:id="112"/>
    </w:p>
    <w:p w14:paraId="711432AE" w14:textId="31CDD90E" w:rsidR="007346DF" w:rsidRPr="00024CDF" w:rsidRDefault="007346DF" w:rsidP="47E28512">
      <w:pPr>
        <w:pStyle w:val="Heading3contract"/>
        <w:rPr>
          <w:rFonts w:ascii="Arial" w:eastAsia="Arial" w:hAnsi="Arial" w:cs="Arial"/>
          <w:sz w:val="22"/>
          <w:szCs w:val="22"/>
        </w:rPr>
      </w:pPr>
      <w:bookmarkStart w:id="113" w:name="_Toc195177535"/>
      <w:r w:rsidRPr="47FFD433">
        <w:rPr>
          <w:rFonts w:ascii="Arial" w:eastAsia="Arial" w:hAnsi="Arial" w:cs="Arial"/>
          <w:sz w:val="22"/>
          <w:szCs w:val="22"/>
        </w:rPr>
        <w:t>II.1</w:t>
      </w:r>
      <w:r w:rsidR="00AA7EC6" w:rsidRPr="47FFD433">
        <w:rPr>
          <w:rFonts w:ascii="Arial" w:eastAsia="Arial" w:hAnsi="Arial" w:cs="Arial"/>
          <w:sz w:val="22"/>
          <w:szCs w:val="22"/>
        </w:rPr>
        <w:t>0</w:t>
      </w:r>
      <w:r w:rsidRPr="47FFD433">
        <w:rPr>
          <w:rFonts w:ascii="Arial" w:eastAsia="Arial" w:hAnsi="Arial" w:cs="Arial"/>
          <w:sz w:val="22"/>
          <w:szCs w:val="22"/>
        </w:rPr>
        <w:t>.1 Delay in delivery</w:t>
      </w:r>
      <w:bookmarkEnd w:id="113"/>
    </w:p>
    <w:p w14:paraId="2EE939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perform its Contractual obligations within the applicable time limits set out in this Contract, the Contracting Authority may claim liquidated damages for each day of delay using the following formula: </w:t>
      </w:r>
      <w:r w:rsidRPr="00024CDF">
        <w:rPr>
          <w:rFonts w:ascii="Arial" w:hAnsi="Arial" w:cs="Arial"/>
        </w:rPr>
        <w:tab/>
      </w:r>
    </w:p>
    <w:p w14:paraId="445343C6" w14:textId="77777777" w:rsidR="007346DF" w:rsidRPr="00024CDF" w:rsidRDefault="007346DF" w:rsidP="47E28512">
      <w:pPr>
        <w:spacing w:after="120"/>
        <w:ind w:firstLine="567"/>
        <w:jc w:val="both"/>
        <w:rPr>
          <w:rFonts w:ascii="Arial" w:eastAsia="Arial" w:hAnsi="Arial" w:cs="Arial"/>
          <w:sz w:val="22"/>
          <w:szCs w:val="22"/>
          <w:lang w:eastAsia="en-GB"/>
        </w:rPr>
      </w:pPr>
      <w:r w:rsidRPr="00024CDF">
        <w:rPr>
          <w:rFonts w:ascii="Arial" w:eastAsia="Arial" w:hAnsi="Arial" w:cs="Arial"/>
          <w:sz w:val="22"/>
          <w:szCs w:val="22"/>
          <w:lang w:eastAsia="en-GB"/>
        </w:rPr>
        <w:t>0.3 x (</w:t>
      </w:r>
      <w:r w:rsidRPr="00024CDF">
        <w:rPr>
          <w:rFonts w:ascii="Arial" w:eastAsia="Arial" w:hAnsi="Arial" w:cs="Arial"/>
          <w:i/>
          <w:iCs/>
          <w:sz w:val="22"/>
          <w:szCs w:val="22"/>
          <w:lang w:eastAsia="en-GB"/>
        </w:rPr>
        <w:t>V/d)</w:t>
      </w:r>
      <w:r w:rsidRPr="00024CDF">
        <w:rPr>
          <w:rFonts w:ascii="Arial" w:eastAsia="Arial" w:hAnsi="Arial" w:cs="Arial"/>
          <w:sz w:val="22"/>
          <w:szCs w:val="22"/>
          <w:lang w:eastAsia="en-GB"/>
        </w:rPr>
        <w:t xml:space="preserve"> </w:t>
      </w:r>
    </w:p>
    <w:p w14:paraId="495BEEAD" w14:textId="77777777" w:rsidR="007346DF" w:rsidRPr="00024CDF" w:rsidRDefault="007346DF" w:rsidP="47E28512">
      <w:pPr>
        <w:spacing w:after="120"/>
        <w:ind w:firstLine="567"/>
        <w:jc w:val="both"/>
        <w:rPr>
          <w:rFonts w:ascii="Arial" w:eastAsia="Arial" w:hAnsi="Arial" w:cs="Arial"/>
          <w:sz w:val="22"/>
          <w:szCs w:val="22"/>
          <w:lang w:eastAsia="en-GB"/>
        </w:rPr>
      </w:pPr>
      <w:r w:rsidRPr="00024CDF">
        <w:rPr>
          <w:rFonts w:ascii="Arial" w:eastAsia="Arial" w:hAnsi="Arial" w:cs="Arial"/>
          <w:sz w:val="22"/>
          <w:szCs w:val="22"/>
          <w:lang w:eastAsia="en-GB"/>
        </w:rPr>
        <w:t>where</w:t>
      </w:r>
    </w:p>
    <w:p w14:paraId="66E04454" w14:textId="14DC3323" w:rsidR="007346DF" w:rsidRPr="00024CDF" w:rsidRDefault="007346DF" w:rsidP="47E28512">
      <w:pPr>
        <w:autoSpaceDE w:val="0"/>
        <w:autoSpaceDN w:val="0"/>
        <w:adjustRightInd w:val="0"/>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V</w:t>
      </w:r>
      <w:r w:rsidRPr="00024CDF">
        <w:rPr>
          <w:rFonts w:ascii="Arial" w:eastAsia="Arial" w:hAnsi="Arial" w:cs="Arial"/>
          <w:sz w:val="22"/>
          <w:szCs w:val="22"/>
          <w:lang w:eastAsia="en-GB"/>
        </w:rPr>
        <w:t xml:space="preserve"> is the </w:t>
      </w:r>
      <w:r w:rsidRPr="00024CDF">
        <w:rPr>
          <w:rFonts w:ascii="Arial" w:eastAsia="Arial" w:hAnsi="Arial" w:cs="Arial"/>
          <w:sz w:val="22"/>
          <w:szCs w:val="22"/>
        </w:rPr>
        <w:t xml:space="preserve">price of the relevant purchase or deliverable or </w:t>
      </w:r>
      <w:r w:rsidRPr="00024CDF">
        <w:rPr>
          <w:rFonts w:ascii="Arial" w:eastAsia="Arial" w:hAnsi="Arial" w:cs="Arial"/>
          <w:i/>
          <w:iCs/>
          <w:sz w:val="22"/>
          <w:szCs w:val="22"/>
        </w:rPr>
        <w:t xml:space="preserve">result </w:t>
      </w:r>
      <w:r w:rsidRPr="00024CDF">
        <w:rPr>
          <w:rFonts w:ascii="Arial" w:eastAsia="Arial" w:hAnsi="Arial" w:cs="Arial"/>
          <w:sz w:val="22"/>
          <w:szCs w:val="22"/>
        </w:rPr>
        <w:t>or, failing that, the</w:t>
      </w:r>
      <w:r w:rsidRPr="00024CDF">
        <w:rPr>
          <w:rFonts w:ascii="Arial" w:eastAsia="Arial" w:hAnsi="Arial" w:cs="Arial"/>
          <w:i/>
          <w:iCs/>
          <w:sz w:val="22"/>
          <w:szCs w:val="22"/>
        </w:rPr>
        <w:t xml:space="preserve"> </w:t>
      </w:r>
      <w:r w:rsidRPr="00024CDF">
        <w:rPr>
          <w:rFonts w:ascii="Arial" w:eastAsia="Arial" w:hAnsi="Arial" w:cs="Arial"/>
          <w:sz w:val="22"/>
          <w:szCs w:val="22"/>
        </w:rPr>
        <w:t>price specified in Article I.4.1</w:t>
      </w:r>
      <w:r w:rsidR="006906D0" w:rsidRPr="00024CDF">
        <w:rPr>
          <w:rFonts w:ascii="Arial" w:eastAsia="Arial" w:hAnsi="Arial" w:cs="Arial"/>
          <w:sz w:val="22"/>
          <w:szCs w:val="22"/>
        </w:rPr>
        <w:t xml:space="preserve"> [Price of the Contract]</w:t>
      </w:r>
      <w:r w:rsidRPr="00024CDF">
        <w:rPr>
          <w:rFonts w:ascii="Arial" w:eastAsia="Arial" w:hAnsi="Arial" w:cs="Arial"/>
          <w:sz w:val="22"/>
          <w:szCs w:val="22"/>
          <w:lang w:eastAsia="en-GB"/>
        </w:rPr>
        <w:t>;</w:t>
      </w:r>
    </w:p>
    <w:p w14:paraId="44AA306B" w14:textId="209BA0B5" w:rsidR="007346DF" w:rsidRPr="00024CDF" w:rsidRDefault="007346DF" w:rsidP="47E28512">
      <w:pPr>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d</w:t>
      </w:r>
      <w:r w:rsidRPr="00024CDF">
        <w:rPr>
          <w:rFonts w:ascii="Arial" w:eastAsia="Arial" w:hAnsi="Arial" w:cs="Arial"/>
          <w:sz w:val="22"/>
          <w:szCs w:val="22"/>
          <w:lang w:eastAsia="en-GB"/>
        </w:rPr>
        <w:t xml:space="preserve"> is the duration specified for delivery of the </w:t>
      </w:r>
      <w:r w:rsidRPr="00024CDF">
        <w:rPr>
          <w:rFonts w:ascii="Arial" w:eastAsia="Arial" w:hAnsi="Arial" w:cs="Arial"/>
          <w:sz w:val="22"/>
          <w:szCs w:val="22"/>
        </w:rPr>
        <w:t xml:space="preserve">relevant purchase or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or, failing that, the duration of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specified in Article I</w:t>
      </w:r>
      <w:r w:rsidR="0078786D" w:rsidRPr="00024CDF">
        <w:rPr>
          <w:rFonts w:ascii="Arial" w:eastAsia="Arial" w:hAnsi="Arial" w:cs="Arial"/>
          <w:sz w:val="22"/>
          <w:szCs w:val="22"/>
        </w:rPr>
        <w:t>I</w:t>
      </w:r>
      <w:r w:rsidRPr="00024CDF">
        <w:rPr>
          <w:rFonts w:ascii="Arial" w:eastAsia="Arial" w:hAnsi="Arial" w:cs="Arial"/>
          <w:sz w:val="22"/>
          <w:szCs w:val="22"/>
        </w:rPr>
        <w:t>.</w:t>
      </w:r>
      <w:r w:rsidR="0078786D" w:rsidRPr="00024CDF">
        <w:rPr>
          <w:rFonts w:ascii="Arial" w:eastAsia="Arial" w:hAnsi="Arial" w:cs="Arial"/>
          <w:sz w:val="22"/>
          <w:szCs w:val="22"/>
        </w:rPr>
        <w:t>9</w:t>
      </w:r>
      <w:r w:rsidRPr="00024CDF">
        <w:rPr>
          <w:rFonts w:ascii="Arial" w:eastAsia="Arial" w:hAnsi="Arial" w:cs="Arial"/>
          <w:sz w:val="22"/>
          <w:szCs w:val="22"/>
        </w:rPr>
        <w:t xml:space="preserve">.5 </w:t>
      </w:r>
      <w:r w:rsidRPr="00024CDF">
        <w:rPr>
          <w:rFonts w:ascii="Arial" w:eastAsia="Arial" w:hAnsi="Arial" w:cs="Arial"/>
          <w:sz w:val="22"/>
          <w:szCs w:val="22"/>
          <w:lang w:eastAsia="en-GB"/>
        </w:rPr>
        <w:t>expressed in days.</w:t>
      </w:r>
    </w:p>
    <w:p w14:paraId="501053E9" w14:textId="49BBA968" w:rsidR="007346DF" w:rsidRPr="00024CDF" w:rsidRDefault="007346DF" w:rsidP="47E28512">
      <w:pPr>
        <w:ind w:firstLine="11"/>
        <w:jc w:val="both"/>
        <w:rPr>
          <w:rFonts w:ascii="Arial" w:eastAsia="Arial" w:hAnsi="Arial" w:cs="Arial"/>
          <w:sz w:val="22"/>
          <w:szCs w:val="22"/>
          <w:lang w:eastAsia="en-GB"/>
        </w:rPr>
      </w:pPr>
      <w:r w:rsidRPr="00024CDF">
        <w:rPr>
          <w:rFonts w:ascii="Arial" w:eastAsia="Arial" w:hAnsi="Arial" w:cs="Arial"/>
          <w:sz w:val="22"/>
          <w:szCs w:val="22"/>
          <w:lang w:eastAsia="en-GB"/>
        </w:rPr>
        <w:t>Liquidated damages may be imposed together with a reduction in price under the conditions laid down in Article II.</w:t>
      </w:r>
      <w:r w:rsidR="00375A14" w:rsidRPr="00024CDF">
        <w:rPr>
          <w:rFonts w:ascii="Arial" w:eastAsia="Arial" w:hAnsi="Arial" w:cs="Arial"/>
          <w:sz w:val="22"/>
          <w:szCs w:val="22"/>
          <w:lang w:eastAsia="en-GB"/>
        </w:rPr>
        <w:t>2</w:t>
      </w:r>
      <w:r w:rsidR="61776E70" w:rsidRPr="00024CDF">
        <w:rPr>
          <w:rFonts w:ascii="Arial" w:eastAsia="Arial" w:hAnsi="Arial" w:cs="Arial"/>
          <w:sz w:val="22"/>
          <w:szCs w:val="22"/>
          <w:lang w:eastAsia="en-GB"/>
        </w:rPr>
        <w:t>3</w:t>
      </w:r>
      <w:r w:rsidR="00375A14" w:rsidRPr="00024CDF">
        <w:rPr>
          <w:rFonts w:ascii="Arial" w:eastAsia="Arial" w:hAnsi="Arial" w:cs="Arial"/>
          <w:sz w:val="22"/>
          <w:szCs w:val="22"/>
          <w:lang w:eastAsia="en-GB"/>
        </w:rPr>
        <w:t xml:space="preserve"> [Reduction in Price]</w:t>
      </w:r>
      <w:r w:rsidRPr="00024CDF">
        <w:rPr>
          <w:rFonts w:ascii="Arial" w:eastAsia="Arial" w:hAnsi="Arial" w:cs="Arial"/>
          <w:sz w:val="22"/>
          <w:szCs w:val="22"/>
          <w:lang w:eastAsia="en-GB"/>
        </w:rPr>
        <w:t xml:space="preserve">. In such a case, the liquidated damages shall be calculated </w:t>
      </w:r>
      <w:r w:rsidR="1C7FD825" w:rsidRPr="00024CDF">
        <w:rPr>
          <w:rFonts w:ascii="Arial" w:eastAsia="Arial" w:hAnsi="Arial" w:cs="Arial"/>
          <w:sz w:val="22"/>
          <w:szCs w:val="22"/>
          <w:lang w:eastAsia="en-GB"/>
        </w:rPr>
        <w:t xml:space="preserve">on </w:t>
      </w:r>
      <w:r w:rsidRPr="00024CDF">
        <w:rPr>
          <w:rFonts w:ascii="Arial" w:eastAsia="Arial" w:hAnsi="Arial" w:cs="Arial"/>
          <w:sz w:val="22"/>
          <w:szCs w:val="22"/>
          <w:lang w:eastAsia="en-GB"/>
        </w:rPr>
        <w:t>the initial price of the delayed service</w:t>
      </w:r>
      <w:r w:rsidR="48A47CC5"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activity</w:t>
      </w:r>
      <w:r w:rsidR="35F2F06D" w:rsidRPr="00024CDF">
        <w:rPr>
          <w:rFonts w:ascii="Arial" w:eastAsia="Arial" w:hAnsi="Arial" w:cs="Arial"/>
          <w:sz w:val="22"/>
          <w:szCs w:val="22"/>
          <w:lang w:eastAsia="en-GB"/>
        </w:rPr>
        <w:t>, deliverable or result</w:t>
      </w:r>
      <w:r w:rsidRPr="00024CDF">
        <w:rPr>
          <w:rFonts w:ascii="Arial" w:eastAsia="Arial" w:hAnsi="Arial" w:cs="Arial"/>
          <w:sz w:val="22"/>
          <w:szCs w:val="22"/>
          <w:lang w:eastAsia="en-GB"/>
        </w:rPr>
        <w:t>.</w:t>
      </w:r>
    </w:p>
    <w:p w14:paraId="1D6FDFB9" w14:textId="09A28368" w:rsidR="007346DF" w:rsidRPr="00024CDF" w:rsidRDefault="007346DF" w:rsidP="47E28512">
      <w:pPr>
        <w:pStyle w:val="Heading3contract"/>
        <w:rPr>
          <w:rFonts w:ascii="Arial" w:eastAsia="Arial" w:hAnsi="Arial" w:cs="Arial"/>
          <w:sz w:val="22"/>
          <w:szCs w:val="22"/>
        </w:rPr>
      </w:pPr>
      <w:bookmarkStart w:id="114" w:name="_Toc1767510894"/>
      <w:r w:rsidRPr="47FFD433">
        <w:rPr>
          <w:rFonts w:ascii="Arial" w:eastAsia="Arial" w:hAnsi="Arial" w:cs="Arial"/>
          <w:sz w:val="22"/>
          <w:szCs w:val="22"/>
        </w:rPr>
        <w:t>II.1</w:t>
      </w:r>
      <w:r w:rsidR="00AA7EC6" w:rsidRPr="47FFD433">
        <w:rPr>
          <w:rFonts w:ascii="Arial" w:eastAsia="Arial" w:hAnsi="Arial" w:cs="Arial"/>
          <w:sz w:val="22"/>
          <w:szCs w:val="22"/>
        </w:rPr>
        <w:t>0</w:t>
      </w:r>
      <w:r w:rsidRPr="47FFD433">
        <w:rPr>
          <w:rFonts w:ascii="Arial" w:eastAsia="Arial" w:hAnsi="Arial" w:cs="Arial"/>
          <w:sz w:val="22"/>
          <w:szCs w:val="22"/>
        </w:rPr>
        <w:t>.2 Procedure</w:t>
      </w:r>
      <w:bookmarkEnd w:id="114"/>
    </w:p>
    <w:p w14:paraId="67E67A05"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apply liquidated damages and the corresponding calculated amount. </w:t>
      </w:r>
    </w:p>
    <w:p w14:paraId="0FE40C67"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3ABC8530"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taking into account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6D4E5DFF"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apply liquidated damages; or </w:t>
      </w:r>
    </w:p>
    <w:p w14:paraId="7278FE7D"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 xml:space="preserve">of its final decision to apply liquidated damages and the corresponding amount. </w:t>
      </w:r>
    </w:p>
    <w:p w14:paraId="26C7EF2F" w14:textId="1D6973C5" w:rsidR="007346DF" w:rsidRPr="00024CDF" w:rsidRDefault="007346DF" w:rsidP="47E28512">
      <w:pPr>
        <w:pStyle w:val="Heading3contract"/>
        <w:rPr>
          <w:rFonts w:ascii="Arial" w:eastAsia="Arial" w:hAnsi="Arial" w:cs="Arial"/>
          <w:sz w:val="22"/>
          <w:szCs w:val="22"/>
        </w:rPr>
      </w:pPr>
      <w:bookmarkStart w:id="115" w:name="_Toc444350626"/>
      <w:r w:rsidRPr="47FFD433">
        <w:rPr>
          <w:rFonts w:ascii="Arial" w:eastAsia="Arial" w:hAnsi="Arial" w:cs="Arial"/>
          <w:sz w:val="22"/>
          <w:szCs w:val="22"/>
        </w:rPr>
        <w:t>II.1</w:t>
      </w:r>
      <w:r w:rsidR="00AA7EC6" w:rsidRPr="47FFD433">
        <w:rPr>
          <w:rFonts w:ascii="Arial" w:eastAsia="Arial" w:hAnsi="Arial" w:cs="Arial"/>
          <w:sz w:val="22"/>
          <w:szCs w:val="22"/>
        </w:rPr>
        <w:t>0</w:t>
      </w:r>
      <w:r w:rsidRPr="47FFD433">
        <w:rPr>
          <w:rFonts w:ascii="Arial" w:eastAsia="Arial" w:hAnsi="Arial" w:cs="Arial"/>
          <w:sz w:val="22"/>
          <w:szCs w:val="22"/>
        </w:rPr>
        <w:t>.3 Nature of liquidated damages</w:t>
      </w:r>
      <w:bookmarkEnd w:id="115"/>
    </w:p>
    <w:p w14:paraId="5F2F95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The parties expressly acknowledge and agree that any amount payable under this Article is not a penalty and represents a reasonable estimate of fair compensation for the damage incurred due to failure to provide the services within the applicable time limits set out in this Contract.</w:t>
      </w:r>
    </w:p>
    <w:p w14:paraId="3F8AD8E9" w14:textId="2FDCB78E" w:rsidR="007346DF" w:rsidRPr="00024CDF" w:rsidRDefault="007346DF" w:rsidP="47E28512">
      <w:pPr>
        <w:pStyle w:val="Heading3contract"/>
        <w:rPr>
          <w:rFonts w:ascii="Arial" w:eastAsia="Arial" w:hAnsi="Arial" w:cs="Arial"/>
          <w:sz w:val="22"/>
          <w:szCs w:val="22"/>
        </w:rPr>
      </w:pPr>
      <w:bookmarkStart w:id="116" w:name="_Toc867181205"/>
      <w:r w:rsidRPr="47FFD433">
        <w:rPr>
          <w:rFonts w:ascii="Arial" w:eastAsia="Arial" w:hAnsi="Arial" w:cs="Arial"/>
          <w:sz w:val="22"/>
          <w:szCs w:val="22"/>
        </w:rPr>
        <w:t>II.1</w:t>
      </w:r>
      <w:r w:rsidR="00AA7EC6" w:rsidRPr="47FFD433">
        <w:rPr>
          <w:rFonts w:ascii="Arial" w:eastAsia="Arial" w:hAnsi="Arial" w:cs="Arial"/>
          <w:sz w:val="22"/>
          <w:szCs w:val="22"/>
        </w:rPr>
        <w:t>0</w:t>
      </w:r>
      <w:r w:rsidRPr="47FFD433">
        <w:rPr>
          <w:rFonts w:ascii="Arial" w:eastAsia="Arial" w:hAnsi="Arial" w:cs="Arial"/>
          <w:sz w:val="22"/>
          <w:szCs w:val="22"/>
        </w:rPr>
        <w:t>.4 Claims and liability in case of liquidated damages</w:t>
      </w:r>
      <w:bookmarkEnd w:id="116"/>
    </w:p>
    <w:p w14:paraId="4CB043AD" w14:textId="45130BE5"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Any claim for liquidated damages does not affect the Contractor’s actual or potential liability or the Contracting Authority’s rights under Article II.</w:t>
      </w:r>
      <w:r w:rsidR="0047534E" w:rsidRPr="00024CDF">
        <w:rPr>
          <w:rFonts w:ascii="Arial" w:eastAsia="Arial" w:hAnsi="Arial" w:cs="Arial"/>
          <w:sz w:val="22"/>
          <w:szCs w:val="22"/>
        </w:rPr>
        <w:t xml:space="preserve">20 [Termination </w:t>
      </w:r>
      <w:r w:rsidR="6EA21F93" w:rsidRPr="00024CDF">
        <w:rPr>
          <w:rFonts w:ascii="Arial" w:eastAsia="Arial" w:hAnsi="Arial" w:cs="Arial"/>
          <w:sz w:val="22"/>
          <w:szCs w:val="22"/>
        </w:rPr>
        <w:t>o</w:t>
      </w:r>
      <w:r w:rsidR="6820062A" w:rsidRPr="00024CDF">
        <w:rPr>
          <w:rFonts w:ascii="Arial" w:eastAsia="Arial" w:hAnsi="Arial" w:cs="Arial"/>
          <w:sz w:val="22"/>
          <w:szCs w:val="22"/>
        </w:rPr>
        <w:t xml:space="preserve">f </w:t>
      </w:r>
      <w:r w:rsidR="1A9E1002" w:rsidRPr="00024CDF">
        <w:rPr>
          <w:rFonts w:ascii="Arial" w:eastAsia="Arial" w:hAnsi="Arial" w:cs="Arial"/>
          <w:sz w:val="22"/>
          <w:szCs w:val="22"/>
        </w:rPr>
        <w:t>t</w:t>
      </w:r>
      <w:r w:rsidR="0047534E" w:rsidRPr="00024CDF">
        <w:rPr>
          <w:rFonts w:ascii="Arial" w:eastAsia="Arial" w:hAnsi="Arial" w:cs="Arial"/>
          <w:sz w:val="22"/>
          <w:szCs w:val="22"/>
        </w:rPr>
        <w:t>he Contract].</w:t>
      </w:r>
    </w:p>
    <w:p w14:paraId="69DC4A38" w14:textId="3B56D31B" w:rsidR="00D140FC" w:rsidRPr="00024CDF" w:rsidRDefault="00D140FC" w:rsidP="47E28512">
      <w:pPr>
        <w:pStyle w:val="Heading2contracts"/>
        <w:rPr>
          <w:rFonts w:ascii="Arial" w:eastAsia="Arial" w:hAnsi="Arial" w:cs="Arial"/>
          <w:sz w:val="22"/>
          <w:szCs w:val="22"/>
        </w:rPr>
      </w:pPr>
    </w:p>
    <w:p w14:paraId="33579509" w14:textId="7273C944" w:rsidR="00BC7D5E" w:rsidRPr="00024CDF" w:rsidRDefault="00B8339F" w:rsidP="47E28512">
      <w:pPr>
        <w:pStyle w:val="Heading2contracts"/>
        <w:rPr>
          <w:rFonts w:ascii="Arial" w:eastAsia="Arial" w:hAnsi="Arial" w:cs="Arial"/>
          <w:sz w:val="22"/>
          <w:szCs w:val="22"/>
        </w:rPr>
      </w:pPr>
      <w:bookmarkStart w:id="117" w:name="_Toc416948298"/>
      <w:r w:rsidRPr="47FFD433">
        <w:rPr>
          <w:rFonts w:ascii="Arial" w:eastAsia="Arial" w:hAnsi="Arial" w:cs="Arial"/>
          <w:sz w:val="22"/>
          <w:szCs w:val="22"/>
        </w:rPr>
        <w:t>II.</w:t>
      </w:r>
      <w:r w:rsidR="00AA7EC6" w:rsidRPr="47FFD433">
        <w:rPr>
          <w:rFonts w:ascii="Arial" w:eastAsia="Arial" w:hAnsi="Arial" w:cs="Arial"/>
          <w:sz w:val="22"/>
          <w:szCs w:val="22"/>
        </w:rPr>
        <w:t xml:space="preserve">11 </w:t>
      </w:r>
      <w:r w:rsidR="00BC7D5E" w:rsidRPr="47FFD433">
        <w:rPr>
          <w:rFonts w:ascii="Arial" w:eastAsia="Arial" w:hAnsi="Arial" w:cs="Arial"/>
          <w:sz w:val="22"/>
          <w:szCs w:val="22"/>
        </w:rPr>
        <w:t>Liability</w:t>
      </w:r>
      <w:bookmarkEnd w:id="109"/>
      <w:bookmarkEnd w:id="117"/>
    </w:p>
    <w:p w14:paraId="41FD4054" w14:textId="5EFD3767" w:rsidR="00003D4B" w:rsidRPr="00024CDF" w:rsidRDefault="00E00336"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.1</w:t>
      </w:r>
      <w:r w:rsidRPr="00024CDF">
        <w:rPr>
          <w:rFonts w:ascii="Arial" w:hAnsi="Arial" w:cs="Arial"/>
        </w:rPr>
        <w:tab/>
      </w:r>
      <w:r w:rsidR="00003D4B"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03D4B" w:rsidRPr="00024CDF">
        <w:rPr>
          <w:rFonts w:ascii="Arial" w:eastAsia="Arial" w:hAnsi="Arial" w:cs="Arial"/>
          <w:sz w:val="22"/>
          <w:szCs w:val="22"/>
        </w:rPr>
        <w:t xml:space="preserve"> is not liable for any damage or loss caused by the </w:t>
      </w:r>
      <w:r w:rsidR="00B543E4" w:rsidRPr="00024CDF">
        <w:rPr>
          <w:rFonts w:ascii="Arial" w:eastAsia="Arial" w:hAnsi="Arial" w:cs="Arial"/>
          <w:sz w:val="22"/>
          <w:szCs w:val="22"/>
        </w:rPr>
        <w:t>Contractor</w:t>
      </w:r>
      <w:r w:rsidR="00003D4B" w:rsidRPr="00024CDF">
        <w:rPr>
          <w:rFonts w:ascii="Arial" w:eastAsia="Arial" w:hAnsi="Arial" w:cs="Arial"/>
          <w:sz w:val="22"/>
          <w:szCs w:val="22"/>
        </w:rPr>
        <w:t xml:space="preserve">, including any damage or loss to third parties during or as a consequence of performance of the </w:t>
      </w:r>
      <w:r w:rsidR="00B543E4" w:rsidRPr="00024CDF">
        <w:rPr>
          <w:rFonts w:ascii="Arial" w:eastAsia="Arial" w:hAnsi="Arial" w:cs="Arial"/>
          <w:sz w:val="22"/>
          <w:szCs w:val="22"/>
        </w:rPr>
        <w:t>Contract</w:t>
      </w:r>
      <w:r w:rsidR="00003D4B" w:rsidRPr="00024CDF">
        <w:rPr>
          <w:rFonts w:ascii="Arial" w:eastAsia="Arial" w:hAnsi="Arial" w:cs="Arial"/>
          <w:sz w:val="22"/>
          <w:szCs w:val="22"/>
        </w:rPr>
        <w:t xml:space="preserve">. </w:t>
      </w:r>
    </w:p>
    <w:p w14:paraId="2B99A9FD" w14:textId="33435471"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I</w:t>
      </w:r>
      <w:r w:rsidRPr="00024CDF">
        <w:rPr>
          <w:rFonts w:ascii="Arial" w:eastAsia="Arial" w:hAnsi="Arial" w:cs="Arial"/>
          <w:color w:val="000000" w:themeColor="text1"/>
          <w:sz w:val="22"/>
          <w:szCs w:val="22"/>
        </w:rPr>
        <w:t>f required by the relevant applicable legislation,</w:t>
      </w:r>
      <w:r w:rsidRPr="00024CDF">
        <w:rPr>
          <w:rFonts w:ascii="Arial" w:eastAsia="Arial" w:hAnsi="Arial" w:cs="Arial"/>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take out an insurance policy against risks and damage or loss relating to the performance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It must also take out supplementary insurance as reasonably required by standard practice in the industry. Upon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provide evidence of insurance coverage to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w:t>
      </w:r>
    </w:p>
    <w:p w14:paraId="411B0FB9" w14:textId="390B4DB7"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liable for any loss or damage caused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during or as a consequence of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including in the event of sub</w:t>
      </w:r>
      <w:r w:rsidR="00B8339F"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ing, but only up to an amount not exceeding three times the total amount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sz w:val="22"/>
          <w:szCs w:val="22"/>
          <w:lang w:eastAsia="en-GB"/>
        </w:rPr>
        <w:t xml:space="preserve">However, if the damage or loss is caused by the gross negligence or wilful misconduct of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or of its </w:t>
      </w:r>
      <w:r w:rsidRPr="00024CDF">
        <w:rPr>
          <w:rFonts w:ascii="Arial" w:eastAsia="Arial" w:hAnsi="Arial" w:cs="Arial"/>
          <w:i/>
          <w:iCs/>
          <w:sz w:val="22"/>
          <w:szCs w:val="22"/>
          <w:lang w:eastAsia="en-GB"/>
        </w:rPr>
        <w:t>personnel</w:t>
      </w:r>
      <w:r w:rsidRPr="00024CDF">
        <w:rPr>
          <w:rFonts w:ascii="Arial" w:eastAsia="Arial" w:hAnsi="Arial" w:cs="Arial"/>
          <w:sz w:val="22"/>
          <w:szCs w:val="22"/>
          <w:lang w:eastAsia="en-GB"/>
        </w:rPr>
        <w:t xml:space="preserve">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r w:rsidR="00AB046F" w:rsidRPr="00024CDF">
        <w:rPr>
          <w:rFonts w:ascii="Arial" w:eastAsia="Arial" w:hAnsi="Arial" w:cs="Arial"/>
          <w:sz w:val="22"/>
          <w:szCs w:val="22"/>
          <w:lang w:eastAsia="en-GB"/>
        </w:rPr>
        <w:t xml:space="preserve">as well as in the case of an action brought against the </w:t>
      </w:r>
      <w:r w:rsidR="00B543E4" w:rsidRPr="00024CDF">
        <w:rPr>
          <w:rFonts w:ascii="Arial" w:eastAsia="Arial" w:hAnsi="Arial" w:cs="Arial"/>
          <w:sz w:val="22"/>
          <w:szCs w:val="22"/>
          <w:lang w:eastAsia="en-GB"/>
        </w:rPr>
        <w:t>Contracting Authority</w:t>
      </w:r>
      <w:r w:rsidR="00AB046F" w:rsidRPr="00024CDF">
        <w:rPr>
          <w:rFonts w:ascii="Arial" w:eastAsia="Arial" w:hAnsi="Arial" w:cs="Arial"/>
          <w:sz w:val="22"/>
          <w:szCs w:val="22"/>
          <w:lang w:eastAsia="en-GB"/>
        </w:rPr>
        <w:t xml:space="preserve"> by a third party for breach of its intellectual property rights, </w:t>
      </w: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liable for the whole amount of the damage or loss.</w:t>
      </w:r>
    </w:p>
    <w:p w14:paraId="26A5637F" w14:textId="7BAB4E48" w:rsidR="00113237"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If a third party brings any action against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connection with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including any action for alleged breach of intellectual property rights,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assist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the legal proceedings, </w:t>
      </w:r>
      <w:r w:rsidRPr="00024CDF">
        <w:rPr>
          <w:rFonts w:ascii="Arial" w:eastAsia="Arial" w:hAnsi="Arial" w:cs="Arial"/>
          <w:sz w:val="22"/>
          <w:szCs w:val="22"/>
          <w:lang w:eastAsia="en-GB"/>
        </w:rPr>
        <w:t xml:space="preserve">including by intervening in support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upon request</w:t>
      </w:r>
      <w:r w:rsidRPr="00024CDF">
        <w:rPr>
          <w:rFonts w:ascii="Arial" w:eastAsia="Arial" w:hAnsi="Arial" w:cs="Arial"/>
          <w:sz w:val="22"/>
          <w:szCs w:val="22"/>
        </w:rPr>
        <w:t>.</w:t>
      </w:r>
    </w:p>
    <w:p w14:paraId="46370A9E" w14:textId="16DD5330" w:rsidR="00F42C22" w:rsidRPr="00024CDF" w:rsidRDefault="00F42C22" w:rsidP="47E28512">
      <w:pPr>
        <w:spacing w:line="259" w:lineRule="auto"/>
        <w:ind w:left="709"/>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’s liability towards </w:t>
      </w:r>
      <w:r w:rsidR="63E8FB8F" w:rsidRPr="00024CDF">
        <w:rPr>
          <w:rFonts w:ascii="Arial" w:eastAsia="Arial" w:hAnsi="Arial" w:cs="Arial"/>
          <w:sz w:val="22"/>
          <w:szCs w:val="22"/>
        </w:rPr>
        <w:t xml:space="preserve">a </w:t>
      </w:r>
      <w:r w:rsidRPr="00024CDF">
        <w:rPr>
          <w:rFonts w:ascii="Arial" w:eastAsia="Arial" w:hAnsi="Arial" w:cs="Arial"/>
          <w:sz w:val="22"/>
          <w:szCs w:val="22"/>
        </w:rPr>
        <w:t xml:space="preserve">third party is established and that liability </w:t>
      </w:r>
      <w:r w:rsidR="1AD71890" w:rsidRPr="00024CDF">
        <w:rPr>
          <w:rFonts w:ascii="Arial" w:eastAsia="Arial" w:hAnsi="Arial" w:cs="Arial"/>
          <w:sz w:val="22"/>
          <w:szCs w:val="22"/>
        </w:rPr>
        <w:t xml:space="preserve">was </w:t>
      </w:r>
      <w:r w:rsidRPr="00024CDF">
        <w:rPr>
          <w:rFonts w:ascii="Arial" w:eastAsia="Arial" w:hAnsi="Arial" w:cs="Arial"/>
          <w:sz w:val="22"/>
          <w:szCs w:val="22"/>
        </w:rPr>
        <w:t xml:space="preserve">caused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as a consequence of performance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D0290" w:rsidRPr="00024CDF">
        <w:rPr>
          <w:rFonts w:ascii="Arial" w:eastAsia="Arial" w:hAnsi="Arial" w:cs="Arial"/>
          <w:sz w:val="22"/>
          <w:szCs w:val="22"/>
        </w:rPr>
        <w:t>11</w:t>
      </w:r>
      <w:r w:rsidRPr="00024CDF">
        <w:rPr>
          <w:rFonts w:ascii="Arial" w:eastAsia="Arial" w:hAnsi="Arial" w:cs="Arial"/>
          <w:sz w:val="22"/>
          <w:szCs w:val="22"/>
        </w:rPr>
        <w:t xml:space="preserve">.3 </w:t>
      </w:r>
      <w:r w:rsidR="04CF5724" w:rsidRPr="00024CDF">
        <w:rPr>
          <w:rFonts w:ascii="Arial" w:eastAsia="Arial" w:hAnsi="Arial" w:cs="Arial"/>
          <w:sz w:val="22"/>
          <w:szCs w:val="22"/>
        </w:rPr>
        <w:t>shall apply</w:t>
      </w:r>
      <w:r w:rsidRPr="00024CDF">
        <w:rPr>
          <w:rFonts w:ascii="Arial" w:eastAsia="Arial" w:hAnsi="Arial" w:cs="Arial"/>
          <w:sz w:val="22"/>
          <w:szCs w:val="22"/>
        </w:rPr>
        <w:t xml:space="preserve">. </w:t>
      </w:r>
    </w:p>
    <w:p w14:paraId="489F2424" w14:textId="75E728E3"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composed of two or more economic operators (i.e. who submitted a joint tender), they are all jointly and severally liable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1C3A63A1" w14:textId="4018906A" w:rsidR="00F42C22" w:rsidRPr="00024CDF" w:rsidRDefault="00F42C22"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is not liable for any loss or damage caused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as a consequence of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unless the loss or damage was caused by wilful misconduct or gross negligence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w:t>
      </w:r>
    </w:p>
    <w:p w14:paraId="070CD635" w14:textId="09690768" w:rsidR="00F42C22" w:rsidRPr="00024CDF" w:rsidRDefault="00ED0F04" w:rsidP="47E28512">
      <w:pPr>
        <w:pStyle w:val="Heading2contracts"/>
        <w:rPr>
          <w:rFonts w:ascii="Arial" w:eastAsia="Arial" w:hAnsi="Arial" w:cs="Arial"/>
          <w:sz w:val="22"/>
          <w:szCs w:val="22"/>
        </w:rPr>
      </w:pPr>
      <w:bookmarkStart w:id="118" w:name="_Toc436397644"/>
      <w:bookmarkStart w:id="119" w:name="_Toc1794339046"/>
      <w:r w:rsidRPr="47FFD433">
        <w:rPr>
          <w:rFonts w:ascii="Arial" w:eastAsia="Arial" w:hAnsi="Arial" w:cs="Arial"/>
          <w:sz w:val="22"/>
          <w:szCs w:val="22"/>
        </w:rPr>
        <w:lastRenderedPageBreak/>
        <w:t>II.</w:t>
      </w:r>
      <w:r w:rsidR="00AA7EC6" w:rsidRPr="47FFD433">
        <w:rPr>
          <w:rFonts w:ascii="Arial" w:eastAsia="Arial" w:hAnsi="Arial" w:cs="Arial"/>
          <w:sz w:val="22"/>
          <w:szCs w:val="22"/>
        </w:rPr>
        <w:t xml:space="preserve">12 </w:t>
      </w:r>
      <w:r w:rsidR="00BC7D5E" w:rsidRPr="47FFD433">
        <w:rPr>
          <w:rFonts w:ascii="Arial" w:eastAsia="Arial" w:hAnsi="Arial" w:cs="Arial"/>
          <w:sz w:val="22"/>
          <w:szCs w:val="22"/>
        </w:rPr>
        <w:t>Conflict of interest</w:t>
      </w:r>
      <w:r w:rsidR="00F42C22" w:rsidRPr="47FFD433">
        <w:rPr>
          <w:rFonts w:ascii="Arial" w:eastAsia="Arial" w:hAnsi="Arial" w:cs="Arial"/>
          <w:sz w:val="22"/>
          <w:szCs w:val="22"/>
        </w:rPr>
        <w:t xml:space="preserve"> and professional conflicting interests</w:t>
      </w:r>
      <w:bookmarkEnd w:id="118"/>
      <w:bookmarkEnd w:id="119"/>
    </w:p>
    <w:p w14:paraId="12826402" w14:textId="1D4DCC8B" w:rsidR="001D5D60" w:rsidRPr="00024CDF" w:rsidRDefault="00BC7D5E" w:rsidP="47E28512">
      <w:pPr>
        <w:ind w:left="709" w:hanging="709"/>
        <w:jc w:val="both"/>
        <w:rPr>
          <w:rFonts w:ascii="Arial" w:eastAsia="Arial" w:hAnsi="Arial" w:cs="Arial"/>
          <w:i/>
          <w:i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F42C22" w:rsidRPr="00024CDF">
        <w:rPr>
          <w:rFonts w:ascii="Arial" w:eastAsia="Arial" w:hAnsi="Arial" w:cs="Arial"/>
          <w:sz w:val="22"/>
          <w:szCs w:val="22"/>
        </w:rPr>
        <w:t>must</w:t>
      </w:r>
      <w:r w:rsidRPr="00024CDF">
        <w:rPr>
          <w:rFonts w:ascii="Arial" w:eastAsia="Arial" w:hAnsi="Arial" w:cs="Arial"/>
          <w:sz w:val="22"/>
          <w:szCs w:val="22"/>
        </w:rPr>
        <w:t xml:space="preserve"> take all </w:t>
      </w:r>
      <w:r w:rsidR="00C922F8" w:rsidRPr="00024CDF">
        <w:rPr>
          <w:rFonts w:ascii="Arial" w:eastAsia="Arial" w:hAnsi="Arial" w:cs="Arial"/>
          <w:sz w:val="22"/>
          <w:szCs w:val="22"/>
        </w:rPr>
        <w:t xml:space="preserve">the </w:t>
      </w:r>
      <w:r w:rsidRPr="00024CDF">
        <w:rPr>
          <w:rFonts w:ascii="Arial" w:eastAsia="Arial" w:hAnsi="Arial" w:cs="Arial"/>
          <w:sz w:val="22"/>
          <w:szCs w:val="22"/>
        </w:rPr>
        <w:t>necessary measures to prevent any situation</w:t>
      </w:r>
      <w:r w:rsidR="004276AE" w:rsidRPr="00024CDF">
        <w:rPr>
          <w:rFonts w:ascii="Arial" w:eastAsia="Arial" w:hAnsi="Arial" w:cs="Arial"/>
          <w:sz w:val="22"/>
          <w:szCs w:val="22"/>
        </w:rPr>
        <w:t xml:space="preserve"> of </w:t>
      </w:r>
      <w:r w:rsidR="004276AE" w:rsidRPr="00024CDF">
        <w:rPr>
          <w:rFonts w:ascii="Arial" w:eastAsia="Arial" w:hAnsi="Arial" w:cs="Arial"/>
          <w:i/>
          <w:iCs/>
          <w:sz w:val="22"/>
          <w:szCs w:val="22"/>
        </w:rPr>
        <w:t>conflict of interest</w:t>
      </w:r>
      <w:r w:rsidR="00F42C22" w:rsidRPr="00024CDF">
        <w:rPr>
          <w:rFonts w:ascii="Arial" w:eastAsia="Arial" w:hAnsi="Arial" w:cs="Arial"/>
          <w:sz w:val="22"/>
          <w:szCs w:val="22"/>
        </w:rPr>
        <w:t xml:space="preserve"> or </w:t>
      </w:r>
      <w:r w:rsidR="00F42C22" w:rsidRPr="00024CDF">
        <w:rPr>
          <w:rFonts w:ascii="Arial" w:eastAsia="Arial" w:hAnsi="Arial" w:cs="Arial"/>
          <w:i/>
          <w:iCs/>
          <w:sz w:val="22"/>
          <w:szCs w:val="22"/>
        </w:rPr>
        <w:t>professional conflicting interest</w:t>
      </w:r>
      <w:r w:rsidR="001D5D60" w:rsidRPr="00024CDF">
        <w:rPr>
          <w:rFonts w:ascii="Arial" w:eastAsia="Arial" w:hAnsi="Arial" w:cs="Arial"/>
          <w:i/>
          <w:iCs/>
          <w:sz w:val="22"/>
          <w:szCs w:val="22"/>
        </w:rPr>
        <w:t>.</w:t>
      </w:r>
    </w:p>
    <w:p w14:paraId="2F434F69" w14:textId="4CACA6F8"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writing as soon as possible of any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during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immediately take action to rectify the situation. </w:t>
      </w:r>
    </w:p>
    <w:p w14:paraId="444A28D7" w14:textId="1A54CFA0"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do any of the following:</w:t>
      </w:r>
    </w:p>
    <w:p w14:paraId="6C0D94B2" w14:textId="2690A2F6"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verify that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action is appropriate; </w:t>
      </w:r>
    </w:p>
    <w:p w14:paraId="600E73A3" w14:textId="45DCE4F3"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require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take further action within a specified deadline; </w:t>
      </w:r>
    </w:p>
    <w:p w14:paraId="2577218A" w14:textId="168E53F5"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pass on all the relevant obligations in writing to:</w:t>
      </w:r>
    </w:p>
    <w:p w14:paraId="664E5F22"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its personnel; </w:t>
      </w:r>
    </w:p>
    <w:p w14:paraId="67A47770"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natural person with the power to represent it or take decisions on its behalf; </w:t>
      </w:r>
    </w:p>
    <w:p w14:paraId="2B86E698" w14:textId="5D8E1014"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third parties involved in the performance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including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p>
    <w:p w14:paraId="71492610" w14:textId="6B4638A2"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also ensure that the persons referred to above are not placed in a situation which could give rise to conflicts of interest. </w:t>
      </w:r>
    </w:p>
    <w:p w14:paraId="1E4633A4" w14:textId="6D37AC00" w:rsidR="00472817" w:rsidRPr="00024CDF" w:rsidRDefault="000A54D5" w:rsidP="47E28512">
      <w:pPr>
        <w:pStyle w:val="Heading2contracts"/>
        <w:rPr>
          <w:rFonts w:ascii="Arial" w:eastAsia="Arial" w:hAnsi="Arial" w:cs="Arial"/>
          <w:sz w:val="22"/>
          <w:szCs w:val="22"/>
        </w:rPr>
      </w:pPr>
      <w:bookmarkStart w:id="120" w:name="_Toc436397645"/>
      <w:bookmarkStart w:id="121" w:name="_Toc167010827"/>
      <w:r w:rsidRPr="47FFD433">
        <w:rPr>
          <w:rFonts w:ascii="Arial" w:eastAsia="Arial" w:hAnsi="Arial" w:cs="Arial"/>
          <w:sz w:val="22"/>
          <w:szCs w:val="22"/>
        </w:rPr>
        <w:t>II.</w:t>
      </w:r>
      <w:r w:rsidR="00AA7EC6" w:rsidRPr="47FFD433">
        <w:rPr>
          <w:rFonts w:ascii="Arial" w:eastAsia="Arial" w:hAnsi="Arial" w:cs="Arial"/>
          <w:sz w:val="22"/>
          <w:szCs w:val="22"/>
        </w:rPr>
        <w:t xml:space="preserve">13 </w:t>
      </w:r>
      <w:r w:rsidR="00472817" w:rsidRPr="47FFD433">
        <w:rPr>
          <w:rFonts w:ascii="Arial" w:eastAsia="Arial" w:hAnsi="Arial" w:cs="Arial"/>
          <w:sz w:val="22"/>
          <w:szCs w:val="22"/>
        </w:rPr>
        <w:t>C</w:t>
      </w:r>
      <w:r w:rsidR="008B0511" w:rsidRPr="47FFD433">
        <w:rPr>
          <w:rFonts w:ascii="Arial" w:eastAsia="Arial" w:hAnsi="Arial" w:cs="Arial"/>
          <w:sz w:val="22"/>
          <w:szCs w:val="22"/>
        </w:rPr>
        <w:t>onfidentiality</w:t>
      </w:r>
      <w:bookmarkEnd w:id="120"/>
      <w:bookmarkEnd w:id="121"/>
    </w:p>
    <w:p w14:paraId="0637EFED" w14:textId="0BCE7F94" w:rsidR="00E900B5" w:rsidRPr="00024CDF" w:rsidRDefault="00472817" w:rsidP="47E28512">
      <w:pPr>
        <w:spacing w:after="120"/>
        <w:ind w:left="709" w:hanging="709"/>
        <w:jc w:val="both"/>
        <w:rPr>
          <w:rFonts w:ascii="Arial" w:eastAsia="Arial" w:hAnsi="Arial" w:cs="Arial"/>
          <w:b/>
          <w:b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.1</w:t>
      </w:r>
      <w:r w:rsidRPr="00024CDF">
        <w:rPr>
          <w:rFonts w:ascii="Arial" w:hAnsi="Arial" w:cs="Arial"/>
        </w:rPr>
        <w:tab/>
      </w:r>
      <w:r w:rsidR="00610611" w:rsidRPr="00024CDF">
        <w:rPr>
          <w:rFonts w:ascii="Arial" w:eastAsia="Arial" w:hAnsi="Arial" w:cs="Arial"/>
          <w:sz w:val="22"/>
          <w:szCs w:val="22"/>
        </w:rPr>
        <w:t>T</w:t>
      </w:r>
      <w:r w:rsidR="00E900B5"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610611" w:rsidRPr="00024CDF">
        <w:rPr>
          <w:rFonts w:ascii="Arial" w:eastAsia="Arial" w:hAnsi="Arial" w:cs="Arial"/>
          <w:sz w:val="22"/>
          <w:szCs w:val="22"/>
        </w:rPr>
        <w:t xml:space="preserve">and the </w:t>
      </w:r>
      <w:r w:rsidR="00B543E4" w:rsidRPr="00024CDF">
        <w:rPr>
          <w:rFonts w:ascii="Arial" w:eastAsia="Arial" w:hAnsi="Arial" w:cs="Arial"/>
          <w:sz w:val="22"/>
          <w:szCs w:val="22"/>
        </w:rPr>
        <w:t>Contractor</w:t>
      </w:r>
      <w:r w:rsidR="00E900B5" w:rsidRPr="00024CDF">
        <w:rPr>
          <w:rFonts w:ascii="Arial" w:eastAsia="Arial" w:hAnsi="Arial" w:cs="Arial"/>
          <w:sz w:val="22"/>
          <w:szCs w:val="22"/>
        </w:rPr>
        <w:t xml:space="preserve"> </w:t>
      </w:r>
      <w:r w:rsidR="00687D1D" w:rsidRPr="00024CDF">
        <w:rPr>
          <w:rFonts w:ascii="Arial" w:eastAsia="Arial" w:hAnsi="Arial" w:cs="Arial"/>
          <w:sz w:val="22"/>
          <w:szCs w:val="22"/>
        </w:rPr>
        <w:t>must</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treat with</w:t>
      </w:r>
      <w:r w:rsidR="00610611" w:rsidRPr="00024CDF">
        <w:rPr>
          <w:rFonts w:ascii="Arial" w:eastAsia="Arial" w:hAnsi="Arial" w:cs="Arial"/>
          <w:sz w:val="22"/>
          <w:szCs w:val="22"/>
        </w:rPr>
        <w:t xml:space="preserve"> confidentiality any information</w:t>
      </w:r>
      <w:r w:rsidR="00CF7AC7" w:rsidRPr="00024CDF">
        <w:rPr>
          <w:rFonts w:ascii="Arial" w:eastAsia="Arial" w:hAnsi="Arial" w:cs="Arial"/>
          <w:sz w:val="22"/>
          <w:szCs w:val="22"/>
        </w:rPr>
        <w:t xml:space="preserve"> </w:t>
      </w:r>
      <w:r w:rsidR="00687D1D" w:rsidRPr="00024CDF">
        <w:rPr>
          <w:rFonts w:ascii="Arial" w:eastAsia="Arial" w:hAnsi="Arial" w:cs="Arial"/>
          <w:sz w:val="22"/>
          <w:szCs w:val="22"/>
        </w:rPr>
        <w:t>or</w:t>
      </w:r>
      <w:r w:rsidR="00CF7AC7" w:rsidRPr="00024CDF">
        <w:rPr>
          <w:rFonts w:ascii="Arial" w:eastAsia="Arial" w:hAnsi="Arial" w:cs="Arial"/>
          <w:sz w:val="22"/>
          <w:szCs w:val="22"/>
        </w:rPr>
        <w:t xml:space="preserve"> documents</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in any</w:t>
      </w:r>
      <w:r w:rsidR="00610611" w:rsidRPr="00024CDF">
        <w:rPr>
          <w:rFonts w:ascii="Arial" w:eastAsia="Arial" w:hAnsi="Arial" w:cs="Arial"/>
          <w:sz w:val="22"/>
          <w:szCs w:val="22"/>
        </w:rPr>
        <w:t xml:space="preserve"> form</w:t>
      </w:r>
      <w:r w:rsidR="00687D1D" w:rsidRPr="00024CDF">
        <w:rPr>
          <w:rFonts w:ascii="Arial" w:eastAsia="Arial" w:hAnsi="Arial" w:cs="Arial"/>
          <w:sz w:val="22"/>
          <w:szCs w:val="22"/>
        </w:rPr>
        <w:t>at</w:t>
      </w:r>
      <w:r w:rsidR="00610611" w:rsidRPr="00024CDF">
        <w:rPr>
          <w:rFonts w:ascii="Arial" w:eastAsia="Arial" w:hAnsi="Arial" w:cs="Arial"/>
          <w:sz w:val="22"/>
          <w:szCs w:val="22"/>
        </w:rPr>
        <w:t>, disclosed in writing or orally relati</w:t>
      </w:r>
      <w:r w:rsidR="00687D1D" w:rsidRPr="00024CDF">
        <w:rPr>
          <w:rFonts w:ascii="Arial" w:eastAsia="Arial" w:hAnsi="Arial" w:cs="Arial"/>
          <w:sz w:val="22"/>
          <w:szCs w:val="22"/>
        </w:rPr>
        <w:t>ng</w:t>
      </w:r>
      <w:r w:rsidR="00610611" w:rsidRPr="00024CDF">
        <w:rPr>
          <w:rFonts w:ascii="Arial" w:eastAsia="Arial" w:hAnsi="Arial" w:cs="Arial"/>
          <w:sz w:val="22"/>
          <w:szCs w:val="22"/>
        </w:rPr>
        <w:t xml:space="preserve"> to the </w:t>
      </w:r>
      <w:r w:rsidR="0061061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610611" w:rsidRPr="00024CDF">
        <w:rPr>
          <w:rFonts w:ascii="Arial" w:eastAsia="Arial" w:hAnsi="Arial" w:cs="Arial"/>
          <w:sz w:val="22"/>
          <w:szCs w:val="22"/>
        </w:rPr>
        <w:t xml:space="preserve"> and identified in writing </w:t>
      </w:r>
      <w:r w:rsidR="00E900B5" w:rsidRPr="00024CDF">
        <w:rPr>
          <w:rFonts w:ascii="Arial" w:eastAsia="Arial" w:hAnsi="Arial" w:cs="Arial"/>
          <w:sz w:val="22"/>
          <w:szCs w:val="22"/>
        </w:rPr>
        <w:t>as confidential</w:t>
      </w:r>
      <w:r w:rsidR="00610611" w:rsidRPr="00024CDF">
        <w:rPr>
          <w:rFonts w:ascii="Arial" w:eastAsia="Arial" w:hAnsi="Arial" w:cs="Arial"/>
          <w:sz w:val="22"/>
          <w:szCs w:val="22"/>
        </w:rPr>
        <w:t>.</w:t>
      </w:r>
      <w:r w:rsidR="00687D1D" w:rsidRPr="00024CDF">
        <w:rPr>
          <w:rFonts w:ascii="Arial" w:eastAsia="Arial" w:hAnsi="Arial" w:cs="Arial"/>
          <w:sz w:val="22"/>
          <w:szCs w:val="22"/>
        </w:rPr>
        <w:t xml:space="preserve"> </w:t>
      </w:r>
    </w:p>
    <w:p w14:paraId="2AFC064E" w14:textId="0C0102BF" w:rsidR="00E900B5" w:rsidRPr="00024CDF" w:rsidRDefault="00687D1D" w:rsidP="47E28512">
      <w:pPr>
        <w:spacing w:after="120"/>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Each party must</w:t>
      </w:r>
      <w:r w:rsidR="00E900B5" w:rsidRPr="00024CDF">
        <w:rPr>
          <w:rFonts w:ascii="Arial" w:eastAsia="Arial" w:hAnsi="Arial" w:cs="Arial"/>
          <w:sz w:val="22"/>
          <w:szCs w:val="22"/>
        </w:rPr>
        <w:t xml:space="preserve">: </w:t>
      </w:r>
    </w:p>
    <w:p w14:paraId="218AA273" w14:textId="7FA3F394"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a)</w:t>
      </w:r>
      <w:r w:rsidRPr="00024CDF">
        <w:rPr>
          <w:rFonts w:ascii="Arial" w:hAnsi="Arial" w:cs="Arial"/>
        </w:rPr>
        <w:tab/>
      </w:r>
      <w:r w:rsidR="001869E4" w:rsidRPr="00024CDF">
        <w:rPr>
          <w:rFonts w:ascii="Arial" w:eastAsia="Arial" w:hAnsi="Arial" w:cs="Arial"/>
          <w:sz w:val="22"/>
          <w:szCs w:val="22"/>
        </w:rPr>
        <w:t xml:space="preserve">not use </w:t>
      </w:r>
      <w:r w:rsidR="001869E4"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for any </w:t>
      </w:r>
      <w:r w:rsidR="00C922F8" w:rsidRPr="00024CDF">
        <w:rPr>
          <w:rFonts w:ascii="Arial" w:eastAsia="Arial" w:hAnsi="Arial" w:cs="Arial"/>
          <w:sz w:val="22"/>
          <w:szCs w:val="22"/>
        </w:rPr>
        <w:t>purpose</w:t>
      </w:r>
      <w:r w:rsidR="001869E4" w:rsidRPr="00024CDF">
        <w:rPr>
          <w:rFonts w:ascii="Arial" w:eastAsia="Arial" w:hAnsi="Arial" w:cs="Arial"/>
          <w:sz w:val="22"/>
          <w:szCs w:val="22"/>
        </w:rPr>
        <w:t xml:space="preserve"> other than </w:t>
      </w:r>
      <w:r w:rsidR="00687D1D" w:rsidRPr="00024CDF">
        <w:rPr>
          <w:rFonts w:ascii="Arial" w:eastAsia="Arial" w:hAnsi="Arial" w:cs="Arial"/>
          <w:sz w:val="22"/>
          <w:szCs w:val="22"/>
        </w:rPr>
        <w:t>to perform</w:t>
      </w:r>
      <w:r w:rsidR="001869E4" w:rsidRPr="00024CDF">
        <w:rPr>
          <w:rFonts w:ascii="Arial" w:eastAsia="Arial" w:hAnsi="Arial" w:cs="Arial"/>
          <w:sz w:val="22"/>
          <w:szCs w:val="22"/>
        </w:rPr>
        <w:t xml:space="preserve"> its obligations under the </w:t>
      </w:r>
      <w:r w:rsidR="00B543E4" w:rsidRPr="00024CDF">
        <w:rPr>
          <w:rFonts w:ascii="Arial" w:eastAsia="Arial" w:hAnsi="Arial" w:cs="Arial"/>
          <w:sz w:val="22"/>
          <w:szCs w:val="22"/>
        </w:rPr>
        <w:t>Contract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 xml:space="preserve">without </w:t>
      </w:r>
      <w:r w:rsidR="00687D1D" w:rsidRPr="00024CDF">
        <w:rPr>
          <w:rFonts w:ascii="Arial" w:eastAsia="Arial" w:hAnsi="Arial" w:cs="Arial"/>
          <w:sz w:val="22"/>
          <w:szCs w:val="22"/>
        </w:rPr>
        <w:t xml:space="preserve">the </w:t>
      </w:r>
      <w:r w:rsidR="001B047B" w:rsidRPr="00024CDF">
        <w:rPr>
          <w:rFonts w:ascii="Arial" w:eastAsia="Arial" w:hAnsi="Arial" w:cs="Arial"/>
          <w:sz w:val="22"/>
          <w:szCs w:val="22"/>
        </w:rPr>
        <w:t>prior</w:t>
      </w:r>
      <w:r w:rsidR="001869E4" w:rsidRPr="00024CDF">
        <w:rPr>
          <w:rFonts w:ascii="Arial" w:eastAsia="Arial" w:hAnsi="Arial" w:cs="Arial"/>
          <w:sz w:val="22"/>
          <w:szCs w:val="22"/>
        </w:rPr>
        <w:t xml:space="preserve"> </w:t>
      </w:r>
      <w:r w:rsidR="00CF7AC7" w:rsidRPr="00024CDF">
        <w:rPr>
          <w:rFonts w:ascii="Arial" w:eastAsia="Arial" w:hAnsi="Arial" w:cs="Arial"/>
          <w:sz w:val="22"/>
          <w:szCs w:val="22"/>
        </w:rPr>
        <w:t xml:space="preserve">written </w:t>
      </w:r>
      <w:r w:rsidR="001869E4" w:rsidRPr="00024CDF">
        <w:rPr>
          <w:rFonts w:ascii="Arial" w:eastAsia="Arial" w:hAnsi="Arial" w:cs="Arial"/>
          <w:sz w:val="22"/>
          <w:szCs w:val="22"/>
        </w:rPr>
        <w:t>agree</w:t>
      </w:r>
      <w:r w:rsidR="001B047B" w:rsidRPr="00024CDF">
        <w:rPr>
          <w:rFonts w:ascii="Arial" w:eastAsia="Arial" w:hAnsi="Arial" w:cs="Arial"/>
          <w:sz w:val="22"/>
          <w:szCs w:val="22"/>
        </w:rPr>
        <w:t>ment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of</w:t>
      </w:r>
      <w:r w:rsidR="001869E4" w:rsidRPr="00024CDF">
        <w:rPr>
          <w:rFonts w:ascii="Arial" w:eastAsia="Arial" w:hAnsi="Arial" w:cs="Arial"/>
          <w:sz w:val="22"/>
          <w:szCs w:val="22"/>
        </w:rPr>
        <w:t xml:space="preserve"> the </w:t>
      </w:r>
      <w:r w:rsidR="00687D1D" w:rsidRPr="00024CDF">
        <w:rPr>
          <w:rFonts w:ascii="Arial" w:eastAsia="Arial" w:hAnsi="Arial" w:cs="Arial"/>
          <w:sz w:val="22"/>
          <w:szCs w:val="22"/>
        </w:rPr>
        <w:t>other party</w:t>
      </w:r>
      <w:r w:rsidR="003D133E" w:rsidRPr="00024CDF">
        <w:rPr>
          <w:rFonts w:ascii="Arial" w:eastAsia="Arial" w:hAnsi="Arial" w:cs="Arial"/>
          <w:sz w:val="22"/>
          <w:szCs w:val="22"/>
        </w:rPr>
        <w:t xml:space="preserve">; </w:t>
      </w:r>
    </w:p>
    <w:p w14:paraId="5E86CD86" w14:textId="77777777"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b)</w:t>
      </w:r>
      <w:r w:rsidRPr="00024CDF">
        <w:rPr>
          <w:rFonts w:ascii="Arial" w:hAnsi="Arial" w:cs="Arial"/>
        </w:rPr>
        <w:tab/>
      </w:r>
      <w:r w:rsidR="001869E4" w:rsidRPr="00024CDF">
        <w:rPr>
          <w:rFonts w:ascii="Arial" w:eastAsia="Arial" w:hAnsi="Arial" w:cs="Arial"/>
          <w:sz w:val="22"/>
          <w:szCs w:val="22"/>
        </w:rPr>
        <w:t xml:space="preserve">ensure the protection of such </w:t>
      </w:r>
      <w:r w:rsidR="003D133E" w:rsidRPr="00024CDF">
        <w:rPr>
          <w:rFonts w:ascii="Arial" w:eastAsia="Arial" w:hAnsi="Arial" w:cs="Arial"/>
          <w:i/>
          <w:iCs/>
          <w:sz w:val="22"/>
          <w:szCs w:val="22"/>
        </w:rPr>
        <w:t xml:space="preserve">confidential </w:t>
      </w:r>
      <w:r w:rsidR="001869E4" w:rsidRPr="00024CDF">
        <w:rPr>
          <w:rFonts w:ascii="Arial" w:eastAsia="Arial" w:hAnsi="Arial" w:cs="Arial"/>
          <w:i/>
          <w:iCs/>
          <w:sz w:val="22"/>
          <w:szCs w:val="22"/>
        </w:rPr>
        <w:t xml:space="preserve">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with the same level of </w:t>
      </w:r>
      <w:r w:rsidR="00C922F8" w:rsidRPr="00024CDF">
        <w:rPr>
          <w:rFonts w:ascii="Arial" w:eastAsia="Arial" w:hAnsi="Arial" w:cs="Arial"/>
          <w:sz w:val="22"/>
          <w:szCs w:val="22"/>
        </w:rPr>
        <w:t>protection</w:t>
      </w:r>
      <w:r w:rsidR="001869E4" w:rsidRPr="00024CDF">
        <w:rPr>
          <w:rFonts w:ascii="Arial" w:eastAsia="Arial" w:hAnsi="Arial" w:cs="Arial"/>
          <w:sz w:val="22"/>
          <w:szCs w:val="22"/>
        </w:rPr>
        <w:t xml:space="preserve"> </w:t>
      </w:r>
      <w:r w:rsidR="00687D1D" w:rsidRPr="00024CDF">
        <w:rPr>
          <w:rFonts w:ascii="Arial" w:eastAsia="Arial" w:hAnsi="Arial" w:cs="Arial"/>
          <w:sz w:val="22"/>
          <w:szCs w:val="22"/>
        </w:rPr>
        <w:t>as</w:t>
      </w:r>
      <w:r w:rsidR="003D133E" w:rsidRPr="00024CDF">
        <w:rPr>
          <w:rFonts w:ascii="Arial" w:eastAsia="Arial" w:hAnsi="Arial" w:cs="Arial"/>
          <w:sz w:val="22"/>
          <w:szCs w:val="22"/>
        </w:rPr>
        <w:t xml:space="preserve"> its own</w:t>
      </w:r>
      <w:r w:rsidR="001869E4" w:rsidRPr="00024CDF">
        <w:rPr>
          <w:rFonts w:ascii="Arial" w:eastAsia="Arial" w:hAnsi="Arial" w:cs="Arial"/>
          <w:sz w:val="22"/>
          <w:szCs w:val="22"/>
        </w:rPr>
        <w:t xml:space="preserve"> </w:t>
      </w:r>
      <w:r w:rsidR="001869E4" w:rsidRPr="00024CDF">
        <w:rPr>
          <w:rFonts w:ascii="Arial" w:eastAsia="Arial" w:hAnsi="Arial" w:cs="Arial"/>
          <w:i/>
          <w:iCs/>
          <w:sz w:val="22"/>
          <w:szCs w:val="22"/>
        </w:rPr>
        <w:t>confidential information</w:t>
      </w:r>
      <w:r w:rsidR="005A4634" w:rsidRPr="00024CDF">
        <w:rPr>
          <w:rFonts w:ascii="Arial" w:eastAsia="Arial" w:hAnsi="Arial" w:cs="Arial"/>
          <w:sz w:val="22"/>
          <w:szCs w:val="22"/>
        </w:rPr>
        <w:t xml:space="preserve"> </w:t>
      </w:r>
      <w:r w:rsidR="00687D1D" w:rsidRPr="00024CDF">
        <w:rPr>
          <w:rFonts w:ascii="Arial" w:eastAsia="Arial" w:hAnsi="Arial" w:cs="Arial"/>
          <w:sz w:val="22"/>
          <w:szCs w:val="22"/>
        </w:rPr>
        <w:t>and</w:t>
      </w:r>
      <w:r w:rsidR="003D133E" w:rsidRPr="00024CDF">
        <w:rPr>
          <w:rFonts w:ascii="Arial" w:eastAsia="Arial" w:hAnsi="Arial" w:cs="Arial"/>
          <w:sz w:val="22"/>
          <w:szCs w:val="22"/>
        </w:rPr>
        <w:t xml:space="preserve"> in </w:t>
      </w:r>
      <w:r w:rsidR="00687D1D" w:rsidRPr="00024CDF">
        <w:rPr>
          <w:rFonts w:ascii="Arial" w:eastAsia="Arial" w:hAnsi="Arial" w:cs="Arial"/>
          <w:sz w:val="22"/>
          <w:szCs w:val="22"/>
        </w:rPr>
        <w:t>any</w:t>
      </w:r>
      <w:r w:rsidR="003D133E" w:rsidRPr="00024CDF">
        <w:rPr>
          <w:rFonts w:ascii="Arial" w:eastAsia="Arial" w:hAnsi="Arial" w:cs="Arial"/>
          <w:sz w:val="22"/>
          <w:szCs w:val="22"/>
        </w:rPr>
        <w:t xml:space="preserve"> case </w:t>
      </w:r>
      <w:r w:rsidR="00687D1D" w:rsidRPr="00024CDF">
        <w:rPr>
          <w:rFonts w:ascii="Arial" w:eastAsia="Arial" w:hAnsi="Arial" w:cs="Arial"/>
          <w:sz w:val="22"/>
          <w:szCs w:val="22"/>
        </w:rPr>
        <w:t>with due diligence</w:t>
      </w:r>
      <w:r w:rsidR="00CF7AC7" w:rsidRPr="00024CDF">
        <w:rPr>
          <w:rFonts w:ascii="Arial" w:eastAsia="Arial" w:hAnsi="Arial" w:cs="Arial"/>
          <w:sz w:val="22"/>
          <w:szCs w:val="22"/>
        </w:rPr>
        <w:t>;</w:t>
      </w:r>
      <w:r w:rsidR="003D133E" w:rsidRPr="00024CDF">
        <w:rPr>
          <w:rFonts w:ascii="Arial" w:eastAsia="Arial" w:hAnsi="Arial" w:cs="Arial"/>
          <w:sz w:val="22"/>
          <w:szCs w:val="22"/>
        </w:rPr>
        <w:t xml:space="preserve"> </w:t>
      </w:r>
    </w:p>
    <w:p w14:paraId="74876CE9" w14:textId="77777777" w:rsidR="00CF7AC7"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CF7AC7" w:rsidRPr="00024CDF">
        <w:rPr>
          <w:rFonts w:ascii="Arial" w:eastAsia="Arial" w:hAnsi="Arial" w:cs="Arial"/>
          <w:sz w:val="22"/>
          <w:szCs w:val="22"/>
        </w:rPr>
        <w:t>c)</w:t>
      </w:r>
      <w:r w:rsidRPr="00024CDF">
        <w:rPr>
          <w:rFonts w:ascii="Arial" w:hAnsi="Arial" w:cs="Arial"/>
        </w:rPr>
        <w:tab/>
      </w:r>
      <w:r w:rsidR="00CF7AC7" w:rsidRPr="00024CDF">
        <w:rPr>
          <w:rFonts w:ascii="Arial" w:eastAsia="Arial" w:hAnsi="Arial" w:cs="Arial"/>
          <w:sz w:val="22"/>
          <w:szCs w:val="22"/>
        </w:rPr>
        <w:t>not disclose</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directly or indirectly</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w:t>
      </w:r>
      <w:r w:rsidR="00CF7AC7"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CF7AC7" w:rsidRPr="00024CDF">
        <w:rPr>
          <w:rFonts w:ascii="Arial" w:eastAsia="Arial" w:hAnsi="Arial" w:cs="Arial"/>
          <w:i/>
          <w:iCs/>
          <w:sz w:val="22"/>
          <w:szCs w:val="22"/>
        </w:rPr>
        <w:t xml:space="preserve"> documents</w:t>
      </w:r>
      <w:r w:rsidR="00CF7AC7" w:rsidRPr="00024CDF">
        <w:rPr>
          <w:rFonts w:ascii="Arial" w:eastAsia="Arial" w:hAnsi="Arial" w:cs="Arial"/>
          <w:sz w:val="22"/>
          <w:szCs w:val="22"/>
        </w:rPr>
        <w:t xml:space="preserve"> to third parties without </w:t>
      </w:r>
      <w:r w:rsidR="00687D1D" w:rsidRPr="00024CDF">
        <w:rPr>
          <w:rFonts w:ascii="Arial" w:eastAsia="Arial" w:hAnsi="Arial" w:cs="Arial"/>
          <w:sz w:val="22"/>
          <w:szCs w:val="22"/>
        </w:rPr>
        <w:t xml:space="preserve">the </w:t>
      </w:r>
      <w:r w:rsidR="00CF7AC7" w:rsidRPr="00024CDF">
        <w:rPr>
          <w:rFonts w:ascii="Arial" w:eastAsia="Arial" w:hAnsi="Arial" w:cs="Arial"/>
          <w:sz w:val="22"/>
          <w:szCs w:val="22"/>
        </w:rPr>
        <w:t xml:space="preserve">prior written agreement of the </w:t>
      </w:r>
      <w:r w:rsidR="00687D1D" w:rsidRPr="00024CDF">
        <w:rPr>
          <w:rFonts w:ascii="Arial" w:eastAsia="Arial" w:hAnsi="Arial" w:cs="Arial"/>
          <w:sz w:val="22"/>
          <w:szCs w:val="22"/>
        </w:rPr>
        <w:t>other party</w:t>
      </w:r>
      <w:r w:rsidR="00CF7AC7" w:rsidRPr="00024CDF">
        <w:rPr>
          <w:rFonts w:ascii="Arial" w:eastAsia="Arial" w:hAnsi="Arial" w:cs="Arial"/>
          <w:sz w:val="22"/>
          <w:szCs w:val="22"/>
        </w:rPr>
        <w:t>.</w:t>
      </w:r>
    </w:p>
    <w:p w14:paraId="0A6A21AE" w14:textId="1DD312C9" w:rsidR="003D133E" w:rsidRPr="00024CDF" w:rsidRDefault="00472817"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.3</w:t>
      </w:r>
      <w:r w:rsidRPr="00024CDF">
        <w:rPr>
          <w:rFonts w:ascii="Arial" w:hAnsi="Arial" w:cs="Arial"/>
        </w:rPr>
        <w:tab/>
      </w:r>
      <w:r w:rsidR="00F4146E" w:rsidRPr="00024CDF">
        <w:rPr>
          <w:rFonts w:ascii="Arial" w:eastAsia="Arial" w:hAnsi="Arial" w:cs="Arial"/>
          <w:sz w:val="22"/>
          <w:szCs w:val="22"/>
        </w:rPr>
        <w:t>The confidentiality obligation</w:t>
      </w:r>
      <w:r w:rsidR="00D163B1" w:rsidRPr="00024CDF">
        <w:rPr>
          <w:rFonts w:ascii="Arial" w:eastAsia="Arial" w:hAnsi="Arial" w:cs="Arial"/>
          <w:sz w:val="22"/>
          <w:szCs w:val="22"/>
        </w:rPr>
        <w:t>s</w:t>
      </w:r>
      <w:r w:rsidR="00F4146E" w:rsidRPr="00024CDF">
        <w:rPr>
          <w:rFonts w:ascii="Arial" w:eastAsia="Arial" w:hAnsi="Arial" w:cs="Arial"/>
          <w:sz w:val="22"/>
          <w:szCs w:val="22"/>
        </w:rPr>
        <w:t xml:space="preserve"> set out in </w:t>
      </w:r>
      <w:r w:rsidR="00687D1D"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1B047B" w:rsidRPr="00024CDF">
        <w:rPr>
          <w:rFonts w:ascii="Arial" w:eastAsia="Arial" w:hAnsi="Arial" w:cs="Arial"/>
          <w:sz w:val="22"/>
          <w:szCs w:val="22"/>
        </w:rPr>
        <w:t xml:space="preserve"> </w:t>
      </w:r>
      <w:r w:rsidR="00687D1D" w:rsidRPr="00024CDF">
        <w:rPr>
          <w:rFonts w:ascii="Arial" w:eastAsia="Arial" w:hAnsi="Arial" w:cs="Arial"/>
          <w:sz w:val="22"/>
          <w:szCs w:val="22"/>
        </w:rPr>
        <w:t>are</w:t>
      </w:r>
      <w:r w:rsidR="001B047B" w:rsidRPr="00024CDF">
        <w:rPr>
          <w:rFonts w:ascii="Arial" w:eastAsia="Arial" w:hAnsi="Arial" w:cs="Arial"/>
          <w:sz w:val="22"/>
          <w:szCs w:val="22"/>
        </w:rPr>
        <w:t xml:space="preserve"> binding on t</w:t>
      </w:r>
      <w:r w:rsidR="003D133E"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3D133E" w:rsidRPr="00024CDF">
        <w:rPr>
          <w:rFonts w:ascii="Arial" w:eastAsia="Arial" w:hAnsi="Arial" w:cs="Arial"/>
          <w:sz w:val="22"/>
          <w:szCs w:val="22"/>
        </w:rPr>
        <w:t xml:space="preserve"> and the </w:t>
      </w:r>
      <w:r w:rsidR="00B543E4" w:rsidRPr="00024CDF">
        <w:rPr>
          <w:rFonts w:ascii="Arial" w:eastAsia="Arial" w:hAnsi="Arial" w:cs="Arial"/>
          <w:sz w:val="22"/>
          <w:szCs w:val="22"/>
        </w:rPr>
        <w:t>Contractor</w:t>
      </w:r>
      <w:r w:rsidR="003D133E" w:rsidRPr="00024CDF">
        <w:rPr>
          <w:rFonts w:ascii="Arial" w:eastAsia="Arial" w:hAnsi="Arial" w:cs="Arial"/>
          <w:sz w:val="22"/>
          <w:szCs w:val="22"/>
        </w:rPr>
        <w:t xml:space="preserve"> </w:t>
      </w:r>
      <w:r w:rsidR="006068EE" w:rsidRPr="00024CDF">
        <w:rPr>
          <w:rFonts w:ascii="Arial" w:eastAsia="Arial" w:hAnsi="Arial" w:cs="Arial"/>
          <w:sz w:val="22"/>
          <w:szCs w:val="22"/>
        </w:rPr>
        <w:t xml:space="preserve">during </w:t>
      </w:r>
      <w:r w:rsidR="001B047B" w:rsidRPr="00024CDF">
        <w:rPr>
          <w:rFonts w:ascii="Arial" w:eastAsia="Arial" w:hAnsi="Arial" w:cs="Arial"/>
          <w:sz w:val="22"/>
          <w:szCs w:val="22"/>
        </w:rPr>
        <w:t xml:space="preserve">the </w:t>
      </w:r>
      <w:r w:rsidR="002078FF" w:rsidRPr="00024CDF">
        <w:rPr>
          <w:rFonts w:ascii="Arial" w:eastAsia="Arial" w:hAnsi="Arial" w:cs="Arial"/>
          <w:i/>
          <w:iCs/>
          <w:sz w:val="22"/>
          <w:szCs w:val="22"/>
        </w:rPr>
        <w:t xml:space="preserve">performance of </w:t>
      </w:r>
      <w:r w:rsidR="006068EE" w:rsidRPr="00024CDF">
        <w:rPr>
          <w:rFonts w:ascii="Arial" w:eastAsia="Arial" w:hAnsi="Arial" w:cs="Arial"/>
          <w:i/>
          <w:iCs/>
          <w:sz w:val="22"/>
          <w:szCs w:val="22"/>
        </w:rPr>
        <w:t xml:space="preserve">the </w:t>
      </w:r>
      <w:r w:rsidR="00B543E4" w:rsidRPr="00024CDF">
        <w:rPr>
          <w:rFonts w:ascii="Arial" w:eastAsia="Arial" w:hAnsi="Arial" w:cs="Arial"/>
          <w:i/>
          <w:iCs/>
          <w:sz w:val="22"/>
          <w:szCs w:val="22"/>
        </w:rPr>
        <w:t>Contract</w:t>
      </w:r>
      <w:r w:rsidR="006068EE" w:rsidRPr="00024CDF">
        <w:rPr>
          <w:rFonts w:ascii="Arial" w:eastAsia="Arial" w:hAnsi="Arial" w:cs="Arial"/>
          <w:sz w:val="22"/>
          <w:szCs w:val="22"/>
        </w:rPr>
        <w:t xml:space="preserve"> and </w:t>
      </w:r>
      <w:r w:rsidR="003D133E" w:rsidRPr="00024CDF">
        <w:rPr>
          <w:rFonts w:ascii="Arial" w:eastAsia="Arial" w:hAnsi="Arial" w:cs="Arial"/>
          <w:sz w:val="22"/>
          <w:szCs w:val="22"/>
        </w:rPr>
        <w:t>for</w:t>
      </w:r>
      <w:r w:rsidR="00687D1D" w:rsidRPr="00024CDF">
        <w:rPr>
          <w:rFonts w:ascii="Arial" w:eastAsia="Arial" w:hAnsi="Arial" w:cs="Arial"/>
          <w:sz w:val="22"/>
          <w:szCs w:val="22"/>
        </w:rPr>
        <w:t xml:space="preserve"> as long as the information or documents remain confidential</w:t>
      </w:r>
      <w:r w:rsidR="005A4634" w:rsidRPr="00024CDF">
        <w:rPr>
          <w:rFonts w:ascii="Arial" w:eastAsia="Arial" w:hAnsi="Arial" w:cs="Arial"/>
          <w:sz w:val="22"/>
          <w:szCs w:val="22"/>
        </w:rPr>
        <w:t xml:space="preserve"> </w:t>
      </w:r>
      <w:r w:rsidR="00E106E0" w:rsidRPr="00024CDF">
        <w:rPr>
          <w:rFonts w:ascii="Arial" w:eastAsia="Arial" w:hAnsi="Arial" w:cs="Arial"/>
          <w:sz w:val="22"/>
          <w:szCs w:val="22"/>
        </w:rPr>
        <w:t xml:space="preserve">unless: </w:t>
      </w:r>
    </w:p>
    <w:p w14:paraId="249ACD94"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a)</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disclosing</w:t>
      </w:r>
      <w:r w:rsidR="0032517B" w:rsidRPr="00024CDF">
        <w:rPr>
          <w:rFonts w:ascii="Arial" w:eastAsia="Arial" w:hAnsi="Arial" w:cs="Arial"/>
          <w:sz w:val="22"/>
          <w:szCs w:val="22"/>
        </w:rPr>
        <w:t xml:space="preserve"> </w:t>
      </w:r>
      <w:r w:rsidR="00E106E0" w:rsidRPr="00024CDF">
        <w:rPr>
          <w:rFonts w:ascii="Arial" w:eastAsia="Arial" w:hAnsi="Arial" w:cs="Arial"/>
          <w:sz w:val="22"/>
          <w:szCs w:val="22"/>
        </w:rPr>
        <w:t xml:space="preserve">party agrees to release the </w:t>
      </w:r>
      <w:r w:rsidR="000463D5" w:rsidRPr="00024CDF">
        <w:rPr>
          <w:rFonts w:ascii="Arial" w:eastAsia="Arial" w:hAnsi="Arial" w:cs="Arial"/>
          <w:sz w:val="22"/>
          <w:szCs w:val="22"/>
        </w:rPr>
        <w:t>receiving</w:t>
      </w:r>
      <w:r w:rsidR="00E106E0" w:rsidRPr="00024CDF">
        <w:rPr>
          <w:rFonts w:ascii="Arial" w:eastAsia="Arial" w:hAnsi="Arial" w:cs="Arial"/>
          <w:sz w:val="22"/>
          <w:szCs w:val="22"/>
        </w:rPr>
        <w:t xml:space="preserve"> party from </w:t>
      </w:r>
      <w:r w:rsidR="001B047B" w:rsidRPr="00024CDF">
        <w:rPr>
          <w:rFonts w:ascii="Arial" w:eastAsia="Arial" w:hAnsi="Arial" w:cs="Arial"/>
          <w:sz w:val="22"/>
          <w:szCs w:val="22"/>
        </w:rPr>
        <w:t xml:space="preserve">the confidentiality </w:t>
      </w:r>
      <w:r w:rsidR="00E106E0" w:rsidRPr="00024CDF">
        <w:rPr>
          <w:rFonts w:ascii="Arial" w:eastAsia="Arial" w:hAnsi="Arial" w:cs="Arial"/>
          <w:sz w:val="22"/>
          <w:szCs w:val="22"/>
        </w:rPr>
        <w:t xml:space="preserve">obligation earlier; </w:t>
      </w:r>
    </w:p>
    <w:p w14:paraId="61CD7789"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b)</w:t>
      </w:r>
      <w:r w:rsidRPr="00024CDF">
        <w:rPr>
          <w:rFonts w:ascii="Arial" w:hAnsi="Arial" w:cs="Arial"/>
        </w:rPr>
        <w:tab/>
      </w:r>
      <w:r w:rsidR="00E106E0" w:rsidRPr="00024CDF">
        <w:rPr>
          <w:rFonts w:ascii="Arial" w:eastAsia="Arial" w:hAnsi="Arial" w:cs="Arial"/>
          <w:sz w:val="22"/>
          <w:szCs w:val="22"/>
        </w:rPr>
        <w:t xml:space="preserve">the </w:t>
      </w:r>
      <w:r w:rsidR="00E106E0" w:rsidRPr="00024CDF">
        <w:rPr>
          <w:rFonts w:ascii="Arial" w:eastAsia="Arial" w:hAnsi="Arial" w:cs="Arial"/>
          <w:i/>
          <w:iCs/>
          <w:sz w:val="22"/>
          <w:szCs w:val="22"/>
        </w:rPr>
        <w:t>confidential information</w:t>
      </w:r>
      <w:r w:rsidR="000463D5" w:rsidRPr="00024CDF">
        <w:rPr>
          <w:rFonts w:ascii="Arial" w:eastAsia="Arial" w:hAnsi="Arial" w:cs="Arial"/>
          <w:sz w:val="22"/>
          <w:szCs w:val="22"/>
        </w:rPr>
        <w:t xml:space="preserve"> </w:t>
      </w:r>
      <w:r w:rsidR="000463D5" w:rsidRPr="00024CDF">
        <w:rPr>
          <w:rFonts w:ascii="Arial" w:eastAsia="Arial" w:hAnsi="Arial" w:cs="Arial"/>
          <w:i/>
          <w:iCs/>
          <w:sz w:val="22"/>
          <w:szCs w:val="22"/>
        </w:rPr>
        <w:t>or documents</w:t>
      </w:r>
      <w:r w:rsidR="00E106E0" w:rsidRPr="00024CDF">
        <w:rPr>
          <w:rFonts w:ascii="Arial" w:eastAsia="Arial" w:hAnsi="Arial" w:cs="Arial"/>
          <w:sz w:val="22"/>
          <w:szCs w:val="22"/>
        </w:rPr>
        <w:t xml:space="preserve"> become public </w:t>
      </w:r>
      <w:r w:rsidR="001B047B" w:rsidRPr="00024CDF">
        <w:rPr>
          <w:rFonts w:ascii="Arial" w:eastAsia="Arial" w:hAnsi="Arial" w:cs="Arial"/>
          <w:sz w:val="22"/>
          <w:szCs w:val="22"/>
        </w:rPr>
        <w:t>through other means</w:t>
      </w:r>
      <w:r w:rsidR="000039BC" w:rsidRPr="00024CDF">
        <w:rPr>
          <w:rFonts w:ascii="Arial" w:eastAsia="Arial" w:hAnsi="Arial" w:cs="Arial"/>
          <w:sz w:val="22"/>
          <w:szCs w:val="22"/>
        </w:rPr>
        <w:t xml:space="preserve"> than </w:t>
      </w:r>
      <w:r w:rsidR="000463D5" w:rsidRPr="00024CDF">
        <w:rPr>
          <w:rFonts w:ascii="Arial" w:eastAsia="Arial" w:hAnsi="Arial" w:cs="Arial"/>
          <w:sz w:val="22"/>
          <w:szCs w:val="22"/>
        </w:rPr>
        <w:t>a</w:t>
      </w:r>
      <w:r w:rsidRPr="00024CDF">
        <w:rPr>
          <w:rFonts w:ascii="Arial" w:eastAsia="Arial" w:hAnsi="Arial" w:cs="Arial"/>
          <w:sz w:val="22"/>
          <w:szCs w:val="22"/>
        </w:rPr>
        <w:t xml:space="preserve"> breach of the</w:t>
      </w:r>
      <w:r w:rsidR="001B047B" w:rsidRPr="00024CDF">
        <w:rPr>
          <w:rFonts w:ascii="Arial" w:eastAsia="Arial" w:hAnsi="Arial" w:cs="Arial"/>
          <w:sz w:val="22"/>
          <w:szCs w:val="22"/>
        </w:rPr>
        <w:t xml:space="preserve"> </w:t>
      </w:r>
      <w:r w:rsidRPr="00024CDF">
        <w:rPr>
          <w:rFonts w:ascii="Arial" w:eastAsia="Arial" w:hAnsi="Arial" w:cs="Arial"/>
          <w:sz w:val="22"/>
          <w:szCs w:val="22"/>
        </w:rPr>
        <w:t>confidentiality obligation</w:t>
      </w:r>
      <w:r w:rsidR="00C40437" w:rsidRPr="00024CDF">
        <w:rPr>
          <w:rFonts w:ascii="Arial" w:eastAsia="Arial" w:hAnsi="Arial" w:cs="Arial"/>
          <w:sz w:val="22"/>
          <w:szCs w:val="22"/>
        </w:rPr>
        <w:t>;</w:t>
      </w:r>
    </w:p>
    <w:p w14:paraId="226FBBA2"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lastRenderedPageBreak/>
        <w:t>(</w:t>
      </w:r>
      <w:r w:rsidR="00E106E0" w:rsidRPr="00024CDF">
        <w:rPr>
          <w:rFonts w:ascii="Arial" w:eastAsia="Arial" w:hAnsi="Arial" w:cs="Arial"/>
          <w:sz w:val="22"/>
          <w:szCs w:val="22"/>
        </w:rPr>
        <w:t>c)</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 xml:space="preserve">applicable law requires the </w:t>
      </w:r>
      <w:r w:rsidR="00E106E0" w:rsidRPr="00024CDF">
        <w:rPr>
          <w:rFonts w:ascii="Arial" w:eastAsia="Arial" w:hAnsi="Arial" w:cs="Arial"/>
          <w:sz w:val="22"/>
          <w:szCs w:val="22"/>
        </w:rPr>
        <w:t xml:space="preserve">disclosure of the </w:t>
      </w:r>
      <w:r w:rsidR="00E106E0" w:rsidRPr="00024CDF">
        <w:rPr>
          <w:rFonts w:ascii="Arial" w:eastAsia="Arial" w:hAnsi="Arial" w:cs="Arial"/>
          <w:i/>
          <w:iCs/>
          <w:sz w:val="22"/>
          <w:szCs w:val="22"/>
        </w:rPr>
        <w:t>confidential information</w:t>
      </w:r>
      <w:r w:rsidR="000463D5" w:rsidRPr="00024CDF">
        <w:rPr>
          <w:rFonts w:ascii="Arial" w:eastAsia="Arial" w:hAnsi="Arial" w:cs="Arial"/>
          <w:i/>
          <w:iCs/>
          <w:sz w:val="22"/>
          <w:szCs w:val="22"/>
        </w:rPr>
        <w:t xml:space="preserve"> or documents</w:t>
      </w:r>
      <w:r w:rsidR="00E106E0" w:rsidRPr="00024CDF">
        <w:rPr>
          <w:rFonts w:ascii="Arial" w:eastAsia="Arial" w:hAnsi="Arial" w:cs="Arial"/>
          <w:sz w:val="22"/>
          <w:szCs w:val="22"/>
        </w:rPr>
        <w:t xml:space="preserve">. </w:t>
      </w:r>
    </w:p>
    <w:p w14:paraId="337DE8CE" w14:textId="458461BE" w:rsidR="00472817" w:rsidRPr="00024CDF" w:rsidRDefault="00E106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.4</w:t>
      </w:r>
      <w:r w:rsidRPr="00024CDF">
        <w:rPr>
          <w:rFonts w:ascii="Arial" w:eastAsia="Arial" w:hAnsi="Arial" w:cs="Arial"/>
          <w:sz w:val="22"/>
          <w:szCs w:val="22"/>
        </w:rPr>
        <w:t xml:space="preserve"> </w:t>
      </w:r>
      <w:r w:rsidRPr="00024CDF">
        <w:rPr>
          <w:rFonts w:ascii="Arial" w:hAnsi="Arial" w:cs="Arial"/>
        </w:rPr>
        <w:tab/>
      </w:r>
      <w:r w:rsidR="00472817"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472817" w:rsidRPr="00024CDF">
        <w:rPr>
          <w:rFonts w:ascii="Arial" w:eastAsia="Arial" w:hAnsi="Arial" w:cs="Arial"/>
          <w:sz w:val="22"/>
          <w:szCs w:val="22"/>
        </w:rPr>
        <w:t xml:space="preserve"> </w:t>
      </w:r>
      <w:r w:rsidR="000463D5" w:rsidRPr="00024CDF">
        <w:rPr>
          <w:rFonts w:ascii="Arial" w:eastAsia="Arial" w:hAnsi="Arial" w:cs="Arial"/>
          <w:sz w:val="22"/>
          <w:szCs w:val="22"/>
        </w:rPr>
        <w:t>must</w:t>
      </w:r>
      <w:r w:rsidR="00472817" w:rsidRPr="00024CDF">
        <w:rPr>
          <w:rFonts w:ascii="Arial" w:eastAsia="Arial" w:hAnsi="Arial" w:cs="Arial"/>
          <w:sz w:val="22"/>
          <w:szCs w:val="22"/>
        </w:rPr>
        <w:t xml:space="preserve"> obtain from </w:t>
      </w:r>
      <w:r w:rsidR="00806941" w:rsidRPr="00024CDF">
        <w:rPr>
          <w:rFonts w:ascii="Arial" w:eastAsia="Arial" w:hAnsi="Arial" w:cs="Arial"/>
          <w:sz w:val="22"/>
          <w:szCs w:val="22"/>
        </w:rPr>
        <w:t xml:space="preserve">any </w:t>
      </w:r>
      <w:r w:rsidR="006068EE" w:rsidRPr="00024CDF">
        <w:rPr>
          <w:rFonts w:ascii="Arial" w:eastAsia="Arial" w:hAnsi="Arial" w:cs="Arial"/>
          <w:sz w:val="22"/>
          <w:szCs w:val="22"/>
        </w:rPr>
        <w:t>natural</w:t>
      </w:r>
      <w:r w:rsidR="00806941" w:rsidRPr="00024CDF">
        <w:rPr>
          <w:rFonts w:ascii="Arial" w:eastAsia="Arial" w:hAnsi="Arial" w:cs="Arial"/>
          <w:sz w:val="22"/>
          <w:szCs w:val="22"/>
        </w:rPr>
        <w:t xml:space="preserve"> person </w:t>
      </w:r>
      <w:r w:rsidR="000E7C40" w:rsidRPr="00024CDF">
        <w:rPr>
          <w:rFonts w:ascii="Arial" w:eastAsia="Arial" w:hAnsi="Arial" w:cs="Arial"/>
          <w:sz w:val="22"/>
          <w:szCs w:val="22"/>
        </w:rPr>
        <w:t xml:space="preserve">with the power to represent </w:t>
      </w:r>
      <w:r w:rsidR="00F81E17" w:rsidRPr="00024CDF">
        <w:rPr>
          <w:rFonts w:ascii="Arial" w:eastAsia="Arial" w:hAnsi="Arial" w:cs="Arial"/>
          <w:sz w:val="22"/>
          <w:szCs w:val="22"/>
        </w:rPr>
        <w:t>it</w:t>
      </w:r>
      <w:r w:rsidR="00A652E8" w:rsidRPr="00024CDF">
        <w:rPr>
          <w:rFonts w:ascii="Arial" w:eastAsia="Arial" w:hAnsi="Arial" w:cs="Arial"/>
          <w:sz w:val="22"/>
          <w:szCs w:val="22"/>
        </w:rPr>
        <w:t xml:space="preserve"> or</w:t>
      </w:r>
      <w:r w:rsidR="000E7C40" w:rsidRPr="00024CDF">
        <w:rPr>
          <w:rFonts w:ascii="Arial" w:eastAsia="Arial" w:hAnsi="Arial" w:cs="Arial"/>
          <w:sz w:val="22"/>
          <w:szCs w:val="22"/>
        </w:rPr>
        <w:t xml:space="preserve"> take decisions on </w:t>
      </w:r>
      <w:r w:rsidR="004F7BC6" w:rsidRPr="00024CDF">
        <w:rPr>
          <w:rFonts w:ascii="Arial" w:eastAsia="Arial" w:hAnsi="Arial" w:cs="Arial"/>
          <w:sz w:val="22"/>
          <w:szCs w:val="22"/>
        </w:rPr>
        <w:t>its</w:t>
      </w:r>
      <w:r w:rsidR="000E7C40" w:rsidRPr="00024CDF">
        <w:rPr>
          <w:rFonts w:ascii="Arial" w:eastAsia="Arial" w:hAnsi="Arial" w:cs="Arial"/>
          <w:sz w:val="22"/>
          <w:szCs w:val="22"/>
        </w:rPr>
        <w:t xml:space="preserve"> behalf</w:t>
      </w:r>
      <w:r w:rsidR="000039BC" w:rsidRPr="00024CDF">
        <w:rPr>
          <w:rFonts w:ascii="Arial" w:eastAsia="Arial" w:hAnsi="Arial" w:cs="Arial"/>
          <w:sz w:val="22"/>
          <w:szCs w:val="22"/>
        </w:rPr>
        <w:t>,</w:t>
      </w:r>
      <w:r w:rsidR="000E7C40" w:rsidRPr="00024CDF">
        <w:rPr>
          <w:rFonts w:ascii="Arial" w:eastAsia="Arial" w:hAnsi="Arial" w:cs="Arial"/>
          <w:sz w:val="22"/>
          <w:szCs w:val="22"/>
        </w:rPr>
        <w:t xml:space="preserve"> </w:t>
      </w:r>
      <w:r w:rsidR="00806941" w:rsidRPr="00024CDF">
        <w:rPr>
          <w:rFonts w:ascii="Arial" w:eastAsia="Arial" w:hAnsi="Arial" w:cs="Arial"/>
          <w:sz w:val="22"/>
          <w:szCs w:val="22"/>
        </w:rPr>
        <w:t xml:space="preserve">as well as </w:t>
      </w:r>
      <w:r w:rsidR="000E7C40" w:rsidRPr="00024CDF">
        <w:rPr>
          <w:rFonts w:ascii="Arial" w:eastAsia="Arial" w:hAnsi="Arial" w:cs="Arial"/>
          <w:sz w:val="22"/>
          <w:szCs w:val="22"/>
        </w:rPr>
        <w:t xml:space="preserve">from </w:t>
      </w:r>
      <w:r w:rsidR="00806941" w:rsidRPr="00024CDF">
        <w:rPr>
          <w:rFonts w:ascii="Arial" w:eastAsia="Arial" w:hAnsi="Arial" w:cs="Arial"/>
          <w:sz w:val="22"/>
          <w:szCs w:val="22"/>
        </w:rPr>
        <w:t xml:space="preserve">third parties involved in the </w:t>
      </w:r>
      <w:r w:rsidR="0080694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E4A5F" w:rsidRPr="00024CDF">
        <w:rPr>
          <w:rFonts w:ascii="Arial" w:eastAsia="Arial" w:hAnsi="Arial" w:cs="Arial"/>
          <w:sz w:val="22"/>
          <w:szCs w:val="22"/>
        </w:rPr>
        <w:t>,</w:t>
      </w:r>
      <w:r w:rsidR="00806941" w:rsidRPr="00024CDF">
        <w:rPr>
          <w:rFonts w:ascii="Arial" w:eastAsia="Arial" w:hAnsi="Arial" w:cs="Arial"/>
          <w:sz w:val="22"/>
          <w:szCs w:val="22"/>
        </w:rPr>
        <w:t xml:space="preserve"> </w:t>
      </w:r>
      <w:r w:rsidR="000463D5" w:rsidRPr="00024CDF">
        <w:rPr>
          <w:rFonts w:ascii="Arial" w:eastAsia="Arial" w:hAnsi="Arial" w:cs="Arial"/>
          <w:sz w:val="22"/>
          <w:szCs w:val="22"/>
        </w:rPr>
        <w:t xml:space="preserve">a commitment </w:t>
      </w:r>
      <w:r w:rsidR="00472817" w:rsidRPr="00024CDF">
        <w:rPr>
          <w:rFonts w:ascii="Arial" w:eastAsia="Arial" w:hAnsi="Arial" w:cs="Arial"/>
          <w:sz w:val="22"/>
          <w:szCs w:val="22"/>
        </w:rPr>
        <w:t xml:space="preserve">that </w:t>
      </w:r>
      <w:r w:rsidR="00B576EF" w:rsidRPr="00024CDF">
        <w:rPr>
          <w:rFonts w:ascii="Arial" w:eastAsia="Arial" w:hAnsi="Arial" w:cs="Arial"/>
          <w:sz w:val="22"/>
          <w:szCs w:val="22"/>
        </w:rPr>
        <w:t xml:space="preserve">they will comply with </w:t>
      </w:r>
      <w:r w:rsidR="000463D5"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B576EF" w:rsidRPr="00024CDF">
        <w:rPr>
          <w:rFonts w:ascii="Arial" w:eastAsia="Arial" w:hAnsi="Arial" w:cs="Arial"/>
          <w:sz w:val="22"/>
          <w:szCs w:val="22"/>
        </w:rPr>
        <w:t>.</w:t>
      </w:r>
      <w:r w:rsidR="000463D5" w:rsidRPr="00024CDF">
        <w:rPr>
          <w:rFonts w:ascii="Arial" w:eastAsia="Arial" w:hAnsi="Arial" w:cs="Arial"/>
          <w:sz w:val="22"/>
          <w:szCs w:val="22"/>
        </w:rPr>
        <w:t xml:space="preserve"> At the request of the </w:t>
      </w:r>
      <w:r w:rsidR="00B543E4" w:rsidRPr="00024CDF">
        <w:rPr>
          <w:rFonts w:ascii="Arial" w:eastAsia="Arial" w:hAnsi="Arial" w:cs="Arial"/>
          <w:sz w:val="22"/>
          <w:szCs w:val="22"/>
        </w:rPr>
        <w:t>Contracting Authority</w:t>
      </w:r>
      <w:r w:rsidR="000463D5"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0463D5" w:rsidRPr="00024CDF">
        <w:rPr>
          <w:rFonts w:ascii="Arial" w:eastAsia="Arial" w:hAnsi="Arial" w:cs="Arial"/>
          <w:sz w:val="22"/>
          <w:szCs w:val="22"/>
        </w:rPr>
        <w:t xml:space="preserve"> must provide a document providing evidence of this commitment.</w:t>
      </w:r>
    </w:p>
    <w:p w14:paraId="397CEBF8" w14:textId="480CE3EF" w:rsidR="004F0479" w:rsidRPr="00024CDF" w:rsidRDefault="00F23E0D" w:rsidP="47E28512">
      <w:pPr>
        <w:pStyle w:val="Heading2contracts"/>
        <w:rPr>
          <w:rFonts w:ascii="Arial" w:eastAsia="Arial" w:hAnsi="Arial" w:cs="Arial"/>
          <w:sz w:val="22"/>
          <w:szCs w:val="22"/>
        </w:rPr>
      </w:pPr>
      <w:bookmarkStart w:id="122" w:name="_Toc436397646"/>
      <w:bookmarkStart w:id="123" w:name="_Toc1890746773"/>
      <w:r w:rsidRPr="47FFD433">
        <w:rPr>
          <w:rFonts w:ascii="Arial" w:eastAsia="Arial" w:hAnsi="Arial" w:cs="Arial"/>
          <w:sz w:val="22"/>
          <w:szCs w:val="22"/>
        </w:rPr>
        <w:t>II.</w:t>
      </w:r>
      <w:bookmarkStart w:id="124" w:name="_Toc436397647"/>
      <w:bookmarkEnd w:id="122"/>
      <w:r w:rsidR="00AA7EC6" w:rsidRPr="47FFD433">
        <w:rPr>
          <w:rFonts w:ascii="Arial" w:eastAsia="Arial" w:hAnsi="Arial" w:cs="Arial"/>
          <w:sz w:val="22"/>
          <w:szCs w:val="22"/>
        </w:rPr>
        <w:t xml:space="preserve">14  </w:t>
      </w:r>
      <w:r w:rsidR="00502B8F" w:rsidRPr="47FFD433">
        <w:rPr>
          <w:rFonts w:ascii="Arial" w:eastAsia="Arial" w:hAnsi="Arial" w:cs="Arial"/>
          <w:sz w:val="22"/>
          <w:szCs w:val="22"/>
        </w:rPr>
        <w:t>Sub</w:t>
      </w:r>
      <w:r w:rsidRPr="47FFD433">
        <w:rPr>
          <w:rFonts w:ascii="Arial" w:eastAsia="Arial" w:hAnsi="Arial" w:cs="Arial"/>
          <w:sz w:val="22"/>
          <w:szCs w:val="22"/>
        </w:rPr>
        <w:t>c</w:t>
      </w:r>
      <w:r w:rsidR="00B543E4" w:rsidRPr="47FFD433">
        <w:rPr>
          <w:rFonts w:ascii="Arial" w:eastAsia="Arial" w:hAnsi="Arial" w:cs="Arial"/>
          <w:sz w:val="22"/>
          <w:szCs w:val="22"/>
        </w:rPr>
        <w:t>ontract</w:t>
      </w:r>
      <w:r w:rsidR="00502B8F" w:rsidRPr="47FFD433">
        <w:rPr>
          <w:rFonts w:ascii="Arial" w:eastAsia="Arial" w:hAnsi="Arial" w:cs="Arial"/>
          <w:sz w:val="22"/>
          <w:szCs w:val="22"/>
        </w:rPr>
        <w:t>ing</w:t>
      </w:r>
      <w:bookmarkEnd w:id="123"/>
      <w:bookmarkEnd w:id="124"/>
    </w:p>
    <w:p w14:paraId="08756C27" w14:textId="31913047"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4F0479"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not </w:t>
      </w:r>
      <w:r w:rsidR="00F23E0D" w:rsidRPr="00024CDF">
        <w:rPr>
          <w:rFonts w:ascii="Arial" w:eastAsia="Arial" w:hAnsi="Arial" w:cs="Arial"/>
          <w:color w:val="000000" w:themeColor="text1"/>
          <w:sz w:val="22"/>
          <w:szCs w:val="22"/>
        </w:rPr>
        <w:t xml:space="preserve">subcontract </w:t>
      </w:r>
      <w:r w:rsidR="004F0479" w:rsidRPr="00024CDF">
        <w:rPr>
          <w:rFonts w:ascii="Arial" w:eastAsia="Arial" w:hAnsi="Arial" w:cs="Arial"/>
          <w:color w:val="000000" w:themeColor="text1"/>
          <w:sz w:val="22"/>
          <w:szCs w:val="22"/>
        </w:rPr>
        <w:t xml:space="preserve">and have the </w:t>
      </w:r>
      <w:r w:rsidR="00B543E4" w:rsidRPr="00024CDF">
        <w:rPr>
          <w:rFonts w:ascii="Arial" w:eastAsia="Arial" w:hAnsi="Arial" w:cs="Arial"/>
          <w:color w:val="000000" w:themeColor="text1"/>
          <w:sz w:val="22"/>
          <w:szCs w:val="22"/>
        </w:rPr>
        <w:t>Contract</w:t>
      </w:r>
      <w:r w:rsidR="004F0479" w:rsidRPr="00024CDF">
        <w:rPr>
          <w:rFonts w:ascii="Arial" w:eastAsia="Arial" w:hAnsi="Arial" w:cs="Arial"/>
          <w:color w:val="000000" w:themeColor="text1"/>
          <w:sz w:val="22"/>
          <w:szCs w:val="22"/>
        </w:rPr>
        <w:t xml:space="preserve"> performed by thir</w:t>
      </w:r>
      <w:r w:rsidR="00D307E4" w:rsidRPr="00024CDF">
        <w:rPr>
          <w:rFonts w:ascii="Arial" w:eastAsia="Arial" w:hAnsi="Arial" w:cs="Arial"/>
          <w:color w:val="000000" w:themeColor="text1"/>
          <w:sz w:val="22"/>
          <w:szCs w:val="22"/>
        </w:rPr>
        <w:t>d</w:t>
      </w:r>
      <w:r w:rsidR="004F0479" w:rsidRPr="00024CDF">
        <w:rPr>
          <w:rFonts w:ascii="Arial" w:eastAsia="Arial" w:hAnsi="Arial" w:cs="Arial"/>
          <w:color w:val="000000" w:themeColor="text1"/>
          <w:sz w:val="22"/>
          <w:szCs w:val="22"/>
        </w:rPr>
        <w:t xml:space="preserve"> parties beyond the third parties already mentioned in its tender</w:t>
      </w:r>
      <w:r w:rsidRPr="00024CDF">
        <w:rPr>
          <w:rFonts w:ascii="Arial" w:eastAsia="Arial" w:hAnsi="Arial" w:cs="Arial"/>
          <w:color w:val="000000" w:themeColor="text1"/>
          <w:sz w:val="22"/>
          <w:szCs w:val="22"/>
        </w:rPr>
        <w:t xml:space="preserve"> without prior written authorisation from 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p>
    <w:p w14:paraId="1BC2CC97" w14:textId="77A46B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color w:val="000000" w:themeColor="text1"/>
          <w:sz w:val="22"/>
          <w:szCs w:val="22"/>
        </w:rPr>
        <w:t xml:space="preserve">Even </w:t>
      </w:r>
      <w:r w:rsidR="004F0479"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authorises </w:t>
      </w:r>
      <w:r w:rsidR="00F23E0D" w:rsidRPr="00024CDF">
        <w:rPr>
          <w:rFonts w:ascii="Arial" w:eastAsia="Arial" w:hAnsi="Arial" w:cs="Arial"/>
          <w:color w:val="000000" w:themeColor="text1"/>
          <w:sz w:val="22"/>
          <w:szCs w:val="22"/>
        </w:rPr>
        <w:t>subcontracting</w:t>
      </w:r>
      <w:r w:rsidR="004F0479"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remain</w:t>
      </w:r>
      <w:r w:rsidR="004F0479" w:rsidRPr="00024CDF">
        <w:rPr>
          <w:rFonts w:ascii="Arial" w:eastAsia="Arial" w:hAnsi="Arial" w:cs="Arial"/>
          <w:color w:val="000000" w:themeColor="text1"/>
          <w:sz w:val="22"/>
          <w:szCs w:val="22"/>
        </w:rPr>
        <w:t>s</w:t>
      </w:r>
      <w:r w:rsidRPr="00024CDF">
        <w:rPr>
          <w:rFonts w:ascii="Arial" w:eastAsia="Arial" w:hAnsi="Arial" w:cs="Arial"/>
          <w:color w:val="000000" w:themeColor="text1"/>
          <w:sz w:val="22"/>
          <w:szCs w:val="22"/>
        </w:rPr>
        <w:t xml:space="preserve"> bound by </w:t>
      </w:r>
      <w:r w:rsidR="004F7BC6" w:rsidRPr="00024CDF">
        <w:rPr>
          <w:rFonts w:ascii="Arial" w:eastAsia="Arial" w:hAnsi="Arial" w:cs="Arial"/>
          <w:color w:val="000000" w:themeColor="text1"/>
          <w:sz w:val="22"/>
          <w:szCs w:val="22"/>
        </w:rPr>
        <w:t xml:space="preserve">its </w:t>
      </w:r>
      <w:r w:rsidR="00F23E0D" w:rsidRPr="00024CDF">
        <w:rPr>
          <w:rFonts w:ascii="Arial" w:eastAsia="Arial" w:hAnsi="Arial" w:cs="Arial"/>
          <w:color w:val="000000" w:themeColor="text1"/>
          <w:sz w:val="22"/>
          <w:szCs w:val="22"/>
        </w:rPr>
        <w:t xml:space="preserve">contractual </w:t>
      </w:r>
      <w:r w:rsidRPr="00024CDF">
        <w:rPr>
          <w:rFonts w:ascii="Arial" w:eastAsia="Arial" w:hAnsi="Arial" w:cs="Arial"/>
          <w:color w:val="000000" w:themeColor="text1"/>
          <w:sz w:val="22"/>
          <w:szCs w:val="22"/>
        </w:rPr>
        <w:t xml:space="preserve">obligations and </w:t>
      </w:r>
      <w:r w:rsidR="001257E7" w:rsidRPr="00024CDF">
        <w:rPr>
          <w:rFonts w:ascii="Arial" w:eastAsia="Arial" w:hAnsi="Arial" w:cs="Arial"/>
          <w:color w:val="000000" w:themeColor="text1"/>
          <w:sz w:val="22"/>
          <w:szCs w:val="22"/>
        </w:rPr>
        <w:t>is</w:t>
      </w:r>
      <w:r w:rsidR="00716568" w:rsidRPr="00024CDF">
        <w:rPr>
          <w:rFonts w:ascii="Arial" w:eastAsia="Arial" w:hAnsi="Arial" w:cs="Arial"/>
          <w:color w:val="000000" w:themeColor="text1"/>
          <w:sz w:val="22"/>
          <w:szCs w:val="22"/>
        </w:rPr>
        <w:t xml:space="preserve"> solely responsible</w:t>
      </w:r>
      <w:r w:rsidRPr="00024CDF">
        <w:rPr>
          <w:rFonts w:ascii="Arial" w:eastAsia="Arial" w:hAnsi="Arial" w:cs="Arial"/>
          <w:color w:val="000000" w:themeColor="text1"/>
          <w:sz w:val="22"/>
          <w:szCs w:val="22"/>
        </w:rPr>
        <w:t xml:space="preserve"> for </w:t>
      </w:r>
      <w:r w:rsidR="00716568"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 xml:space="preserve">performance of </w:t>
      </w:r>
      <w:r w:rsidR="00EE7672" w:rsidRPr="00024CDF">
        <w:rPr>
          <w:rFonts w:ascii="Arial" w:eastAsia="Arial" w:hAnsi="Arial" w:cs="Arial"/>
          <w:i/>
          <w:iCs/>
          <w:color w:val="000000" w:themeColor="text1"/>
          <w:sz w:val="22"/>
          <w:szCs w:val="22"/>
        </w:rPr>
        <w:t xml:space="preserve">the </w:t>
      </w:r>
      <w:r w:rsidR="00B543E4" w:rsidRPr="00024CDF">
        <w:rPr>
          <w:rFonts w:ascii="Arial" w:eastAsia="Arial" w:hAnsi="Arial" w:cs="Arial"/>
          <w:i/>
          <w:iCs/>
          <w:color w:val="000000" w:themeColor="text1"/>
          <w:sz w:val="22"/>
          <w:szCs w:val="22"/>
        </w:rPr>
        <w:t>Contract</w:t>
      </w:r>
      <w:r w:rsidRPr="00024CDF">
        <w:rPr>
          <w:rFonts w:ascii="Arial" w:eastAsia="Arial" w:hAnsi="Arial" w:cs="Arial"/>
          <w:color w:val="000000" w:themeColor="text1"/>
          <w:sz w:val="22"/>
          <w:szCs w:val="22"/>
        </w:rPr>
        <w:t>.</w:t>
      </w:r>
    </w:p>
    <w:p w14:paraId="1B2F8E15" w14:textId="074692CC"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must ensure</w:t>
      </w:r>
      <w:r w:rsidRPr="00024CDF">
        <w:rPr>
          <w:rFonts w:ascii="Arial" w:eastAsia="Arial" w:hAnsi="Arial" w:cs="Arial"/>
          <w:color w:val="000000" w:themeColor="text1"/>
          <w:sz w:val="22"/>
          <w:szCs w:val="22"/>
        </w:rPr>
        <w:t xml:space="preserve"> that the </w:t>
      </w:r>
      <w:r w:rsidR="000A54D5" w:rsidRPr="00024CDF">
        <w:rPr>
          <w:rFonts w:ascii="Arial" w:eastAsia="Arial" w:hAnsi="Arial" w:cs="Arial"/>
          <w:color w:val="000000" w:themeColor="text1"/>
          <w:sz w:val="22"/>
          <w:szCs w:val="22"/>
        </w:rPr>
        <w:t xml:space="preserve">subcontract </w:t>
      </w:r>
      <w:r w:rsidRPr="00024CDF">
        <w:rPr>
          <w:rFonts w:ascii="Arial" w:eastAsia="Arial" w:hAnsi="Arial" w:cs="Arial"/>
          <w:color w:val="000000" w:themeColor="text1"/>
          <w:sz w:val="22"/>
          <w:szCs w:val="22"/>
        </w:rPr>
        <w:t xml:space="preserve">does not affect </w:t>
      </w:r>
      <w:r w:rsidR="001257E7"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rights </w:t>
      </w:r>
      <w:r w:rsidR="001257E7" w:rsidRPr="00024CDF">
        <w:rPr>
          <w:rFonts w:ascii="Arial" w:eastAsia="Arial" w:hAnsi="Arial" w:cs="Arial"/>
          <w:color w:val="000000" w:themeColor="text1"/>
          <w:sz w:val="22"/>
          <w:szCs w:val="22"/>
        </w:rPr>
        <w:t>of</w:t>
      </w:r>
      <w:r w:rsidR="00017793" w:rsidRPr="00024CDF">
        <w:rPr>
          <w:rFonts w:ascii="Arial" w:eastAsia="Arial" w:hAnsi="Arial" w:cs="Arial"/>
          <w:color w:val="000000" w:themeColor="text1"/>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w:t>
      </w:r>
      <w:r w:rsidR="0070743B" w:rsidRPr="00024CDF">
        <w:rPr>
          <w:rFonts w:ascii="Arial" w:eastAsia="Arial" w:hAnsi="Arial" w:cs="Arial"/>
          <w:color w:val="000000" w:themeColor="text1"/>
          <w:sz w:val="22"/>
          <w:szCs w:val="22"/>
        </w:rPr>
        <w:t xml:space="preserve">this </w:t>
      </w:r>
      <w:r w:rsidR="00B543E4" w:rsidRPr="00024CDF">
        <w:rPr>
          <w:rFonts w:ascii="Arial" w:eastAsia="Arial" w:hAnsi="Arial" w:cs="Arial"/>
          <w:color w:val="000000" w:themeColor="text1"/>
          <w:sz w:val="22"/>
          <w:szCs w:val="22"/>
        </w:rPr>
        <w:t>Contract</w:t>
      </w:r>
      <w:r w:rsidR="004F63D9"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 xml:space="preserve">particularly those under </w:t>
      </w:r>
      <w:r w:rsidR="00F46DCA" w:rsidRPr="00024CDF">
        <w:rPr>
          <w:rFonts w:ascii="Arial" w:eastAsia="Arial" w:hAnsi="Arial" w:cs="Arial"/>
          <w:color w:val="000000" w:themeColor="text1"/>
          <w:sz w:val="22"/>
          <w:szCs w:val="22"/>
        </w:rPr>
        <w:t>Articles</w:t>
      </w:r>
      <w:r w:rsidR="00F46DCA" w:rsidRPr="00024CDF">
        <w:rPr>
          <w:rFonts w:ascii="Arial" w:eastAsia="Arial" w:hAnsi="Arial" w:cs="Arial"/>
          <w:sz w:val="22"/>
          <w:szCs w:val="22"/>
        </w:rPr>
        <w:t xml:space="preserve"> </w:t>
      </w:r>
      <w:r w:rsidR="001257E7" w:rsidRPr="00024CDF">
        <w:rPr>
          <w:rFonts w:ascii="Arial" w:eastAsia="Arial" w:hAnsi="Arial" w:cs="Arial"/>
          <w:color w:val="000000" w:themeColor="text1"/>
          <w:sz w:val="22"/>
          <w:szCs w:val="22"/>
        </w:rPr>
        <w:t>II.</w:t>
      </w:r>
      <w:r w:rsidR="00B268E7" w:rsidRPr="00024CDF">
        <w:rPr>
          <w:rFonts w:ascii="Arial" w:eastAsia="Arial" w:hAnsi="Arial" w:cs="Arial"/>
          <w:color w:val="000000" w:themeColor="text1"/>
          <w:sz w:val="22"/>
          <w:szCs w:val="22"/>
        </w:rPr>
        <w:t>13</w:t>
      </w:r>
      <w:r w:rsidR="005F61A7" w:rsidRPr="00024CDF">
        <w:rPr>
          <w:rFonts w:ascii="Arial" w:eastAsia="Arial" w:hAnsi="Arial" w:cs="Arial"/>
          <w:color w:val="000000" w:themeColor="text1"/>
          <w:sz w:val="22"/>
          <w:szCs w:val="22"/>
        </w:rPr>
        <w:t xml:space="preserve"> </w:t>
      </w:r>
      <w:r w:rsidR="00B268E7" w:rsidRPr="00024CDF">
        <w:rPr>
          <w:rFonts w:ascii="Arial" w:eastAsia="Arial" w:hAnsi="Arial" w:cs="Arial"/>
          <w:color w:val="000000" w:themeColor="text1"/>
          <w:sz w:val="22"/>
          <w:szCs w:val="22"/>
        </w:rPr>
        <w:t>[</w:t>
      </w:r>
      <w:r w:rsidR="005F61A7" w:rsidRPr="00024CDF">
        <w:rPr>
          <w:rFonts w:ascii="Arial" w:eastAsia="Arial" w:hAnsi="Arial" w:cs="Arial"/>
          <w:color w:val="000000" w:themeColor="text1"/>
          <w:sz w:val="22"/>
          <w:szCs w:val="22"/>
        </w:rPr>
        <w:t>Confidentiality]</w:t>
      </w:r>
      <w:r w:rsidR="001257E7" w:rsidRPr="00024CDF">
        <w:rPr>
          <w:rFonts w:ascii="Arial" w:eastAsia="Arial" w:hAnsi="Arial" w:cs="Arial"/>
          <w:color w:val="000000" w:themeColor="text1"/>
          <w:sz w:val="22"/>
          <w:szCs w:val="22"/>
        </w:rPr>
        <w:t>, II.1</w:t>
      </w:r>
      <w:r w:rsidR="006241E1" w:rsidRPr="00024CDF">
        <w:rPr>
          <w:rFonts w:ascii="Arial" w:eastAsia="Arial" w:hAnsi="Arial" w:cs="Arial"/>
          <w:color w:val="000000" w:themeColor="text1"/>
          <w:sz w:val="22"/>
          <w:szCs w:val="22"/>
        </w:rPr>
        <w:t>7</w:t>
      </w:r>
      <w:r w:rsidR="0030278E" w:rsidRPr="00024CDF">
        <w:rPr>
          <w:rFonts w:ascii="Arial" w:eastAsia="Arial" w:hAnsi="Arial" w:cs="Arial"/>
          <w:color w:val="000000" w:themeColor="text1"/>
          <w:sz w:val="22"/>
          <w:szCs w:val="22"/>
        </w:rPr>
        <w:t xml:space="preserve"> [Intellectual Property Rights]</w:t>
      </w:r>
      <w:r w:rsidR="001257E7" w:rsidRPr="00024CDF">
        <w:rPr>
          <w:rFonts w:ascii="Arial" w:eastAsia="Arial" w:hAnsi="Arial" w:cs="Arial"/>
          <w:color w:val="000000" w:themeColor="text1"/>
          <w:sz w:val="22"/>
          <w:szCs w:val="22"/>
        </w:rPr>
        <w:t xml:space="preserve"> and II.</w:t>
      </w:r>
      <w:r w:rsidR="586EA610" w:rsidRPr="00024CDF">
        <w:rPr>
          <w:rFonts w:ascii="Arial" w:eastAsia="Arial" w:hAnsi="Arial" w:cs="Arial"/>
          <w:color w:val="000000" w:themeColor="text1"/>
          <w:sz w:val="22"/>
          <w:szCs w:val="22"/>
        </w:rPr>
        <w:t>28</w:t>
      </w:r>
      <w:r w:rsidR="00E7516D" w:rsidRPr="00024CDF">
        <w:rPr>
          <w:rFonts w:ascii="Arial" w:eastAsia="Arial" w:hAnsi="Arial" w:cs="Arial"/>
          <w:color w:val="000000" w:themeColor="text1"/>
          <w:sz w:val="22"/>
          <w:szCs w:val="22"/>
        </w:rPr>
        <w:t xml:space="preserve"> [Checks and Audits]</w:t>
      </w:r>
      <w:r w:rsidR="00F169C4">
        <w:rPr>
          <w:rFonts w:ascii="Arial" w:eastAsia="Arial" w:hAnsi="Arial" w:cs="Arial"/>
          <w:color w:val="000000" w:themeColor="text1"/>
          <w:sz w:val="22"/>
          <w:szCs w:val="22"/>
        </w:rPr>
        <w:t>.</w:t>
      </w:r>
    </w:p>
    <w:p w14:paraId="0A6A6B36" w14:textId="0FE45316" w:rsidR="00787BB8" w:rsidRPr="00024CDF" w:rsidRDefault="00787BB8" w:rsidP="47E28512">
      <w:pPr>
        <w:ind w:left="851" w:hanging="851"/>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.4</w:t>
      </w:r>
      <w:r w:rsidR="000B179C"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replace a </w:t>
      </w:r>
      <w:r w:rsidR="00E43169" w:rsidRPr="00024CDF">
        <w:rPr>
          <w:rFonts w:ascii="Arial" w:eastAsia="Arial" w:hAnsi="Arial" w:cs="Arial"/>
          <w:color w:val="000000" w:themeColor="text1"/>
          <w:sz w:val="22"/>
          <w:szCs w:val="22"/>
        </w:rPr>
        <w:t>subcontractor</w:t>
      </w:r>
      <w:r w:rsidRPr="00024CDF">
        <w:rPr>
          <w:rFonts w:ascii="Arial" w:eastAsia="Arial" w:hAnsi="Arial" w:cs="Arial"/>
          <w:color w:val="000000" w:themeColor="text1"/>
          <w:sz w:val="22"/>
          <w:szCs w:val="22"/>
        </w:rPr>
        <w:t xml:space="preserve"> found to be in a situation provided for in points (d) and (e) of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9606F9"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.1</w:t>
      </w:r>
      <w:r w:rsidR="009606F9" w:rsidRPr="00024CDF">
        <w:rPr>
          <w:rFonts w:ascii="Arial" w:eastAsia="Arial" w:hAnsi="Arial" w:cs="Arial"/>
          <w:color w:val="000000" w:themeColor="text1"/>
          <w:sz w:val="22"/>
          <w:szCs w:val="22"/>
        </w:rPr>
        <w:t xml:space="preserve"> [</w:t>
      </w:r>
      <w:r w:rsidR="009606F9" w:rsidRPr="00024CDF">
        <w:rPr>
          <w:rFonts w:ascii="Arial" w:eastAsia="Arial" w:hAnsi="Arial" w:cs="Arial"/>
          <w:sz w:val="22"/>
          <w:szCs w:val="22"/>
        </w:rPr>
        <w:t>Grounds for termination by the Contracting Authority</w:t>
      </w:r>
      <w:r w:rsidR="00F92758" w:rsidRPr="00024CDF">
        <w:rPr>
          <w:rFonts w:ascii="Arial" w:eastAsia="Arial" w:hAnsi="Arial" w:cs="Arial"/>
          <w:sz w:val="22"/>
          <w:szCs w:val="22"/>
        </w:rPr>
        <w:t>]</w:t>
      </w:r>
      <w:r w:rsidRPr="00024CDF">
        <w:rPr>
          <w:rFonts w:ascii="Arial" w:eastAsia="Arial" w:hAnsi="Arial" w:cs="Arial"/>
          <w:color w:val="000000" w:themeColor="text1"/>
          <w:sz w:val="22"/>
          <w:szCs w:val="22"/>
        </w:rPr>
        <w:t>.</w:t>
      </w:r>
      <w:r w:rsidRPr="00024CDF">
        <w:rPr>
          <w:rFonts w:ascii="Arial" w:eastAsia="Arial" w:hAnsi="Arial" w:cs="Arial"/>
          <w:b/>
          <w:bCs/>
          <w:color w:val="000000" w:themeColor="text1"/>
          <w:sz w:val="22"/>
          <w:szCs w:val="22"/>
        </w:rPr>
        <w:t xml:space="preserve"> </w:t>
      </w:r>
      <w:r w:rsidR="00204885" w:rsidRPr="00024CDF">
        <w:rPr>
          <w:rFonts w:ascii="Arial" w:eastAsia="Arial" w:hAnsi="Arial" w:cs="Arial"/>
          <w:color w:val="000000" w:themeColor="text1"/>
          <w:sz w:val="22"/>
          <w:szCs w:val="22"/>
        </w:rPr>
        <w:t xml:space="preserve">Where the replacement </w:t>
      </w:r>
      <w:r w:rsidR="004F44B5" w:rsidRPr="00024CDF">
        <w:rPr>
          <w:rFonts w:ascii="Arial" w:eastAsia="Arial" w:hAnsi="Arial" w:cs="Arial"/>
          <w:color w:val="000000" w:themeColor="text1"/>
          <w:sz w:val="22"/>
          <w:szCs w:val="22"/>
        </w:rPr>
        <w:t xml:space="preserve">of the subcontractor </w:t>
      </w:r>
      <w:r w:rsidR="00204885" w:rsidRPr="00024CDF">
        <w:rPr>
          <w:rFonts w:ascii="Arial" w:eastAsia="Arial" w:hAnsi="Arial" w:cs="Arial"/>
          <w:color w:val="000000" w:themeColor="text1"/>
          <w:sz w:val="22"/>
          <w:szCs w:val="22"/>
        </w:rPr>
        <w:t>is made i</w:t>
      </w:r>
      <w:r w:rsidR="00711D85" w:rsidRPr="00024CDF">
        <w:rPr>
          <w:rFonts w:ascii="Arial" w:eastAsia="Arial" w:hAnsi="Arial" w:cs="Arial"/>
          <w:color w:val="000000" w:themeColor="text1"/>
          <w:sz w:val="22"/>
          <w:szCs w:val="22"/>
        </w:rPr>
        <w:t xml:space="preserve">n accordance with the </w:t>
      </w:r>
      <w:r w:rsidR="004F44B5" w:rsidRPr="00024CDF">
        <w:rPr>
          <w:rFonts w:ascii="Arial" w:eastAsia="Arial" w:hAnsi="Arial" w:cs="Arial"/>
          <w:color w:val="000000" w:themeColor="text1"/>
          <w:sz w:val="22"/>
          <w:szCs w:val="22"/>
        </w:rPr>
        <w:t>Contracting Authority’s request, th</w:t>
      </w:r>
      <w:r w:rsidR="000677AF" w:rsidRPr="00024CDF">
        <w:rPr>
          <w:rFonts w:ascii="Arial" w:eastAsia="Arial" w:hAnsi="Arial" w:cs="Arial"/>
          <w:color w:val="000000" w:themeColor="text1"/>
          <w:sz w:val="22"/>
          <w:szCs w:val="22"/>
        </w:rPr>
        <w:t>en the Contract shall not be terminated on this ground.</w:t>
      </w:r>
    </w:p>
    <w:p w14:paraId="2F9FB735" w14:textId="455433F4" w:rsidR="00960AD1" w:rsidRPr="00024CDF" w:rsidRDefault="00F23E0D" w:rsidP="47E28512">
      <w:pPr>
        <w:pStyle w:val="Heading2contracts"/>
        <w:rPr>
          <w:rFonts w:ascii="Arial" w:eastAsia="Arial" w:hAnsi="Arial" w:cs="Arial"/>
          <w:sz w:val="22"/>
          <w:szCs w:val="22"/>
        </w:rPr>
      </w:pPr>
      <w:bookmarkStart w:id="125" w:name="_Toc436397648"/>
      <w:bookmarkStart w:id="126" w:name="_Toc1948774133"/>
      <w:r w:rsidRPr="47FFD433">
        <w:rPr>
          <w:rFonts w:ascii="Arial" w:eastAsia="Arial" w:hAnsi="Arial" w:cs="Arial"/>
          <w:sz w:val="22"/>
          <w:szCs w:val="22"/>
        </w:rPr>
        <w:t>II.</w:t>
      </w:r>
      <w:r w:rsidR="00AA7EC6" w:rsidRPr="47FFD433">
        <w:rPr>
          <w:rFonts w:ascii="Arial" w:eastAsia="Arial" w:hAnsi="Arial" w:cs="Arial"/>
          <w:sz w:val="22"/>
          <w:szCs w:val="22"/>
        </w:rPr>
        <w:t xml:space="preserve">15 </w:t>
      </w:r>
      <w:r w:rsidR="00960AD1" w:rsidRPr="47FFD433">
        <w:rPr>
          <w:rFonts w:ascii="Arial" w:eastAsia="Arial" w:hAnsi="Arial" w:cs="Arial"/>
          <w:sz w:val="22"/>
          <w:szCs w:val="22"/>
        </w:rPr>
        <w:t>Amendments</w:t>
      </w:r>
      <w:bookmarkEnd w:id="125"/>
      <w:bookmarkEnd w:id="126"/>
    </w:p>
    <w:p w14:paraId="1D4435C3" w14:textId="3AE2C5D7" w:rsidR="00960AD1" w:rsidRPr="00024CDF" w:rsidRDefault="0033280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15</w:t>
      </w:r>
      <w:r w:rsidRPr="00024CDF">
        <w:rPr>
          <w:rFonts w:ascii="Arial" w:eastAsia="Arial" w:hAnsi="Arial" w:cs="Arial"/>
          <w:b/>
          <w:bCs/>
          <w:sz w:val="22"/>
          <w:szCs w:val="22"/>
        </w:rPr>
        <w:t>.1</w:t>
      </w:r>
      <w:r w:rsidRPr="00024CDF">
        <w:rPr>
          <w:rFonts w:ascii="Arial" w:hAnsi="Arial" w:cs="Arial"/>
        </w:rPr>
        <w:tab/>
      </w:r>
      <w:r w:rsidR="00960AD1" w:rsidRPr="00024CDF">
        <w:rPr>
          <w:rFonts w:ascii="Arial" w:eastAsia="Arial" w:hAnsi="Arial" w:cs="Arial"/>
          <w:sz w:val="22"/>
          <w:szCs w:val="22"/>
        </w:rPr>
        <w:t xml:space="preserve">Any amendment to the </w:t>
      </w:r>
      <w:r w:rsidR="00B543E4" w:rsidRPr="00024CDF">
        <w:rPr>
          <w:rFonts w:ascii="Arial" w:eastAsia="Arial" w:hAnsi="Arial" w:cs="Arial"/>
          <w:sz w:val="22"/>
          <w:szCs w:val="22"/>
        </w:rPr>
        <w:t>Contract</w:t>
      </w:r>
      <w:r w:rsidR="00960AD1" w:rsidRPr="00024CDF">
        <w:rPr>
          <w:rFonts w:ascii="Arial" w:eastAsia="Arial" w:hAnsi="Arial" w:cs="Arial"/>
          <w:sz w:val="22"/>
          <w:szCs w:val="22"/>
        </w:rPr>
        <w:t xml:space="preserve"> </w:t>
      </w:r>
      <w:r w:rsidR="00BC43B4" w:rsidRPr="00024CDF">
        <w:rPr>
          <w:rFonts w:ascii="Arial" w:eastAsia="Arial" w:hAnsi="Arial" w:cs="Arial"/>
          <w:sz w:val="22"/>
          <w:szCs w:val="22"/>
        </w:rPr>
        <w:t>must</w:t>
      </w:r>
      <w:r w:rsidR="00960AD1" w:rsidRPr="00024CDF">
        <w:rPr>
          <w:rFonts w:ascii="Arial" w:eastAsia="Arial" w:hAnsi="Arial" w:cs="Arial"/>
          <w:sz w:val="22"/>
          <w:szCs w:val="22"/>
        </w:rPr>
        <w:t xml:space="preserve"> be </w:t>
      </w:r>
      <w:r w:rsidR="00D949A2" w:rsidRPr="00024CDF">
        <w:rPr>
          <w:rFonts w:ascii="Arial" w:eastAsia="Arial" w:hAnsi="Arial" w:cs="Arial"/>
          <w:sz w:val="22"/>
          <w:szCs w:val="22"/>
        </w:rPr>
        <w:t xml:space="preserve">made in </w:t>
      </w:r>
      <w:r w:rsidR="00960AD1" w:rsidRPr="00024CDF">
        <w:rPr>
          <w:rFonts w:ascii="Arial" w:eastAsia="Arial" w:hAnsi="Arial" w:cs="Arial"/>
          <w:sz w:val="22"/>
          <w:szCs w:val="22"/>
        </w:rPr>
        <w:t>writ</w:t>
      </w:r>
      <w:r w:rsidR="00D949A2" w:rsidRPr="00024CDF">
        <w:rPr>
          <w:rFonts w:ascii="Arial" w:eastAsia="Arial" w:hAnsi="Arial" w:cs="Arial"/>
          <w:sz w:val="22"/>
          <w:szCs w:val="22"/>
        </w:rPr>
        <w:t>ing</w:t>
      </w:r>
      <w:r w:rsidR="00960AD1" w:rsidRPr="00024CDF">
        <w:rPr>
          <w:rFonts w:ascii="Arial" w:eastAsia="Arial" w:hAnsi="Arial" w:cs="Arial"/>
          <w:sz w:val="22"/>
          <w:szCs w:val="22"/>
        </w:rPr>
        <w:t xml:space="preserve"> </w:t>
      </w:r>
      <w:r w:rsidR="1D06660D" w:rsidRPr="00024CDF">
        <w:rPr>
          <w:rFonts w:ascii="Arial" w:eastAsia="Arial" w:hAnsi="Arial" w:cs="Arial"/>
          <w:sz w:val="22"/>
          <w:szCs w:val="22"/>
        </w:rPr>
        <w:t xml:space="preserve">and signed by duly authorised representatives of the Parties </w:t>
      </w:r>
      <w:r w:rsidR="00960AD1" w:rsidRPr="00024CDF">
        <w:rPr>
          <w:rFonts w:ascii="Arial" w:eastAsia="Arial" w:hAnsi="Arial" w:cs="Arial"/>
          <w:sz w:val="22"/>
          <w:szCs w:val="22"/>
        </w:rPr>
        <w:t xml:space="preserve">before </w:t>
      </w:r>
      <w:r w:rsidR="004341C6" w:rsidRPr="00024CDF">
        <w:rPr>
          <w:rFonts w:ascii="Arial" w:eastAsia="Arial" w:hAnsi="Arial" w:cs="Arial"/>
          <w:sz w:val="22"/>
          <w:szCs w:val="22"/>
        </w:rPr>
        <w:t xml:space="preserve">the </w:t>
      </w:r>
      <w:r w:rsidR="004341C6" w:rsidRPr="00024CDF">
        <w:rPr>
          <w:rFonts w:ascii="Arial" w:eastAsia="Arial" w:hAnsi="Arial" w:cs="Arial"/>
          <w:i/>
          <w:iCs/>
          <w:sz w:val="22"/>
          <w:szCs w:val="22"/>
        </w:rPr>
        <w:t>Contract duration</w:t>
      </w:r>
      <w:r w:rsidR="3A3E4D0D" w:rsidRPr="00024CDF">
        <w:rPr>
          <w:rFonts w:ascii="Arial" w:eastAsia="Arial" w:hAnsi="Arial" w:cs="Arial"/>
          <w:i/>
          <w:iCs/>
          <w:sz w:val="22"/>
          <w:szCs w:val="22"/>
        </w:rPr>
        <w:t xml:space="preserve"> </w:t>
      </w:r>
      <w:r w:rsidR="3A3E4D0D" w:rsidRPr="00024CDF">
        <w:rPr>
          <w:rFonts w:ascii="Arial" w:eastAsia="Arial" w:hAnsi="Arial" w:cs="Arial"/>
          <w:sz w:val="22"/>
          <w:szCs w:val="22"/>
        </w:rPr>
        <w:t>expires</w:t>
      </w:r>
      <w:r w:rsidR="00BC43B4" w:rsidRPr="00024CDF">
        <w:rPr>
          <w:rFonts w:ascii="Arial" w:eastAsia="Arial" w:hAnsi="Arial" w:cs="Arial"/>
          <w:sz w:val="22"/>
          <w:szCs w:val="22"/>
        </w:rPr>
        <w:t>.</w:t>
      </w:r>
      <w:r w:rsidR="00960AD1" w:rsidRPr="00024CDF">
        <w:rPr>
          <w:rFonts w:ascii="Arial" w:eastAsia="Arial" w:hAnsi="Arial" w:cs="Arial"/>
          <w:sz w:val="22"/>
          <w:szCs w:val="22"/>
        </w:rPr>
        <w:t xml:space="preserve"> </w:t>
      </w:r>
    </w:p>
    <w:p w14:paraId="5CCF3495" w14:textId="4BC94A54" w:rsidR="003A7258" w:rsidRPr="00024CDF" w:rsidRDefault="00492E11" w:rsidP="47E28512">
      <w:pPr>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33280C" w:rsidRPr="00024CDF">
        <w:rPr>
          <w:rFonts w:ascii="Arial" w:eastAsia="Arial" w:hAnsi="Arial" w:cs="Arial"/>
          <w:b/>
          <w:bCs/>
          <w:color w:val="000000" w:themeColor="text1"/>
          <w:sz w:val="22"/>
          <w:szCs w:val="22"/>
        </w:rPr>
        <w:t>.</w:t>
      </w:r>
      <w:r w:rsidR="00AA7EC6" w:rsidRPr="00024CDF">
        <w:rPr>
          <w:rFonts w:ascii="Arial" w:eastAsia="Arial" w:hAnsi="Arial" w:cs="Arial"/>
          <w:b/>
          <w:bCs/>
          <w:color w:val="000000" w:themeColor="text1"/>
          <w:sz w:val="22"/>
          <w:szCs w:val="22"/>
        </w:rPr>
        <w:t>15</w:t>
      </w:r>
      <w:r w:rsidRPr="00024CDF">
        <w:rPr>
          <w:rFonts w:ascii="Arial" w:eastAsia="Arial" w:hAnsi="Arial" w:cs="Arial"/>
          <w:b/>
          <w:bCs/>
          <w:color w:val="000000" w:themeColor="text1"/>
          <w:sz w:val="22"/>
          <w:szCs w:val="22"/>
        </w:rPr>
        <w:t>.2</w:t>
      </w:r>
      <w:r w:rsidRPr="00024CDF">
        <w:rPr>
          <w:rFonts w:ascii="Arial" w:hAnsi="Arial" w:cs="Arial"/>
        </w:rPr>
        <w:tab/>
      </w:r>
      <w:r w:rsidR="5E3E4024" w:rsidRPr="00024CDF">
        <w:rPr>
          <w:rFonts w:ascii="Arial" w:eastAsia="Arial" w:hAnsi="Arial" w:cs="Arial"/>
          <w:b/>
          <w:bCs/>
          <w:sz w:val="22"/>
          <w:szCs w:val="22"/>
        </w:rPr>
        <w:t xml:space="preserve"> No amendment may alter the initial conditions of the procurement procedure, materially change the nature or scope of the Contract, distort competition or result in unequal treatment of tenderers.</w:t>
      </w:r>
    </w:p>
    <w:p w14:paraId="1421218E" w14:textId="5DFABD42" w:rsidR="00502B8F" w:rsidRPr="00024CDF" w:rsidRDefault="00F23E0D" w:rsidP="47E28512">
      <w:pPr>
        <w:pStyle w:val="Heading2contracts"/>
        <w:rPr>
          <w:rFonts w:ascii="Arial" w:eastAsia="Arial" w:hAnsi="Arial" w:cs="Arial"/>
          <w:color w:val="000000"/>
          <w:sz w:val="22"/>
          <w:szCs w:val="22"/>
        </w:rPr>
      </w:pPr>
      <w:bookmarkStart w:id="127" w:name="_Toc436397649"/>
      <w:bookmarkStart w:id="128" w:name="_Toc1490521334"/>
      <w:r w:rsidRPr="47FFD433">
        <w:rPr>
          <w:rFonts w:ascii="Arial" w:eastAsia="Arial" w:hAnsi="Arial" w:cs="Arial"/>
          <w:sz w:val="22"/>
          <w:szCs w:val="22"/>
        </w:rPr>
        <w:t>II.</w:t>
      </w:r>
      <w:r w:rsidR="00AA7EC6" w:rsidRPr="47FFD433">
        <w:rPr>
          <w:rFonts w:ascii="Arial" w:eastAsia="Arial" w:hAnsi="Arial" w:cs="Arial"/>
          <w:sz w:val="22"/>
          <w:szCs w:val="22"/>
        </w:rPr>
        <w:t xml:space="preserve">16 </w:t>
      </w:r>
      <w:r w:rsidR="00502B8F" w:rsidRPr="47FFD433">
        <w:rPr>
          <w:rFonts w:ascii="Arial" w:eastAsia="Arial" w:hAnsi="Arial" w:cs="Arial"/>
          <w:sz w:val="22"/>
          <w:szCs w:val="22"/>
        </w:rPr>
        <w:t>Assignment</w:t>
      </w:r>
      <w:bookmarkEnd w:id="127"/>
      <w:bookmarkEnd w:id="128"/>
      <w:r w:rsidR="00002C62" w:rsidRPr="47FFD433">
        <w:rPr>
          <w:rFonts w:ascii="Arial" w:eastAsia="Arial" w:hAnsi="Arial" w:cs="Arial"/>
          <w:sz w:val="22"/>
          <w:szCs w:val="22"/>
        </w:rPr>
        <w:t xml:space="preserve"> </w:t>
      </w:r>
    </w:p>
    <w:p w14:paraId="287D692E" w14:textId="61B99501" w:rsidR="186446E9" w:rsidRPr="00024CDF" w:rsidRDefault="186446E9" w:rsidP="47E28512">
      <w:pPr>
        <w:spacing w:line="259" w:lineRule="auto"/>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6C5B5279"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34F77A4B" w:rsidRPr="00024CDF">
        <w:rPr>
          <w:rFonts w:ascii="Arial" w:eastAsia="Arial" w:hAnsi="Arial" w:cs="Arial"/>
          <w:b/>
          <w:bCs/>
          <w:color w:val="000000" w:themeColor="text1"/>
          <w:sz w:val="22"/>
          <w:szCs w:val="22"/>
        </w:rPr>
        <w:t xml:space="preserve">shall </w:t>
      </w:r>
      <w:r w:rsidRPr="00024CDF">
        <w:rPr>
          <w:rFonts w:ascii="Arial" w:eastAsia="Arial" w:hAnsi="Arial" w:cs="Arial"/>
          <w:color w:val="000000" w:themeColor="text1"/>
          <w:sz w:val="22"/>
          <w:szCs w:val="22"/>
        </w:rPr>
        <w:t xml:space="preserve">not </w:t>
      </w:r>
      <w:r w:rsidR="35A57326" w:rsidRPr="00024CDF">
        <w:rPr>
          <w:rFonts w:ascii="Arial" w:eastAsia="Arial" w:hAnsi="Arial" w:cs="Arial"/>
          <w:color w:val="000000" w:themeColor="text1"/>
          <w:sz w:val="22"/>
          <w:szCs w:val="22"/>
        </w:rPr>
        <w:t>assign</w:t>
      </w:r>
      <w:r w:rsidR="0985BA70" w:rsidRPr="00024CDF">
        <w:rPr>
          <w:rFonts w:ascii="Arial" w:eastAsia="Arial" w:hAnsi="Arial" w:cs="Arial"/>
          <w:color w:val="000000" w:themeColor="text1"/>
          <w:sz w:val="22"/>
          <w:szCs w:val="22"/>
        </w:rPr>
        <w:t xml:space="preserve"> or otherwise transfer</w:t>
      </w:r>
      <w:r w:rsidR="35A57326" w:rsidRPr="00024CDF">
        <w:rPr>
          <w:rFonts w:ascii="Arial" w:eastAsia="Arial" w:hAnsi="Arial" w:cs="Arial"/>
          <w:color w:val="000000" w:themeColor="text1"/>
          <w:sz w:val="22"/>
          <w:szCs w:val="22"/>
        </w:rPr>
        <w:t xml:space="preserve"> </w:t>
      </w:r>
      <w:r w:rsidR="2E42BC6D" w:rsidRPr="00024CDF">
        <w:rPr>
          <w:rFonts w:ascii="Arial" w:eastAsia="Arial" w:hAnsi="Arial" w:cs="Arial"/>
          <w:color w:val="000000" w:themeColor="text1"/>
          <w:sz w:val="22"/>
          <w:szCs w:val="22"/>
        </w:rPr>
        <w:t>any</w:t>
      </w:r>
      <w:r w:rsidRPr="00024CDF">
        <w:rPr>
          <w:rFonts w:ascii="Arial" w:eastAsia="Arial" w:hAnsi="Arial" w:cs="Arial"/>
          <w:color w:val="000000" w:themeColor="text1"/>
          <w:sz w:val="22"/>
          <w:szCs w:val="22"/>
        </w:rPr>
        <w:t xml:space="preserve"> rights </w:t>
      </w:r>
      <w:r w:rsidR="28D9422C" w:rsidRPr="00024CDF">
        <w:rPr>
          <w:rFonts w:ascii="Arial" w:eastAsia="Arial" w:hAnsi="Arial" w:cs="Arial"/>
          <w:color w:val="000000" w:themeColor="text1"/>
          <w:sz w:val="22"/>
          <w:szCs w:val="22"/>
        </w:rPr>
        <w:t xml:space="preserve">or </w:t>
      </w:r>
      <w:r w:rsidRPr="00024CDF">
        <w:rPr>
          <w:rFonts w:ascii="Arial" w:eastAsia="Arial" w:hAnsi="Arial" w:cs="Arial"/>
          <w:color w:val="000000" w:themeColor="text1"/>
          <w:sz w:val="22"/>
          <w:szCs w:val="22"/>
        </w:rPr>
        <w:t xml:space="preserve">obligations arising from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including claims for payments or factoring</w:t>
      </w:r>
      <w:r w:rsidRPr="00024CDF">
        <w:rPr>
          <w:rFonts w:ascii="Arial" w:eastAsia="Arial" w:hAnsi="Arial" w:cs="Arial"/>
          <w:color w:val="000000" w:themeColor="text1"/>
          <w:sz w:val="22"/>
          <w:szCs w:val="22"/>
        </w:rPr>
        <w:t xml:space="preserve">, without </w:t>
      </w:r>
      <w:r w:rsidR="579276B6"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prior written authorisation </w:t>
      </w:r>
      <w:r w:rsidR="4F3558DB" w:rsidRPr="00024CDF">
        <w:rPr>
          <w:rFonts w:ascii="Arial" w:eastAsia="Arial" w:hAnsi="Arial" w:cs="Arial"/>
          <w:color w:val="000000" w:themeColor="text1"/>
          <w:sz w:val="22"/>
          <w:szCs w:val="22"/>
        </w:rPr>
        <w:t xml:space="preserve">of </w:t>
      </w:r>
      <w:r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w:t>
      </w:r>
      <w:r w:rsidR="2A9077D9" w:rsidRPr="00024CDF">
        <w:rPr>
          <w:rFonts w:ascii="Arial" w:eastAsia="Arial" w:hAnsi="Arial" w:cs="Arial"/>
          <w:b/>
          <w:bCs/>
          <w:sz w:val="22"/>
          <w:szCs w:val="22"/>
        </w:rPr>
        <w:t>Any request for authorisation must identify the proposed assignee and provide all information reasonably requested by the Contracting Authority. Authorisation may be granted only where the proposed assignment does not constitute a substantial modification of the Contract or alter the conditions under which the Contract was awarded.</w:t>
      </w:r>
    </w:p>
    <w:p w14:paraId="674DC9D9" w14:textId="05862BAF" w:rsidR="00502B8F" w:rsidRPr="00024CDF" w:rsidRDefault="00502B8F" w:rsidP="47E28512">
      <w:pPr>
        <w:spacing w:after="120"/>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.2</w:t>
      </w:r>
      <w:r w:rsidRPr="00024CDF">
        <w:rPr>
          <w:rFonts w:ascii="Arial" w:hAnsi="Arial" w:cs="Arial"/>
        </w:rPr>
        <w:tab/>
      </w:r>
      <w:r w:rsidR="26FE46FF" w:rsidRPr="00024CDF">
        <w:rPr>
          <w:rFonts w:ascii="Arial" w:eastAsia="Arial" w:hAnsi="Arial" w:cs="Arial"/>
          <w:b/>
          <w:bCs/>
          <w:sz w:val="22"/>
          <w:szCs w:val="22"/>
        </w:rPr>
        <w:t>Any right or obligation assigned without the required authorisation shall not be enforceable against the Contracting Authority. Unless expressly agreed otherwise in a written amendment, authorisation of an assignment shall not release the Contractor from its obligations under the Contract</w:t>
      </w:r>
      <w:r w:rsidR="00F169C4">
        <w:rPr>
          <w:rFonts w:ascii="Arial" w:eastAsia="Arial" w:hAnsi="Arial" w:cs="Arial"/>
          <w:b/>
          <w:bCs/>
          <w:sz w:val="22"/>
          <w:szCs w:val="22"/>
        </w:rPr>
        <w:t>.</w:t>
      </w:r>
    </w:p>
    <w:p w14:paraId="2E457F9F" w14:textId="5C058F29" w:rsidR="004D796B" w:rsidRPr="00024CDF" w:rsidRDefault="000A54D5" w:rsidP="47E28512">
      <w:pPr>
        <w:pStyle w:val="Heading2contracts"/>
        <w:rPr>
          <w:rFonts w:ascii="Arial" w:eastAsia="Arial" w:hAnsi="Arial" w:cs="Arial"/>
          <w:sz w:val="22"/>
          <w:szCs w:val="22"/>
        </w:rPr>
      </w:pPr>
      <w:bookmarkStart w:id="129" w:name="_Toc436397650"/>
      <w:bookmarkStart w:id="130" w:name="_Toc1021519080"/>
      <w:r w:rsidRPr="47FFD433">
        <w:rPr>
          <w:rFonts w:ascii="Arial" w:eastAsia="Arial" w:hAnsi="Arial" w:cs="Arial"/>
          <w:sz w:val="22"/>
          <w:szCs w:val="22"/>
        </w:rPr>
        <w:lastRenderedPageBreak/>
        <w:t>II.</w:t>
      </w:r>
      <w:r w:rsidR="00AA7EC6" w:rsidRPr="47FFD433">
        <w:rPr>
          <w:rFonts w:ascii="Arial" w:eastAsia="Arial" w:hAnsi="Arial" w:cs="Arial"/>
          <w:sz w:val="22"/>
          <w:szCs w:val="22"/>
        </w:rPr>
        <w:t>1</w:t>
      </w:r>
      <w:r w:rsidR="00F56354" w:rsidRPr="47FFD433">
        <w:rPr>
          <w:rFonts w:ascii="Arial" w:eastAsia="Arial" w:hAnsi="Arial" w:cs="Arial"/>
          <w:sz w:val="22"/>
          <w:szCs w:val="22"/>
        </w:rPr>
        <w:t>7</w:t>
      </w:r>
      <w:r w:rsidR="00AA7EC6" w:rsidRPr="47FFD433">
        <w:rPr>
          <w:rFonts w:ascii="Arial" w:eastAsia="Arial" w:hAnsi="Arial" w:cs="Arial"/>
          <w:sz w:val="22"/>
          <w:szCs w:val="22"/>
        </w:rPr>
        <w:t xml:space="preserve"> </w:t>
      </w:r>
      <w:r w:rsidR="004D796B" w:rsidRPr="47FFD433">
        <w:rPr>
          <w:rFonts w:ascii="Arial" w:eastAsia="Arial" w:hAnsi="Arial" w:cs="Arial"/>
          <w:sz w:val="22"/>
          <w:szCs w:val="22"/>
        </w:rPr>
        <w:t xml:space="preserve">Intellectual </w:t>
      </w:r>
      <w:r w:rsidR="00E00C5F" w:rsidRPr="47FFD433">
        <w:rPr>
          <w:rFonts w:ascii="Arial" w:eastAsia="Arial" w:hAnsi="Arial" w:cs="Arial"/>
          <w:sz w:val="22"/>
          <w:szCs w:val="22"/>
        </w:rPr>
        <w:t>p</w:t>
      </w:r>
      <w:r w:rsidR="004D796B" w:rsidRPr="47FFD433">
        <w:rPr>
          <w:rFonts w:ascii="Arial" w:eastAsia="Arial" w:hAnsi="Arial" w:cs="Arial"/>
          <w:sz w:val="22"/>
          <w:szCs w:val="22"/>
        </w:rPr>
        <w:t>roperty</w:t>
      </w:r>
      <w:r w:rsidR="00C74F31" w:rsidRPr="47FFD433">
        <w:rPr>
          <w:rFonts w:ascii="Arial" w:eastAsia="Arial" w:hAnsi="Arial" w:cs="Arial"/>
          <w:sz w:val="22"/>
          <w:szCs w:val="22"/>
        </w:rPr>
        <w:t xml:space="preserve"> rights</w:t>
      </w:r>
      <w:bookmarkEnd w:id="129"/>
      <w:bookmarkEnd w:id="130"/>
    </w:p>
    <w:p w14:paraId="3B3DBEEB" w14:textId="5C51F7E0" w:rsidR="001D295D" w:rsidRPr="00024CDF" w:rsidRDefault="00934629" w:rsidP="47E28512">
      <w:pPr>
        <w:pStyle w:val="Heading3contract"/>
        <w:rPr>
          <w:rFonts w:ascii="Arial" w:eastAsia="Arial" w:hAnsi="Arial" w:cs="Arial"/>
          <w:sz w:val="22"/>
          <w:szCs w:val="22"/>
        </w:rPr>
      </w:pPr>
      <w:bookmarkStart w:id="131" w:name="_Toc436397651"/>
      <w:bookmarkStart w:id="132" w:name="_Toc1471105192"/>
      <w:r w:rsidRPr="47FFD433">
        <w:rPr>
          <w:rFonts w:ascii="Arial" w:eastAsia="Arial" w:hAnsi="Arial" w:cs="Arial"/>
          <w:color w:val="000000" w:themeColor="text1"/>
          <w:sz w:val="22"/>
          <w:szCs w:val="22"/>
          <w:lang w:eastAsia="ko-KR"/>
        </w:rPr>
        <w:t>II.</w:t>
      </w:r>
      <w:r w:rsidR="00AA7EC6" w:rsidRPr="47FFD433">
        <w:rPr>
          <w:rFonts w:ascii="Arial" w:eastAsia="Arial" w:hAnsi="Arial" w:cs="Arial"/>
          <w:color w:val="000000" w:themeColor="text1"/>
          <w:sz w:val="22"/>
          <w:szCs w:val="22"/>
          <w:lang w:eastAsia="ko-KR"/>
        </w:rPr>
        <w:t>1</w:t>
      </w:r>
      <w:r w:rsidR="00F56354" w:rsidRPr="47FFD433">
        <w:rPr>
          <w:rFonts w:ascii="Arial" w:eastAsia="Arial" w:hAnsi="Arial" w:cs="Arial"/>
          <w:color w:val="000000" w:themeColor="text1"/>
          <w:sz w:val="22"/>
          <w:szCs w:val="22"/>
          <w:lang w:eastAsia="ko-KR"/>
        </w:rPr>
        <w:t>7</w:t>
      </w:r>
      <w:r w:rsidRPr="47FFD433">
        <w:rPr>
          <w:rFonts w:ascii="Arial" w:eastAsia="Arial" w:hAnsi="Arial" w:cs="Arial"/>
          <w:color w:val="000000" w:themeColor="text1"/>
          <w:sz w:val="22"/>
          <w:szCs w:val="22"/>
          <w:lang w:eastAsia="ko-KR"/>
        </w:rPr>
        <w:t xml:space="preserve">.1 </w:t>
      </w:r>
      <w:r w:rsidR="001D295D" w:rsidRPr="47FFD433">
        <w:rPr>
          <w:rFonts w:ascii="Arial" w:eastAsia="Arial" w:hAnsi="Arial" w:cs="Arial"/>
          <w:color w:val="000000" w:themeColor="text1"/>
          <w:sz w:val="22"/>
          <w:szCs w:val="22"/>
          <w:lang w:eastAsia="ko-KR"/>
        </w:rPr>
        <w:t>Ownership</w:t>
      </w:r>
      <w:r w:rsidR="001D295D" w:rsidRPr="47FFD433">
        <w:rPr>
          <w:rFonts w:ascii="Arial" w:eastAsia="Arial" w:hAnsi="Arial" w:cs="Arial"/>
          <w:sz w:val="22"/>
          <w:szCs w:val="22"/>
        </w:rPr>
        <w:t xml:space="preserve"> of the rights in the results</w:t>
      </w:r>
      <w:bookmarkEnd w:id="131"/>
      <w:bookmarkEnd w:id="132"/>
    </w:p>
    <w:p w14:paraId="4AD21423" w14:textId="397A54C2"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AE3568"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irrevocably worldwide ownership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of all intellectual property rights on the newly created materials</w:t>
      </w:r>
      <w:r w:rsidR="00934629" w:rsidRPr="00024CDF">
        <w:rPr>
          <w:rFonts w:ascii="Arial" w:eastAsia="Arial" w:hAnsi="Arial" w:cs="Arial"/>
          <w:sz w:val="22"/>
          <w:szCs w:val="22"/>
        </w:rPr>
        <w:t xml:space="preserve"> and products</w:t>
      </w:r>
      <w:r w:rsidRPr="00024CDF">
        <w:rPr>
          <w:rFonts w:ascii="Arial" w:eastAsia="Arial" w:hAnsi="Arial" w:cs="Arial"/>
          <w:sz w:val="22"/>
          <w:szCs w:val="22"/>
        </w:rPr>
        <w:t xml:space="preserve"> produced specifically for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the </w:t>
      </w:r>
      <w:r w:rsidR="00B543E4" w:rsidRPr="00024CDF">
        <w:rPr>
          <w:rFonts w:ascii="Arial" w:eastAsia="Arial" w:hAnsi="Arial" w:cs="Arial"/>
          <w:sz w:val="22"/>
          <w:szCs w:val="22"/>
        </w:rPr>
        <w:t>Contract</w:t>
      </w:r>
      <w:r w:rsidR="00C304EA" w:rsidRPr="00024CDF">
        <w:rPr>
          <w:rFonts w:ascii="Arial" w:eastAsia="Arial" w:hAnsi="Arial" w:cs="Arial"/>
          <w:sz w:val="22"/>
          <w:szCs w:val="22"/>
        </w:rPr>
        <w:t xml:space="preserve"> </w:t>
      </w:r>
      <w:r w:rsidRPr="00024CDF">
        <w:rPr>
          <w:rFonts w:ascii="Arial" w:eastAsia="Arial" w:hAnsi="Arial" w:cs="Arial"/>
          <w:sz w:val="22"/>
          <w:szCs w:val="22"/>
        </w:rPr>
        <w:t xml:space="preserve">and incorporated in the </w:t>
      </w:r>
      <w:r w:rsidRPr="00024CDF">
        <w:rPr>
          <w:rFonts w:ascii="Arial" w:eastAsia="Arial" w:hAnsi="Arial" w:cs="Arial"/>
          <w:i/>
          <w:iCs/>
          <w:sz w:val="22"/>
          <w:szCs w:val="22"/>
        </w:rPr>
        <w:t>results</w:t>
      </w:r>
      <w:r w:rsidRPr="00024CDF">
        <w:rPr>
          <w:rFonts w:ascii="Arial" w:eastAsia="Arial" w:hAnsi="Arial" w:cs="Arial"/>
          <w:sz w:val="22"/>
          <w:szCs w:val="22"/>
        </w:rPr>
        <w:t xml:space="preserve">, without prejudice however to the rules applying to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as per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113FC8" w:rsidRPr="00024CDF">
        <w:rPr>
          <w:rFonts w:ascii="Arial" w:eastAsia="Arial" w:hAnsi="Arial" w:cs="Arial"/>
          <w:sz w:val="22"/>
          <w:szCs w:val="22"/>
        </w:rPr>
        <w:t>7</w:t>
      </w:r>
      <w:r w:rsidRPr="00024CDF">
        <w:rPr>
          <w:rFonts w:ascii="Arial" w:eastAsia="Arial" w:hAnsi="Arial" w:cs="Arial"/>
          <w:sz w:val="22"/>
          <w:szCs w:val="22"/>
        </w:rPr>
        <w:t xml:space="preserve">.2. </w:t>
      </w:r>
      <w:r w:rsidR="00D11C46" w:rsidRPr="00024CDF">
        <w:rPr>
          <w:rFonts w:ascii="Arial" w:eastAsia="Arial" w:hAnsi="Arial" w:cs="Arial"/>
          <w:sz w:val="22"/>
          <w:szCs w:val="22"/>
        </w:rPr>
        <w:t>[Licensing rights on pre-existing materials]</w:t>
      </w:r>
      <w:r w:rsidR="00F169C4">
        <w:rPr>
          <w:rFonts w:ascii="Arial" w:eastAsia="Arial" w:hAnsi="Arial" w:cs="Arial"/>
          <w:sz w:val="22"/>
          <w:szCs w:val="22"/>
        </w:rPr>
        <w:t>.</w:t>
      </w:r>
    </w:p>
    <w:p w14:paraId="785B6997" w14:textId="159D68D9"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intellectual property rights so acquired include copyright and </w:t>
      </w:r>
      <w:r w:rsidR="26B7A9C6" w:rsidRPr="00024CDF">
        <w:rPr>
          <w:rFonts w:ascii="Arial" w:eastAsia="Arial" w:hAnsi="Arial" w:cs="Arial"/>
          <w:sz w:val="22"/>
          <w:szCs w:val="22"/>
        </w:rPr>
        <w:t xml:space="preserve">any </w:t>
      </w:r>
      <w:r w:rsidRPr="00024CDF">
        <w:rPr>
          <w:rFonts w:ascii="Arial" w:eastAsia="Arial" w:hAnsi="Arial" w:cs="Arial"/>
          <w:sz w:val="22"/>
          <w:szCs w:val="22"/>
        </w:rPr>
        <w:t xml:space="preserve">other intellectual or industrial property rights, </w:t>
      </w:r>
      <w:r w:rsidR="3F7489E7" w:rsidRPr="00024CDF">
        <w:rPr>
          <w:rFonts w:ascii="Arial" w:eastAsia="Arial" w:hAnsi="Arial" w:cs="Arial"/>
          <w:sz w:val="22"/>
          <w:szCs w:val="22"/>
        </w:rPr>
        <w:t>including</w:t>
      </w:r>
      <w:r w:rsidRPr="00024CDF">
        <w:rPr>
          <w:rFonts w:ascii="Arial" w:eastAsia="Arial" w:hAnsi="Arial" w:cs="Arial"/>
          <w:sz w:val="22"/>
          <w:szCs w:val="22"/>
        </w:rPr>
        <w:t xml:space="preserve"> technological solutions and information created or produced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by its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 in </w:t>
      </w:r>
      <w:r w:rsidR="349DBD53" w:rsidRPr="00024CDF">
        <w:rPr>
          <w:rFonts w:ascii="Arial" w:eastAsia="Arial" w:hAnsi="Arial" w:cs="Arial"/>
          <w:sz w:val="22"/>
          <w:szCs w:val="22"/>
        </w:rPr>
        <w:t>the</w:t>
      </w:r>
      <w:r w:rsidR="00C304EA" w:rsidRPr="00024CDF">
        <w:rPr>
          <w:rFonts w:ascii="Arial" w:eastAsia="Arial" w:hAnsi="Arial" w:cs="Arial"/>
          <w:i/>
          <w:iCs/>
          <w:sz w:val="22"/>
          <w:szCs w:val="22"/>
        </w:rPr>
        <w:t xml:space="preserve"> 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exploit and use </w:t>
      </w:r>
      <w:r w:rsidR="244382EE" w:rsidRPr="00024CDF">
        <w:rPr>
          <w:rFonts w:ascii="Arial" w:eastAsia="Arial" w:hAnsi="Arial" w:cs="Arial"/>
          <w:sz w:val="22"/>
          <w:szCs w:val="22"/>
        </w:rPr>
        <w:t>those</w:t>
      </w:r>
      <w:r w:rsidRPr="00024CDF">
        <w:rPr>
          <w:rFonts w:ascii="Arial" w:eastAsia="Arial" w:hAnsi="Arial" w:cs="Arial"/>
          <w:sz w:val="22"/>
          <w:szCs w:val="22"/>
        </w:rPr>
        <w:t xml:space="preserve"> rights as </w:t>
      </w:r>
      <w:r w:rsidR="7C31D1E1" w:rsidRPr="00024CDF">
        <w:rPr>
          <w:rFonts w:ascii="Arial" w:eastAsia="Arial" w:hAnsi="Arial" w:cs="Arial"/>
          <w:sz w:val="22"/>
          <w:szCs w:val="22"/>
        </w:rPr>
        <w:t xml:space="preserve">provided </w:t>
      </w:r>
      <w:r w:rsidRPr="00024CDF">
        <w:rPr>
          <w:rFonts w:ascii="Arial" w:eastAsia="Arial" w:hAnsi="Arial" w:cs="Arial"/>
          <w:sz w:val="22"/>
          <w:szCs w:val="22"/>
        </w:rPr>
        <w:t xml:space="preserve">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w:t>
      </w:r>
      <w:r w:rsidR="0CDF2F49" w:rsidRPr="00024CDF">
        <w:rPr>
          <w:rFonts w:ascii="Arial" w:eastAsia="Arial" w:hAnsi="Arial" w:cs="Arial"/>
          <w:sz w:val="22"/>
          <w:szCs w:val="22"/>
        </w:rPr>
        <w:t>such</w:t>
      </w:r>
      <w:r w:rsidRPr="00024CDF">
        <w:rPr>
          <w:rFonts w:ascii="Arial" w:eastAsia="Arial" w:hAnsi="Arial" w:cs="Arial"/>
          <w:sz w:val="22"/>
          <w:szCs w:val="22"/>
        </w:rPr>
        <w:t xml:space="preserve"> rights from the moment the </w:t>
      </w:r>
      <w:r w:rsidR="7948413F" w:rsidRPr="00024CDF">
        <w:rPr>
          <w:rFonts w:ascii="Arial" w:eastAsia="Arial" w:hAnsi="Arial" w:cs="Arial"/>
          <w:sz w:val="22"/>
          <w:szCs w:val="22"/>
        </w:rPr>
        <w:t>relevant</w:t>
      </w:r>
      <w:r w:rsidRPr="00024CDF">
        <w:rPr>
          <w:rFonts w:ascii="Arial" w:eastAsia="Arial" w:hAnsi="Arial" w:cs="Arial"/>
          <w:sz w:val="22"/>
          <w:szCs w:val="22"/>
        </w:rPr>
        <w:t xml:space="preserve"> </w:t>
      </w:r>
      <w:r w:rsidRPr="00024CDF">
        <w:rPr>
          <w:rFonts w:ascii="Arial" w:eastAsia="Arial" w:hAnsi="Arial" w:cs="Arial"/>
          <w:i/>
          <w:iCs/>
          <w:sz w:val="22"/>
          <w:szCs w:val="22"/>
        </w:rPr>
        <w:t>results</w:t>
      </w:r>
      <w:r w:rsidR="130A4387" w:rsidRPr="00024CDF">
        <w:rPr>
          <w:rFonts w:ascii="Arial" w:eastAsia="Arial" w:hAnsi="Arial" w:cs="Arial"/>
          <w:i/>
          <w:iCs/>
          <w:sz w:val="22"/>
          <w:szCs w:val="22"/>
        </w:rPr>
        <w:t xml:space="preserve"> </w:t>
      </w:r>
      <w:r w:rsidR="130A4387" w:rsidRPr="00024CDF">
        <w:rPr>
          <w:rFonts w:ascii="Arial" w:eastAsia="Arial" w:hAnsi="Arial" w:cs="Arial"/>
          <w:sz w:val="22"/>
          <w:szCs w:val="22"/>
        </w:rPr>
        <w:t>are created</w:t>
      </w:r>
      <w:r w:rsidRPr="00024CDF">
        <w:rPr>
          <w:rFonts w:ascii="Arial" w:eastAsia="Arial" w:hAnsi="Arial" w:cs="Arial"/>
          <w:sz w:val="22"/>
          <w:szCs w:val="22"/>
        </w:rPr>
        <w:t xml:space="preserve">. </w:t>
      </w:r>
    </w:p>
    <w:p w14:paraId="65EEAEC1" w14:textId="5666E004" w:rsidR="001D295D" w:rsidRPr="00024CDF" w:rsidRDefault="790FEBE7" w:rsidP="47E28512">
      <w:pPr>
        <w:spacing w:line="259" w:lineRule="auto"/>
        <w:jc w:val="both"/>
        <w:rPr>
          <w:rFonts w:ascii="Arial" w:eastAsia="Arial" w:hAnsi="Arial" w:cs="Arial"/>
          <w:sz w:val="22"/>
          <w:szCs w:val="22"/>
        </w:rPr>
      </w:pPr>
      <w:r w:rsidRPr="00024CDF">
        <w:rPr>
          <w:rFonts w:ascii="Arial" w:eastAsia="Arial" w:hAnsi="Arial" w:cs="Arial"/>
          <w:sz w:val="22"/>
          <w:szCs w:val="22"/>
        </w:rPr>
        <w:t>The Contract Price</w:t>
      </w:r>
      <w:r w:rsidR="00215771" w:rsidRPr="00024CDF">
        <w:rPr>
          <w:rFonts w:ascii="Arial" w:eastAsia="Arial" w:hAnsi="Arial" w:cs="Arial"/>
          <w:sz w:val="22"/>
          <w:szCs w:val="22"/>
        </w:rPr>
        <w:t xml:space="preserve"> includes any fees payable to the </w:t>
      </w:r>
      <w:r w:rsidR="00B543E4" w:rsidRPr="00024CDF">
        <w:rPr>
          <w:rFonts w:ascii="Arial" w:eastAsia="Arial" w:hAnsi="Arial" w:cs="Arial"/>
          <w:sz w:val="22"/>
          <w:szCs w:val="22"/>
        </w:rPr>
        <w:t>Contractor</w:t>
      </w:r>
      <w:r w:rsidR="00215771" w:rsidRPr="00024CDF">
        <w:rPr>
          <w:rFonts w:ascii="Arial" w:eastAsia="Arial" w:hAnsi="Arial" w:cs="Arial"/>
          <w:sz w:val="22"/>
          <w:szCs w:val="22"/>
        </w:rPr>
        <w:t xml:space="preserve"> </w:t>
      </w:r>
      <w:r w:rsidR="33C6780B" w:rsidRPr="00024CDF">
        <w:rPr>
          <w:rFonts w:ascii="Arial" w:eastAsia="Arial" w:hAnsi="Arial" w:cs="Arial"/>
          <w:sz w:val="22"/>
          <w:szCs w:val="22"/>
        </w:rPr>
        <w:t xml:space="preserve">in connection with </w:t>
      </w:r>
      <w:r w:rsidR="00215771" w:rsidRPr="00024CDF">
        <w:rPr>
          <w:rFonts w:ascii="Arial" w:eastAsia="Arial" w:hAnsi="Arial" w:cs="Arial"/>
          <w:sz w:val="22"/>
          <w:szCs w:val="22"/>
        </w:rPr>
        <w:t xml:space="preserve">the acquisition </w:t>
      </w:r>
      <w:r w:rsidR="757E5CB4" w:rsidRPr="00024CDF">
        <w:rPr>
          <w:rFonts w:ascii="Arial" w:eastAsia="Arial" w:hAnsi="Arial" w:cs="Arial"/>
          <w:sz w:val="22"/>
          <w:szCs w:val="22"/>
        </w:rPr>
        <w:t>by the Transport Community</w:t>
      </w:r>
      <w:r w:rsidR="42318411" w:rsidRPr="00024CDF">
        <w:rPr>
          <w:rFonts w:ascii="Arial" w:eastAsia="Arial" w:hAnsi="Arial" w:cs="Arial"/>
          <w:sz w:val="22"/>
          <w:szCs w:val="22"/>
        </w:rPr>
        <w:t xml:space="preserve"> </w:t>
      </w:r>
      <w:r w:rsidR="00215771" w:rsidRPr="00024CDF">
        <w:rPr>
          <w:rFonts w:ascii="Arial" w:eastAsia="Arial" w:hAnsi="Arial" w:cs="Arial"/>
          <w:sz w:val="22"/>
          <w:szCs w:val="22"/>
        </w:rPr>
        <w:t>of ownership of rights</w:t>
      </w:r>
      <w:r w:rsidR="697174BD" w:rsidRPr="00024CDF">
        <w:rPr>
          <w:rFonts w:ascii="Arial" w:eastAsia="Arial" w:hAnsi="Arial" w:cs="Arial"/>
          <w:sz w:val="22"/>
          <w:szCs w:val="22"/>
        </w:rPr>
        <w:t>,</w:t>
      </w:r>
      <w:r w:rsidR="00215771" w:rsidRPr="00024CDF">
        <w:rPr>
          <w:rFonts w:ascii="Arial" w:eastAsia="Arial" w:hAnsi="Arial" w:cs="Arial"/>
          <w:sz w:val="22"/>
          <w:szCs w:val="22"/>
        </w:rPr>
        <w:t xml:space="preserve"> including for all modes of exploitation and use of the </w:t>
      </w:r>
      <w:r w:rsidR="00215771" w:rsidRPr="00024CDF">
        <w:rPr>
          <w:rFonts w:ascii="Arial" w:eastAsia="Arial" w:hAnsi="Arial" w:cs="Arial"/>
          <w:i/>
          <w:iCs/>
          <w:sz w:val="22"/>
          <w:szCs w:val="22"/>
        </w:rPr>
        <w:t>results</w:t>
      </w:r>
      <w:r w:rsidR="00215771" w:rsidRPr="00024CDF">
        <w:rPr>
          <w:rFonts w:ascii="Arial" w:eastAsia="Arial" w:hAnsi="Arial" w:cs="Arial"/>
          <w:sz w:val="22"/>
          <w:szCs w:val="22"/>
        </w:rPr>
        <w:t>.</w:t>
      </w:r>
    </w:p>
    <w:p w14:paraId="10B30758" w14:textId="4F9F405D" w:rsidR="001D295D" w:rsidRPr="00024CDF" w:rsidRDefault="003E08EB" w:rsidP="47E28512">
      <w:pPr>
        <w:pStyle w:val="Heading3contract"/>
        <w:rPr>
          <w:rFonts w:ascii="Arial" w:eastAsia="Arial" w:hAnsi="Arial" w:cs="Arial"/>
          <w:sz w:val="22"/>
          <w:szCs w:val="22"/>
        </w:rPr>
      </w:pPr>
      <w:bookmarkStart w:id="133" w:name="_Toc436397652"/>
      <w:bookmarkStart w:id="134" w:name="_Toc976001973"/>
      <w:r w:rsidRPr="47FFD433">
        <w:rPr>
          <w:rFonts w:ascii="Arial" w:eastAsia="Arial" w:hAnsi="Arial" w:cs="Arial"/>
          <w:sz w:val="22"/>
          <w:szCs w:val="22"/>
        </w:rPr>
        <w:t>II.</w:t>
      </w:r>
      <w:r w:rsidR="00AA7EC6"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.2 </w:t>
      </w:r>
      <w:r w:rsidR="001D295D" w:rsidRPr="47FFD433">
        <w:rPr>
          <w:rFonts w:ascii="Arial" w:eastAsia="Arial" w:hAnsi="Arial" w:cs="Arial"/>
          <w:sz w:val="22"/>
          <w:szCs w:val="22"/>
        </w:rPr>
        <w:t>Licensing rights on pre-existing materials</w:t>
      </w:r>
      <w:bookmarkEnd w:id="133"/>
      <w:bookmarkEnd w:id="134"/>
    </w:p>
    <w:p w14:paraId="3F2D7DA8" w14:textId="3B1A4629"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Unless provided otherwise in the special conditions, the </w:t>
      </w:r>
      <w:r w:rsidR="008D0DB8" w:rsidRPr="00024CDF">
        <w:rPr>
          <w:rFonts w:ascii="Arial" w:eastAsia="Arial" w:hAnsi="Arial" w:cs="Arial"/>
          <w:snapToGrid w:val="0"/>
          <w:sz w:val="22"/>
          <w:szCs w:val="22"/>
        </w:rPr>
        <w:t xml:space="preserve">Transport Community </w:t>
      </w:r>
      <w:r w:rsidRPr="00024CDF">
        <w:rPr>
          <w:rFonts w:ascii="Arial" w:eastAsia="Arial" w:hAnsi="Arial" w:cs="Arial"/>
          <w:snapToGrid w:val="0"/>
          <w:sz w:val="22"/>
          <w:szCs w:val="22"/>
        </w:rPr>
        <w:t xml:space="preserve">does not </w:t>
      </w:r>
      <w:r w:rsidRPr="00024CDF">
        <w:rPr>
          <w:rFonts w:ascii="Arial" w:eastAsia="Arial" w:hAnsi="Arial" w:cs="Arial"/>
          <w:sz w:val="22"/>
          <w:szCs w:val="22"/>
        </w:rPr>
        <w:t xml:space="preserve">acquire ownership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under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w:t>
      </w:r>
      <w:r w:rsidRPr="00024CDF">
        <w:rPr>
          <w:rFonts w:ascii="Arial" w:eastAsia="Arial" w:hAnsi="Arial" w:cs="Arial"/>
          <w:snapToGrid w:val="0"/>
          <w:sz w:val="22"/>
          <w:szCs w:val="22"/>
        </w:rPr>
        <w:t xml:space="preserve"> </w:t>
      </w:r>
    </w:p>
    <w:p w14:paraId="4F3A62D5" w14:textId="3D5F1A6B" w:rsidR="00215771" w:rsidRPr="00024CDF" w:rsidRDefault="00215771"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licenses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w:t>
      </w:r>
      <w:r w:rsidR="59830944" w:rsidRPr="00024CDF">
        <w:rPr>
          <w:rFonts w:ascii="Arial" w:eastAsia="Arial" w:hAnsi="Arial" w:cs="Arial"/>
          <w:sz w:val="22"/>
          <w:szCs w:val="22"/>
        </w:rPr>
        <w:t>to the Transport Community on a</w:t>
      </w:r>
      <w:r w:rsidRPr="00024CDF">
        <w:rPr>
          <w:rFonts w:ascii="Arial" w:eastAsia="Arial" w:hAnsi="Arial" w:cs="Arial"/>
          <w:sz w:val="22"/>
          <w:szCs w:val="22"/>
        </w:rPr>
        <w:t xml:space="preserve"> royalty-free, non-exclusive and irrevocable basis for all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Unless otherwise agreed, the licence is non-transferable and </w:t>
      </w:r>
      <w:r w:rsidR="603A56B8" w:rsidRPr="00024CDF">
        <w:rPr>
          <w:rFonts w:ascii="Arial" w:eastAsia="Arial" w:hAnsi="Arial" w:cs="Arial"/>
          <w:sz w:val="22"/>
          <w:szCs w:val="22"/>
        </w:rPr>
        <w:t xml:space="preserve">may not </w:t>
      </w:r>
      <w:r w:rsidRPr="00024CDF">
        <w:rPr>
          <w:rFonts w:ascii="Arial" w:eastAsia="Arial" w:hAnsi="Arial" w:cs="Arial"/>
          <w:sz w:val="22"/>
          <w:szCs w:val="22"/>
        </w:rPr>
        <w:t xml:space="preserve">be sub-licensed, except as provided </w:t>
      </w:r>
      <w:r w:rsidR="00F6BD37" w:rsidRPr="00024CDF">
        <w:rPr>
          <w:rFonts w:ascii="Arial" w:eastAsia="Arial" w:hAnsi="Arial" w:cs="Arial"/>
          <w:sz w:val="22"/>
          <w:szCs w:val="22"/>
        </w:rPr>
        <w:t>below</w:t>
      </w:r>
      <w:r w:rsidRPr="00024CDF">
        <w:rPr>
          <w:rFonts w:ascii="Arial" w:eastAsia="Arial" w:hAnsi="Arial" w:cs="Arial"/>
          <w:sz w:val="22"/>
          <w:szCs w:val="22"/>
        </w:rPr>
        <w:t>:</w:t>
      </w:r>
    </w:p>
    <w:p w14:paraId="0DEE6631" w14:textId="670EC34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can be sub-licensed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persons and entities working for it or cooperating with it, including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and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whether legal or natural persons, but only for the purpose of their mission for the </w:t>
      </w:r>
      <w:r w:rsidR="00846123"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0DD30CFE" w14:textId="11433B16"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(b) if the </w:t>
      </w:r>
      <w:r w:rsidRPr="00024CDF">
        <w:rPr>
          <w:rFonts w:ascii="Arial" w:eastAsia="Arial" w:hAnsi="Arial" w:cs="Arial"/>
          <w:i/>
          <w:iCs/>
          <w:sz w:val="22"/>
          <w:szCs w:val="22"/>
        </w:rPr>
        <w:t>result</w:t>
      </w:r>
      <w:r w:rsidRPr="00024CDF">
        <w:rPr>
          <w:rFonts w:ascii="Arial" w:eastAsia="Arial" w:hAnsi="Arial" w:cs="Arial"/>
          <w:sz w:val="22"/>
          <w:szCs w:val="22"/>
        </w:rPr>
        <w:t xml:space="preserve"> is a "document" such as a report or a study, and it is meant to be published, the existence of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in the </w:t>
      </w:r>
      <w:r w:rsidRPr="00024CDF">
        <w:rPr>
          <w:rFonts w:ascii="Arial" w:eastAsia="Arial" w:hAnsi="Arial" w:cs="Arial"/>
          <w:i/>
          <w:iCs/>
          <w:sz w:val="22"/>
          <w:szCs w:val="22"/>
        </w:rPr>
        <w:t>result</w:t>
      </w:r>
      <w:r w:rsidRPr="00024CDF">
        <w:rPr>
          <w:rFonts w:ascii="Arial" w:eastAsia="Arial" w:hAnsi="Arial" w:cs="Arial"/>
          <w:sz w:val="22"/>
          <w:szCs w:val="22"/>
        </w:rPr>
        <w:t xml:space="preserve"> may not prevent the publication of the document, its translation or its "reuse", it being understood however that the "reuse" may only be made of the </w:t>
      </w:r>
      <w:r w:rsidRPr="00024CDF">
        <w:rPr>
          <w:rFonts w:ascii="Arial" w:eastAsia="Arial" w:hAnsi="Arial" w:cs="Arial"/>
          <w:i/>
          <w:iCs/>
          <w:sz w:val="22"/>
          <w:szCs w:val="22"/>
        </w:rPr>
        <w:t>result</w:t>
      </w:r>
      <w:r w:rsidRPr="00024CDF">
        <w:rPr>
          <w:rFonts w:ascii="Arial" w:eastAsia="Arial" w:hAnsi="Arial" w:cs="Arial"/>
          <w:sz w:val="22"/>
          <w:szCs w:val="22"/>
        </w:rPr>
        <w:t xml:space="preserve"> as a whole and not of the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taken separately from the </w:t>
      </w:r>
      <w:r w:rsidRPr="00024CDF">
        <w:rPr>
          <w:rFonts w:ascii="Arial" w:eastAsia="Arial" w:hAnsi="Arial" w:cs="Arial"/>
          <w:i/>
          <w:iCs/>
          <w:sz w:val="22"/>
          <w:szCs w:val="22"/>
        </w:rPr>
        <w:t>result</w:t>
      </w:r>
      <w:r w:rsidRPr="00024CDF">
        <w:rPr>
          <w:rFonts w:ascii="Arial" w:eastAsia="Arial" w:hAnsi="Arial" w:cs="Arial"/>
          <w:sz w:val="22"/>
          <w:szCs w:val="22"/>
        </w:rPr>
        <w:t>.</w:t>
      </w:r>
    </w:p>
    <w:p w14:paraId="74A61FAC" w14:textId="6C3E061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All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are licensed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from the moment the </w:t>
      </w:r>
      <w:r w:rsidRPr="00024CDF">
        <w:rPr>
          <w:rFonts w:ascii="Arial" w:eastAsia="Arial" w:hAnsi="Arial" w:cs="Arial"/>
          <w:i/>
          <w:iCs/>
          <w:sz w:val="22"/>
          <w:szCs w:val="22"/>
        </w:rPr>
        <w:t>results</w:t>
      </w:r>
      <w:r w:rsidRPr="00024CDF">
        <w:rPr>
          <w:rFonts w:ascii="Arial" w:eastAsia="Arial" w:hAnsi="Arial" w:cs="Arial"/>
          <w:sz w:val="22"/>
          <w:szCs w:val="22"/>
        </w:rPr>
        <w:t xml:space="preserve"> are delivered and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419FA8E" w14:textId="4E8E2057"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licensing of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this </w:t>
      </w:r>
      <w:r w:rsidR="00B543E4" w:rsidRPr="00024CDF">
        <w:rPr>
          <w:rFonts w:ascii="Arial" w:eastAsia="Arial" w:hAnsi="Arial" w:cs="Arial"/>
          <w:sz w:val="22"/>
          <w:szCs w:val="22"/>
        </w:rPr>
        <w:t>Contract</w:t>
      </w:r>
      <w:r w:rsidR="00703AF7" w:rsidRPr="00024CDF">
        <w:rPr>
          <w:rFonts w:ascii="Arial" w:eastAsia="Arial" w:hAnsi="Arial" w:cs="Arial"/>
          <w:sz w:val="22"/>
          <w:szCs w:val="22"/>
        </w:rPr>
        <w:t xml:space="preserve"> </w:t>
      </w:r>
      <w:r w:rsidRPr="00024CDF">
        <w:rPr>
          <w:rFonts w:ascii="Arial" w:eastAsia="Arial" w:hAnsi="Arial" w:cs="Arial"/>
          <w:sz w:val="22"/>
          <w:szCs w:val="22"/>
        </w:rPr>
        <w:t>covers all territories worldwide and is valid for the duration of intellectual property rights protection.</w:t>
      </w:r>
    </w:p>
    <w:p w14:paraId="13ADD0D0" w14:textId="02EDD8D5"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The payment of the price </w:t>
      </w:r>
      <w:r w:rsidR="00201898" w:rsidRPr="00024CDF">
        <w:rPr>
          <w:rFonts w:ascii="Arial" w:eastAsia="Arial" w:hAnsi="Arial" w:cs="Arial"/>
          <w:snapToGrid w:val="0"/>
          <w:sz w:val="22"/>
          <w:szCs w:val="22"/>
        </w:rPr>
        <w:t xml:space="preserve">as set out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is deemed to also include any fees payable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in relation to the licensing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00DE52BA"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including for all forms of exploitation and of use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w:t>
      </w:r>
    </w:p>
    <w:p w14:paraId="0E306A05" w14:textId="1A8B7F67" w:rsidR="001D295D"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Where </w:t>
      </w:r>
      <w:r w:rsidRPr="00024CDF">
        <w:rPr>
          <w:rFonts w:ascii="Arial" w:eastAsia="Arial" w:hAnsi="Arial" w:cs="Arial"/>
          <w:i/>
          <w:iCs/>
          <w:snapToGrid w:val="0"/>
          <w:sz w:val="22"/>
          <w:szCs w:val="22"/>
        </w:rPr>
        <w:t xml:space="preserve">implementation of the </w:t>
      </w:r>
      <w:r w:rsidR="00B543E4" w:rsidRPr="00024CDF">
        <w:rPr>
          <w:rFonts w:ascii="Arial" w:eastAsia="Arial" w:hAnsi="Arial" w:cs="Arial"/>
          <w:i/>
          <w:iCs/>
          <w:snapToGrid w:val="0"/>
          <w:sz w:val="22"/>
          <w:szCs w:val="22"/>
        </w:rPr>
        <w:t>Contract</w:t>
      </w:r>
      <w:r w:rsidR="00703AF7"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requires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uses </w:t>
      </w:r>
      <w:r w:rsidRPr="00024CDF">
        <w:rPr>
          <w:rFonts w:ascii="Arial" w:eastAsia="Arial" w:hAnsi="Arial" w:cs="Arial"/>
          <w:i/>
          <w:iCs/>
          <w:snapToGrid w:val="0"/>
          <w:sz w:val="22"/>
          <w:szCs w:val="22"/>
        </w:rPr>
        <w:t>pre-existing materials</w:t>
      </w:r>
      <w:r w:rsidRPr="00024CDF">
        <w:rPr>
          <w:rFonts w:ascii="Arial" w:eastAsia="Arial" w:hAnsi="Arial" w:cs="Arial"/>
          <w:snapToGrid w:val="0"/>
          <w:sz w:val="22"/>
          <w:szCs w:val="22"/>
        </w:rPr>
        <w:t xml:space="preserve"> belonging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w:t>
      </w:r>
      <w:r w:rsidRPr="00024CDF">
        <w:rPr>
          <w:rFonts w:ascii="Arial" w:eastAsia="Arial" w:hAnsi="Arial" w:cs="Arial"/>
          <w:sz w:val="22"/>
          <w:szCs w:val="22"/>
        </w:rPr>
        <w:t xml:space="preserve">request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signs an adequate licence agreement. Such use by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will not entail any transfer of rights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and is limited to the needs of this </w:t>
      </w:r>
      <w:r w:rsidR="00B543E4" w:rsidRPr="00024CDF">
        <w:rPr>
          <w:rFonts w:ascii="Arial" w:eastAsia="Arial" w:hAnsi="Arial" w:cs="Arial"/>
          <w:snapToGrid w:val="0"/>
          <w:sz w:val="22"/>
          <w:szCs w:val="22"/>
        </w:rPr>
        <w:t>Contract</w:t>
      </w:r>
      <w:r w:rsidR="00703AF7" w:rsidRPr="00024CDF">
        <w:rPr>
          <w:rFonts w:ascii="Arial" w:eastAsia="Arial" w:hAnsi="Arial" w:cs="Arial"/>
          <w:snapToGrid w:val="0"/>
          <w:sz w:val="22"/>
          <w:szCs w:val="22"/>
        </w:rPr>
        <w:t>.</w:t>
      </w:r>
    </w:p>
    <w:p w14:paraId="72600CF7" w14:textId="2B751085" w:rsidR="001D295D" w:rsidRPr="00024CDF" w:rsidRDefault="00BB47B1" w:rsidP="47E28512">
      <w:pPr>
        <w:pStyle w:val="Heading3contract"/>
        <w:rPr>
          <w:rFonts w:ascii="Arial" w:eastAsia="Arial" w:hAnsi="Arial" w:cs="Arial"/>
          <w:sz w:val="22"/>
          <w:szCs w:val="22"/>
        </w:rPr>
      </w:pPr>
      <w:bookmarkStart w:id="135" w:name="_Toc436397653"/>
      <w:bookmarkStart w:id="136" w:name="_Toc420798622"/>
      <w:r w:rsidRPr="47FFD433">
        <w:rPr>
          <w:rFonts w:ascii="Arial" w:eastAsia="Arial" w:hAnsi="Arial" w:cs="Arial"/>
          <w:sz w:val="22"/>
          <w:szCs w:val="22"/>
        </w:rPr>
        <w:lastRenderedPageBreak/>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.3 </w:t>
      </w:r>
      <w:r w:rsidR="001D295D" w:rsidRPr="47FFD433">
        <w:rPr>
          <w:rFonts w:ascii="Arial" w:eastAsia="Arial" w:hAnsi="Arial" w:cs="Arial"/>
          <w:sz w:val="22"/>
          <w:szCs w:val="22"/>
        </w:rPr>
        <w:t>Exclusive rights</w:t>
      </w:r>
      <w:bookmarkEnd w:id="135"/>
      <w:bookmarkEnd w:id="136"/>
    </w:p>
    <w:p w14:paraId="69DE670C" w14:textId="332A37FA"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the following exclusive rights: </w:t>
      </w:r>
    </w:p>
    <w:p w14:paraId="1424395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reproduction: the right to authorise or prohibit direct or indirect, temporary or permanent reproduction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by any means (mechanical, digital or other) and in any form, in whole or in part;</w:t>
      </w:r>
      <w:r w:rsidRPr="00024CDF">
        <w:rPr>
          <w:rFonts w:ascii="Arial" w:eastAsia="Arial" w:hAnsi="Arial" w:cs="Arial"/>
          <w:color w:val="000000" w:themeColor="text1"/>
          <w:sz w:val="22"/>
          <w:szCs w:val="22"/>
          <w:lang w:eastAsia="en-GB"/>
        </w:rPr>
        <w:t xml:space="preserve"> </w:t>
      </w:r>
    </w:p>
    <w:p w14:paraId="4CB95DE1" w14:textId="628F7BDB"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communication to the public: the exclusive right to authorise or prohibit any display, performance or communication to the public, by wire or wireless means, including the making available to the public of the </w:t>
      </w:r>
      <w:r w:rsidRPr="00024CDF">
        <w:rPr>
          <w:rFonts w:ascii="Arial" w:eastAsia="Arial" w:hAnsi="Arial" w:cs="Arial"/>
          <w:i/>
          <w:iCs/>
          <w:sz w:val="22"/>
          <w:szCs w:val="22"/>
        </w:rPr>
        <w:t>results</w:t>
      </w:r>
      <w:r w:rsidRPr="00024CDF">
        <w:rPr>
          <w:rFonts w:ascii="Arial" w:eastAsia="Arial" w:hAnsi="Arial" w:cs="Arial"/>
          <w:sz w:val="22"/>
          <w:szCs w:val="22"/>
        </w:rPr>
        <w:t xml:space="preserve"> in such a way that members of the public may access them from a place and at a time individually chosen by them; this also include</w:t>
      </w:r>
      <w:r w:rsidR="00703AF7" w:rsidRPr="00024CDF">
        <w:rPr>
          <w:rFonts w:ascii="Arial" w:eastAsia="Arial" w:hAnsi="Arial" w:cs="Arial"/>
          <w:sz w:val="22"/>
          <w:szCs w:val="22"/>
        </w:rPr>
        <w:t>s</w:t>
      </w:r>
      <w:r w:rsidRPr="00024CDF">
        <w:rPr>
          <w:rFonts w:ascii="Arial" w:eastAsia="Arial" w:hAnsi="Arial" w:cs="Arial"/>
          <w:sz w:val="22"/>
          <w:szCs w:val="22"/>
        </w:rPr>
        <w:t xml:space="preserve"> the communication on Internet and broadcasting by cable or by satellite;</w:t>
      </w:r>
    </w:p>
    <w:p w14:paraId="7E536A4F"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distribution: the exclusive right to authorise or prohibit any form of distribution of </w:t>
      </w:r>
      <w:r w:rsidRPr="00024CDF">
        <w:rPr>
          <w:rFonts w:ascii="Arial" w:eastAsia="Arial" w:hAnsi="Arial" w:cs="Arial"/>
          <w:i/>
          <w:iCs/>
          <w:sz w:val="22"/>
          <w:szCs w:val="22"/>
        </w:rPr>
        <w:t>results</w:t>
      </w:r>
      <w:r w:rsidRPr="00024CDF">
        <w:rPr>
          <w:rFonts w:ascii="Arial" w:eastAsia="Arial" w:hAnsi="Arial" w:cs="Arial"/>
          <w:sz w:val="22"/>
          <w:szCs w:val="22"/>
        </w:rPr>
        <w:t xml:space="preserve"> or copies of the </w:t>
      </w:r>
      <w:r w:rsidRPr="00024CDF">
        <w:rPr>
          <w:rFonts w:ascii="Arial" w:eastAsia="Arial" w:hAnsi="Arial" w:cs="Arial"/>
          <w:i/>
          <w:iCs/>
          <w:sz w:val="22"/>
          <w:szCs w:val="22"/>
        </w:rPr>
        <w:t>results</w:t>
      </w:r>
      <w:r w:rsidRPr="00024CDF">
        <w:rPr>
          <w:rFonts w:ascii="Arial" w:eastAsia="Arial" w:hAnsi="Arial" w:cs="Arial"/>
          <w:sz w:val="22"/>
          <w:szCs w:val="22"/>
        </w:rPr>
        <w:t xml:space="preserve"> to the public, by sale or otherwise;</w:t>
      </w:r>
    </w:p>
    <w:p w14:paraId="61225647"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rental: the exclusive right to authorise or prohibit rental or lending of the </w:t>
      </w:r>
      <w:r w:rsidRPr="00024CDF">
        <w:rPr>
          <w:rFonts w:ascii="Arial" w:eastAsia="Arial" w:hAnsi="Arial" w:cs="Arial"/>
          <w:i/>
          <w:iCs/>
          <w:sz w:val="22"/>
          <w:szCs w:val="22"/>
        </w:rPr>
        <w:t>results</w:t>
      </w:r>
      <w:r w:rsidRPr="00024CDF">
        <w:rPr>
          <w:rFonts w:ascii="Arial" w:eastAsia="Arial" w:hAnsi="Arial" w:cs="Arial"/>
          <w:sz w:val="22"/>
          <w:szCs w:val="22"/>
        </w:rPr>
        <w:t xml:space="preserve"> or of copies of the </w:t>
      </w:r>
      <w:r w:rsidRPr="00024CDF">
        <w:rPr>
          <w:rFonts w:ascii="Arial" w:eastAsia="Arial" w:hAnsi="Arial" w:cs="Arial"/>
          <w:i/>
          <w:iCs/>
          <w:sz w:val="22"/>
          <w:szCs w:val="22"/>
        </w:rPr>
        <w:t>results</w:t>
      </w:r>
      <w:r w:rsidRPr="00024CDF">
        <w:rPr>
          <w:rFonts w:ascii="Arial" w:eastAsia="Arial" w:hAnsi="Arial" w:cs="Arial"/>
          <w:sz w:val="22"/>
          <w:szCs w:val="22"/>
        </w:rPr>
        <w:t>;</w:t>
      </w:r>
    </w:p>
    <w:p w14:paraId="7D54CC1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adaptation: the exclusive right to authorise or prohibit any modification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w:t>
      </w:r>
    </w:p>
    <w:p w14:paraId="39276B13"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rPr>
        <w:t xml:space="preserve">translation: </w:t>
      </w:r>
      <w:r w:rsidRPr="00024CDF">
        <w:rPr>
          <w:rFonts w:ascii="Arial" w:eastAsia="Arial" w:hAnsi="Arial" w:cs="Arial"/>
          <w:sz w:val="22"/>
          <w:szCs w:val="22"/>
          <w:lang w:eastAsia="en-GB"/>
        </w:rPr>
        <w:t xml:space="preserve">the exclusive right to authorise or prohibit any translation, adaptation, arrangement, creation of derivative works based on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and any other alteration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subject to the respect of moral rights of authors, where applicable;</w:t>
      </w:r>
    </w:p>
    <w:p w14:paraId="3843792A"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0F8C221E"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patentable subject-matter: the right to register them as a patent and to further exploit such patent to the fullest extent;</w:t>
      </w:r>
    </w:p>
    <w:p w14:paraId="0E0594EB"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logos or subject-matter which could be registered as a trademark: the right to register such logo or subject-matter as a trademark and to further exploit and use it;</w:t>
      </w:r>
    </w:p>
    <w:p w14:paraId="072EC1CF" w14:textId="6E0EE50A"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know-how: the right to use such know-how as is necessary to make use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to the full extent provided for by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right to make it available to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acting on behalf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subject to their signing of adequate confidentiality undertakings where necessary;</w:t>
      </w:r>
    </w:p>
    <w:p w14:paraId="27CDCBC9"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documents:</w:t>
      </w:r>
    </w:p>
    <w:p w14:paraId="1D0FB098" w14:textId="05CBF1BD"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 to authorise the reuse of the documents, to the extent it is applicable and the documents fall within its scope and are not excluded by any of its provisions;</w:t>
      </w:r>
    </w:p>
    <w:p w14:paraId="7DF67123" w14:textId="595A84B0"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napToGrid w:val="0"/>
          <w:sz w:val="22"/>
          <w:szCs w:val="22"/>
        </w:rPr>
        <w:t xml:space="preserve">the right to store and archive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in line with the document management rules applicable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including digitisation or converting the format for preservation or new use purposes; </w:t>
      </w:r>
    </w:p>
    <w:p w14:paraId="725F3536" w14:textId="545016F9"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or incorporate software, including source code, object code and, where relevant, documentation, preparatory materials and manuals, in addition to the other rights mentioned in this </w:t>
      </w:r>
      <w:r w:rsidR="00D30C62" w:rsidRPr="00024CDF">
        <w:rPr>
          <w:rFonts w:ascii="Arial" w:eastAsia="Arial" w:hAnsi="Arial" w:cs="Arial"/>
          <w:sz w:val="22"/>
          <w:szCs w:val="22"/>
        </w:rPr>
        <w:t>Article</w:t>
      </w:r>
      <w:r w:rsidRPr="00024CDF">
        <w:rPr>
          <w:rFonts w:ascii="Arial" w:eastAsia="Arial" w:hAnsi="Arial" w:cs="Arial"/>
          <w:sz w:val="22"/>
          <w:szCs w:val="22"/>
        </w:rPr>
        <w:t>:</w:t>
      </w:r>
    </w:p>
    <w:p w14:paraId="49894F3A" w14:textId="57E02C94" w:rsidR="007D4509" w:rsidRPr="00024CDF" w:rsidRDefault="007D4509" w:rsidP="47E28512">
      <w:pPr>
        <w:numPr>
          <w:ilvl w:val="5"/>
          <w:numId w:val="3"/>
        </w:numPr>
        <w:tabs>
          <w:tab w:val="clear" w:pos="2160"/>
          <w:tab w:val="num" w:pos="993"/>
        </w:tabs>
        <w:ind w:left="993" w:hanging="567"/>
        <w:jc w:val="both"/>
        <w:rPr>
          <w:rFonts w:ascii="Arial" w:eastAsia="Arial" w:hAnsi="Arial" w:cs="Arial"/>
          <w:sz w:val="22"/>
          <w:szCs w:val="22"/>
        </w:rPr>
      </w:pPr>
      <w:r w:rsidRPr="00024CDF">
        <w:rPr>
          <w:rFonts w:ascii="Arial" w:eastAsia="Arial" w:hAnsi="Arial" w:cs="Arial"/>
          <w:sz w:val="22"/>
          <w:szCs w:val="22"/>
        </w:rPr>
        <w:t xml:space="preserve">end-user rights, for all uses by 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or by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which result from this </w:t>
      </w:r>
      <w:r w:rsidR="00B543E4" w:rsidRPr="00024CDF">
        <w:rPr>
          <w:rFonts w:ascii="Arial" w:eastAsia="Arial" w:hAnsi="Arial" w:cs="Arial"/>
          <w:sz w:val="22"/>
          <w:szCs w:val="22"/>
        </w:rPr>
        <w:t>Contract</w:t>
      </w:r>
      <w:r w:rsidR="004271E4" w:rsidRPr="00024CDF">
        <w:rPr>
          <w:rFonts w:ascii="Arial" w:eastAsia="Arial" w:hAnsi="Arial" w:cs="Arial"/>
          <w:sz w:val="22"/>
          <w:szCs w:val="22"/>
        </w:rPr>
        <w:t xml:space="preserve"> </w:t>
      </w:r>
      <w:r w:rsidRPr="00024CDF">
        <w:rPr>
          <w:rFonts w:ascii="Arial" w:eastAsia="Arial" w:hAnsi="Arial" w:cs="Arial"/>
          <w:sz w:val="22"/>
          <w:szCs w:val="22"/>
        </w:rPr>
        <w:t>and from the intention of the parties;</w:t>
      </w:r>
    </w:p>
    <w:p w14:paraId="33B15297" w14:textId="4D5EFB18"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rights to receive both the source code and the object code;</w:t>
      </w:r>
    </w:p>
    <w:p w14:paraId="34BA41A0" w14:textId="5FD51F13"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the right to license to third parties any of the exclusive rights or of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however, for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which are only licensed to the </w:t>
      </w:r>
      <w:r w:rsidR="00854B62" w:rsidRPr="00024CDF">
        <w:rPr>
          <w:rFonts w:ascii="Arial" w:eastAsia="Arial" w:hAnsi="Arial" w:cs="Arial"/>
          <w:sz w:val="22"/>
          <w:szCs w:val="22"/>
        </w:rPr>
        <w:t>Transport Community</w:t>
      </w:r>
      <w:r w:rsidRPr="00024CDF">
        <w:rPr>
          <w:rFonts w:ascii="Arial" w:eastAsia="Arial" w:hAnsi="Arial" w:cs="Arial"/>
          <w:sz w:val="22"/>
          <w:szCs w:val="22"/>
        </w:rPr>
        <w:t xml:space="preserve">, the right to sub-license does not apply, except in the two cases foreseen by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0C6D4F" w:rsidRPr="00024CDF">
        <w:rPr>
          <w:rFonts w:ascii="Arial" w:eastAsia="Arial" w:hAnsi="Arial" w:cs="Arial"/>
          <w:sz w:val="22"/>
          <w:szCs w:val="22"/>
        </w:rPr>
        <w:t>7</w:t>
      </w:r>
      <w:r w:rsidRPr="00024CDF">
        <w:rPr>
          <w:rFonts w:ascii="Arial" w:eastAsia="Arial" w:hAnsi="Arial" w:cs="Arial"/>
          <w:sz w:val="22"/>
          <w:szCs w:val="22"/>
        </w:rPr>
        <w:t>.2</w:t>
      </w:r>
      <w:r w:rsidR="000C6D4F" w:rsidRPr="00024CDF">
        <w:rPr>
          <w:rFonts w:ascii="Arial" w:eastAsia="Arial" w:hAnsi="Arial" w:cs="Arial"/>
          <w:sz w:val="22"/>
          <w:szCs w:val="22"/>
        </w:rPr>
        <w:t xml:space="preserve"> [Licensing rights on pre-existing materials]</w:t>
      </w:r>
      <w:r w:rsidRPr="00024CDF">
        <w:rPr>
          <w:rFonts w:ascii="Arial" w:eastAsia="Arial" w:hAnsi="Arial" w:cs="Arial"/>
          <w:sz w:val="22"/>
          <w:szCs w:val="22"/>
        </w:rPr>
        <w:t xml:space="preserve">; </w:t>
      </w:r>
    </w:p>
    <w:p w14:paraId="687457A3" w14:textId="43E54755"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lastRenderedPageBreak/>
        <w:t xml:space="preserve">to the extent that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may invoke moral rights, the right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except where otherwise provided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to publish the </w:t>
      </w:r>
      <w:r w:rsidRPr="00024CDF">
        <w:rPr>
          <w:rFonts w:ascii="Arial" w:eastAsia="Arial" w:hAnsi="Arial" w:cs="Arial"/>
          <w:i/>
          <w:iCs/>
          <w:sz w:val="22"/>
          <w:szCs w:val="22"/>
        </w:rPr>
        <w:t>results</w:t>
      </w:r>
      <w:r w:rsidRPr="00024CDF">
        <w:rPr>
          <w:rFonts w:ascii="Arial" w:eastAsia="Arial" w:hAnsi="Arial" w:cs="Arial"/>
          <w:sz w:val="22"/>
          <w:szCs w:val="22"/>
        </w:rPr>
        <w:t xml:space="preserve"> with or without mentioning the </w:t>
      </w:r>
      <w:r w:rsidRPr="00024CDF">
        <w:rPr>
          <w:rFonts w:ascii="Arial" w:eastAsia="Arial" w:hAnsi="Arial" w:cs="Arial"/>
          <w:i/>
          <w:iCs/>
          <w:sz w:val="22"/>
          <w:szCs w:val="22"/>
        </w:rPr>
        <w:t>creator</w:t>
      </w:r>
      <w:r w:rsidRPr="00024CDF">
        <w:rPr>
          <w:rFonts w:ascii="Arial" w:eastAsia="Arial" w:hAnsi="Arial" w:cs="Arial"/>
          <w:sz w:val="22"/>
          <w:szCs w:val="22"/>
        </w:rPr>
        <w:t xml:space="preserve">(s)’ name(s), and the right to decide when and whether the </w:t>
      </w:r>
      <w:r w:rsidRPr="00024CDF">
        <w:rPr>
          <w:rFonts w:ascii="Arial" w:eastAsia="Arial" w:hAnsi="Arial" w:cs="Arial"/>
          <w:i/>
          <w:iCs/>
          <w:sz w:val="22"/>
          <w:szCs w:val="22"/>
        </w:rPr>
        <w:t>results</w:t>
      </w:r>
      <w:r w:rsidRPr="00024CDF">
        <w:rPr>
          <w:rFonts w:ascii="Arial" w:eastAsia="Arial" w:hAnsi="Arial" w:cs="Arial"/>
          <w:sz w:val="22"/>
          <w:szCs w:val="22"/>
        </w:rPr>
        <w:t xml:space="preserve"> may be disclosed and published.</w:t>
      </w:r>
    </w:p>
    <w:p w14:paraId="5252F11D" w14:textId="02BF47DE"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warrants that the exclusive rights and the modes of exploitation may be exercised by the </w:t>
      </w:r>
      <w:r w:rsidR="004C2D2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on all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be it via a transfer of ownership of the rights, on those parts which were specifically created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via a licence of the pre-existing rights, on those parts consisting of </w:t>
      </w:r>
      <w:r w:rsidRPr="00024CDF">
        <w:rPr>
          <w:rFonts w:ascii="Arial" w:eastAsia="Arial" w:hAnsi="Arial" w:cs="Arial"/>
          <w:i/>
          <w:iCs/>
          <w:sz w:val="22"/>
          <w:szCs w:val="22"/>
        </w:rPr>
        <w:t>pre-existing materials</w:t>
      </w:r>
      <w:r w:rsidRPr="00024CDF">
        <w:rPr>
          <w:rFonts w:ascii="Arial" w:eastAsia="Arial" w:hAnsi="Arial" w:cs="Arial"/>
          <w:sz w:val="22"/>
          <w:szCs w:val="22"/>
        </w:rPr>
        <w:t>.</w:t>
      </w:r>
    </w:p>
    <w:p w14:paraId="52F8CAC3" w14:textId="38EF9F09" w:rsidR="007D4509" w:rsidRPr="00024CDF" w:rsidRDefault="007D4509"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Where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are </w:t>
      </w:r>
      <w:r w:rsidR="475B07FB" w:rsidRPr="00024CDF">
        <w:rPr>
          <w:rFonts w:ascii="Arial" w:eastAsia="Arial" w:hAnsi="Arial" w:cs="Arial"/>
          <w:sz w:val="22"/>
          <w:szCs w:val="22"/>
        </w:rPr>
        <w:t>incorporated into</w:t>
      </w:r>
      <w:r w:rsidRPr="00024CDF">
        <w:rPr>
          <w:rFonts w:ascii="Arial" w:eastAsia="Arial" w:hAnsi="Arial" w:cs="Arial"/>
          <w:sz w:val="22"/>
          <w:szCs w:val="22"/>
        </w:rPr>
        <w:t xml:space="preserve"> the </w:t>
      </w:r>
      <w:r w:rsidRPr="00024CDF">
        <w:rPr>
          <w:rFonts w:ascii="Arial" w:eastAsia="Arial" w:hAnsi="Arial" w:cs="Arial"/>
          <w:i/>
          <w:iCs/>
          <w:sz w:val="22"/>
          <w:szCs w:val="22"/>
        </w:rPr>
        <w:t>results</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accept reasonable restrictions </w:t>
      </w:r>
      <w:r w:rsidR="3298569B" w:rsidRPr="00024CDF">
        <w:rPr>
          <w:rFonts w:ascii="Arial" w:eastAsia="Arial" w:hAnsi="Arial" w:cs="Arial"/>
          <w:sz w:val="22"/>
          <w:szCs w:val="22"/>
        </w:rPr>
        <w:t>on the rights listed above</w:t>
      </w:r>
      <w:r w:rsidRPr="00024CDF">
        <w:rPr>
          <w:rFonts w:ascii="Arial" w:eastAsia="Arial" w:hAnsi="Arial" w:cs="Arial"/>
          <w:sz w:val="22"/>
          <w:szCs w:val="22"/>
        </w:rPr>
        <w:t xml:space="preserve">, provided that </w:t>
      </w:r>
      <w:r w:rsidR="4F4FDF67" w:rsidRPr="00024CDF">
        <w:rPr>
          <w:rFonts w:ascii="Arial" w:eastAsia="Arial" w:hAnsi="Arial" w:cs="Arial"/>
          <w:sz w:val="22"/>
          <w:szCs w:val="22"/>
        </w:rPr>
        <w:t>those</w:t>
      </w:r>
      <w:r w:rsidRPr="00024CDF">
        <w:rPr>
          <w:rFonts w:ascii="Arial" w:eastAsia="Arial" w:hAnsi="Arial" w:cs="Arial"/>
          <w:sz w:val="22"/>
          <w:szCs w:val="22"/>
        </w:rPr>
        <w:t xml:space="preserve"> materials are </w:t>
      </w:r>
      <w:r w:rsidR="7605C73D" w:rsidRPr="00024CDF">
        <w:rPr>
          <w:rFonts w:ascii="Arial" w:eastAsia="Arial" w:hAnsi="Arial" w:cs="Arial"/>
          <w:sz w:val="22"/>
          <w:szCs w:val="22"/>
        </w:rPr>
        <w:t xml:space="preserve">clearly </w:t>
      </w:r>
      <w:r w:rsidRPr="00024CDF">
        <w:rPr>
          <w:rFonts w:ascii="Arial" w:eastAsia="Arial" w:hAnsi="Arial" w:cs="Arial"/>
          <w:sz w:val="22"/>
          <w:szCs w:val="22"/>
        </w:rPr>
        <w:t xml:space="preserve">identifiable and separable from the </w:t>
      </w:r>
      <w:r w:rsidR="0EA97814" w:rsidRPr="00024CDF">
        <w:rPr>
          <w:rFonts w:ascii="Arial" w:eastAsia="Arial" w:hAnsi="Arial" w:cs="Arial"/>
          <w:sz w:val="22"/>
          <w:szCs w:val="22"/>
        </w:rPr>
        <w:t>remainder of the results</w:t>
      </w:r>
      <w:r w:rsidRPr="00024CDF">
        <w:rPr>
          <w:rFonts w:ascii="Arial" w:eastAsia="Arial" w:hAnsi="Arial" w:cs="Arial"/>
          <w:sz w:val="22"/>
          <w:szCs w:val="22"/>
        </w:rPr>
        <w:t xml:space="preserve">, do not </w:t>
      </w:r>
      <w:r w:rsidR="00554857">
        <w:rPr>
          <w:rFonts w:ascii="Arial" w:eastAsia="Arial" w:hAnsi="Arial" w:cs="Arial"/>
          <w:sz w:val="22"/>
          <w:szCs w:val="22"/>
        </w:rPr>
        <w:t>c</w:t>
      </w:r>
      <w:r w:rsidR="3D3A7690" w:rsidRPr="00024CDF">
        <w:rPr>
          <w:rFonts w:ascii="Arial" w:eastAsia="Arial" w:hAnsi="Arial" w:cs="Arial"/>
          <w:sz w:val="22"/>
          <w:szCs w:val="22"/>
        </w:rPr>
        <w:t>on</w:t>
      </w:r>
      <w:r w:rsidR="00554857">
        <w:rPr>
          <w:rFonts w:ascii="Arial" w:eastAsia="Arial" w:hAnsi="Arial" w:cs="Arial"/>
          <w:sz w:val="22"/>
          <w:szCs w:val="22"/>
        </w:rPr>
        <w:t>s</w:t>
      </w:r>
      <w:r w:rsidR="3D3A7690" w:rsidRPr="00024CDF">
        <w:rPr>
          <w:rFonts w:ascii="Arial" w:eastAsia="Arial" w:hAnsi="Arial" w:cs="Arial"/>
          <w:sz w:val="22"/>
          <w:szCs w:val="22"/>
        </w:rPr>
        <w:t>titute</w:t>
      </w:r>
      <w:r w:rsidRPr="00024CDF">
        <w:rPr>
          <w:rFonts w:ascii="Arial" w:eastAsia="Arial" w:hAnsi="Arial" w:cs="Arial"/>
          <w:sz w:val="22"/>
          <w:szCs w:val="22"/>
        </w:rPr>
        <w:t xml:space="preserve"> substantial elements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w:t>
      </w:r>
      <w:r w:rsidR="2AAF259D" w:rsidRPr="00024CDF">
        <w:rPr>
          <w:rFonts w:ascii="Arial" w:eastAsia="Arial" w:hAnsi="Arial" w:cs="Arial"/>
          <w:sz w:val="22"/>
          <w:szCs w:val="22"/>
        </w:rPr>
        <w:t>can</w:t>
      </w:r>
      <w:r w:rsidRPr="00024CDF">
        <w:rPr>
          <w:rFonts w:ascii="Arial" w:eastAsia="Arial" w:hAnsi="Arial" w:cs="Arial"/>
          <w:sz w:val="22"/>
          <w:szCs w:val="22"/>
        </w:rPr>
        <w:t xml:space="preserve">, </w:t>
      </w:r>
      <w:r w:rsidR="3AEFA66A" w:rsidRPr="00024CDF">
        <w:rPr>
          <w:rFonts w:ascii="Arial" w:eastAsia="Arial" w:hAnsi="Arial" w:cs="Arial"/>
          <w:sz w:val="22"/>
          <w:szCs w:val="22"/>
        </w:rPr>
        <w:t>if necessary</w:t>
      </w:r>
      <w:r w:rsidR="69B953A2" w:rsidRPr="00024CDF">
        <w:rPr>
          <w:rFonts w:ascii="Arial" w:eastAsia="Arial" w:hAnsi="Arial" w:cs="Arial"/>
          <w:sz w:val="22"/>
          <w:szCs w:val="22"/>
        </w:rPr>
        <w:t xml:space="preserve">, </w:t>
      </w:r>
      <w:r w:rsidR="52BA383B" w:rsidRPr="00024CDF">
        <w:rPr>
          <w:rFonts w:ascii="Arial" w:eastAsia="Arial" w:hAnsi="Arial" w:cs="Arial"/>
          <w:sz w:val="22"/>
          <w:szCs w:val="22"/>
        </w:rPr>
        <w:t>be replaced by</w:t>
      </w:r>
      <w:r w:rsidRPr="00024CDF">
        <w:rPr>
          <w:rFonts w:ascii="Arial" w:eastAsia="Arial" w:hAnsi="Arial" w:cs="Arial"/>
          <w:sz w:val="22"/>
          <w:szCs w:val="22"/>
        </w:rPr>
        <w:t xml:space="preserve"> satisfactory </w:t>
      </w:r>
      <w:r w:rsidR="52BA383B" w:rsidRPr="00024CDF">
        <w:rPr>
          <w:rFonts w:ascii="Arial" w:eastAsia="Arial" w:hAnsi="Arial" w:cs="Arial"/>
          <w:sz w:val="22"/>
          <w:szCs w:val="22"/>
        </w:rPr>
        <w:t>alternatives at</w:t>
      </w:r>
      <w:r w:rsidRPr="00024CDF">
        <w:rPr>
          <w:rFonts w:ascii="Arial" w:eastAsia="Arial" w:hAnsi="Arial" w:cs="Arial"/>
          <w:sz w:val="22"/>
          <w:szCs w:val="22"/>
        </w:rPr>
        <w:t xml:space="preserve"> no additional costs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such </w:t>
      </w:r>
      <w:r w:rsidR="1AB7AC56" w:rsidRPr="00024CDF">
        <w:rPr>
          <w:rFonts w:ascii="Arial" w:eastAsia="Arial" w:hAnsi="Arial" w:cs="Arial"/>
          <w:sz w:val="22"/>
          <w:szCs w:val="22"/>
        </w:rPr>
        <w:t xml:space="preserve">a </w:t>
      </w:r>
      <w:r w:rsidRPr="00024CDF">
        <w:rPr>
          <w:rFonts w:ascii="Arial" w:eastAsia="Arial" w:hAnsi="Arial" w:cs="Arial"/>
          <w:sz w:val="22"/>
          <w:szCs w:val="22"/>
        </w:rPr>
        <w:t xml:space="preserve">case,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F4DF995" w:rsidRPr="00024CDF">
        <w:rPr>
          <w:rFonts w:ascii="Arial" w:eastAsia="Arial" w:hAnsi="Arial" w:cs="Arial"/>
          <w:sz w:val="22"/>
          <w:szCs w:val="22"/>
        </w:rPr>
        <w:t>shall</w:t>
      </w:r>
      <w:r w:rsidRPr="00024CDF">
        <w:rPr>
          <w:rFonts w:ascii="Arial" w:eastAsia="Arial" w:hAnsi="Arial" w:cs="Arial"/>
          <w:sz w:val="22"/>
          <w:szCs w:val="22"/>
        </w:rPr>
        <w:t xml:space="preserve"> inform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before </w:t>
      </w:r>
      <w:r w:rsidR="1962D752" w:rsidRPr="00024CDF">
        <w:rPr>
          <w:rFonts w:ascii="Arial" w:eastAsia="Arial" w:hAnsi="Arial" w:cs="Arial"/>
          <w:sz w:val="22"/>
          <w:szCs w:val="22"/>
        </w:rPr>
        <w:t>using those materials,</w:t>
      </w:r>
      <w:r w:rsidRPr="00024CDF">
        <w:rPr>
          <w:rFonts w:ascii="Arial" w:eastAsia="Arial" w:hAnsi="Arial" w:cs="Arial"/>
          <w:sz w:val="22"/>
          <w:szCs w:val="22"/>
        </w:rPr>
        <w:t xml:space="preserv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229B98B8" w:rsidRPr="00024CDF">
        <w:rPr>
          <w:rFonts w:ascii="Arial" w:eastAsia="Arial" w:hAnsi="Arial" w:cs="Arial"/>
          <w:sz w:val="22"/>
          <w:szCs w:val="22"/>
        </w:rPr>
        <w:t>may refuse their use</w:t>
      </w:r>
      <w:r w:rsidRPr="00024CDF">
        <w:rPr>
          <w:rFonts w:ascii="Arial" w:eastAsia="Arial" w:hAnsi="Arial" w:cs="Arial"/>
          <w:sz w:val="22"/>
          <w:szCs w:val="22"/>
        </w:rPr>
        <w:t>.</w:t>
      </w:r>
    </w:p>
    <w:p w14:paraId="2D8783E4" w14:textId="450784E6" w:rsidR="001D295D" w:rsidRPr="00024CDF" w:rsidRDefault="007C0D40" w:rsidP="47E28512">
      <w:pPr>
        <w:pStyle w:val="Heading3contract"/>
        <w:rPr>
          <w:rFonts w:ascii="Arial" w:eastAsia="Arial" w:hAnsi="Arial" w:cs="Arial"/>
          <w:sz w:val="22"/>
          <w:szCs w:val="22"/>
        </w:rPr>
      </w:pPr>
      <w:bookmarkStart w:id="137" w:name="_Toc436397654"/>
      <w:bookmarkStart w:id="138" w:name="_Toc1011431810"/>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.4 </w:t>
      </w:r>
      <w:r w:rsidR="001D295D" w:rsidRPr="47FFD433">
        <w:rPr>
          <w:rFonts w:ascii="Arial" w:eastAsia="Arial" w:hAnsi="Arial" w:cs="Arial"/>
          <w:sz w:val="22"/>
          <w:szCs w:val="22"/>
        </w:rPr>
        <w:t>Identification of pre-existing rights</w:t>
      </w:r>
      <w:bookmarkEnd w:id="137"/>
      <w:bookmarkEnd w:id="138"/>
    </w:p>
    <w:p w14:paraId="42DB8EA1" w14:textId="1C7D00C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When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warrant that, for any use that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envisage within the limits set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the newly created parts and the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incorporated in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are free of claims from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or from any third parties and all the necessary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have been obtained or licensed. </w:t>
      </w:r>
    </w:p>
    <w:p w14:paraId="7BFB974B" w14:textId="323AD5B5" w:rsidR="001D295D"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t>
      </w:r>
      <w:r w:rsidRPr="00024CDF">
        <w:rPr>
          <w:rFonts w:ascii="Arial" w:eastAsia="Arial" w:hAnsi="Arial" w:cs="Arial"/>
          <w:sz w:val="22"/>
          <w:szCs w:val="22"/>
        </w:rPr>
        <w:t xml:space="preserve">establish </w:t>
      </w:r>
      <w:r w:rsidRPr="00024CDF">
        <w:rPr>
          <w:rFonts w:ascii="Arial" w:eastAsia="Arial" w:hAnsi="Arial" w:cs="Arial"/>
          <w:snapToGrid w:val="0"/>
          <w:sz w:val="22"/>
          <w:szCs w:val="22"/>
        </w:rPr>
        <w:t xml:space="preserve">a list of all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of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or parts thereof, including identification of the rights’ owners. If there are no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a declaration 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this list or declaration to the </w:t>
      </w:r>
      <w:r w:rsidR="00B543E4" w:rsidRPr="00024CDF">
        <w:rPr>
          <w:rFonts w:ascii="Arial" w:eastAsia="Arial" w:hAnsi="Arial" w:cs="Arial"/>
          <w:snapToGrid w:val="0"/>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together with the invoice for payment of the balance at the latest.</w:t>
      </w:r>
      <w:r w:rsidR="001D295D" w:rsidRPr="00024CDF">
        <w:rPr>
          <w:rFonts w:ascii="Arial" w:eastAsia="Arial" w:hAnsi="Arial" w:cs="Arial"/>
          <w:snapToGrid w:val="0"/>
          <w:sz w:val="22"/>
          <w:szCs w:val="22"/>
        </w:rPr>
        <w:t xml:space="preserve"> </w:t>
      </w:r>
    </w:p>
    <w:p w14:paraId="7DE80C28" w14:textId="4C824970" w:rsidR="001D295D" w:rsidRPr="00024CDF" w:rsidRDefault="00040141" w:rsidP="47E28512">
      <w:pPr>
        <w:pStyle w:val="Heading3contract"/>
        <w:rPr>
          <w:rFonts w:ascii="Arial" w:eastAsia="Arial" w:hAnsi="Arial" w:cs="Arial"/>
          <w:sz w:val="22"/>
          <w:szCs w:val="22"/>
        </w:rPr>
      </w:pPr>
      <w:bookmarkStart w:id="139" w:name="_Toc436397655"/>
      <w:bookmarkStart w:id="140" w:name="_Toc1505962075"/>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.5 </w:t>
      </w:r>
      <w:r w:rsidR="001D295D" w:rsidRPr="47FFD433">
        <w:rPr>
          <w:rFonts w:ascii="Arial" w:eastAsia="Arial" w:hAnsi="Arial" w:cs="Arial"/>
          <w:sz w:val="22"/>
          <w:szCs w:val="22"/>
        </w:rPr>
        <w:t>Evidence of granting of pre-existing rights</w:t>
      </w:r>
      <w:bookmarkEnd w:id="139"/>
      <w:bookmarkEnd w:id="140"/>
    </w:p>
    <w:p w14:paraId="4A275ABC" w14:textId="5352881D"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Upon request by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in addition to the list mentioned under </w:t>
      </w:r>
      <w:r w:rsidR="00D30C62" w:rsidRPr="00024CDF">
        <w:rPr>
          <w:rFonts w:ascii="Arial" w:eastAsia="Arial" w:hAnsi="Arial" w:cs="Arial"/>
          <w:snapToGrid w:val="0"/>
          <w:sz w:val="22"/>
          <w:szCs w:val="22"/>
        </w:rPr>
        <w:t>Article</w:t>
      </w:r>
      <w:r w:rsidRPr="00024CDF">
        <w:rPr>
          <w:rFonts w:ascii="Arial" w:eastAsia="Arial" w:hAnsi="Arial" w:cs="Arial"/>
          <w:snapToGrid w:val="0"/>
          <w:sz w:val="22"/>
          <w:szCs w:val="22"/>
        </w:rPr>
        <w:t xml:space="preserve"> II.1</w:t>
      </w:r>
      <w:r w:rsidR="000C6D4F" w:rsidRPr="00024CDF">
        <w:rPr>
          <w:rFonts w:ascii="Arial" w:eastAsia="Arial" w:hAnsi="Arial" w:cs="Arial"/>
          <w:snapToGrid w:val="0"/>
          <w:sz w:val="22"/>
          <w:szCs w:val="22"/>
        </w:rPr>
        <w:t>7</w:t>
      </w:r>
      <w:r w:rsidRPr="00024CDF">
        <w:rPr>
          <w:rFonts w:ascii="Arial" w:eastAsia="Arial" w:hAnsi="Arial" w:cs="Arial"/>
          <w:snapToGrid w:val="0"/>
          <w:sz w:val="22"/>
          <w:szCs w:val="22"/>
        </w:rPr>
        <w:t>.4</w:t>
      </w:r>
      <w:r w:rsidR="000C6D4F" w:rsidRPr="00024CDF">
        <w:rPr>
          <w:rFonts w:ascii="Arial" w:eastAsia="Arial" w:hAnsi="Arial" w:cs="Arial"/>
          <w:snapToGrid w:val="0"/>
          <w:sz w:val="22"/>
          <w:szCs w:val="22"/>
        </w:rPr>
        <w:t xml:space="preserve"> [</w:t>
      </w:r>
      <w:r w:rsidR="000C6D4F" w:rsidRPr="00024CDF">
        <w:rPr>
          <w:rFonts w:ascii="Arial" w:eastAsia="Arial" w:hAnsi="Arial" w:cs="Arial"/>
          <w:sz w:val="22"/>
          <w:szCs w:val="22"/>
        </w:rPr>
        <w:t>Identification of pre-existing rights]</w:t>
      </w:r>
      <w:r w:rsidRPr="00024CDF">
        <w:rPr>
          <w:rFonts w:ascii="Arial" w:eastAsia="Arial" w:hAnsi="Arial" w:cs="Arial"/>
          <w:snapToGrid w:val="0"/>
          <w:sz w:val="22"/>
          <w:szCs w:val="22"/>
        </w:rPr>
        <w:t xml:space="preserve">, provide evidence that it has the ownership or the right to use all the listed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except for the rights owned or licensed by the </w:t>
      </w:r>
      <w:r w:rsidR="002853FD"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request this evidence even after the end of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w:t>
      </w:r>
    </w:p>
    <w:p w14:paraId="62D0B00B"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This provision also applies to image rights and sound recordings.</w:t>
      </w:r>
    </w:p>
    <w:p w14:paraId="7AFE765A"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This evidence may refer, for example, to rights </w:t>
      </w:r>
      <w:r w:rsidRPr="00024CDF">
        <w:rPr>
          <w:rFonts w:ascii="Arial" w:eastAsia="Arial" w:hAnsi="Arial" w:cs="Arial"/>
          <w:sz w:val="22"/>
          <w:szCs w:val="22"/>
        </w:rPr>
        <w:t>to: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0F0F4B2A" w14:textId="77777777" w:rsidR="00C60ED1"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This evidence must include, as appropriate: </w:t>
      </w:r>
    </w:p>
    <w:p w14:paraId="58C35675"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name and version number of a software product; </w:t>
      </w:r>
    </w:p>
    <w:p w14:paraId="58D8BC4A"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full identification of the work and its author, developer, </w:t>
      </w:r>
      <w:r w:rsidRPr="00024CDF">
        <w:rPr>
          <w:rFonts w:ascii="Arial" w:eastAsia="Arial" w:hAnsi="Arial" w:cs="Arial"/>
          <w:i/>
          <w:iCs/>
          <w:sz w:val="22"/>
          <w:szCs w:val="22"/>
        </w:rPr>
        <w:t>creator</w:t>
      </w:r>
      <w:r w:rsidRPr="00024CDF">
        <w:rPr>
          <w:rFonts w:ascii="Arial" w:eastAsia="Arial" w:hAnsi="Arial" w:cs="Arial"/>
          <w:sz w:val="22"/>
          <w:szCs w:val="22"/>
        </w:rPr>
        <w:t xml:space="preserve">, translator, data entry person, graphic designer, publisher, editor, photographer, producer; </w:t>
      </w:r>
    </w:p>
    <w:p w14:paraId="0DBC5168" w14:textId="306FB41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a copy of the licence to use the product or of the agreement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 reference to this licence; </w:t>
      </w:r>
    </w:p>
    <w:p w14:paraId="0C8BB330" w14:textId="0FCE714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lastRenderedPageBreak/>
        <w:t xml:space="preserve">a copy of the agreement or extract from the employment </w:t>
      </w:r>
      <w:r w:rsidR="00B543E4" w:rsidRPr="00024CDF">
        <w:rPr>
          <w:rFonts w:ascii="Arial" w:eastAsia="Arial" w:hAnsi="Arial" w:cs="Arial"/>
          <w:sz w:val="22"/>
          <w:szCs w:val="22"/>
        </w:rPr>
        <w:t>Contract</w:t>
      </w:r>
      <w:r w:rsidRPr="00024CDF">
        <w:rPr>
          <w:rFonts w:ascii="Arial" w:eastAsia="Arial" w:hAnsi="Arial" w:cs="Arial"/>
          <w:sz w:val="22"/>
          <w:szCs w:val="22"/>
        </w:rPr>
        <w:t xml:space="preserve">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where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were created by its </w:t>
      </w:r>
      <w:r w:rsidRPr="00024CDF">
        <w:rPr>
          <w:rFonts w:ascii="Arial" w:eastAsia="Arial" w:hAnsi="Arial" w:cs="Arial"/>
          <w:i/>
          <w:iCs/>
          <w:sz w:val="22"/>
          <w:szCs w:val="22"/>
        </w:rPr>
        <w:t>personnel</w:t>
      </w:r>
      <w:r w:rsidRPr="00024CDF">
        <w:rPr>
          <w:rFonts w:ascii="Arial" w:eastAsia="Arial" w:hAnsi="Arial" w:cs="Arial"/>
          <w:sz w:val="22"/>
          <w:szCs w:val="22"/>
        </w:rPr>
        <w:t xml:space="preserve">; </w:t>
      </w:r>
    </w:p>
    <w:p w14:paraId="6665F8F3"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the text of the disclaimer notice if any.</w:t>
      </w:r>
    </w:p>
    <w:p w14:paraId="710C6B2D" w14:textId="10DBF93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Provision of evidence does not release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from its responsibilities if it is found that it does not hold the necessary rights, regardless of when and by whom this fact is revealed. </w:t>
      </w:r>
    </w:p>
    <w:p w14:paraId="04788294" w14:textId="144BA2CB" w:rsidR="001D295D"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also warrants that it possesses the relevant rights or powers to execute the transfer and that it has paid or has verified payment of all due fees including fees due to collecting societies, related to the final </w:t>
      </w:r>
      <w:r w:rsidRPr="00024CDF">
        <w:rPr>
          <w:rFonts w:ascii="Arial" w:eastAsia="Arial" w:hAnsi="Arial" w:cs="Arial"/>
          <w:i/>
          <w:iCs/>
          <w:sz w:val="22"/>
          <w:szCs w:val="22"/>
        </w:rPr>
        <w:t>results</w:t>
      </w:r>
      <w:r w:rsidRPr="00024CDF">
        <w:rPr>
          <w:rFonts w:ascii="Arial" w:eastAsia="Arial" w:hAnsi="Arial" w:cs="Arial"/>
          <w:sz w:val="22"/>
          <w:szCs w:val="22"/>
        </w:rPr>
        <w:t>.</w:t>
      </w:r>
    </w:p>
    <w:p w14:paraId="1E362A87" w14:textId="3D483E61" w:rsidR="001D295D" w:rsidRPr="00024CDF" w:rsidRDefault="00040141" w:rsidP="47E28512">
      <w:pPr>
        <w:pStyle w:val="Heading3contract"/>
        <w:rPr>
          <w:rFonts w:ascii="Arial" w:eastAsia="Arial" w:hAnsi="Arial" w:cs="Arial"/>
          <w:sz w:val="22"/>
          <w:szCs w:val="22"/>
        </w:rPr>
      </w:pPr>
      <w:bookmarkStart w:id="141" w:name="_Toc436397656"/>
      <w:bookmarkStart w:id="142" w:name="_Toc1887445563"/>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.6 </w:t>
      </w:r>
      <w:r w:rsidR="001D295D" w:rsidRPr="47FFD433">
        <w:rPr>
          <w:rFonts w:ascii="Arial" w:eastAsia="Arial" w:hAnsi="Arial" w:cs="Arial"/>
          <w:sz w:val="22"/>
          <w:szCs w:val="22"/>
        </w:rPr>
        <w:t>Quotation of works in the result</w:t>
      </w:r>
      <w:bookmarkEnd w:id="141"/>
      <w:bookmarkEnd w:id="142"/>
    </w:p>
    <w:p w14:paraId="1F0A50D1" w14:textId="0871E20D"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In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clearly point out all quotations of existing works. The complete reference should include as appropriate, the following: name of the author, title of the work, date and place of publication, date of creation, address of publication on the internet, number, volume and other information that allows the origin to be easily identified. </w:t>
      </w:r>
    </w:p>
    <w:p w14:paraId="69CB183F" w14:textId="178DF046" w:rsidR="001D295D" w:rsidRPr="00024CDF" w:rsidRDefault="00040141" w:rsidP="47E28512">
      <w:pPr>
        <w:pStyle w:val="Heading3contract"/>
        <w:rPr>
          <w:rFonts w:ascii="Arial" w:eastAsia="Arial" w:hAnsi="Arial" w:cs="Arial"/>
          <w:sz w:val="22"/>
          <w:szCs w:val="22"/>
        </w:rPr>
      </w:pPr>
      <w:bookmarkStart w:id="143" w:name="_Toc436397657"/>
      <w:bookmarkStart w:id="144" w:name="_Toc1135168317"/>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.7 </w:t>
      </w:r>
      <w:r w:rsidR="001D295D" w:rsidRPr="47FFD433">
        <w:rPr>
          <w:rFonts w:ascii="Arial" w:eastAsia="Arial" w:hAnsi="Arial" w:cs="Arial"/>
          <w:sz w:val="22"/>
          <w:szCs w:val="22"/>
        </w:rPr>
        <w:t>Moral rights of creators</w:t>
      </w:r>
      <w:bookmarkEnd w:id="143"/>
      <w:bookmarkEnd w:id="144"/>
    </w:p>
    <w:p w14:paraId="2F6E1D2D" w14:textId="6D6C4BEC"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By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t>
      </w:r>
      <w:r w:rsidRPr="00024CDF">
        <w:rPr>
          <w:rFonts w:ascii="Arial" w:eastAsia="Arial" w:hAnsi="Arial" w:cs="Arial"/>
          <w:sz w:val="22"/>
          <w:szCs w:val="22"/>
        </w:rPr>
        <w:t xml:space="preserve">warrants that the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will not object to the following </w:t>
      </w:r>
      <w:r w:rsidRPr="00024CDF">
        <w:rPr>
          <w:rFonts w:ascii="Arial" w:eastAsia="Arial" w:hAnsi="Arial" w:cs="Arial"/>
          <w:sz w:val="22"/>
          <w:szCs w:val="22"/>
        </w:rPr>
        <w:t xml:space="preserve">on the basis of their moral rights under copyright: </w:t>
      </w:r>
    </w:p>
    <w:p w14:paraId="2E621D97"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their names be mentioned or not mentioned when the </w:t>
      </w:r>
      <w:r w:rsidRPr="00024CDF">
        <w:rPr>
          <w:rFonts w:ascii="Arial" w:eastAsia="Arial" w:hAnsi="Arial" w:cs="Arial"/>
          <w:i/>
          <w:iCs/>
          <w:sz w:val="22"/>
          <w:szCs w:val="22"/>
        </w:rPr>
        <w:t>results</w:t>
      </w:r>
      <w:r w:rsidRPr="00024CDF">
        <w:rPr>
          <w:rFonts w:ascii="Arial" w:eastAsia="Arial" w:hAnsi="Arial" w:cs="Arial"/>
          <w:sz w:val="22"/>
          <w:szCs w:val="22"/>
        </w:rPr>
        <w:t xml:space="preserve"> are presented to the public; </w:t>
      </w:r>
    </w:p>
    <w:p w14:paraId="05160652" w14:textId="7C2A329A"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divulged or not after they have been delivered in their final version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38FD30CF"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adapted, provided that this is done in a manner which is not prejudicial to the </w:t>
      </w:r>
      <w:r w:rsidRPr="00024CDF">
        <w:rPr>
          <w:rFonts w:ascii="Arial" w:eastAsia="Arial" w:hAnsi="Arial" w:cs="Arial"/>
          <w:i/>
          <w:iCs/>
          <w:sz w:val="22"/>
          <w:szCs w:val="22"/>
        </w:rPr>
        <w:t>creator</w:t>
      </w:r>
      <w:r w:rsidRPr="00024CDF">
        <w:rPr>
          <w:rFonts w:ascii="Arial" w:eastAsia="Arial" w:hAnsi="Arial" w:cs="Arial"/>
          <w:sz w:val="22"/>
          <w:szCs w:val="22"/>
        </w:rPr>
        <w:t xml:space="preserve">’s honour or reputation. </w:t>
      </w:r>
    </w:p>
    <w:p w14:paraId="644657CE" w14:textId="458FB9C6"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If moral rights on parts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protected by copyright may exist,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obtain the consent of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regarding the granting or waiver of the relevant moral rights in accordance with the applicable legal provisions and be ready to provide documentary evidence upon request. </w:t>
      </w:r>
    </w:p>
    <w:p w14:paraId="79A3552C" w14:textId="3B476986" w:rsidR="001D295D" w:rsidRPr="00024CDF" w:rsidRDefault="00090F54" w:rsidP="47E28512">
      <w:pPr>
        <w:pStyle w:val="Heading3contract"/>
        <w:rPr>
          <w:rFonts w:ascii="Arial" w:eastAsia="Arial" w:hAnsi="Arial" w:cs="Arial"/>
          <w:sz w:val="22"/>
          <w:szCs w:val="22"/>
        </w:rPr>
      </w:pPr>
      <w:bookmarkStart w:id="145" w:name="_Toc436397658"/>
      <w:bookmarkStart w:id="146" w:name="_Toc449149728"/>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.8 </w:t>
      </w:r>
      <w:r w:rsidR="001D295D" w:rsidRPr="47FFD433">
        <w:rPr>
          <w:rFonts w:ascii="Arial" w:eastAsia="Arial" w:hAnsi="Arial" w:cs="Arial"/>
          <w:sz w:val="22"/>
          <w:szCs w:val="22"/>
        </w:rPr>
        <w:t>Image rights and sound recordings</w:t>
      </w:r>
      <w:bookmarkEnd w:id="145"/>
      <w:bookmarkEnd w:id="146"/>
    </w:p>
    <w:p w14:paraId="0A0762F0" w14:textId="7AD02BF1"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If natural persons appear in a </w:t>
      </w:r>
      <w:r w:rsidRPr="00024CDF">
        <w:rPr>
          <w:rFonts w:ascii="Arial" w:eastAsia="Arial" w:hAnsi="Arial" w:cs="Arial"/>
          <w:i/>
          <w:iCs/>
          <w:sz w:val="22"/>
          <w:szCs w:val="22"/>
        </w:rPr>
        <w:t>result</w:t>
      </w:r>
      <w:r w:rsidRPr="00024CDF">
        <w:rPr>
          <w:rFonts w:ascii="Arial" w:eastAsia="Arial" w:hAnsi="Arial" w:cs="Arial"/>
          <w:sz w:val="22"/>
          <w:szCs w:val="22"/>
        </w:rPr>
        <w:t xml:space="preserve"> or their voice or any other private element is recorded in a recognisable manner,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obtain a statement by these persons (or, in the case of minors, by the persons exercising parental authority) giving their permission for the described use of their image, voice or private element and, on request, submit a copy of the permission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 xml:space="preserve">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take the necessary measures to obtain such consent </w:t>
      </w:r>
      <w:r w:rsidRPr="00024CDF">
        <w:rPr>
          <w:rFonts w:ascii="Arial" w:eastAsia="Arial" w:hAnsi="Arial" w:cs="Arial"/>
          <w:sz w:val="22"/>
          <w:szCs w:val="22"/>
        </w:rPr>
        <w:t xml:space="preserve">in accordance with the applicable legal provisions. </w:t>
      </w:r>
    </w:p>
    <w:p w14:paraId="586B3EAB" w14:textId="3DA80715" w:rsidR="001D295D" w:rsidRPr="00024CDF" w:rsidRDefault="00C1265A" w:rsidP="47E28512">
      <w:pPr>
        <w:pStyle w:val="Heading3contract"/>
        <w:rPr>
          <w:rFonts w:ascii="Arial" w:eastAsia="Arial" w:hAnsi="Arial" w:cs="Arial"/>
          <w:sz w:val="22"/>
          <w:szCs w:val="22"/>
        </w:rPr>
      </w:pPr>
      <w:bookmarkStart w:id="147" w:name="_Toc436397659"/>
      <w:bookmarkStart w:id="148" w:name="_Toc1910282573"/>
      <w:r w:rsidRPr="47FFD433">
        <w:rPr>
          <w:rFonts w:ascii="Arial" w:eastAsia="Arial" w:hAnsi="Arial" w:cs="Arial"/>
          <w:sz w:val="22"/>
          <w:szCs w:val="22"/>
        </w:rPr>
        <w:t>II.</w:t>
      </w:r>
      <w:r w:rsidR="009C7DE2" w:rsidRPr="47FFD433">
        <w:rPr>
          <w:rFonts w:ascii="Arial" w:eastAsia="Arial" w:hAnsi="Arial" w:cs="Arial"/>
          <w:sz w:val="22"/>
          <w:szCs w:val="22"/>
        </w:rPr>
        <w:t>1</w:t>
      </w:r>
      <w:r w:rsidR="00F56354" w:rsidRPr="47FFD433">
        <w:rPr>
          <w:rFonts w:ascii="Arial" w:eastAsia="Arial" w:hAnsi="Arial" w:cs="Arial"/>
          <w:sz w:val="22"/>
          <w:szCs w:val="22"/>
        </w:rPr>
        <w:t>7</w:t>
      </w:r>
      <w:r w:rsidRPr="47FFD433">
        <w:rPr>
          <w:rFonts w:ascii="Arial" w:eastAsia="Arial" w:hAnsi="Arial" w:cs="Arial"/>
          <w:sz w:val="22"/>
          <w:szCs w:val="22"/>
        </w:rPr>
        <w:t xml:space="preserve">.9 </w:t>
      </w:r>
      <w:r w:rsidR="001D295D" w:rsidRPr="47FFD433">
        <w:rPr>
          <w:rFonts w:ascii="Arial" w:eastAsia="Arial" w:hAnsi="Arial" w:cs="Arial"/>
          <w:sz w:val="22"/>
          <w:szCs w:val="22"/>
        </w:rPr>
        <w:t>Copyright notice for pre-existing rights</w:t>
      </w:r>
      <w:bookmarkEnd w:id="147"/>
      <w:bookmarkEnd w:id="148"/>
    </w:p>
    <w:p w14:paraId="255009C7" w14:textId="421E0526"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When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retains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reference must be inserted to that effect when the </w:t>
      </w:r>
      <w:r w:rsidRPr="00024CDF">
        <w:rPr>
          <w:rFonts w:ascii="Arial" w:eastAsia="Arial" w:hAnsi="Arial" w:cs="Arial"/>
          <w:i/>
          <w:iCs/>
          <w:sz w:val="22"/>
          <w:szCs w:val="22"/>
        </w:rPr>
        <w:t>result</w:t>
      </w:r>
      <w:r w:rsidRPr="00024CDF">
        <w:rPr>
          <w:rFonts w:ascii="Arial" w:eastAsia="Arial" w:hAnsi="Arial" w:cs="Arial"/>
          <w:sz w:val="22"/>
          <w:szCs w:val="22"/>
        </w:rPr>
        <w:t xml:space="preserve"> is used, with the following disclaimer: ‘© — year — </w:t>
      </w:r>
      <w:r w:rsidR="00B479DE" w:rsidRPr="00024CDF">
        <w:rPr>
          <w:rFonts w:ascii="Arial" w:eastAsia="Arial" w:hAnsi="Arial" w:cs="Arial"/>
          <w:sz w:val="22"/>
          <w:szCs w:val="22"/>
        </w:rPr>
        <w:t>Transport Community</w:t>
      </w:r>
      <w:r w:rsidRPr="00024CDF">
        <w:rPr>
          <w:rFonts w:ascii="Arial" w:eastAsia="Arial" w:hAnsi="Arial" w:cs="Arial"/>
          <w:sz w:val="22"/>
          <w:szCs w:val="22"/>
        </w:rPr>
        <w:t xml:space="preserve">. All rights reserved. Certain parts are licensed under conditions to the </w:t>
      </w:r>
      <w:r w:rsidR="00B479DE" w:rsidRPr="00024CDF">
        <w:rPr>
          <w:rFonts w:ascii="Arial" w:eastAsia="Arial" w:hAnsi="Arial" w:cs="Arial"/>
          <w:sz w:val="22"/>
          <w:szCs w:val="22"/>
        </w:rPr>
        <w:t>Transport Community’</w:t>
      </w:r>
      <w:r w:rsidRPr="00024CDF">
        <w:rPr>
          <w:rFonts w:ascii="Arial" w:eastAsia="Arial" w:hAnsi="Arial" w:cs="Arial"/>
          <w:snapToGrid w:val="0"/>
          <w:sz w:val="22"/>
          <w:szCs w:val="22"/>
        </w:rPr>
        <w:t>,</w:t>
      </w:r>
      <w:r w:rsidRPr="00024CDF">
        <w:rPr>
          <w:rFonts w:ascii="Arial" w:eastAsia="Arial" w:hAnsi="Arial" w:cs="Arial"/>
          <w:sz w:val="22"/>
          <w:szCs w:val="22"/>
        </w:rPr>
        <w:t xml:space="preserve"> or with any other equivalent disclaimer as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consider best </w:t>
      </w:r>
      <w:r w:rsidRPr="00024CDF">
        <w:rPr>
          <w:rFonts w:ascii="Arial" w:eastAsia="Arial" w:hAnsi="Arial" w:cs="Arial"/>
          <w:sz w:val="22"/>
          <w:szCs w:val="22"/>
        </w:rPr>
        <w:t xml:space="preserve">appropriate, or as the parties may agree on a case-by-case basis. </w:t>
      </w:r>
      <w:r w:rsidRPr="00024CDF">
        <w:rPr>
          <w:rFonts w:ascii="Arial" w:eastAsia="Arial" w:hAnsi="Arial" w:cs="Arial"/>
          <w:snapToGrid w:val="0"/>
          <w:sz w:val="22"/>
          <w:szCs w:val="22"/>
        </w:rPr>
        <w:t>This does not apply where inserting such reference would be impossible, notably for practical reasons.</w:t>
      </w:r>
    </w:p>
    <w:p w14:paraId="0A93E11A" w14:textId="72247C74" w:rsidR="001D295D" w:rsidRPr="00024CDF" w:rsidRDefault="00270C1C" w:rsidP="47E28512">
      <w:pPr>
        <w:pStyle w:val="Heading3contract"/>
        <w:rPr>
          <w:rFonts w:ascii="Arial" w:eastAsia="Arial" w:hAnsi="Arial" w:cs="Arial"/>
          <w:sz w:val="22"/>
          <w:szCs w:val="22"/>
        </w:rPr>
      </w:pPr>
      <w:bookmarkStart w:id="149" w:name="_Toc436397660"/>
      <w:bookmarkStart w:id="150" w:name="_Toc1968340173"/>
      <w:r w:rsidRPr="47FFD433">
        <w:rPr>
          <w:rFonts w:ascii="Arial" w:eastAsia="Arial" w:hAnsi="Arial" w:cs="Arial"/>
          <w:sz w:val="22"/>
          <w:szCs w:val="22"/>
        </w:rPr>
        <w:lastRenderedPageBreak/>
        <w:t>II.</w:t>
      </w:r>
      <w:r w:rsidR="009C7DE2" w:rsidRPr="47FFD433">
        <w:rPr>
          <w:rFonts w:ascii="Arial" w:eastAsia="Arial" w:hAnsi="Arial" w:cs="Arial"/>
          <w:sz w:val="22"/>
          <w:szCs w:val="22"/>
        </w:rPr>
        <w:t>1</w:t>
      </w:r>
      <w:r w:rsidR="00AF2F53" w:rsidRPr="47FFD433">
        <w:rPr>
          <w:rFonts w:ascii="Arial" w:eastAsia="Arial" w:hAnsi="Arial" w:cs="Arial"/>
          <w:sz w:val="22"/>
          <w:szCs w:val="22"/>
        </w:rPr>
        <w:t>7</w:t>
      </w:r>
      <w:r w:rsidRPr="47FFD433">
        <w:rPr>
          <w:rFonts w:ascii="Arial" w:eastAsia="Arial" w:hAnsi="Arial" w:cs="Arial"/>
          <w:sz w:val="22"/>
          <w:szCs w:val="22"/>
        </w:rPr>
        <w:t xml:space="preserve">.10 </w:t>
      </w:r>
      <w:r w:rsidR="001D295D" w:rsidRPr="47FFD433">
        <w:rPr>
          <w:rFonts w:ascii="Arial" w:eastAsia="Arial" w:hAnsi="Arial" w:cs="Arial"/>
          <w:sz w:val="22"/>
          <w:szCs w:val="22"/>
        </w:rPr>
        <w:t xml:space="preserve">Visibility of </w:t>
      </w:r>
      <w:r w:rsidR="00A109E4" w:rsidRPr="47FFD433">
        <w:rPr>
          <w:rFonts w:ascii="Arial" w:eastAsia="Arial" w:hAnsi="Arial" w:cs="Arial"/>
          <w:sz w:val="22"/>
          <w:szCs w:val="22"/>
        </w:rPr>
        <w:t>Transport Community</w:t>
      </w:r>
      <w:r w:rsidR="001D295D" w:rsidRPr="47FFD433">
        <w:rPr>
          <w:rFonts w:ascii="Arial" w:eastAsia="Arial" w:hAnsi="Arial" w:cs="Arial"/>
          <w:sz w:val="22"/>
          <w:szCs w:val="22"/>
        </w:rPr>
        <w:t xml:space="preserve"> funding and disclaimer</w:t>
      </w:r>
      <w:bookmarkEnd w:id="149"/>
      <w:bookmarkEnd w:id="150"/>
    </w:p>
    <w:p w14:paraId="662F52B2" w14:textId="02C5FA5D" w:rsidR="001D295D" w:rsidRPr="00024CDF" w:rsidRDefault="001D295D"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When making use of the </w:t>
      </w:r>
      <w:r w:rsidRPr="00024CDF">
        <w:rPr>
          <w:rFonts w:ascii="Arial" w:eastAsia="Arial" w:hAnsi="Arial" w:cs="Arial"/>
          <w:i/>
          <w:iCs/>
          <w:color w:val="000000" w:themeColor="text1"/>
          <w:sz w:val="22"/>
          <w:szCs w:val="22"/>
        </w:rPr>
        <w:t>results</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declare that they have been produced under a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with the </w:t>
      </w:r>
      <w:r w:rsidR="00A109E4" w:rsidRPr="00024CDF">
        <w:rPr>
          <w:rFonts w:ascii="Arial" w:eastAsia="Arial" w:hAnsi="Arial" w:cs="Arial"/>
          <w:color w:val="000000" w:themeColor="text1"/>
          <w:sz w:val="22"/>
          <w:szCs w:val="22"/>
        </w:rPr>
        <w:t xml:space="preserve">Transport Community </w:t>
      </w:r>
      <w:r w:rsidRPr="00024CDF">
        <w:rPr>
          <w:rFonts w:ascii="Arial" w:eastAsia="Arial" w:hAnsi="Arial" w:cs="Arial"/>
          <w:color w:val="000000" w:themeColor="text1"/>
          <w:sz w:val="22"/>
          <w:szCs w:val="22"/>
        </w:rPr>
        <w:t xml:space="preserve">and that the opinions expressed are those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only and do not represent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’s official position.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waive this obligation in writing or provide the text of the disclaimer. </w:t>
      </w:r>
    </w:p>
    <w:p w14:paraId="408475F8" w14:textId="7CC76772" w:rsidR="006A50C0" w:rsidRPr="00024CDF" w:rsidRDefault="00270C1C" w:rsidP="47E28512">
      <w:pPr>
        <w:pStyle w:val="Heading2contracts"/>
        <w:rPr>
          <w:rFonts w:ascii="Arial" w:eastAsia="Arial" w:hAnsi="Arial" w:cs="Arial"/>
          <w:sz w:val="22"/>
          <w:szCs w:val="22"/>
        </w:rPr>
      </w:pPr>
      <w:bookmarkStart w:id="151" w:name="_Toc436397661"/>
      <w:bookmarkStart w:id="152" w:name="_Toc436397662"/>
      <w:bookmarkStart w:id="153" w:name="_Toc1855051776"/>
      <w:bookmarkEnd w:id="151"/>
      <w:r w:rsidRPr="47FFD433">
        <w:rPr>
          <w:rFonts w:ascii="Arial" w:eastAsia="Arial" w:hAnsi="Arial" w:cs="Arial"/>
          <w:sz w:val="22"/>
          <w:szCs w:val="22"/>
        </w:rPr>
        <w:t>II.</w:t>
      </w:r>
      <w:r w:rsidR="009C7DE2" w:rsidRPr="47FFD433">
        <w:rPr>
          <w:rFonts w:ascii="Arial" w:eastAsia="Arial" w:hAnsi="Arial" w:cs="Arial"/>
          <w:sz w:val="22"/>
          <w:szCs w:val="22"/>
        </w:rPr>
        <w:t>1</w:t>
      </w:r>
      <w:r w:rsidR="00AF2F53" w:rsidRPr="47FFD433">
        <w:rPr>
          <w:rFonts w:ascii="Arial" w:eastAsia="Arial" w:hAnsi="Arial" w:cs="Arial"/>
          <w:sz w:val="22"/>
          <w:szCs w:val="22"/>
        </w:rPr>
        <w:t>8</w:t>
      </w:r>
      <w:r w:rsidR="009C7DE2" w:rsidRPr="47FFD433">
        <w:rPr>
          <w:rFonts w:ascii="Arial" w:eastAsia="Arial" w:hAnsi="Arial" w:cs="Arial"/>
          <w:sz w:val="22"/>
          <w:szCs w:val="22"/>
        </w:rPr>
        <w:t xml:space="preserve"> </w:t>
      </w:r>
      <w:r w:rsidR="00502B8F" w:rsidRPr="47FFD433">
        <w:rPr>
          <w:rFonts w:ascii="Arial" w:eastAsia="Arial" w:hAnsi="Arial" w:cs="Arial"/>
          <w:sz w:val="22"/>
          <w:szCs w:val="22"/>
        </w:rPr>
        <w:t>F</w:t>
      </w:r>
      <w:r w:rsidR="00C0301A" w:rsidRPr="47FFD433">
        <w:rPr>
          <w:rFonts w:ascii="Arial" w:eastAsia="Arial" w:hAnsi="Arial" w:cs="Arial"/>
          <w:sz w:val="22"/>
          <w:szCs w:val="22"/>
        </w:rPr>
        <w:t>orce</w:t>
      </w:r>
      <w:r w:rsidR="00502B8F" w:rsidRPr="47FFD433">
        <w:rPr>
          <w:rFonts w:ascii="Arial" w:eastAsia="Arial" w:hAnsi="Arial" w:cs="Arial"/>
          <w:sz w:val="22"/>
          <w:szCs w:val="22"/>
        </w:rPr>
        <w:t xml:space="preserve"> </w:t>
      </w:r>
      <w:r w:rsidR="00C0301A" w:rsidRPr="47FFD433">
        <w:rPr>
          <w:rFonts w:ascii="Arial" w:eastAsia="Arial" w:hAnsi="Arial" w:cs="Arial"/>
          <w:sz w:val="22"/>
          <w:szCs w:val="22"/>
        </w:rPr>
        <w:t>majeure</w:t>
      </w:r>
      <w:bookmarkEnd w:id="152"/>
      <w:bookmarkEnd w:id="153"/>
    </w:p>
    <w:p w14:paraId="34AE75E0" w14:textId="753DF9F8"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27459E" w:rsidRPr="00024CDF">
        <w:rPr>
          <w:rFonts w:ascii="Arial" w:eastAsia="Arial" w:hAnsi="Arial" w:cs="Arial"/>
          <w:b/>
          <w:bCs/>
          <w:sz w:val="22"/>
          <w:szCs w:val="22"/>
        </w:rPr>
        <w:t>.</w:t>
      </w:r>
      <w:r w:rsidR="006A50C0" w:rsidRPr="00024CDF">
        <w:rPr>
          <w:rFonts w:ascii="Arial" w:eastAsia="Arial" w:hAnsi="Arial" w:cs="Arial"/>
          <w:b/>
          <w:bCs/>
          <w:sz w:val="22"/>
          <w:szCs w:val="22"/>
        </w:rPr>
        <w:t>1</w:t>
      </w:r>
      <w:r w:rsidRPr="00024CDF">
        <w:rPr>
          <w:rFonts w:ascii="Arial" w:hAnsi="Arial" w:cs="Arial"/>
        </w:rPr>
        <w:tab/>
      </w:r>
      <w:r w:rsidR="006A50C0" w:rsidRPr="00024CDF">
        <w:rPr>
          <w:rFonts w:ascii="Arial" w:eastAsia="Arial" w:hAnsi="Arial" w:cs="Arial"/>
          <w:sz w:val="22"/>
          <w:szCs w:val="22"/>
        </w:rPr>
        <w:t xml:space="preserve">If </w:t>
      </w:r>
      <w:r w:rsidR="006A50C0" w:rsidRPr="00024CDF">
        <w:rPr>
          <w:rFonts w:ascii="Arial" w:eastAsia="Arial" w:hAnsi="Arial" w:cs="Arial"/>
          <w:color w:val="000000" w:themeColor="text1"/>
          <w:sz w:val="22"/>
          <w:szCs w:val="22"/>
        </w:rPr>
        <w:t>a</w:t>
      </w:r>
      <w:r w:rsidR="006142F6"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party </w:t>
      </w:r>
      <w:r w:rsidR="006A50C0" w:rsidRPr="00024CDF">
        <w:rPr>
          <w:rFonts w:ascii="Arial" w:eastAsia="Arial" w:hAnsi="Arial" w:cs="Arial"/>
          <w:color w:val="000000" w:themeColor="text1"/>
          <w:sz w:val="22"/>
          <w:szCs w:val="22"/>
        </w:rPr>
        <w:t>is affected</w:t>
      </w:r>
      <w:r w:rsidR="0015499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by</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006A50C0" w:rsidRPr="00024CDF">
        <w:rPr>
          <w:rFonts w:ascii="Arial" w:eastAsia="Arial" w:hAnsi="Arial" w:cs="Arial"/>
          <w:color w:val="000000" w:themeColor="text1"/>
          <w:sz w:val="22"/>
          <w:szCs w:val="22"/>
        </w:rPr>
        <w:t>, it</w:t>
      </w:r>
      <w:r w:rsidR="006142F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immediately</w:t>
      </w:r>
      <w:r w:rsidR="00AF73F2" w:rsidRPr="00024CDF">
        <w:rPr>
          <w:rFonts w:ascii="Arial" w:eastAsia="Arial" w:hAnsi="Arial" w:cs="Arial"/>
          <w:color w:val="000000" w:themeColor="text1"/>
          <w:sz w:val="22"/>
          <w:szCs w:val="22"/>
        </w:rPr>
        <w:t xml:space="preserve"> </w:t>
      </w:r>
      <w:r w:rsidR="00AF73F2" w:rsidRPr="00024CDF">
        <w:rPr>
          <w:rFonts w:ascii="Arial" w:eastAsia="Arial" w:hAnsi="Arial" w:cs="Arial"/>
          <w:i/>
          <w:iCs/>
          <w:color w:val="000000" w:themeColor="text1"/>
          <w:sz w:val="22"/>
          <w:szCs w:val="22"/>
        </w:rPr>
        <w:t>notify</w:t>
      </w:r>
      <w:r w:rsidR="00370C4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the other party, stating the nature</w:t>
      </w:r>
      <w:r w:rsidR="006A50C0" w:rsidRPr="00024CDF">
        <w:rPr>
          <w:rFonts w:ascii="Arial" w:eastAsia="Arial" w:hAnsi="Arial" w:cs="Arial"/>
          <w:color w:val="000000" w:themeColor="text1"/>
          <w:sz w:val="22"/>
          <w:szCs w:val="22"/>
        </w:rPr>
        <w:t xml:space="preserve"> of the circumstances</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their </w:t>
      </w:r>
      <w:r w:rsidRPr="00024CDF">
        <w:rPr>
          <w:rFonts w:ascii="Arial" w:eastAsia="Arial" w:hAnsi="Arial" w:cs="Arial"/>
          <w:color w:val="000000" w:themeColor="text1"/>
          <w:sz w:val="22"/>
          <w:szCs w:val="22"/>
        </w:rPr>
        <w:t>likely duration and foreseeable effects.</w:t>
      </w:r>
    </w:p>
    <w:p w14:paraId="23ECD07E" w14:textId="601323AD"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.2</w:t>
      </w:r>
      <w:r w:rsidRPr="00024CDF">
        <w:rPr>
          <w:rFonts w:ascii="Arial" w:hAnsi="Arial" w:cs="Arial"/>
        </w:rPr>
        <w:tab/>
      </w:r>
      <w:r w:rsidR="006A50C0" w:rsidRPr="00024CDF">
        <w:rPr>
          <w:rFonts w:ascii="Arial" w:eastAsia="Arial" w:hAnsi="Arial" w:cs="Arial"/>
          <w:color w:val="000000" w:themeColor="text1"/>
          <w:sz w:val="22"/>
          <w:szCs w:val="22"/>
        </w:rPr>
        <w:t>A</w:t>
      </w:r>
      <w:r w:rsidR="0073426D"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party is not liable for any delay or failure to perform its obligations under the </w:t>
      </w:r>
      <w:r w:rsidR="00B543E4" w:rsidRPr="00024CDF">
        <w:rPr>
          <w:rFonts w:ascii="Arial" w:eastAsia="Arial" w:hAnsi="Arial" w:cs="Arial"/>
          <w:color w:val="000000" w:themeColor="text1"/>
          <w:sz w:val="22"/>
          <w:szCs w:val="22"/>
        </w:rPr>
        <w:t>Contract</w:t>
      </w:r>
      <w:r w:rsidR="006A50C0" w:rsidRPr="00024CDF">
        <w:rPr>
          <w:rFonts w:ascii="Arial" w:eastAsia="Arial" w:hAnsi="Arial" w:cs="Arial"/>
          <w:color w:val="000000" w:themeColor="text1"/>
          <w:sz w:val="22"/>
          <w:szCs w:val="22"/>
        </w:rPr>
        <w:t xml:space="preserve"> if that delay or failure is a </w:t>
      </w:r>
      <w:r w:rsidR="006A50C0" w:rsidRPr="00024CDF">
        <w:rPr>
          <w:rFonts w:ascii="Arial" w:eastAsia="Arial" w:hAnsi="Arial" w:cs="Arial"/>
          <w:i/>
          <w:iCs/>
          <w:color w:val="000000" w:themeColor="text1"/>
          <w:sz w:val="22"/>
          <w:szCs w:val="22"/>
        </w:rPr>
        <w:t>result</w:t>
      </w:r>
      <w:r w:rsidR="006A50C0" w:rsidRPr="00024CDF">
        <w:rPr>
          <w:rFonts w:ascii="Arial" w:eastAsia="Arial" w:hAnsi="Arial" w:cs="Arial"/>
          <w:color w:val="000000" w:themeColor="text1"/>
          <w:sz w:val="22"/>
          <w:szCs w:val="22"/>
        </w:rPr>
        <w:t xml:space="preserve"> of</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is unable to </w:t>
      </w:r>
      <w:r w:rsidR="003C097A" w:rsidRPr="00024CDF">
        <w:rPr>
          <w:rFonts w:ascii="Arial" w:eastAsia="Arial" w:hAnsi="Arial" w:cs="Arial"/>
          <w:color w:val="000000" w:themeColor="text1"/>
          <w:sz w:val="22"/>
          <w:szCs w:val="22"/>
        </w:rPr>
        <w:t xml:space="preserve">fulfil </w:t>
      </w:r>
      <w:r w:rsidR="004F7BC6" w:rsidRPr="00024CDF">
        <w:rPr>
          <w:rFonts w:ascii="Arial" w:eastAsia="Arial" w:hAnsi="Arial" w:cs="Arial"/>
          <w:color w:val="000000" w:themeColor="text1"/>
          <w:sz w:val="22"/>
          <w:szCs w:val="22"/>
        </w:rPr>
        <w:t xml:space="preserve">its </w:t>
      </w:r>
      <w:r w:rsidR="6147C9D9" w:rsidRPr="00024CDF">
        <w:rPr>
          <w:rFonts w:ascii="Arial" w:eastAsia="Arial" w:hAnsi="Arial" w:cs="Arial"/>
          <w:color w:val="000000" w:themeColor="text1"/>
          <w:sz w:val="22"/>
          <w:szCs w:val="22"/>
        </w:rPr>
        <w:t>c</w:t>
      </w:r>
      <w:r w:rsidR="00B543E4" w:rsidRPr="00024CDF">
        <w:rPr>
          <w:rFonts w:ascii="Arial" w:eastAsia="Arial" w:hAnsi="Arial" w:cs="Arial"/>
          <w:color w:val="000000" w:themeColor="text1"/>
          <w:sz w:val="22"/>
          <w:szCs w:val="22"/>
        </w:rPr>
        <w:t>ontract</w:t>
      </w:r>
      <w:r w:rsidRPr="00024CDF">
        <w:rPr>
          <w:rFonts w:ascii="Arial" w:eastAsia="Arial" w:hAnsi="Arial" w:cs="Arial"/>
          <w:color w:val="000000" w:themeColor="text1"/>
          <w:sz w:val="22"/>
          <w:szCs w:val="22"/>
        </w:rPr>
        <w:t xml:space="preserve">ual obligations owing to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D35F8A" w:rsidRPr="00024CDF">
        <w:rPr>
          <w:rFonts w:ascii="Arial" w:eastAsia="Arial" w:hAnsi="Arial" w:cs="Arial"/>
          <w:color w:val="000000" w:themeColor="text1"/>
          <w:sz w:val="22"/>
          <w:szCs w:val="22"/>
        </w:rPr>
        <w:t xml:space="preserve">it </w:t>
      </w:r>
      <w:r w:rsidR="006A50C0" w:rsidRPr="00024CDF">
        <w:rPr>
          <w:rFonts w:ascii="Arial" w:eastAsia="Arial" w:hAnsi="Arial" w:cs="Arial"/>
          <w:color w:val="000000" w:themeColor="text1"/>
          <w:sz w:val="22"/>
          <w:szCs w:val="22"/>
        </w:rPr>
        <w:t>has</w:t>
      </w:r>
      <w:r w:rsidRPr="00024CDF">
        <w:rPr>
          <w:rFonts w:ascii="Arial" w:eastAsia="Arial" w:hAnsi="Arial" w:cs="Arial"/>
          <w:color w:val="000000" w:themeColor="text1"/>
          <w:sz w:val="22"/>
          <w:szCs w:val="22"/>
        </w:rPr>
        <w:t xml:space="preserve"> the right to remuneration only for</w:t>
      </w:r>
      <w:r w:rsidR="00DB2918"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the services actually provided</w:t>
      </w:r>
      <w:r w:rsidRPr="00024CDF">
        <w:rPr>
          <w:rFonts w:ascii="Arial" w:eastAsia="Arial" w:hAnsi="Arial" w:cs="Arial"/>
          <w:color w:val="000000" w:themeColor="text1"/>
          <w:sz w:val="22"/>
          <w:szCs w:val="22"/>
        </w:rPr>
        <w:t>.</w:t>
      </w:r>
    </w:p>
    <w:p w14:paraId="4F073B81" w14:textId="48CB2E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parties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take</w:t>
      </w:r>
      <w:r w:rsidR="00DB2918" w:rsidRPr="00024CDF">
        <w:rPr>
          <w:rFonts w:ascii="Arial" w:eastAsia="Arial" w:hAnsi="Arial" w:cs="Arial"/>
          <w:color w:val="000000" w:themeColor="text1"/>
          <w:sz w:val="22"/>
          <w:szCs w:val="22"/>
        </w:rPr>
        <w:t xml:space="preserve"> all</w:t>
      </w:r>
      <w:r w:rsidRPr="00024CDF">
        <w:rPr>
          <w:rFonts w:ascii="Arial" w:eastAsia="Arial" w:hAnsi="Arial" w:cs="Arial"/>
          <w:color w:val="000000" w:themeColor="text1"/>
          <w:sz w:val="22"/>
          <w:szCs w:val="22"/>
        </w:rPr>
        <w:t xml:space="preserve"> necessary measures to </w:t>
      </w:r>
      <w:r w:rsidR="00EE507D" w:rsidRPr="00024CDF">
        <w:rPr>
          <w:rFonts w:ascii="Arial" w:eastAsia="Arial" w:hAnsi="Arial" w:cs="Arial"/>
          <w:color w:val="000000" w:themeColor="text1"/>
          <w:sz w:val="22"/>
          <w:szCs w:val="22"/>
        </w:rPr>
        <w:t xml:space="preserve">limit any </w:t>
      </w:r>
      <w:r w:rsidRPr="00024CDF">
        <w:rPr>
          <w:rFonts w:ascii="Arial" w:eastAsia="Arial" w:hAnsi="Arial" w:cs="Arial"/>
          <w:color w:val="000000" w:themeColor="text1"/>
          <w:sz w:val="22"/>
          <w:szCs w:val="22"/>
        </w:rPr>
        <w:t>damage</w:t>
      </w:r>
      <w:r w:rsidR="00EE507D" w:rsidRPr="00024CDF">
        <w:rPr>
          <w:rFonts w:ascii="Arial" w:eastAsia="Arial" w:hAnsi="Arial" w:cs="Arial"/>
          <w:color w:val="000000" w:themeColor="text1"/>
          <w:sz w:val="22"/>
          <w:szCs w:val="22"/>
        </w:rPr>
        <w:t xml:space="preserve"> due to </w:t>
      </w:r>
      <w:r w:rsidR="00EE507D" w:rsidRPr="00024CDF">
        <w:rPr>
          <w:rFonts w:ascii="Arial" w:eastAsia="Arial" w:hAnsi="Arial" w:cs="Arial"/>
          <w:i/>
          <w:iCs/>
          <w:color w:val="000000" w:themeColor="text1"/>
          <w:sz w:val="22"/>
          <w:szCs w:val="22"/>
        </w:rPr>
        <w:t>force majeure</w:t>
      </w:r>
      <w:r w:rsidRPr="00024CDF">
        <w:rPr>
          <w:rFonts w:ascii="Arial" w:eastAsia="Arial" w:hAnsi="Arial" w:cs="Arial"/>
          <w:i/>
          <w:iCs/>
          <w:color w:val="000000" w:themeColor="text1"/>
          <w:sz w:val="22"/>
          <w:szCs w:val="22"/>
        </w:rPr>
        <w:t>.</w:t>
      </w:r>
    </w:p>
    <w:p w14:paraId="78DC43B9" w14:textId="781222D0" w:rsidR="0085297C" w:rsidRPr="00024CDF" w:rsidRDefault="0095796D" w:rsidP="47E28512">
      <w:pPr>
        <w:pStyle w:val="Heading2contracts"/>
        <w:rPr>
          <w:rFonts w:ascii="Arial" w:eastAsia="Arial" w:hAnsi="Arial" w:cs="Arial"/>
          <w:sz w:val="22"/>
          <w:szCs w:val="22"/>
        </w:rPr>
      </w:pPr>
      <w:bookmarkStart w:id="154" w:name="_Toc436397672"/>
      <w:bookmarkStart w:id="155" w:name="_Toc600588437"/>
      <w:r w:rsidRPr="47FFD433">
        <w:rPr>
          <w:rFonts w:ascii="Arial" w:eastAsia="Arial" w:hAnsi="Arial" w:cs="Arial"/>
          <w:sz w:val="22"/>
          <w:szCs w:val="22"/>
        </w:rPr>
        <w:t>II.</w:t>
      </w:r>
      <w:r w:rsidR="009C7DE2" w:rsidRPr="47FFD433">
        <w:rPr>
          <w:rFonts w:ascii="Arial" w:eastAsia="Arial" w:hAnsi="Arial" w:cs="Arial"/>
          <w:sz w:val="22"/>
          <w:szCs w:val="22"/>
        </w:rPr>
        <w:t>1</w:t>
      </w:r>
      <w:r w:rsidR="00AF2F53" w:rsidRPr="47FFD433">
        <w:rPr>
          <w:rFonts w:ascii="Arial" w:eastAsia="Arial" w:hAnsi="Arial" w:cs="Arial"/>
          <w:sz w:val="22"/>
          <w:szCs w:val="22"/>
        </w:rPr>
        <w:t>9</w:t>
      </w:r>
      <w:r w:rsidR="009C7DE2" w:rsidRPr="47FFD433">
        <w:rPr>
          <w:rFonts w:ascii="Arial" w:eastAsia="Arial" w:hAnsi="Arial" w:cs="Arial"/>
          <w:sz w:val="22"/>
          <w:szCs w:val="22"/>
        </w:rPr>
        <w:t xml:space="preserve"> </w:t>
      </w:r>
      <w:r w:rsidR="0085297C" w:rsidRPr="47FFD433">
        <w:rPr>
          <w:rFonts w:ascii="Arial" w:eastAsia="Arial" w:hAnsi="Arial" w:cs="Arial"/>
          <w:sz w:val="22"/>
          <w:szCs w:val="22"/>
        </w:rPr>
        <w:t>S</w:t>
      </w:r>
      <w:r w:rsidR="00C0301A" w:rsidRPr="47FFD433">
        <w:rPr>
          <w:rFonts w:ascii="Arial" w:eastAsia="Arial" w:hAnsi="Arial" w:cs="Arial"/>
          <w:sz w:val="22"/>
          <w:szCs w:val="22"/>
        </w:rPr>
        <w:t xml:space="preserve">uspension of the </w:t>
      </w:r>
      <w:r w:rsidR="008B1A3A" w:rsidRPr="47FFD433">
        <w:rPr>
          <w:rFonts w:ascii="Arial" w:eastAsia="Arial" w:hAnsi="Arial" w:cs="Arial"/>
          <w:sz w:val="22"/>
          <w:szCs w:val="22"/>
        </w:rPr>
        <w:t xml:space="preserve">performance of the </w:t>
      </w:r>
      <w:r w:rsidR="00B543E4" w:rsidRPr="47FFD433">
        <w:rPr>
          <w:rFonts w:ascii="Arial" w:eastAsia="Arial" w:hAnsi="Arial" w:cs="Arial"/>
          <w:sz w:val="22"/>
          <w:szCs w:val="22"/>
        </w:rPr>
        <w:t>Contract</w:t>
      </w:r>
      <w:bookmarkEnd w:id="154"/>
      <w:bookmarkEnd w:id="155"/>
    </w:p>
    <w:p w14:paraId="351F0B47" w14:textId="6ACE8A7C" w:rsidR="008B1A3A" w:rsidRPr="00024CDF" w:rsidRDefault="007D00DA" w:rsidP="47E28512">
      <w:pPr>
        <w:pStyle w:val="Heading3contract"/>
        <w:rPr>
          <w:rFonts w:ascii="Arial" w:eastAsia="Arial" w:hAnsi="Arial" w:cs="Arial"/>
          <w:sz w:val="22"/>
          <w:szCs w:val="22"/>
        </w:rPr>
      </w:pPr>
      <w:bookmarkStart w:id="156" w:name="_Toc1325095409"/>
      <w:r w:rsidRPr="47FFD433">
        <w:rPr>
          <w:rFonts w:ascii="Arial" w:eastAsia="Arial" w:hAnsi="Arial" w:cs="Arial"/>
          <w:sz w:val="22"/>
          <w:szCs w:val="22"/>
        </w:rPr>
        <w:t>II.</w:t>
      </w:r>
      <w:r w:rsidR="009C7DE2" w:rsidRPr="47FFD433">
        <w:rPr>
          <w:rFonts w:ascii="Arial" w:eastAsia="Arial" w:hAnsi="Arial" w:cs="Arial"/>
          <w:sz w:val="22"/>
          <w:szCs w:val="22"/>
        </w:rPr>
        <w:t>1</w:t>
      </w:r>
      <w:r w:rsidR="00AF2F53" w:rsidRPr="47FFD433">
        <w:rPr>
          <w:rFonts w:ascii="Arial" w:eastAsia="Arial" w:hAnsi="Arial" w:cs="Arial"/>
          <w:sz w:val="22"/>
          <w:szCs w:val="22"/>
        </w:rPr>
        <w:t>9</w:t>
      </w:r>
      <w:r w:rsidRPr="47FFD433">
        <w:rPr>
          <w:rFonts w:ascii="Arial" w:eastAsia="Arial" w:hAnsi="Arial" w:cs="Arial"/>
          <w:sz w:val="22"/>
          <w:szCs w:val="22"/>
        </w:rPr>
        <w:t xml:space="preserve">.1 </w:t>
      </w:r>
      <w:r w:rsidR="008B1A3A" w:rsidRPr="47FFD433">
        <w:rPr>
          <w:rFonts w:ascii="Arial" w:eastAsia="Arial" w:hAnsi="Arial" w:cs="Arial"/>
          <w:sz w:val="22"/>
          <w:szCs w:val="22"/>
        </w:rPr>
        <w:t xml:space="preserve">Suspension by the </w:t>
      </w:r>
      <w:r w:rsidR="00B543E4" w:rsidRPr="47FFD433">
        <w:rPr>
          <w:rFonts w:ascii="Arial" w:eastAsia="Arial" w:hAnsi="Arial" w:cs="Arial"/>
          <w:sz w:val="22"/>
          <w:szCs w:val="22"/>
        </w:rPr>
        <w:t>Contractor</w:t>
      </w:r>
      <w:bookmarkEnd w:id="156"/>
    </w:p>
    <w:p w14:paraId="030076CB" w14:textId="7F910020"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If t</w:t>
      </w:r>
      <w:r w:rsidR="00380B0D"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is affected by </w:t>
      </w:r>
      <w:r w:rsidRPr="00024CDF">
        <w:rPr>
          <w:rFonts w:ascii="Arial" w:eastAsia="Arial" w:hAnsi="Arial" w:cs="Arial"/>
          <w:i/>
          <w:iCs/>
          <w:sz w:val="22"/>
          <w:szCs w:val="22"/>
          <w:lang w:eastAsia="en-GB"/>
        </w:rPr>
        <w:t>force majeure</w:t>
      </w:r>
      <w:r w:rsidRPr="00024CDF">
        <w:rPr>
          <w:rFonts w:ascii="Arial" w:eastAsia="Arial" w:hAnsi="Arial" w:cs="Arial"/>
          <w:sz w:val="22"/>
          <w:szCs w:val="22"/>
          <w:lang w:eastAsia="en-GB"/>
        </w:rPr>
        <w:t xml:space="preserve">, it </w:t>
      </w:r>
      <w:r w:rsidR="00D80806" w:rsidRPr="00024CDF">
        <w:rPr>
          <w:rFonts w:ascii="Arial" w:eastAsia="Arial" w:hAnsi="Arial" w:cs="Arial"/>
          <w:sz w:val="22"/>
          <w:szCs w:val="22"/>
          <w:lang w:eastAsia="en-GB"/>
        </w:rPr>
        <w:t xml:space="preserve">may suspend the </w:t>
      </w:r>
      <w:r w:rsidR="00380B0D" w:rsidRPr="00024CDF">
        <w:rPr>
          <w:rFonts w:ascii="Arial" w:eastAsia="Arial" w:hAnsi="Arial" w:cs="Arial"/>
          <w:i/>
          <w:iCs/>
          <w:sz w:val="22"/>
          <w:szCs w:val="22"/>
          <w:lang w:eastAsia="en-GB"/>
        </w:rPr>
        <w:t xml:space="preserve">performance </w:t>
      </w:r>
      <w:r w:rsidR="00D80806" w:rsidRPr="00024CDF">
        <w:rPr>
          <w:rFonts w:ascii="Arial" w:eastAsia="Arial" w:hAnsi="Arial" w:cs="Arial"/>
          <w:i/>
          <w:iCs/>
          <w:sz w:val="22"/>
          <w:szCs w:val="22"/>
          <w:lang w:eastAsia="en-GB"/>
        </w:rPr>
        <w:t xml:space="preserve">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must</w:t>
      </w:r>
      <w:r w:rsidR="00157C4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immediately</w:t>
      </w:r>
      <w:r w:rsidR="00D80806"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notify</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of</w:t>
      </w:r>
      <w:r w:rsidR="00FD7EE2" w:rsidRPr="00024CDF">
        <w:rPr>
          <w:rFonts w:ascii="Arial" w:eastAsia="Arial" w:hAnsi="Arial" w:cs="Arial"/>
          <w:sz w:val="22"/>
          <w:szCs w:val="22"/>
          <w:lang w:eastAsia="en-GB"/>
        </w:rPr>
        <w:t xml:space="preserve"> the suspension</w:t>
      </w:r>
      <w:r w:rsidRPr="00024CDF">
        <w:rPr>
          <w:rFonts w:ascii="Arial" w:eastAsia="Arial" w:hAnsi="Arial" w:cs="Arial"/>
          <w:sz w:val="22"/>
          <w:szCs w:val="22"/>
          <w:lang w:eastAsia="en-GB"/>
        </w:rPr>
        <w:t xml:space="preserve">. The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must include a description of the </w:t>
      </w:r>
      <w:r w:rsidRPr="00024CDF">
        <w:rPr>
          <w:rFonts w:ascii="Arial" w:eastAsia="Arial" w:hAnsi="Arial" w:cs="Arial"/>
          <w:i/>
          <w:iCs/>
          <w:color w:val="000000" w:themeColor="text1"/>
          <w:sz w:val="22"/>
          <w:szCs w:val="22"/>
        </w:rPr>
        <w:t>force majeure</w:t>
      </w:r>
      <w:r w:rsidRPr="00024CDF">
        <w:rPr>
          <w:rFonts w:ascii="Arial" w:eastAsia="Arial" w:hAnsi="Arial" w:cs="Arial"/>
          <w:sz w:val="22"/>
          <w:szCs w:val="22"/>
          <w:lang w:eastAsia="en-GB"/>
        </w:rPr>
        <w:t xml:space="preserve"> and state when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expects to</w:t>
      </w:r>
      <w:r w:rsidR="00FD7EE2" w:rsidRPr="00024CDF">
        <w:rPr>
          <w:rFonts w:ascii="Arial" w:eastAsia="Arial" w:hAnsi="Arial" w:cs="Arial"/>
          <w:sz w:val="22"/>
          <w:szCs w:val="22"/>
          <w:lang w:eastAsia="en-GB"/>
        </w:rPr>
        <w:t xml:space="preserve"> resum</w:t>
      </w:r>
      <w:r w:rsidRPr="00024CDF">
        <w:rPr>
          <w:rFonts w:ascii="Arial" w:eastAsia="Arial" w:hAnsi="Arial" w:cs="Arial"/>
          <w:sz w:val="22"/>
          <w:szCs w:val="22"/>
          <w:lang w:eastAsia="en-GB"/>
        </w:rPr>
        <w:t>e</w:t>
      </w:r>
      <w:r w:rsidR="00FD7EE2" w:rsidRPr="00024CDF">
        <w:rPr>
          <w:rFonts w:ascii="Arial" w:eastAsia="Arial" w:hAnsi="Arial" w:cs="Arial"/>
          <w:sz w:val="22"/>
          <w:szCs w:val="22"/>
          <w:lang w:eastAsia="en-GB"/>
        </w:rPr>
        <w:t xml:space="preserve"> the </w:t>
      </w:r>
      <w:r w:rsidR="00FD7EE2"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w:t>
      </w:r>
      <w:r w:rsidR="00EE31F6" w:rsidRPr="00024CDF">
        <w:rPr>
          <w:rFonts w:ascii="Arial" w:eastAsia="Arial" w:hAnsi="Arial" w:cs="Arial"/>
          <w:sz w:val="22"/>
          <w:szCs w:val="22"/>
          <w:lang w:eastAsia="en-GB"/>
        </w:rPr>
        <w:t xml:space="preserve"> </w:t>
      </w:r>
    </w:p>
    <w:p w14:paraId="43D9EE9C" w14:textId="399AA24E"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T</w:t>
      </w:r>
      <w:r w:rsidR="00D80806"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must </w:t>
      </w:r>
      <w:r w:rsidRPr="00024CDF">
        <w:rPr>
          <w:rFonts w:ascii="Arial" w:eastAsia="Arial" w:hAnsi="Arial" w:cs="Arial"/>
          <w:i/>
          <w:iCs/>
          <w:sz w:val="22"/>
          <w:szCs w:val="22"/>
          <w:lang w:eastAsia="en-GB"/>
        </w:rPr>
        <w:t>notify</w:t>
      </w:r>
      <w:r w:rsidR="00D80806" w:rsidRPr="00024CDF">
        <w:rPr>
          <w:rFonts w:ascii="Arial" w:eastAsia="Arial" w:hAnsi="Arial" w:cs="Arial"/>
          <w:i/>
          <w:iCs/>
          <w:sz w:val="22"/>
          <w:szCs w:val="22"/>
          <w:lang w:eastAsia="en-GB"/>
        </w:rPr>
        <w:t xml:space="preserve"> </w:t>
      </w:r>
      <w:r w:rsidR="00D80806"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as soon as it is able to resume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C91BBF" w:rsidRPr="00024CDF">
        <w:rPr>
          <w:rFonts w:ascii="Arial" w:eastAsia="Arial" w:hAnsi="Arial" w:cs="Arial"/>
          <w:sz w:val="22"/>
          <w:szCs w:val="22"/>
          <w:lang w:eastAsia="en-GB"/>
        </w:rPr>
        <w:t xml:space="preserve">, unless the </w:t>
      </w:r>
      <w:r w:rsidR="00B543E4" w:rsidRPr="00024CDF">
        <w:rPr>
          <w:rFonts w:ascii="Arial" w:eastAsia="Arial" w:hAnsi="Arial" w:cs="Arial"/>
          <w:sz w:val="22"/>
          <w:szCs w:val="22"/>
          <w:lang w:eastAsia="en-GB"/>
        </w:rPr>
        <w:t>Contracting Authority</w:t>
      </w:r>
      <w:r w:rsidR="00C91BBF" w:rsidRPr="00024CDF">
        <w:rPr>
          <w:rFonts w:ascii="Arial" w:eastAsia="Arial" w:hAnsi="Arial" w:cs="Arial"/>
          <w:sz w:val="22"/>
          <w:szCs w:val="22"/>
          <w:lang w:eastAsia="en-GB"/>
        </w:rPr>
        <w:t xml:space="preserve"> has already terminated the </w:t>
      </w:r>
      <w:r w:rsidR="00B543E4" w:rsidRPr="00024CDF">
        <w:rPr>
          <w:rFonts w:ascii="Arial" w:eastAsia="Arial" w:hAnsi="Arial" w:cs="Arial"/>
          <w:sz w:val="22"/>
          <w:szCs w:val="22"/>
          <w:lang w:eastAsia="en-GB"/>
        </w:rPr>
        <w:t>Contract</w:t>
      </w:r>
      <w:r w:rsidR="00D80806" w:rsidRPr="00024CDF">
        <w:rPr>
          <w:rFonts w:ascii="Arial" w:eastAsia="Arial" w:hAnsi="Arial" w:cs="Arial"/>
          <w:sz w:val="22"/>
          <w:szCs w:val="22"/>
          <w:lang w:eastAsia="en-GB"/>
        </w:rPr>
        <w:t>.</w:t>
      </w:r>
    </w:p>
    <w:p w14:paraId="1AA3BE9A" w14:textId="10A399E1" w:rsidR="008B1A3A" w:rsidRPr="00024CDF" w:rsidRDefault="007D00DA" w:rsidP="47E28512">
      <w:pPr>
        <w:pStyle w:val="Heading3contract"/>
        <w:rPr>
          <w:rFonts w:ascii="Arial" w:eastAsia="Arial" w:hAnsi="Arial" w:cs="Arial"/>
          <w:sz w:val="22"/>
          <w:szCs w:val="22"/>
        </w:rPr>
      </w:pPr>
      <w:bookmarkStart w:id="157" w:name="_Toc1492749193"/>
      <w:r w:rsidRPr="47FFD433">
        <w:rPr>
          <w:rFonts w:ascii="Arial" w:eastAsia="Arial" w:hAnsi="Arial" w:cs="Arial"/>
          <w:sz w:val="22"/>
          <w:szCs w:val="22"/>
        </w:rPr>
        <w:t>II.</w:t>
      </w:r>
      <w:r w:rsidR="009C7DE2" w:rsidRPr="47FFD433">
        <w:rPr>
          <w:rFonts w:ascii="Arial" w:eastAsia="Arial" w:hAnsi="Arial" w:cs="Arial"/>
          <w:sz w:val="22"/>
          <w:szCs w:val="22"/>
        </w:rPr>
        <w:t>1</w:t>
      </w:r>
      <w:r w:rsidR="00AF2F53" w:rsidRPr="47FFD433">
        <w:rPr>
          <w:rFonts w:ascii="Arial" w:eastAsia="Arial" w:hAnsi="Arial" w:cs="Arial"/>
          <w:sz w:val="22"/>
          <w:szCs w:val="22"/>
        </w:rPr>
        <w:t>9</w:t>
      </w:r>
      <w:r w:rsidRPr="47FFD433">
        <w:rPr>
          <w:rFonts w:ascii="Arial" w:eastAsia="Arial" w:hAnsi="Arial" w:cs="Arial"/>
          <w:sz w:val="22"/>
          <w:szCs w:val="22"/>
        </w:rPr>
        <w:t xml:space="preserve">.2 </w:t>
      </w:r>
      <w:r w:rsidR="008B1A3A" w:rsidRPr="47FFD433">
        <w:rPr>
          <w:rFonts w:ascii="Arial" w:eastAsia="Arial" w:hAnsi="Arial" w:cs="Arial"/>
          <w:sz w:val="22"/>
          <w:szCs w:val="22"/>
        </w:rPr>
        <w:t xml:space="preserve">Suspension by the </w:t>
      </w:r>
      <w:r w:rsidR="00B543E4" w:rsidRPr="47FFD433">
        <w:rPr>
          <w:rFonts w:ascii="Arial" w:eastAsia="Arial" w:hAnsi="Arial" w:cs="Arial"/>
          <w:sz w:val="22"/>
          <w:szCs w:val="22"/>
        </w:rPr>
        <w:t>Contracting Authority</w:t>
      </w:r>
      <w:bookmarkEnd w:id="157"/>
    </w:p>
    <w:p w14:paraId="16D3E1F4" w14:textId="6F6D00A6" w:rsidR="00CE005A" w:rsidRPr="00024CDF" w:rsidRDefault="00CE005A" w:rsidP="47E28512">
      <w:pPr>
        <w:autoSpaceDE w:val="0"/>
        <w:autoSpaceDN w:val="0"/>
        <w:adjustRightInd w:val="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may suspend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or any part </w:t>
      </w:r>
      <w:r w:rsidR="00245F98" w:rsidRPr="00024CDF">
        <w:rPr>
          <w:rFonts w:ascii="Arial" w:eastAsia="Arial" w:hAnsi="Arial" w:cs="Arial"/>
          <w:sz w:val="22"/>
          <w:szCs w:val="22"/>
          <w:lang w:eastAsia="en-GB"/>
        </w:rPr>
        <w:t>of it</w:t>
      </w:r>
      <w:r w:rsidRPr="00024CDF">
        <w:rPr>
          <w:rFonts w:ascii="Arial" w:eastAsia="Arial" w:hAnsi="Arial" w:cs="Arial"/>
          <w:sz w:val="22"/>
          <w:szCs w:val="22"/>
          <w:lang w:eastAsia="en-GB"/>
        </w:rPr>
        <w:t>:</w:t>
      </w:r>
    </w:p>
    <w:p w14:paraId="59901678" w14:textId="2889DE1C"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procedure </w:t>
      </w:r>
      <w:r w:rsidR="00010DEC"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00010DEC"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w:t>
      </w:r>
      <w:r w:rsidR="00010DEC" w:rsidRPr="00024CDF">
        <w:rPr>
          <w:rFonts w:ascii="Arial" w:eastAsia="Arial" w:hAnsi="Arial" w:cs="Arial"/>
          <w:sz w:val="22"/>
          <w:szCs w:val="22"/>
          <w:lang w:eastAsia="en-GB"/>
        </w:rPr>
        <w:t>s</w:t>
      </w:r>
      <w:r w:rsidRPr="00024CDF">
        <w:rPr>
          <w:rFonts w:ascii="Arial" w:eastAsia="Arial" w:hAnsi="Arial" w:cs="Arial"/>
          <w:sz w:val="22"/>
          <w:szCs w:val="22"/>
          <w:lang w:eastAsia="en-GB"/>
        </w:rPr>
        <w:t xml:space="preserve"> to have been subject to </w:t>
      </w:r>
      <w:r w:rsidRPr="00024CDF">
        <w:rPr>
          <w:rFonts w:ascii="Arial" w:eastAsia="Arial" w:hAnsi="Arial" w:cs="Arial"/>
          <w:i/>
          <w:iCs/>
          <w:sz w:val="22"/>
          <w:szCs w:val="22"/>
          <w:lang w:eastAsia="en-GB"/>
        </w:rPr>
        <w:t>irregularities</w:t>
      </w:r>
      <w:r w:rsidR="00EA6106"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00EA6106" w:rsidRPr="00024CDF">
        <w:rPr>
          <w:rFonts w:ascii="Arial" w:eastAsia="Arial" w:hAnsi="Arial" w:cs="Arial"/>
          <w:i/>
          <w:iCs/>
          <w:sz w:val="22"/>
          <w:szCs w:val="22"/>
          <w:lang w:eastAsia="en-GB"/>
        </w:rPr>
        <w:t xml:space="preserve"> </w:t>
      </w:r>
      <w:r w:rsidR="00EA6106" w:rsidRPr="00024CDF">
        <w:rPr>
          <w:rFonts w:ascii="Arial" w:eastAsia="Arial" w:hAnsi="Arial" w:cs="Arial"/>
          <w:sz w:val="22"/>
          <w:szCs w:val="22"/>
          <w:lang w:eastAsia="en-GB"/>
        </w:rPr>
        <w:t>or</w:t>
      </w:r>
      <w:r w:rsidR="00EA6106" w:rsidRPr="00024CDF">
        <w:rPr>
          <w:rFonts w:ascii="Arial" w:eastAsia="Arial" w:hAnsi="Arial" w:cs="Arial"/>
          <w:i/>
          <w:iCs/>
          <w:sz w:val="22"/>
          <w:szCs w:val="22"/>
          <w:lang w:eastAsia="en-GB"/>
        </w:rPr>
        <w:t xml:space="preserve"> </w:t>
      </w:r>
      <w:r w:rsidR="00487B8B" w:rsidRPr="00024CDF">
        <w:rPr>
          <w:rFonts w:ascii="Arial" w:eastAsia="Arial" w:hAnsi="Arial" w:cs="Arial"/>
          <w:i/>
          <w:iCs/>
          <w:sz w:val="22"/>
          <w:szCs w:val="22"/>
          <w:lang w:eastAsia="en-GB"/>
        </w:rPr>
        <w:t xml:space="preserve">substantial </w:t>
      </w:r>
      <w:r w:rsidR="00EA6106" w:rsidRPr="00024CDF">
        <w:rPr>
          <w:rFonts w:ascii="Arial" w:eastAsia="Arial" w:hAnsi="Arial" w:cs="Arial"/>
          <w:i/>
          <w:iCs/>
          <w:sz w:val="22"/>
          <w:szCs w:val="22"/>
          <w:lang w:eastAsia="en-GB"/>
        </w:rPr>
        <w:t>breach of obligations</w:t>
      </w:r>
      <w:r w:rsidRPr="00024CDF">
        <w:rPr>
          <w:rFonts w:ascii="Arial" w:eastAsia="Arial" w:hAnsi="Arial" w:cs="Arial"/>
          <w:sz w:val="22"/>
          <w:szCs w:val="22"/>
          <w:lang w:eastAsia="en-GB"/>
        </w:rPr>
        <w:t xml:space="preserve">; </w:t>
      </w:r>
    </w:p>
    <w:p w14:paraId="07BAE8B7" w14:textId="6F5316B1"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in order to verify whether </w:t>
      </w:r>
      <w:r w:rsidR="00010DEC" w:rsidRPr="00024CDF">
        <w:rPr>
          <w:rFonts w:ascii="Arial" w:eastAsia="Arial" w:hAnsi="Arial" w:cs="Arial"/>
          <w:sz w:val="22"/>
          <w:szCs w:val="22"/>
          <w:lang w:eastAsia="en-GB"/>
        </w:rPr>
        <w:t xml:space="preserve">the </w:t>
      </w:r>
      <w:r w:rsidRPr="00024CDF">
        <w:rPr>
          <w:rFonts w:ascii="Arial" w:eastAsia="Arial" w:hAnsi="Arial" w:cs="Arial"/>
          <w:sz w:val="22"/>
          <w:szCs w:val="22"/>
          <w:lang w:eastAsia="en-GB"/>
        </w:rPr>
        <w:t xml:space="preserve">presumed </w:t>
      </w:r>
      <w:r w:rsidRPr="00024CDF">
        <w:rPr>
          <w:rFonts w:ascii="Arial" w:eastAsia="Arial" w:hAnsi="Arial" w:cs="Arial"/>
          <w:i/>
          <w:iCs/>
          <w:sz w:val="22"/>
          <w:szCs w:val="22"/>
          <w:lang w:eastAsia="en-GB"/>
        </w:rPr>
        <w:t>irregularities</w:t>
      </w:r>
      <w:r w:rsidR="0050641C"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Pr="00024CDF">
        <w:rPr>
          <w:rFonts w:ascii="Arial" w:eastAsia="Arial" w:hAnsi="Arial" w:cs="Arial"/>
          <w:sz w:val="22"/>
          <w:szCs w:val="22"/>
          <w:lang w:eastAsia="en-GB"/>
        </w:rPr>
        <w:t xml:space="preserve"> </w:t>
      </w:r>
      <w:r w:rsidR="0050641C" w:rsidRPr="00024CDF">
        <w:rPr>
          <w:rFonts w:ascii="Arial" w:eastAsia="Arial" w:hAnsi="Arial" w:cs="Arial"/>
          <w:sz w:val="22"/>
          <w:szCs w:val="22"/>
          <w:lang w:eastAsia="en-GB"/>
        </w:rPr>
        <w:t xml:space="preserve">or </w:t>
      </w:r>
      <w:r w:rsidR="00487B8B" w:rsidRPr="00024CDF">
        <w:rPr>
          <w:rFonts w:ascii="Arial" w:eastAsia="Arial" w:hAnsi="Arial" w:cs="Arial"/>
          <w:sz w:val="22"/>
          <w:szCs w:val="22"/>
          <w:lang w:eastAsia="en-GB"/>
        </w:rPr>
        <w:t xml:space="preserve">substantial </w:t>
      </w:r>
      <w:r w:rsidR="0050641C" w:rsidRPr="00024CDF">
        <w:rPr>
          <w:rFonts w:ascii="Arial" w:eastAsia="Arial" w:hAnsi="Arial" w:cs="Arial"/>
          <w:i/>
          <w:iCs/>
          <w:sz w:val="22"/>
          <w:szCs w:val="22"/>
          <w:lang w:eastAsia="en-GB"/>
        </w:rPr>
        <w:t>breach of obligations</w:t>
      </w:r>
      <w:r w:rsidR="0050641C" w:rsidRPr="00024CDF">
        <w:rPr>
          <w:rFonts w:ascii="Arial" w:eastAsia="Arial" w:hAnsi="Arial" w:cs="Arial"/>
          <w:sz w:val="22"/>
          <w:szCs w:val="22"/>
          <w:lang w:eastAsia="en-GB"/>
        </w:rPr>
        <w:t xml:space="preserve"> have </w:t>
      </w:r>
      <w:r w:rsidRPr="00024CDF">
        <w:rPr>
          <w:rFonts w:ascii="Arial" w:eastAsia="Arial" w:hAnsi="Arial" w:cs="Arial"/>
          <w:sz w:val="22"/>
          <w:szCs w:val="22"/>
          <w:lang w:eastAsia="en-GB"/>
        </w:rPr>
        <w:t>actually occurred</w:t>
      </w:r>
      <w:r w:rsidR="00107A4C"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45F2797E" w14:textId="619A68DA"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there is no annual budget approved at the beginning of each calendar year; </w:t>
      </w:r>
      <w:r w:rsidR="00D50622" w:rsidRPr="00024CDF">
        <w:rPr>
          <w:rFonts w:ascii="Arial" w:eastAsia="Arial" w:hAnsi="Arial" w:cs="Arial"/>
          <w:sz w:val="22"/>
          <w:szCs w:val="22"/>
          <w:lang w:eastAsia="en-GB"/>
        </w:rPr>
        <w:t>or</w:t>
      </w:r>
    </w:p>
    <w:p w14:paraId="022BA53A" w14:textId="79BFF13E"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amounts approved for this purpose in the annual budget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are not sufficient to allow the payment of the activities scheduled to be delivered for that calendar year</w:t>
      </w:r>
      <w:r w:rsidR="00107A4C" w:rsidRPr="00024CDF">
        <w:rPr>
          <w:rFonts w:ascii="Arial" w:eastAsia="Arial" w:hAnsi="Arial" w:cs="Arial"/>
          <w:sz w:val="22"/>
          <w:szCs w:val="22"/>
          <w:lang w:eastAsia="en-GB"/>
        </w:rPr>
        <w:t>;</w:t>
      </w:r>
    </w:p>
    <w:p w14:paraId="287E7645" w14:textId="7BFEEC61" w:rsidR="00010DEC" w:rsidRPr="00024CDF" w:rsidRDefault="00010DE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formally 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of the suspension</w:t>
      </w:r>
      <w:r w:rsidR="00D728DE" w:rsidRPr="00024CDF">
        <w:rPr>
          <w:rFonts w:ascii="Arial" w:eastAsia="Arial" w:hAnsi="Arial" w:cs="Arial"/>
          <w:sz w:val="22"/>
          <w:szCs w:val="22"/>
        </w:rPr>
        <w:t xml:space="preserve"> and the reasons for it</w:t>
      </w:r>
      <w:r w:rsidRPr="00024CDF">
        <w:rPr>
          <w:rFonts w:ascii="Arial" w:eastAsia="Arial" w:hAnsi="Arial" w:cs="Arial"/>
          <w:sz w:val="22"/>
          <w:szCs w:val="22"/>
        </w:rPr>
        <w:t>.</w:t>
      </w:r>
      <w:r w:rsidR="008B4011" w:rsidRPr="00024CDF">
        <w:rPr>
          <w:rFonts w:ascii="Arial" w:eastAsia="Arial" w:hAnsi="Arial" w:cs="Arial"/>
          <w:sz w:val="22"/>
          <w:szCs w:val="22"/>
        </w:rPr>
        <w:t xml:space="preserve"> </w:t>
      </w:r>
      <w:r w:rsidR="0085297C" w:rsidRPr="00024CDF">
        <w:rPr>
          <w:rFonts w:ascii="Arial" w:eastAsia="Arial" w:hAnsi="Arial" w:cs="Arial"/>
          <w:sz w:val="22"/>
          <w:szCs w:val="22"/>
        </w:rPr>
        <w:t>Suspension take</w:t>
      </w:r>
      <w:r w:rsidRPr="00024CDF">
        <w:rPr>
          <w:rFonts w:ascii="Arial" w:eastAsia="Arial" w:hAnsi="Arial" w:cs="Arial"/>
          <w:sz w:val="22"/>
          <w:szCs w:val="22"/>
        </w:rPr>
        <w:t>s</w:t>
      </w:r>
      <w:r w:rsidR="0085297C" w:rsidRPr="00024CDF">
        <w:rPr>
          <w:rFonts w:ascii="Arial" w:eastAsia="Arial" w:hAnsi="Arial" w:cs="Arial"/>
          <w:sz w:val="22"/>
          <w:szCs w:val="22"/>
        </w:rPr>
        <w:t xml:space="preserve"> effect on the </w:t>
      </w:r>
      <w:r w:rsidR="00DE2AEA" w:rsidRPr="00024CDF">
        <w:rPr>
          <w:rFonts w:ascii="Arial" w:eastAsia="Arial" w:hAnsi="Arial" w:cs="Arial"/>
          <w:sz w:val="22"/>
          <w:szCs w:val="22"/>
        </w:rPr>
        <w:t xml:space="preserve">date </w:t>
      </w:r>
      <w:r w:rsidRPr="00024CDF">
        <w:rPr>
          <w:rFonts w:ascii="Arial" w:eastAsia="Arial" w:hAnsi="Arial" w:cs="Arial"/>
          <w:sz w:val="22"/>
          <w:szCs w:val="22"/>
        </w:rPr>
        <w:t>of</w:t>
      </w:r>
      <w:r w:rsidR="0085297C" w:rsidRPr="00024CDF">
        <w:rPr>
          <w:rFonts w:ascii="Arial" w:eastAsia="Arial" w:hAnsi="Arial" w:cs="Arial"/>
          <w:sz w:val="22"/>
          <w:szCs w:val="22"/>
        </w:rPr>
        <w:t xml:space="preserve"> </w:t>
      </w:r>
      <w:r w:rsidR="00947A8D" w:rsidRPr="00024CDF">
        <w:rPr>
          <w:rFonts w:ascii="Arial" w:eastAsia="Arial" w:hAnsi="Arial" w:cs="Arial"/>
          <w:i/>
          <w:iCs/>
          <w:sz w:val="22"/>
          <w:szCs w:val="22"/>
        </w:rPr>
        <w:t xml:space="preserve">formal </w:t>
      </w:r>
      <w:r w:rsidR="0085297C" w:rsidRPr="00024CDF">
        <w:rPr>
          <w:rFonts w:ascii="Arial" w:eastAsia="Arial" w:hAnsi="Arial" w:cs="Arial"/>
          <w:i/>
          <w:iCs/>
          <w:sz w:val="22"/>
          <w:szCs w:val="22"/>
        </w:rPr>
        <w:t>notification</w:t>
      </w:r>
      <w:r w:rsidR="0085297C" w:rsidRPr="00024CDF">
        <w:rPr>
          <w:rFonts w:ascii="Arial" w:eastAsia="Arial" w:hAnsi="Arial" w:cs="Arial"/>
          <w:sz w:val="22"/>
          <w:szCs w:val="22"/>
        </w:rPr>
        <w:t xml:space="preserve">, or at a later date </w:t>
      </w:r>
      <w:r w:rsidRPr="00024CDF">
        <w:rPr>
          <w:rFonts w:ascii="Arial" w:eastAsia="Arial" w:hAnsi="Arial" w:cs="Arial"/>
          <w:sz w:val="22"/>
          <w:szCs w:val="22"/>
        </w:rPr>
        <w:t xml:space="preserve">if </w:t>
      </w:r>
      <w:r w:rsidR="00FD7EE2" w:rsidRPr="00024CDF">
        <w:rPr>
          <w:rFonts w:ascii="Arial" w:eastAsia="Arial" w:hAnsi="Arial" w:cs="Arial"/>
          <w:sz w:val="22"/>
          <w:szCs w:val="22"/>
        </w:rPr>
        <w:t xml:space="preserve">the </w:t>
      </w:r>
      <w:r w:rsidRPr="00024CDF">
        <w:rPr>
          <w:rFonts w:ascii="Arial" w:eastAsia="Arial" w:hAnsi="Arial" w:cs="Arial"/>
          <w:i/>
          <w:iCs/>
          <w:sz w:val="22"/>
          <w:szCs w:val="22"/>
        </w:rPr>
        <w:t xml:space="preserve">formal </w:t>
      </w:r>
      <w:r w:rsidR="00FD7EE2" w:rsidRPr="00024CDF">
        <w:rPr>
          <w:rFonts w:ascii="Arial" w:eastAsia="Arial" w:hAnsi="Arial" w:cs="Arial"/>
          <w:i/>
          <w:iCs/>
          <w:sz w:val="22"/>
          <w:szCs w:val="22"/>
        </w:rPr>
        <w:t>noti</w:t>
      </w:r>
      <w:r w:rsidR="003F3710" w:rsidRPr="00024CDF">
        <w:rPr>
          <w:rFonts w:ascii="Arial" w:eastAsia="Arial" w:hAnsi="Arial" w:cs="Arial"/>
          <w:i/>
          <w:iCs/>
          <w:sz w:val="22"/>
          <w:szCs w:val="22"/>
        </w:rPr>
        <w:t>fication</w:t>
      </w:r>
      <w:r w:rsidRPr="00024CDF">
        <w:rPr>
          <w:rFonts w:ascii="Arial" w:eastAsia="Arial" w:hAnsi="Arial" w:cs="Arial"/>
          <w:sz w:val="22"/>
          <w:szCs w:val="22"/>
        </w:rPr>
        <w:t xml:space="preserve"> so provides</w:t>
      </w:r>
      <w:r w:rsidR="0085297C" w:rsidRPr="00024CDF">
        <w:rPr>
          <w:rFonts w:ascii="Arial" w:eastAsia="Arial" w:hAnsi="Arial" w:cs="Arial"/>
          <w:sz w:val="22"/>
          <w:szCs w:val="22"/>
        </w:rPr>
        <w:t xml:space="preserve">. </w:t>
      </w:r>
    </w:p>
    <w:p w14:paraId="168BFAFA" w14:textId="6456C117" w:rsidR="00010DEC" w:rsidRPr="00024CDF" w:rsidRDefault="007F028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In cases referred under points (a) and (b) above, t</w:t>
      </w:r>
      <w:r w:rsidR="0085297C"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010DEC" w:rsidRPr="00024CDF">
        <w:rPr>
          <w:rFonts w:ascii="Arial" w:eastAsia="Arial" w:hAnsi="Arial" w:cs="Arial"/>
          <w:sz w:val="22"/>
          <w:szCs w:val="22"/>
        </w:rPr>
        <w:t xml:space="preserve">must </w:t>
      </w:r>
      <w:r w:rsidR="00010DEC" w:rsidRPr="00024CDF">
        <w:rPr>
          <w:rFonts w:ascii="Arial" w:eastAsia="Arial" w:hAnsi="Arial" w:cs="Arial"/>
          <w:i/>
          <w:iCs/>
          <w:sz w:val="22"/>
          <w:szCs w:val="22"/>
        </w:rPr>
        <w:t>notify</w:t>
      </w:r>
      <w:r w:rsidR="00010DEC"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E533E3" w:rsidRPr="00024CDF">
        <w:rPr>
          <w:rFonts w:ascii="Arial" w:eastAsia="Arial" w:hAnsi="Arial" w:cs="Arial"/>
          <w:sz w:val="22"/>
          <w:szCs w:val="22"/>
        </w:rPr>
        <w:t xml:space="preserve"> </w:t>
      </w:r>
      <w:r w:rsidR="003F3710" w:rsidRPr="00024CDF">
        <w:rPr>
          <w:rFonts w:ascii="Arial" w:eastAsia="Arial" w:hAnsi="Arial" w:cs="Arial"/>
          <w:sz w:val="22"/>
          <w:szCs w:val="22"/>
        </w:rPr>
        <w:t xml:space="preserve">as soon as </w:t>
      </w:r>
      <w:r w:rsidR="00D728DE" w:rsidRPr="00024CDF">
        <w:rPr>
          <w:rFonts w:ascii="Arial" w:eastAsia="Arial" w:hAnsi="Arial" w:cs="Arial"/>
          <w:sz w:val="22"/>
          <w:szCs w:val="22"/>
        </w:rPr>
        <w:t xml:space="preserve">the verification is completed </w:t>
      </w:r>
      <w:r w:rsidR="00010DEC" w:rsidRPr="00024CDF">
        <w:rPr>
          <w:rFonts w:ascii="Arial" w:eastAsia="Arial" w:hAnsi="Arial" w:cs="Arial"/>
          <w:sz w:val="22"/>
          <w:szCs w:val="22"/>
        </w:rPr>
        <w:t>whether:</w:t>
      </w:r>
    </w:p>
    <w:p w14:paraId="13280E5B" w14:textId="77777777" w:rsidR="00010DEC" w:rsidRPr="00024CDF" w:rsidRDefault="00010DEC" w:rsidP="47E28512">
      <w:pPr>
        <w:numPr>
          <w:ilvl w:val="0"/>
          <w:numId w:val="9"/>
        </w:numPr>
        <w:spacing w:after="240" w:afterAutospacing="0"/>
        <w:rPr>
          <w:rFonts w:ascii="Arial" w:eastAsia="Arial" w:hAnsi="Arial" w:cs="Arial"/>
          <w:sz w:val="22"/>
          <w:szCs w:val="22"/>
        </w:rPr>
      </w:pPr>
      <w:r w:rsidRPr="00024CDF">
        <w:rPr>
          <w:rFonts w:ascii="Arial" w:eastAsia="Arial" w:hAnsi="Arial" w:cs="Arial"/>
          <w:sz w:val="22"/>
          <w:szCs w:val="22"/>
        </w:rPr>
        <w:lastRenderedPageBreak/>
        <w:t>it is lifting the suspension; or</w:t>
      </w:r>
    </w:p>
    <w:p w14:paraId="02BB821E" w14:textId="2F9C0860" w:rsidR="00010DEC" w:rsidRPr="00024CDF" w:rsidRDefault="00010DEC" w:rsidP="004E5040">
      <w:pPr>
        <w:numPr>
          <w:ilvl w:val="0"/>
          <w:numId w:val="9"/>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it intends to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under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EB2204" w:rsidRPr="00024CDF">
        <w:rPr>
          <w:rFonts w:ascii="Arial" w:eastAsia="Arial" w:hAnsi="Arial" w:cs="Arial"/>
          <w:sz w:val="22"/>
          <w:szCs w:val="22"/>
        </w:rPr>
        <w:t>2</w:t>
      </w:r>
      <w:r w:rsidR="00EB757B" w:rsidRPr="00024CDF">
        <w:rPr>
          <w:rFonts w:ascii="Arial" w:eastAsia="Arial" w:hAnsi="Arial" w:cs="Arial"/>
          <w:sz w:val="22"/>
          <w:szCs w:val="22"/>
        </w:rPr>
        <w:t>0</w:t>
      </w:r>
      <w:r w:rsidRPr="00024CDF">
        <w:rPr>
          <w:rFonts w:ascii="Arial" w:eastAsia="Arial" w:hAnsi="Arial" w:cs="Arial"/>
          <w:sz w:val="22"/>
          <w:szCs w:val="22"/>
        </w:rPr>
        <w:t>.1(f) or (j)</w:t>
      </w:r>
      <w:r w:rsidR="00EB757B" w:rsidRPr="00024CDF">
        <w:rPr>
          <w:rFonts w:ascii="Arial" w:eastAsia="Arial" w:hAnsi="Arial" w:cs="Arial"/>
          <w:sz w:val="22"/>
          <w:szCs w:val="22"/>
        </w:rPr>
        <w:t xml:space="preserve"> [Grounds for termination by the Contracting Authority].</w:t>
      </w:r>
    </w:p>
    <w:p w14:paraId="72B97107" w14:textId="5AD477AF" w:rsidR="002133F3" w:rsidRPr="00024CDF" w:rsidRDefault="002133F3"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In case referred under points (c) and (d) above, 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shall lift </w:t>
      </w:r>
      <w:r w:rsidR="3899BD82" w:rsidRPr="00024CDF">
        <w:rPr>
          <w:rFonts w:ascii="Arial" w:eastAsia="Arial" w:hAnsi="Arial" w:cs="Arial"/>
          <w:sz w:val="22"/>
          <w:szCs w:val="22"/>
        </w:rPr>
        <w:t xml:space="preserve">the </w:t>
      </w:r>
      <w:r w:rsidRPr="00024CDF">
        <w:rPr>
          <w:rFonts w:ascii="Arial" w:eastAsia="Arial" w:hAnsi="Arial" w:cs="Arial"/>
          <w:sz w:val="22"/>
          <w:szCs w:val="22"/>
        </w:rPr>
        <w:t xml:space="preserve">suspension </w:t>
      </w:r>
      <w:r w:rsidR="368A356E" w:rsidRPr="00024CDF">
        <w:rPr>
          <w:rFonts w:ascii="Arial" w:eastAsia="Arial" w:hAnsi="Arial" w:cs="Arial"/>
          <w:sz w:val="22"/>
          <w:szCs w:val="22"/>
        </w:rPr>
        <w:t>once</w:t>
      </w:r>
      <w:r w:rsidRPr="00024CDF">
        <w:rPr>
          <w:rFonts w:ascii="Arial" w:eastAsia="Arial" w:hAnsi="Arial" w:cs="Arial"/>
          <w:sz w:val="22"/>
          <w:szCs w:val="22"/>
        </w:rPr>
        <w:t xml:space="preserve"> the underlying reasons have ceased to </w:t>
      </w:r>
      <w:r w:rsidR="66D39A15" w:rsidRPr="00024CDF">
        <w:rPr>
          <w:rFonts w:ascii="Arial" w:eastAsia="Arial" w:hAnsi="Arial" w:cs="Arial"/>
          <w:sz w:val="22"/>
          <w:szCs w:val="22"/>
        </w:rPr>
        <w:t>apply</w:t>
      </w:r>
      <w:r w:rsidRPr="00024CDF">
        <w:rPr>
          <w:rFonts w:ascii="Arial" w:eastAsia="Arial" w:hAnsi="Arial" w:cs="Arial"/>
          <w:sz w:val="22"/>
          <w:szCs w:val="22"/>
        </w:rPr>
        <w:t>.</w:t>
      </w:r>
    </w:p>
    <w:p w14:paraId="6E7B7031" w14:textId="354CD390" w:rsidR="0085297C" w:rsidRPr="00024CDF" w:rsidRDefault="0085297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00010DEC" w:rsidRPr="00024CDF">
        <w:rPr>
          <w:rFonts w:ascii="Arial" w:eastAsia="Arial" w:hAnsi="Arial" w:cs="Arial"/>
          <w:sz w:val="22"/>
          <w:szCs w:val="22"/>
        </w:rPr>
        <w:t>is</w:t>
      </w:r>
      <w:r w:rsidRPr="00024CDF">
        <w:rPr>
          <w:rFonts w:ascii="Arial" w:eastAsia="Arial" w:hAnsi="Arial" w:cs="Arial"/>
          <w:sz w:val="22"/>
          <w:szCs w:val="22"/>
        </w:rPr>
        <w:t xml:space="preserve"> not entitled to compensation </w:t>
      </w:r>
      <w:r w:rsidR="00010DEC" w:rsidRPr="00024CDF">
        <w:rPr>
          <w:rFonts w:ascii="Arial" w:eastAsia="Arial" w:hAnsi="Arial" w:cs="Arial"/>
          <w:sz w:val="22"/>
          <w:szCs w:val="22"/>
        </w:rPr>
        <w:t xml:space="preserve">for </w:t>
      </w:r>
      <w:r w:rsidRPr="00024CDF">
        <w:rPr>
          <w:rFonts w:ascii="Arial" w:eastAsia="Arial" w:hAnsi="Arial" w:cs="Arial"/>
          <w:sz w:val="22"/>
          <w:szCs w:val="22"/>
        </w:rPr>
        <w:t xml:space="preserve">suspension of </w:t>
      </w:r>
      <w:r w:rsidR="00010DEC" w:rsidRPr="00024CDF">
        <w:rPr>
          <w:rFonts w:ascii="Arial" w:eastAsia="Arial" w:hAnsi="Arial" w:cs="Arial"/>
          <w:sz w:val="22"/>
          <w:szCs w:val="22"/>
        </w:rPr>
        <w:t xml:space="preserve">any part of </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08C09F5" w14:textId="1B8107C9" w:rsidR="00D728DE" w:rsidRPr="00024CDF" w:rsidRDefault="00D728DE"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3EFCBD6A" w:rsidRPr="00024CDF">
        <w:rPr>
          <w:rFonts w:ascii="Arial" w:eastAsia="Arial" w:hAnsi="Arial" w:cs="Arial"/>
          <w:sz w:val="22"/>
          <w:szCs w:val="22"/>
        </w:rPr>
        <w:t>also</w:t>
      </w:r>
      <w:r w:rsidR="2C86B998" w:rsidRPr="00024CDF">
        <w:rPr>
          <w:rFonts w:ascii="Arial" w:eastAsia="Arial" w:hAnsi="Arial" w:cs="Arial"/>
          <w:sz w:val="22"/>
          <w:szCs w:val="22"/>
        </w:rPr>
        <w:t xml:space="preserve"> </w:t>
      </w:r>
      <w:r w:rsidRPr="00024CDF">
        <w:rPr>
          <w:rFonts w:ascii="Arial" w:eastAsia="Arial" w:hAnsi="Arial" w:cs="Arial"/>
          <w:sz w:val="22"/>
          <w:szCs w:val="22"/>
        </w:rPr>
        <w:t xml:space="preserve">suspend the time allowed for payments in accordance with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2C86B998" w:rsidRPr="00024CDF">
        <w:rPr>
          <w:rFonts w:ascii="Arial" w:eastAsia="Arial" w:hAnsi="Arial" w:cs="Arial"/>
          <w:sz w:val="22"/>
          <w:szCs w:val="22"/>
        </w:rPr>
        <w:t>2</w:t>
      </w:r>
      <w:r w:rsidR="3DF937AF" w:rsidRPr="00024CDF">
        <w:rPr>
          <w:rFonts w:ascii="Arial" w:eastAsia="Arial" w:hAnsi="Arial" w:cs="Arial"/>
          <w:sz w:val="22"/>
          <w:szCs w:val="22"/>
        </w:rPr>
        <w:t>4</w:t>
      </w:r>
      <w:r w:rsidRPr="00024CDF">
        <w:rPr>
          <w:rFonts w:ascii="Arial" w:eastAsia="Arial" w:hAnsi="Arial" w:cs="Arial"/>
          <w:sz w:val="22"/>
          <w:szCs w:val="22"/>
        </w:rPr>
        <w:t>.7</w:t>
      </w:r>
      <w:r w:rsidR="001A253F" w:rsidRPr="00024CDF">
        <w:rPr>
          <w:rFonts w:ascii="Arial" w:eastAsia="Arial" w:hAnsi="Arial" w:cs="Arial"/>
          <w:sz w:val="22"/>
          <w:szCs w:val="22"/>
        </w:rPr>
        <w:t xml:space="preserve"> [Suspension of the time allowed for payment].</w:t>
      </w:r>
    </w:p>
    <w:p w14:paraId="5A755D79" w14:textId="27C9F9A0" w:rsidR="003A60E6" w:rsidRPr="00024CDF" w:rsidRDefault="003A60E6" w:rsidP="47E28512">
      <w:pPr>
        <w:autoSpaceDE w:val="0"/>
        <w:autoSpaceDN w:val="0"/>
        <w:adjustRightInd w:val="0"/>
        <w:jc w:val="both"/>
        <w:rPr>
          <w:rFonts w:ascii="Arial" w:eastAsia="Arial" w:hAnsi="Arial" w:cs="Arial"/>
          <w:b/>
          <w:bCs/>
          <w:sz w:val="22"/>
          <w:szCs w:val="22"/>
        </w:rPr>
      </w:pPr>
      <w:r w:rsidRPr="00024CDF">
        <w:rPr>
          <w:rFonts w:ascii="Arial" w:eastAsia="Arial" w:hAnsi="Arial" w:cs="Arial"/>
          <w:b/>
          <w:bCs/>
          <w:sz w:val="22"/>
          <w:szCs w:val="22"/>
        </w:rPr>
        <w:t>II.1</w:t>
      </w:r>
      <w:r w:rsidR="00AF2F53" w:rsidRPr="00024CDF">
        <w:rPr>
          <w:rFonts w:ascii="Arial" w:eastAsia="Arial" w:hAnsi="Arial" w:cs="Arial"/>
          <w:b/>
          <w:bCs/>
          <w:sz w:val="22"/>
          <w:szCs w:val="22"/>
        </w:rPr>
        <w:t>9</w:t>
      </w:r>
      <w:r w:rsidRPr="00024CDF">
        <w:rPr>
          <w:rFonts w:ascii="Arial" w:eastAsia="Arial" w:hAnsi="Arial" w:cs="Arial"/>
          <w:b/>
          <w:bCs/>
          <w:sz w:val="22"/>
          <w:szCs w:val="22"/>
        </w:rPr>
        <w:t>.3 Suspension for solving disputes regarding the Ad</w:t>
      </w:r>
      <w:r w:rsidR="00DC555F" w:rsidRPr="00024CDF">
        <w:rPr>
          <w:rFonts w:ascii="Arial" w:eastAsia="Arial" w:hAnsi="Arial" w:cs="Arial"/>
          <w:b/>
          <w:bCs/>
          <w:sz w:val="22"/>
          <w:szCs w:val="22"/>
        </w:rPr>
        <w:t>ministrative Orders</w:t>
      </w:r>
    </w:p>
    <w:p w14:paraId="309EF906" w14:textId="7AC15318" w:rsidR="00DC555F" w:rsidRPr="00024CDF" w:rsidRDefault="00DC555F" w:rsidP="47E28512">
      <w:pPr>
        <w:spacing w:line="259" w:lineRule="auto"/>
        <w:jc w:val="both"/>
        <w:rPr>
          <w:rFonts w:ascii="Arial" w:eastAsia="Arial" w:hAnsi="Arial" w:cs="Arial"/>
          <w:sz w:val="22"/>
          <w:szCs w:val="22"/>
          <w:lang w:eastAsia="en-GB"/>
        </w:rPr>
      </w:pPr>
      <w:r w:rsidRPr="00024CDF">
        <w:rPr>
          <w:rFonts w:ascii="Arial" w:eastAsia="Arial" w:hAnsi="Arial" w:cs="Arial"/>
          <w:sz w:val="22"/>
          <w:szCs w:val="22"/>
        </w:rPr>
        <w:t xml:space="preserve">If the activities </w:t>
      </w:r>
      <w:r w:rsidR="7B881B52" w:rsidRPr="00024CDF">
        <w:rPr>
          <w:rFonts w:ascii="Arial" w:eastAsia="Arial" w:hAnsi="Arial" w:cs="Arial"/>
          <w:sz w:val="22"/>
          <w:szCs w:val="22"/>
        </w:rPr>
        <w:t xml:space="preserve">under </w:t>
      </w:r>
      <w:r w:rsidRPr="00024CDF">
        <w:rPr>
          <w:rFonts w:ascii="Arial" w:eastAsia="Arial" w:hAnsi="Arial" w:cs="Arial"/>
          <w:sz w:val="22"/>
          <w:szCs w:val="22"/>
        </w:rPr>
        <w:t xml:space="preserve">the Contract cannot </w:t>
      </w:r>
      <w:r w:rsidR="2BE77EC6" w:rsidRPr="00024CDF">
        <w:rPr>
          <w:rFonts w:ascii="Arial" w:eastAsia="Arial" w:hAnsi="Arial" w:cs="Arial"/>
          <w:sz w:val="22"/>
          <w:szCs w:val="22"/>
        </w:rPr>
        <w:t>reasonably continue</w:t>
      </w:r>
      <w:r w:rsidR="16CC216E" w:rsidRPr="00024CDF">
        <w:rPr>
          <w:rFonts w:ascii="Arial" w:eastAsia="Arial" w:hAnsi="Arial" w:cs="Arial"/>
          <w:sz w:val="22"/>
          <w:szCs w:val="22"/>
        </w:rPr>
        <w:t xml:space="preserve"> and the </w:t>
      </w:r>
      <w:r w:rsidR="78DA28C4" w:rsidRPr="00024CDF">
        <w:rPr>
          <w:rFonts w:ascii="Arial" w:eastAsia="Arial" w:hAnsi="Arial" w:cs="Arial"/>
          <w:sz w:val="22"/>
          <w:szCs w:val="22"/>
        </w:rPr>
        <w:t>applicable</w:t>
      </w:r>
      <w:r w:rsidRPr="00024CDF">
        <w:rPr>
          <w:rFonts w:ascii="Arial" w:eastAsia="Arial" w:hAnsi="Arial" w:cs="Arial"/>
          <w:sz w:val="22"/>
          <w:szCs w:val="22"/>
        </w:rPr>
        <w:t xml:space="preserve"> deadlines cannot be </w:t>
      </w:r>
      <w:r w:rsidR="00952DB6" w:rsidRPr="00024CDF">
        <w:rPr>
          <w:rFonts w:ascii="Arial" w:eastAsia="Arial" w:hAnsi="Arial" w:cs="Arial"/>
          <w:sz w:val="22"/>
          <w:szCs w:val="22"/>
        </w:rPr>
        <w:t>met pending resolution of a dispute concerning</w:t>
      </w:r>
      <w:r w:rsidRPr="00024CDF">
        <w:rPr>
          <w:rFonts w:ascii="Arial" w:eastAsia="Arial" w:hAnsi="Arial" w:cs="Arial"/>
          <w:sz w:val="22"/>
          <w:szCs w:val="22"/>
        </w:rPr>
        <w:t xml:space="preserve"> an Administrative Order, the </w:t>
      </w:r>
      <w:r w:rsidRPr="00024CDF">
        <w:rPr>
          <w:rFonts w:ascii="Arial" w:eastAsia="Arial" w:hAnsi="Arial" w:cs="Arial"/>
          <w:i/>
          <w:iCs/>
          <w:sz w:val="22"/>
          <w:szCs w:val="22"/>
          <w:lang w:eastAsia="en-GB"/>
        </w:rPr>
        <w:t>performance of the Contract</w:t>
      </w:r>
      <w:r w:rsidRPr="00024CDF">
        <w:rPr>
          <w:rFonts w:ascii="Arial" w:eastAsia="Arial" w:hAnsi="Arial" w:cs="Arial"/>
          <w:sz w:val="22"/>
          <w:szCs w:val="22"/>
          <w:lang w:eastAsia="en-GB"/>
        </w:rPr>
        <w:t xml:space="preserve"> or any </w:t>
      </w:r>
      <w:r w:rsidR="72D2FD3F" w:rsidRPr="00024CDF">
        <w:rPr>
          <w:rFonts w:ascii="Arial" w:eastAsia="Arial" w:hAnsi="Arial" w:cs="Arial"/>
          <w:sz w:val="22"/>
          <w:szCs w:val="22"/>
          <w:lang w:eastAsia="en-GB"/>
        </w:rPr>
        <w:t xml:space="preserve">affected </w:t>
      </w:r>
      <w:r w:rsidRPr="00024CDF">
        <w:rPr>
          <w:rFonts w:ascii="Arial" w:eastAsia="Arial" w:hAnsi="Arial" w:cs="Arial"/>
          <w:sz w:val="22"/>
          <w:szCs w:val="22"/>
          <w:lang w:eastAsia="en-GB"/>
        </w:rPr>
        <w:t xml:space="preserve">part of it shall be suspended </w:t>
      </w:r>
      <w:r w:rsidR="45674A57" w:rsidRPr="00024CDF">
        <w:rPr>
          <w:rFonts w:ascii="Arial" w:eastAsia="Arial" w:hAnsi="Arial" w:cs="Arial"/>
          <w:sz w:val="22"/>
          <w:szCs w:val="22"/>
          <w:lang w:eastAsia="en-GB"/>
        </w:rPr>
        <w:t>until the dispute is resolved.</w:t>
      </w:r>
    </w:p>
    <w:p w14:paraId="1AE9175C" w14:textId="58A9B626" w:rsidR="00DC555F" w:rsidRPr="00024CDF" w:rsidRDefault="00DC555F"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Within three days after the dispute is resolved, the Contracting Authority shall notify the</w:t>
      </w:r>
      <w:r w:rsidR="635D7585" w:rsidRPr="00024CDF">
        <w:rPr>
          <w:rFonts w:ascii="Arial" w:eastAsia="Arial" w:hAnsi="Arial" w:cs="Arial"/>
          <w:sz w:val="22"/>
          <w:szCs w:val="22"/>
        </w:rPr>
        <w:t xml:space="preserve"> Contractor </w:t>
      </w:r>
      <w:r w:rsidR="56F2D3EC" w:rsidRPr="00024CDF">
        <w:rPr>
          <w:rFonts w:ascii="Arial" w:eastAsia="Arial" w:hAnsi="Arial" w:cs="Arial"/>
          <w:sz w:val="22"/>
          <w:szCs w:val="22"/>
        </w:rPr>
        <w:t>that the suspension has been lifted</w:t>
      </w:r>
      <w:r w:rsidR="00031334" w:rsidRPr="00024CDF">
        <w:rPr>
          <w:rFonts w:ascii="Arial" w:eastAsia="Arial" w:hAnsi="Arial" w:cs="Arial"/>
          <w:sz w:val="22"/>
          <w:szCs w:val="22"/>
        </w:rPr>
        <w:t>.</w:t>
      </w:r>
    </w:p>
    <w:p w14:paraId="05E3F3EA" w14:textId="77777777" w:rsidR="00DC555F" w:rsidRPr="00024CDF" w:rsidRDefault="00DC555F" w:rsidP="47E28512">
      <w:pPr>
        <w:autoSpaceDE w:val="0"/>
        <w:autoSpaceDN w:val="0"/>
        <w:adjustRightInd w:val="0"/>
        <w:jc w:val="both"/>
        <w:rPr>
          <w:rFonts w:ascii="Arial" w:eastAsia="Arial" w:hAnsi="Arial" w:cs="Arial"/>
          <w:sz w:val="22"/>
          <w:szCs w:val="22"/>
        </w:rPr>
      </w:pPr>
    </w:p>
    <w:p w14:paraId="6A07CC1C" w14:textId="5396D33B" w:rsidR="00A01BE0" w:rsidRPr="00024CDF" w:rsidRDefault="0095796D" w:rsidP="47E28512">
      <w:pPr>
        <w:pStyle w:val="Heading2contracts"/>
        <w:rPr>
          <w:rFonts w:ascii="Arial" w:eastAsia="Arial" w:hAnsi="Arial" w:cs="Arial"/>
          <w:sz w:val="22"/>
          <w:szCs w:val="22"/>
        </w:rPr>
      </w:pPr>
      <w:bookmarkStart w:id="158" w:name="_Toc436397673"/>
      <w:bookmarkStart w:id="159" w:name="_Toc1728475475"/>
      <w:r w:rsidRPr="47FFD433">
        <w:rPr>
          <w:rFonts w:ascii="Arial" w:eastAsia="Arial" w:hAnsi="Arial" w:cs="Arial"/>
          <w:sz w:val="22"/>
          <w:szCs w:val="22"/>
        </w:rPr>
        <w:t>II.</w:t>
      </w:r>
      <w:r w:rsidR="00AF2F53" w:rsidRPr="47FFD433">
        <w:rPr>
          <w:rFonts w:ascii="Arial" w:eastAsia="Arial" w:hAnsi="Arial" w:cs="Arial"/>
          <w:sz w:val="22"/>
          <w:szCs w:val="22"/>
        </w:rPr>
        <w:t>20</w:t>
      </w:r>
      <w:r w:rsidR="009C7DE2" w:rsidRPr="47FFD433">
        <w:rPr>
          <w:rFonts w:ascii="Arial" w:eastAsia="Arial" w:hAnsi="Arial" w:cs="Arial"/>
          <w:sz w:val="22"/>
          <w:szCs w:val="22"/>
        </w:rPr>
        <w:t xml:space="preserve"> </w:t>
      </w:r>
      <w:r w:rsidR="003D6E82" w:rsidRPr="47FFD433">
        <w:rPr>
          <w:rFonts w:ascii="Arial" w:eastAsia="Arial" w:hAnsi="Arial" w:cs="Arial"/>
          <w:sz w:val="22"/>
          <w:szCs w:val="22"/>
        </w:rPr>
        <w:t>Termination</w:t>
      </w:r>
      <w:r w:rsidR="003F3710" w:rsidRPr="47FFD433">
        <w:rPr>
          <w:rFonts w:ascii="Arial" w:eastAsia="Arial" w:hAnsi="Arial" w:cs="Arial"/>
          <w:sz w:val="22"/>
          <w:szCs w:val="22"/>
        </w:rPr>
        <w:t xml:space="preserve"> of the </w:t>
      </w:r>
      <w:r w:rsidR="00B543E4" w:rsidRPr="47FFD433">
        <w:rPr>
          <w:rFonts w:ascii="Arial" w:eastAsia="Arial" w:hAnsi="Arial" w:cs="Arial"/>
          <w:sz w:val="22"/>
          <w:szCs w:val="22"/>
        </w:rPr>
        <w:t>Contract</w:t>
      </w:r>
      <w:bookmarkEnd w:id="158"/>
      <w:bookmarkEnd w:id="159"/>
    </w:p>
    <w:p w14:paraId="482E4D53" w14:textId="5C325413" w:rsidR="0019530D" w:rsidRPr="00024CDF" w:rsidRDefault="002A3334" w:rsidP="47E28512">
      <w:pPr>
        <w:pStyle w:val="Heading3contract"/>
        <w:rPr>
          <w:rFonts w:ascii="Arial" w:eastAsia="Arial" w:hAnsi="Arial" w:cs="Arial"/>
          <w:sz w:val="22"/>
          <w:szCs w:val="22"/>
        </w:rPr>
      </w:pPr>
      <w:bookmarkStart w:id="160" w:name="_Toc1884321388"/>
      <w:r w:rsidRPr="47FFD433">
        <w:rPr>
          <w:rFonts w:ascii="Arial" w:eastAsia="Arial" w:hAnsi="Arial" w:cs="Arial"/>
          <w:sz w:val="22"/>
          <w:szCs w:val="22"/>
        </w:rPr>
        <w:t>II.</w:t>
      </w:r>
      <w:r w:rsidR="00AF2F53" w:rsidRPr="47FFD433">
        <w:rPr>
          <w:rFonts w:ascii="Arial" w:eastAsia="Arial" w:hAnsi="Arial" w:cs="Arial"/>
          <w:sz w:val="22"/>
          <w:szCs w:val="22"/>
        </w:rPr>
        <w:t>20</w:t>
      </w:r>
      <w:r w:rsidRPr="47FFD433">
        <w:rPr>
          <w:rFonts w:ascii="Arial" w:eastAsia="Arial" w:hAnsi="Arial" w:cs="Arial"/>
          <w:sz w:val="22"/>
          <w:szCs w:val="22"/>
        </w:rPr>
        <w:t xml:space="preserve">.1 </w:t>
      </w:r>
      <w:r w:rsidR="0019530D" w:rsidRPr="47FFD433">
        <w:rPr>
          <w:rFonts w:ascii="Arial" w:eastAsia="Arial" w:hAnsi="Arial" w:cs="Arial"/>
          <w:sz w:val="22"/>
          <w:szCs w:val="22"/>
        </w:rPr>
        <w:t>Grounds for termination</w:t>
      </w:r>
      <w:r w:rsidR="00A01BE0" w:rsidRPr="47FFD433">
        <w:rPr>
          <w:rFonts w:ascii="Arial" w:eastAsia="Arial" w:hAnsi="Arial" w:cs="Arial"/>
          <w:sz w:val="22"/>
          <w:szCs w:val="22"/>
        </w:rPr>
        <w:t xml:space="preserve"> by the </w:t>
      </w:r>
      <w:r w:rsidR="00B543E4" w:rsidRPr="47FFD433">
        <w:rPr>
          <w:rFonts w:ascii="Arial" w:eastAsia="Arial" w:hAnsi="Arial" w:cs="Arial"/>
          <w:sz w:val="22"/>
          <w:szCs w:val="22"/>
        </w:rPr>
        <w:t>Contracting Authority</w:t>
      </w:r>
      <w:bookmarkEnd w:id="160"/>
    </w:p>
    <w:p w14:paraId="33594C5C" w14:textId="6C22905B" w:rsidR="00831F31" w:rsidRPr="00024CDF" w:rsidRDefault="00CB3B5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 the following circumstances:</w:t>
      </w:r>
    </w:p>
    <w:p w14:paraId="03D32BC9" w14:textId="7F5A5FF4" w:rsidR="00DA7883" w:rsidRPr="00024CDF" w:rsidRDefault="00DA7883" w:rsidP="47E28512">
      <w:pPr>
        <w:numPr>
          <w:ilvl w:val="0"/>
          <w:numId w:val="10"/>
        </w:numPr>
        <w:spacing w:after="240" w:afterAutospacing="0"/>
        <w:rPr>
          <w:rFonts w:ascii="Arial" w:eastAsia="Arial" w:hAnsi="Arial" w:cs="Arial"/>
          <w:sz w:val="22"/>
          <w:szCs w:val="22"/>
        </w:rPr>
      </w:pPr>
      <w:r w:rsidRPr="00024CDF">
        <w:rPr>
          <w:rFonts w:ascii="Arial" w:eastAsia="Arial" w:hAnsi="Arial" w:cs="Arial"/>
          <w:sz w:val="22"/>
          <w:szCs w:val="22"/>
        </w:rPr>
        <w:t xml:space="preserve">if provision of the services under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has not actually started within 15 days of the scheduled date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considers </w:t>
      </w:r>
      <w:r w:rsidR="00E35D9A" w:rsidRPr="00024CDF">
        <w:rPr>
          <w:rFonts w:ascii="Arial" w:eastAsia="Arial" w:hAnsi="Arial" w:cs="Arial"/>
          <w:sz w:val="22"/>
          <w:szCs w:val="22"/>
        </w:rPr>
        <w:t xml:space="preserve">that </w:t>
      </w:r>
      <w:r w:rsidRPr="00024CDF">
        <w:rPr>
          <w:rFonts w:ascii="Arial" w:eastAsia="Arial" w:hAnsi="Arial" w:cs="Arial"/>
          <w:sz w:val="22"/>
          <w:szCs w:val="22"/>
        </w:rPr>
        <w:t xml:space="preserve">the new date proposed, if any, unacceptable, taking into account </w:t>
      </w:r>
      <w:r w:rsidR="003F1BDA" w:rsidRPr="00024CDF">
        <w:rPr>
          <w:rFonts w:ascii="Arial" w:eastAsia="Arial" w:hAnsi="Arial" w:cs="Arial"/>
          <w:sz w:val="22"/>
          <w:szCs w:val="22"/>
        </w:rPr>
        <w:t xml:space="preserve">Article </w:t>
      </w:r>
      <w:r w:rsidRPr="00024CDF">
        <w:rPr>
          <w:rFonts w:ascii="Arial" w:eastAsia="Arial" w:hAnsi="Arial" w:cs="Arial"/>
          <w:sz w:val="22"/>
          <w:szCs w:val="22"/>
        </w:rPr>
        <w:t>II.1</w:t>
      </w:r>
      <w:r w:rsidR="00F7434A" w:rsidRPr="00024CDF">
        <w:rPr>
          <w:rFonts w:ascii="Arial" w:eastAsia="Arial" w:hAnsi="Arial" w:cs="Arial"/>
          <w:sz w:val="22"/>
          <w:szCs w:val="22"/>
        </w:rPr>
        <w:t>5</w:t>
      </w:r>
      <w:r w:rsidRPr="00024CDF">
        <w:rPr>
          <w:rFonts w:ascii="Arial" w:eastAsia="Arial" w:hAnsi="Arial" w:cs="Arial"/>
          <w:sz w:val="22"/>
          <w:szCs w:val="22"/>
        </w:rPr>
        <w:t>.2</w:t>
      </w:r>
      <w:r w:rsidR="00865085" w:rsidRPr="00024CDF">
        <w:rPr>
          <w:rFonts w:ascii="Arial" w:eastAsia="Arial" w:hAnsi="Arial" w:cs="Arial"/>
          <w:sz w:val="22"/>
          <w:szCs w:val="22"/>
        </w:rPr>
        <w:t xml:space="preserve"> [Amendments]</w:t>
      </w:r>
      <w:r w:rsidRPr="00024CDF">
        <w:rPr>
          <w:rFonts w:ascii="Arial" w:eastAsia="Arial" w:hAnsi="Arial" w:cs="Arial"/>
          <w:sz w:val="22"/>
          <w:szCs w:val="22"/>
        </w:rPr>
        <w:t>;</w:t>
      </w:r>
    </w:p>
    <w:p w14:paraId="574360A3" w14:textId="1B8634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unable, through its own fault, to obtain any permit or licence required for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4EDF23E8" w14:textId="2BB4F20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does not </w:t>
      </w:r>
      <w:r w:rsidRPr="00024CDF">
        <w:rPr>
          <w:rFonts w:ascii="Arial" w:eastAsia="Arial" w:hAnsi="Arial" w:cs="Arial"/>
          <w:sz w:val="22"/>
          <w:szCs w:val="22"/>
          <w:lang w:eastAsia="en-GB"/>
        </w:rPr>
        <w:t xml:space="preserve">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sz w:val="22"/>
          <w:szCs w:val="22"/>
        </w:rPr>
        <w:t xml:space="preserve">in accordance with the tender specifications or is in breach of another substantial </w:t>
      </w:r>
      <w:r w:rsidR="00344DD4" w:rsidRPr="00024CDF">
        <w:rPr>
          <w:rFonts w:ascii="Arial" w:eastAsia="Arial" w:hAnsi="Arial" w:cs="Arial"/>
          <w:sz w:val="22"/>
          <w:szCs w:val="22"/>
        </w:rPr>
        <w:t xml:space="preserve">contractual </w:t>
      </w:r>
      <w:r w:rsidRPr="00024CDF">
        <w:rPr>
          <w:rFonts w:ascii="Arial" w:eastAsia="Arial" w:hAnsi="Arial" w:cs="Arial"/>
          <w:sz w:val="22"/>
          <w:szCs w:val="22"/>
        </w:rPr>
        <w:t>obligation</w:t>
      </w:r>
      <w:r w:rsidR="002B41CD" w:rsidRPr="00024CDF">
        <w:rPr>
          <w:rFonts w:ascii="Arial" w:eastAsia="Arial" w:hAnsi="Arial" w:cs="Arial"/>
          <w:sz w:val="22"/>
          <w:szCs w:val="22"/>
        </w:rPr>
        <w:t>;</w:t>
      </w:r>
      <w:r w:rsidRPr="00024CDF">
        <w:rPr>
          <w:rFonts w:ascii="Arial" w:eastAsia="Arial" w:hAnsi="Arial" w:cs="Arial"/>
          <w:sz w:val="22"/>
          <w:szCs w:val="22"/>
        </w:rPr>
        <w:t xml:space="preserve"> </w:t>
      </w:r>
    </w:p>
    <w:p w14:paraId="61715B30" w14:textId="0938057E"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or any person that assumes unlimited liability for the debts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is in </w:t>
      </w:r>
      <w:r w:rsidR="196DF2AB"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79133379"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w:t>
      </w:r>
      <w:r w:rsidR="00960B1F" w:rsidRPr="00024CDF">
        <w:rPr>
          <w:rFonts w:ascii="Arial" w:eastAsia="Arial" w:hAnsi="Arial" w:cs="Arial"/>
          <w:sz w:val="22"/>
          <w:szCs w:val="22"/>
        </w:rPr>
        <w:t>57</w:t>
      </w:r>
      <w:r w:rsidR="265A3C83" w:rsidRPr="00024CDF">
        <w:rPr>
          <w:rFonts w:ascii="Arial" w:eastAsia="Arial" w:hAnsi="Arial" w:cs="Arial"/>
          <w:sz w:val="22"/>
          <w:szCs w:val="22"/>
        </w:rPr>
        <w:t>(4)(b)</w:t>
      </w:r>
      <w:r w:rsidRPr="00024CDF">
        <w:rPr>
          <w:rFonts w:ascii="Arial" w:eastAsia="Arial" w:hAnsi="Arial" w:cs="Arial"/>
          <w:sz w:val="22"/>
          <w:szCs w:val="22"/>
        </w:rPr>
        <w:t xml:space="preserve"> of </w:t>
      </w:r>
      <w:r w:rsidR="00960B1F" w:rsidRPr="00024CDF">
        <w:rPr>
          <w:rFonts w:ascii="Arial" w:eastAsia="Arial" w:hAnsi="Arial" w:cs="Arial"/>
          <w:sz w:val="22"/>
          <w:szCs w:val="22"/>
        </w:rPr>
        <w:t xml:space="preserve">Directive </w:t>
      </w:r>
      <w:r w:rsidR="00FB1BA1" w:rsidRPr="00024CDF">
        <w:rPr>
          <w:rFonts w:ascii="Arial" w:eastAsia="Arial" w:hAnsi="Arial" w:cs="Arial"/>
          <w:sz w:val="22"/>
          <w:szCs w:val="22"/>
        </w:rPr>
        <w:t>2014/24/EU</w:t>
      </w:r>
      <w:r w:rsidR="00251781" w:rsidRPr="00024CDF">
        <w:rPr>
          <w:rFonts w:ascii="Arial" w:eastAsia="Arial" w:hAnsi="Arial" w:cs="Arial"/>
          <w:sz w:val="22"/>
          <w:szCs w:val="22"/>
        </w:rPr>
        <w:t xml:space="preserve">, </w:t>
      </w:r>
      <w:r w:rsidR="4B07EA5D"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1BA0860F" w:rsidRPr="00024CDF">
        <w:rPr>
          <w:rFonts w:ascii="Arial" w:eastAsia="Arial" w:hAnsi="Arial" w:cs="Arial"/>
          <w:sz w:val="22"/>
          <w:szCs w:val="22"/>
        </w:rPr>
        <w:t>8</w:t>
      </w:r>
      <w:r w:rsidR="74DFFF31" w:rsidRPr="00024CDF">
        <w:rPr>
          <w:rFonts w:ascii="Arial" w:eastAsia="Arial" w:hAnsi="Arial" w:cs="Arial"/>
          <w:sz w:val="22"/>
          <w:szCs w:val="22"/>
        </w:rPr>
        <w:t>(</w:t>
      </w:r>
      <w:r w:rsidR="00251781" w:rsidRPr="00024CDF">
        <w:rPr>
          <w:rFonts w:ascii="Arial" w:eastAsia="Arial" w:hAnsi="Arial" w:cs="Arial"/>
          <w:sz w:val="22"/>
          <w:szCs w:val="22"/>
        </w:rPr>
        <w:t>1</w:t>
      </w:r>
      <w:r w:rsidR="31566580" w:rsidRPr="00024CDF">
        <w:rPr>
          <w:rFonts w:ascii="Arial" w:eastAsia="Arial" w:hAnsi="Arial" w:cs="Arial"/>
          <w:sz w:val="22"/>
          <w:szCs w:val="22"/>
        </w:rPr>
        <w:t>)</w:t>
      </w:r>
      <w:r w:rsidR="4520D086" w:rsidRPr="00024CDF">
        <w:rPr>
          <w:rFonts w:ascii="Arial" w:eastAsia="Arial" w:hAnsi="Arial" w:cs="Arial"/>
          <w:sz w:val="22"/>
          <w:szCs w:val="22"/>
        </w:rPr>
        <w:t>(</w:t>
      </w:r>
      <w:r w:rsidR="00251781" w:rsidRPr="00024CDF">
        <w:rPr>
          <w:rFonts w:ascii="Arial" w:eastAsia="Arial" w:hAnsi="Arial" w:cs="Arial"/>
          <w:sz w:val="22"/>
          <w:szCs w:val="22"/>
        </w:rPr>
        <w:t>a</w:t>
      </w:r>
      <w:r w:rsidR="7B6A2DF1" w:rsidRPr="00024CDF">
        <w:rPr>
          <w:rFonts w:ascii="Arial" w:eastAsia="Arial" w:hAnsi="Arial" w:cs="Arial"/>
          <w:sz w:val="22"/>
          <w:szCs w:val="22"/>
        </w:rPr>
        <w:t>)</w:t>
      </w:r>
      <w:r w:rsidR="00251781" w:rsidRPr="00024CDF">
        <w:rPr>
          <w:rFonts w:ascii="Arial" w:eastAsia="Arial" w:hAnsi="Arial" w:cs="Arial"/>
          <w:sz w:val="22"/>
          <w:szCs w:val="22"/>
        </w:rPr>
        <w:t xml:space="preserve"> of Regulation (EU, Euratom) </w:t>
      </w:r>
      <w:r w:rsidR="1AD9E4C7"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Pr="00024CDF">
        <w:rPr>
          <w:rFonts w:ascii="Arial" w:eastAsia="Arial" w:hAnsi="Arial" w:cs="Arial"/>
          <w:sz w:val="22"/>
          <w:szCs w:val="22"/>
        </w:rPr>
        <w:t>;</w:t>
      </w:r>
    </w:p>
    <w:p w14:paraId="54C42D75" w14:textId="799C93F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any </w:t>
      </w:r>
      <w:r w:rsidRPr="00024CDF">
        <w:rPr>
          <w:rFonts w:ascii="Arial" w:eastAsia="Arial" w:hAnsi="Arial" w:cs="Arial"/>
          <w:i/>
          <w:iCs/>
          <w:sz w:val="22"/>
          <w:szCs w:val="22"/>
        </w:rPr>
        <w:t>related person</w:t>
      </w:r>
      <w:r w:rsidRPr="00024CDF">
        <w:rPr>
          <w:rFonts w:ascii="Arial" w:eastAsia="Arial" w:hAnsi="Arial" w:cs="Arial"/>
          <w:sz w:val="22"/>
          <w:szCs w:val="22"/>
        </w:rPr>
        <w:t xml:space="preserve"> is </w:t>
      </w:r>
      <w:r w:rsidR="0032464C" w:rsidRPr="00024CDF">
        <w:rPr>
          <w:rFonts w:ascii="Arial" w:eastAsia="Arial" w:hAnsi="Arial" w:cs="Arial"/>
          <w:sz w:val="22"/>
          <w:szCs w:val="22"/>
        </w:rPr>
        <w:t xml:space="preserve">in </w:t>
      </w:r>
      <w:r w:rsidR="4407E31D"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01FE8754"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0009551A" w:rsidRPr="00024CDF">
        <w:rPr>
          <w:rFonts w:ascii="Arial" w:eastAsia="Arial" w:hAnsi="Arial" w:cs="Arial"/>
          <w:sz w:val="22"/>
          <w:szCs w:val="22"/>
        </w:rPr>
        <w:t xml:space="preserve"> 57 of Directive 2014/24/EU</w:t>
      </w:r>
      <w:r w:rsidR="00251781" w:rsidRPr="00024CDF">
        <w:rPr>
          <w:rFonts w:ascii="Arial" w:eastAsia="Arial" w:hAnsi="Arial" w:cs="Arial"/>
          <w:sz w:val="22"/>
          <w:szCs w:val="22"/>
        </w:rPr>
        <w:t xml:space="preserve"> </w:t>
      </w:r>
      <w:r w:rsidR="00FF5ADF"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32648498" w:rsidRPr="00024CDF">
        <w:rPr>
          <w:rFonts w:ascii="Arial" w:eastAsia="Arial" w:hAnsi="Arial" w:cs="Arial"/>
          <w:sz w:val="22"/>
          <w:szCs w:val="22"/>
        </w:rPr>
        <w:t>8</w:t>
      </w:r>
      <w:r w:rsidR="00251781" w:rsidRPr="00024CDF">
        <w:rPr>
          <w:rFonts w:ascii="Arial" w:eastAsia="Arial" w:hAnsi="Arial" w:cs="Arial"/>
          <w:sz w:val="22"/>
          <w:szCs w:val="22"/>
        </w:rPr>
        <w:t xml:space="preserve"> of Regulation (EU, Euratom) </w:t>
      </w:r>
      <w:r w:rsidR="1A8043A3"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002B41CD" w:rsidRPr="00024CDF">
        <w:rPr>
          <w:rFonts w:ascii="Arial" w:eastAsia="Arial" w:hAnsi="Arial" w:cs="Arial"/>
          <w:sz w:val="22"/>
          <w:szCs w:val="22"/>
        </w:rPr>
        <w:t>;</w:t>
      </w:r>
    </w:p>
    <w:p w14:paraId="0510C65C" w14:textId="4E08B3C0"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procedure </w:t>
      </w:r>
      <w:r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 to have been subject to </w:t>
      </w:r>
      <w:r w:rsidRPr="00024CDF">
        <w:rPr>
          <w:rFonts w:ascii="Arial" w:eastAsia="Arial" w:hAnsi="Arial" w:cs="Arial"/>
          <w:i/>
          <w:iCs/>
          <w:sz w:val="22"/>
          <w:szCs w:val="22"/>
          <w:lang w:eastAsia="en-GB"/>
        </w:rPr>
        <w:t>irregularities</w:t>
      </w:r>
      <w:r w:rsidR="004F588E"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fraud</w:t>
      </w:r>
      <w:r w:rsidR="004F588E" w:rsidRPr="00024CDF">
        <w:rPr>
          <w:rFonts w:ascii="Arial" w:eastAsia="Arial" w:hAnsi="Arial" w:cs="Arial"/>
          <w:i/>
          <w:iCs/>
          <w:sz w:val="22"/>
          <w:szCs w:val="22"/>
          <w:lang w:eastAsia="en-GB"/>
        </w:rPr>
        <w:t xml:space="preserve"> </w:t>
      </w:r>
      <w:r w:rsidR="004F588E" w:rsidRPr="00024CDF">
        <w:rPr>
          <w:rFonts w:ascii="Arial" w:eastAsia="Arial" w:hAnsi="Arial" w:cs="Arial"/>
          <w:sz w:val="22"/>
          <w:szCs w:val="22"/>
          <w:lang w:eastAsia="en-GB"/>
        </w:rPr>
        <w:t xml:space="preserve">or </w:t>
      </w:r>
      <w:r w:rsidR="004F588E" w:rsidRPr="00024CDF">
        <w:rPr>
          <w:rFonts w:ascii="Arial" w:eastAsia="Arial" w:hAnsi="Arial" w:cs="Arial"/>
          <w:i/>
          <w:iCs/>
          <w:sz w:val="22"/>
          <w:szCs w:val="22"/>
          <w:lang w:eastAsia="en-GB"/>
        </w:rPr>
        <w:t>breach of obligations</w:t>
      </w:r>
      <w:r w:rsidRPr="00024CDF">
        <w:rPr>
          <w:rFonts w:ascii="Arial" w:eastAsia="Arial" w:hAnsi="Arial" w:cs="Arial"/>
          <w:sz w:val="22"/>
          <w:szCs w:val="22"/>
        </w:rPr>
        <w:t>;</w:t>
      </w:r>
    </w:p>
    <w:p w14:paraId="6F967DA1" w14:textId="6824DA81"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does not comply with applicable obligations under environmental, social and labour law established by Union law, national law, collective agreements or </w:t>
      </w:r>
      <w:r w:rsidRPr="00024CDF">
        <w:rPr>
          <w:rFonts w:ascii="Arial" w:eastAsia="Arial" w:hAnsi="Arial" w:cs="Arial"/>
          <w:sz w:val="22"/>
          <w:szCs w:val="22"/>
        </w:rPr>
        <w:lastRenderedPageBreak/>
        <w:t xml:space="preserve">by the international environmental, social and labour law provisions listed in Annex X to Directive 2014/24/EU; </w:t>
      </w:r>
    </w:p>
    <w:p w14:paraId="7B5E6AE4" w14:textId="37F0B13C"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is in a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as referred to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C0BCA" w:rsidRPr="00024CDF">
        <w:rPr>
          <w:rFonts w:ascii="Arial" w:eastAsia="Arial" w:hAnsi="Arial" w:cs="Arial"/>
          <w:sz w:val="22"/>
          <w:szCs w:val="22"/>
        </w:rPr>
        <w:t>12 [Conflict of interest and professional conflicting interests]</w:t>
      </w:r>
      <w:r w:rsidRPr="00024CDF">
        <w:rPr>
          <w:rFonts w:ascii="Arial" w:eastAsia="Arial" w:hAnsi="Arial" w:cs="Arial"/>
          <w:sz w:val="22"/>
          <w:szCs w:val="22"/>
        </w:rPr>
        <w:t xml:space="preserve">; </w:t>
      </w:r>
    </w:p>
    <w:p w14:paraId="7037B21F" w14:textId="6D25E2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a change to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’s </w:t>
      </w:r>
      <w:r w:rsidRPr="00024CDF">
        <w:rPr>
          <w:rFonts w:ascii="Arial" w:eastAsia="Arial" w:hAnsi="Arial" w:cs="Arial"/>
          <w:sz w:val="22"/>
          <w:szCs w:val="22"/>
        </w:rPr>
        <w:t xml:space="preserve">legal, financial, technical, organisational or ownership situation is likely to substantially affect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or substantially modify the conditions under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was initially awarded</w:t>
      </w:r>
      <w:r w:rsidR="005B4838" w:rsidRPr="00024CDF">
        <w:rPr>
          <w:rFonts w:ascii="Arial" w:eastAsia="Arial" w:hAnsi="Arial" w:cs="Arial"/>
          <w:sz w:val="22"/>
          <w:szCs w:val="22"/>
        </w:rPr>
        <w:t xml:space="preserve">, </w:t>
      </w:r>
      <w:r w:rsidR="005B4838" w:rsidRPr="00024CDF">
        <w:rPr>
          <w:rFonts w:ascii="Arial" w:eastAsia="Arial" w:hAnsi="Arial" w:cs="Arial"/>
          <w:sz w:val="22"/>
          <w:szCs w:val="22"/>
          <w:lang w:val="en-IE"/>
        </w:rPr>
        <w:t xml:space="preserve">or </w:t>
      </w:r>
      <w:r w:rsidR="5025AE49" w:rsidRPr="00024CDF">
        <w:rPr>
          <w:rFonts w:ascii="Arial" w:eastAsia="Arial" w:hAnsi="Arial" w:cs="Arial"/>
          <w:sz w:val="22"/>
          <w:szCs w:val="22"/>
          <w:lang w:val="en-IE"/>
        </w:rPr>
        <w:t xml:space="preserve">if </w:t>
      </w:r>
      <w:r w:rsidR="00264AB2" w:rsidRPr="00024CDF">
        <w:rPr>
          <w:rFonts w:ascii="Arial" w:eastAsia="Arial" w:hAnsi="Arial" w:cs="Arial"/>
          <w:sz w:val="22"/>
          <w:szCs w:val="22"/>
          <w:lang w:val="en-IE"/>
        </w:rPr>
        <w:t xml:space="preserve">a change </w:t>
      </w:r>
      <w:r w:rsidR="4E912639" w:rsidRPr="00024CDF">
        <w:rPr>
          <w:rFonts w:ascii="Arial" w:eastAsia="Arial" w:hAnsi="Arial" w:cs="Arial"/>
          <w:sz w:val="22"/>
          <w:szCs w:val="22"/>
          <w:lang w:val="en-IE"/>
        </w:rPr>
        <w:t xml:space="preserve">in the </w:t>
      </w:r>
      <w:r w:rsidR="00024CDF" w:rsidRPr="00024CDF">
        <w:rPr>
          <w:rFonts w:ascii="Arial" w:eastAsia="Arial" w:hAnsi="Arial" w:cs="Arial"/>
          <w:sz w:val="22"/>
          <w:szCs w:val="22"/>
          <w:lang w:val="en-IE"/>
        </w:rPr>
        <w:t>Contractor’s exclusion</w:t>
      </w:r>
      <w:r w:rsidR="005B4838" w:rsidRPr="00024CDF">
        <w:rPr>
          <w:rFonts w:ascii="Arial" w:eastAsia="Arial" w:hAnsi="Arial" w:cs="Arial"/>
          <w:sz w:val="22"/>
          <w:szCs w:val="22"/>
          <w:lang w:val="en-IE"/>
        </w:rPr>
        <w:t xml:space="preserve"> </w:t>
      </w:r>
      <w:r w:rsidR="17F905FD" w:rsidRPr="00024CDF">
        <w:rPr>
          <w:rFonts w:ascii="Arial" w:eastAsia="Arial" w:hAnsi="Arial" w:cs="Arial"/>
          <w:sz w:val="22"/>
          <w:szCs w:val="22"/>
          <w:lang w:val="en-IE"/>
        </w:rPr>
        <w:t>status calls into question the decision to award the Contract</w:t>
      </w:r>
      <w:r w:rsidR="005B4838" w:rsidRPr="00024CDF">
        <w:rPr>
          <w:rFonts w:ascii="Arial" w:eastAsia="Arial" w:hAnsi="Arial" w:cs="Arial"/>
          <w:sz w:val="22"/>
          <w:szCs w:val="22"/>
          <w:lang w:val="en-IE"/>
        </w:rPr>
        <w:t>;</w:t>
      </w:r>
    </w:p>
    <w:p w14:paraId="23B954DC" w14:textId="621DBB38"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in the event of </w:t>
      </w:r>
      <w:r w:rsidRPr="00024CDF">
        <w:rPr>
          <w:rFonts w:ascii="Arial" w:eastAsia="Arial" w:hAnsi="Arial" w:cs="Arial"/>
          <w:i/>
          <w:iCs/>
          <w:sz w:val="22"/>
          <w:szCs w:val="22"/>
        </w:rPr>
        <w:t>force majeure</w:t>
      </w:r>
      <w:r w:rsidRPr="00024CDF">
        <w:rPr>
          <w:rFonts w:ascii="Arial" w:eastAsia="Arial" w:hAnsi="Arial" w:cs="Arial"/>
          <w:color w:val="000000" w:themeColor="text1"/>
          <w:sz w:val="22"/>
          <w:szCs w:val="22"/>
          <w:lang w:eastAsia="en-GB"/>
        </w:rPr>
        <w:t xml:space="preserve">, where either resuming implementation is impossible or the necessary ensuing amendments to the </w:t>
      </w:r>
      <w:r w:rsidR="00B543E4" w:rsidRPr="00024CDF">
        <w:rPr>
          <w:rFonts w:ascii="Arial" w:eastAsia="Arial" w:hAnsi="Arial" w:cs="Arial"/>
          <w:color w:val="000000" w:themeColor="text1"/>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color w:val="000000" w:themeColor="text1"/>
          <w:sz w:val="22"/>
          <w:szCs w:val="22"/>
          <w:lang w:eastAsia="en-GB"/>
        </w:rPr>
        <w:t xml:space="preserve">would </w:t>
      </w:r>
      <w:r w:rsidRPr="00024CDF">
        <w:rPr>
          <w:rFonts w:ascii="Arial" w:eastAsia="Arial" w:hAnsi="Arial" w:cs="Arial"/>
          <w:sz w:val="22"/>
          <w:szCs w:val="22"/>
          <w:lang w:eastAsia="en-GB"/>
        </w:rPr>
        <w:t xml:space="preserve">mean that the tender specifications are no longer fulfilled or result in unequal treatment of tenderers or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s</w:t>
      </w:r>
      <w:r w:rsidRPr="00024CDF">
        <w:rPr>
          <w:rFonts w:ascii="Arial" w:eastAsia="Arial" w:hAnsi="Arial" w:cs="Arial"/>
          <w:sz w:val="22"/>
          <w:szCs w:val="22"/>
        </w:rPr>
        <w:t>;</w:t>
      </w:r>
    </w:p>
    <w:p w14:paraId="31629778" w14:textId="7E8D5A96" w:rsidR="00832CF7" w:rsidRPr="00024CDF" w:rsidRDefault="00832CF7"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amounts approved </w:t>
      </w:r>
      <w:r w:rsidRPr="00024CDF">
        <w:rPr>
          <w:rFonts w:ascii="Arial" w:eastAsia="Arial" w:hAnsi="Arial" w:cs="Arial"/>
          <w:sz w:val="22"/>
          <w:szCs w:val="22"/>
          <w:lang w:eastAsia="en-GB"/>
        </w:rPr>
        <w:t xml:space="preserve">for this purpose in the annual budget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w:t>
      </w:r>
      <w:r w:rsidR="6AF525A6" w:rsidRPr="00024CDF">
        <w:rPr>
          <w:rFonts w:ascii="Arial" w:eastAsia="Arial" w:hAnsi="Arial" w:cs="Arial"/>
          <w:sz w:val="22"/>
          <w:szCs w:val="22"/>
          <w:lang w:eastAsia="en-GB"/>
        </w:rPr>
        <w:t xml:space="preserve">make performance of the Contract </w:t>
      </w:r>
      <w:r w:rsidR="00024CDF" w:rsidRPr="00024CDF">
        <w:rPr>
          <w:rFonts w:ascii="Arial" w:eastAsia="Arial" w:hAnsi="Arial" w:cs="Arial"/>
          <w:sz w:val="22"/>
          <w:szCs w:val="22"/>
          <w:lang w:eastAsia="en-GB"/>
        </w:rPr>
        <w:t>impossible.</w:t>
      </w:r>
    </w:p>
    <w:p w14:paraId="4E699200" w14:textId="77777777" w:rsidR="00BB2448" w:rsidRPr="00024CDF" w:rsidRDefault="00BB2448" w:rsidP="47E28512">
      <w:pPr>
        <w:ind w:left="720"/>
        <w:jc w:val="both"/>
        <w:rPr>
          <w:rFonts w:ascii="Arial" w:eastAsia="Arial" w:hAnsi="Arial" w:cs="Arial"/>
          <w:sz w:val="22"/>
          <w:szCs w:val="22"/>
        </w:rPr>
      </w:pPr>
    </w:p>
    <w:p w14:paraId="17F950AB" w14:textId="4920199D" w:rsidR="000A17D7" w:rsidRPr="00024CDF" w:rsidRDefault="00837778" w:rsidP="47E28512">
      <w:pPr>
        <w:pStyle w:val="Heading3contract"/>
        <w:rPr>
          <w:rFonts w:ascii="Arial" w:eastAsia="Arial" w:hAnsi="Arial" w:cs="Arial"/>
          <w:sz w:val="22"/>
          <w:szCs w:val="22"/>
        </w:rPr>
      </w:pPr>
      <w:bookmarkStart w:id="161" w:name="_Toc436397674"/>
      <w:bookmarkStart w:id="162" w:name="_Toc399511587"/>
      <w:r w:rsidRPr="47FFD433">
        <w:rPr>
          <w:rFonts w:ascii="Arial" w:eastAsia="Arial" w:hAnsi="Arial" w:cs="Arial"/>
          <w:sz w:val="22"/>
          <w:szCs w:val="22"/>
        </w:rPr>
        <w:t>II.</w:t>
      </w:r>
      <w:r w:rsidR="00AF2F53" w:rsidRPr="47FFD433">
        <w:rPr>
          <w:rFonts w:ascii="Arial" w:eastAsia="Arial" w:hAnsi="Arial" w:cs="Arial"/>
          <w:sz w:val="22"/>
          <w:szCs w:val="22"/>
        </w:rPr>
        <w:t>20</w:t>
      </w:r>
      <w:r w:rsidRPr="47FFD433">
        <w:rPr>
          <w:rFonts w:ascii="Arial" w:eastAsia="Arial" w:hAnsi="Arial" w:cs="Arial"/>
          <w:sz w:val="22"/>
          <w:szCs w:val="22"/>
        </w:rPr>
        <w:t xml:space="preserve">.2 </w:t>
      </w:r>
      <w:r w:rsidR="000A17D7" w:rsidRPr="47FFD433">
        <w:rPr>
          <w:rFonts w:ascii="Arial" w:eastAsia="Arial" w:hAnsi="Arial" w:cs="Arial"/>
          <w:sz w:val="22"/>
          <w:szCs w:val="22"/>
        </w:rPr>
        <w:t xml:space="preserve">Grounds for termination by the </w:t>
      </w:r>
      <w:r w:rsidR="00B543E4" w:rsidRPr="47FFD433">
        <w:rPr>
          <w:rFonts w:ascii="Arial" w:eastAsia="Arial" w:hAnsi="Arial" w:cs="Arial"/>
          <w:sz w:val="22"/>
          <w:szCs w:val="22"/>
        </w:rPr>
        <w:t>Contractor</w:t>
      </w:r>
      <w:bookmarkEnd w:id="161"/>
      <w:bookmarkEnd w:id="162"/>
    </w:p>
    <w:p w14:paraId="51D90AAB" w14:textId="19EC89D8"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The Contractor may terminate the Contract only where the Contracting Authority commits a substantial breach of its obligations under the Contract which materially prevents or substantially impairs the Contractor’s performance.</w:t>
      </w:r>
    </w:p>
    <w:p w14:paraId="1A838D95" w14:textId="51348F1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Such substantial breach may include, in particular:</w:t>
      </w:r>
    </w:p>
    <w:p w14:paraId="67D0059B" w14:textId="73FDC85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failure to provide information, documents, access, approvals or other cooperation expressly required under the Contract and essential for the performance of the services;</w:t>
      </w:r>
    </w:p>
    <w:p w14:paraId="631995E4" w14:textId="0128C737"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failure to pay an undisputed amount properly due under the Contract after expiry of the applicable payment period; or</w:t>
      </w:r>
    </w:p>
    <w:p w14:paraId="7EF008DF" w14:textId="3333846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any other substantial failure to perform its contractual obligations which makes continued performance of the Contract impossible or unreasonable.</w:t>
      </w:r>
    </w:p>
    <w:p w14:paraId="76A8D08C" w14:textId="18C2D98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minor, temporary or non-material failure by the Contracting Authority shall not constitute grounds for termination. The Contractor may exercise its right of termination only in accordance with the procedure set out in Article II.20.3.</w:t>
      </w:r>
    </w:p>
    <w:p w14:paraId="0C7FF2A0" w14:textId="648A0BF7" w:rsidR="000A17D7" w:rsidRPr="00024CDF" w:rsidRDefault="000A17D7" w:rsidP="47E28512">
      <w:pPr>
        <w:autoSpaceDE w:val="0"/>
        <w:autoSpaceDN w:val="0"/>
        <w:adjustRightInd w:val="0"/>
        <w:jc w:val="both"/>
        <w:rPr>
          <w:rFonts w:ascii="Arial" w:eastAsia="Arial" w:hAnsi="Arial" w:cs="Arial"/>
          <w:sz w:val="22"/>
          <w:szCs w:val="22"/>
        </w:rPr>
      </w:pPr>
    </w:p>
    <w:p w14:paraId="238B92CF" w14:textId="6F836D2E" w:rsidR="00C376A8" w:rsidRPr="00024CDF" w:rsidRDefault="00837778" w:rsidP="47E28512">
      <w:pPr>
        <w:pStyle w:val="Heading3contract"/>
        <w:rPr>
          <w:rFonts w:ascii="Arial" w:eastAsia="Arial" w:hAnsi="Arial" w:cs="Arial"/>
          <w:sz w:val="22"/>
          <w:szCs w:val="22"/>
        </w:rPr>
      </w:pPr>
      <w:bookmarkStart w:id="163" w:name="_Toc1753307868"/>
      <w:r w:rsidRPr="47FFD433">
        <w:rPr>
          <w:rFonts w:ascii="Arial" w:eastAsia="Arial" w:hAnsi="Arial" w:cs="Arial"/>
          <w:sz w:val="22"/>
          <w:szCs w:val="22"/>
        </w:rPr>
        <w:t>II.</w:t>
      </w:r>
      <w:r w:rsidR="00AF2F53" w:rsidRPr="47FFD433">
        <w:rPr>
          <w:rFonts w:ascii="Arial" w:eastAsia="Arial" w:hAnsi="Arial" w:cs="Arial"/>
          <w:sz w:val="22"/>
          <w:szCs w:val="22"/>
        </w:rPr>
        <w:t>20</w:t>
      </w:r>
      <w:r w:rsidRPr="47FFD433">
        <w:rPr>
          <w:rFonts w:ascii="Arial" w:eastAsia="Arial" w:hAnsi="Arial" w:cs="Arial"/>
          <w:sz w:val="22"/>
          <w:szCs w:val="22"/>
        </w:rPr>
        <w:t xml:space="preserve">.3 </w:t>
      </w:r>
      <w:r w:rsidR="00413337" w:rsidRPr="47FFD433">
        <w:rPr>
          <w:rFonts w:ascii="Arial" w:eastAsia="Arial" w:hAnsi="Arial" w:cs="Arial"/>
          <w:sz w:val="22"/>
          <w:szCs w:val="22"/>
        </w:rPr>
        <w:t>Procedure for termination</w:t>
      </w:r>
      <w:bookmarkEnd w:id="163"/>
    </w:p>
    <w:p w14:paraId="3C8BC8E5" w14:textId="077F341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 party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other party of its intention to terminate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grounds for termination. </w:t>
      </w:r>
    </w:p>
    <w:p w14:paraId="59A6CDC9" w14:textId="569F0CFA"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other party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including the measures it has taken </w:t>
      </w:r>
      <w:r w:rsidR="00C51516" w:rsidRPr="00024CDF">
        <w:rPr>
          <w:rFonts w:ascii="Arial" w:eastAsia="Arial" w:hAnsi="Arial" w:cs="Arial"/>
          <w:sz w:val="22"/>
          <w:szCs w:val="22"/>
          <w:lang w:eastAsia="en-GB"/>
        </w:rPr>
        <w:t xml:space="preserve">or will take </w:t>
      </w:r>
      <w:r w:rsidRPr="00024CDF">
        <w:rPr>
          <w:rFonts w:ascii="Arial" w:eastAsia="Arial" w:hAnsi="Arial" w:cs="Arial"/>
          <w:sz w:val="22"/>
          <w:szCs w:val="22"/>
          <w:lang w:eastAsia="en-GB"/>
        </w:rPr>
        <w:t xml:space="preserve">to continue fulfilling its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ual obligations. Failing that, the decision to terminate becomes enforceable the day after the time limit for submitting observations has elapsed. </w:t>
      </w:r>
    </w:p>
    <w:p w14:paraId="6F3174A1" w14:textId="77777777"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other party submits observations, the party intending to terminate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it either of the withdrawal of its intention to terminate or of its final decision to terminate. </w:t>
      </w:r>
    </w:p>
    <w:p w14:paraId="575431CF" w14:textId="35047969"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In the cases referred to in points (a) to (d)</w:t>
      </w:r>
      <w:r w:rsidR="00BC7EDE"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(g) to (i)</w:t>
      </w:r>
      <w:r w:rsidR="00837778" w:rsidRPr="00024CDF">
        <w:rPr>
          <w:rFonts w:ascii="Arial" w:eastAsia="Arial" w:hAnsi="Arial" w:cs="Arial"/>
          <w:sz w:val="22"/>
          <w:szCs w:val="22"/>
          <w:lang w:eastAsia="en-GB"/>
        </w:rPr>
        <w:t xml:space="preserve"> </w:t>
      </w:r>
      <w:r w:rsidR="00921D1B" w:rsidRPr="00024CDF">
        <w:rPr>
          <w:rFonts w:ascii="Arial" w:eastAsia="Arial" w:hAnsi="Arial" w:cs="Arial"/>
          <w:sz w:val="22"/>
          <w:szCs w:val="22"/>
          <w:lang w:eastAsia="en-GB"/>
        </w:rPr>
        <w:t xml:space="preserve">and (k) </w:t>
      </w:r>
      <w:r w:rsidRPr="00024CDF">
        <w:rPr>
          <w:rFonts w:ascii="Arial" w:eastAsia="Arial" w:hAnsi="Arial" w:cs="Arial"/>
          <w:sz w:val="22"/>
          <w:szCs w:val="22"/>
          <w:lang w:eastAsia="en-GB"/>
        </w:rPr>
        <w:t xml:space="preserve">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and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2, the date on which the termination takes effect must be specified in the </w:t>
      </w:r>
      <w:r w:rsidRPr="00024CDF">
        <w:rPr>
          <w:rFonts w:ascii="Arial" w:eastAsia="Arial" w:hAnsi="Arial" w:cs="Arial"/>
          <w:i/>
          <w:iCs/>
          <w:sz w:val="22"/>
          <w:szCs w:val="22"/>
          <w:lang w:eastAsia="en-GB"/>
        </w:rPr>
        <w:t>formal notification</w:t>
      </w:r>
      <w:r w:rsidRPr="00024CDF">
        <w:rPr>
          <w:rFonts w:ascii="Arial" w:eastAsia="Arial" w:hAnsi="Arial" w:cs="Arial"/>
          <w:sz w:val="22"/>
          <w:szCs w:val="22"/>
          <w:lang w:eastAsia="en-GB"/>
        </w:rPr>
        <w:t>.</w:t>
      </w:r>
    </w:p>
    <w:p w14:paraId="5407ACA3" w14:textId="74FDC90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In the cases referred to in points (e), (f) and (j) 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the termination takes effect on the day following the date on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receives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of termination. </w:t>
      </w:r>
    </w:p>
    <w:p w14:paraId="4576CC45" w14:textId="6C2BA114" w:rsidR="00B62350" w:rsidRPr="00024CDF" w:rsidRDefault="00B62350" w:rsidP="47E28512">
      <w:pPr>
        <w:jc w:val="both"/>
        <w:rPr>
          <w:rFonts w:ascii="Arial" w:eastAsia="Arial" w:hAnsi="Arial" w:cs="Arial"/>
          <w:sz w:val="22"/>
          <w:szCs w:val="22"/>
        </w:rPr>
      </w:pPr>
      <w:r w:rsidRPr="00024CDF">
        <w:rPr>
          <w:rFonts w:ascii="Arial" w:eastAsia="Arial" w:hAnsi="Arial" w:cs="Arial"/>
          <w:sz w:val="22"/>
          <w:szCs w:val="22"/>
        </w:rPr>
        <w:t xml:space="preserve">In addition, at the request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and regardless of the grounds for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all necessary assistance, including information, documents and files, to allow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complete, continue or transfer the services to a new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internally, without interruption or adverse effect on the quality or continuity of the services. The parties may agree to draw up a transition plan detailing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assistance unless such plan is already detailed in other </w:t>
      </w:r>
      <w:r w:rsidR="00837778" w:rsidRPr="00024CDF">
        <w:rPr>
          <w:rFonts w:ascii="Arial" w:eastAsia="Arial" w:hAnsi="Arial" w:cs="Arial"/>
          <w:sz w:val="22"/>
          <w:szCs w:val="22"/>
        </w:rPr>
        <w:t xml:space="preserve">contractual </w:t>
      </w:r>
      <w:r w:rsidRPr="00024CDF">
        <w:rPr>
          <w:rFonts w:ascii="Arial" w:eastAsia="Arial" w:hAnsi="Arial" w:cs="Arial"/>
          <w:sz w:val="22"/>
          <w:szCs w:val="22"/>
        </w:rPr>
        <w:t xml:space="preserve">documents or in the tender specifications.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such assistance at no additional cost, except if it can demonstrate that it requires substantial additional resources or means, in which case it must provide an estimate of the costs involved and the parties will negotiate an arrangement in good faith.</w:t>
      </w:r>
    </w:p>
    <w:p w14:paraId="798751D9" w14:textId="2000730D" w:rsidR="00CB3B5A" w:rsidRPr="00024CDF" w:rsidRDefault="00921D1B" w:rsidP="47E28512">
      <w:pPr>
        <w:pStyle w:val="Heading3contract"/>
        <w:rPr>
          <w:rFonts w:ascii="Arial" w:eastAsia="Arial" w:hAnsi="Arial" w:cs="Arial"/>
          <w:sz w:val="22"/>
          <w:szCs w:val="22"/>
        </w:rPr>
      </w:pPr>
      <w:bookmarkStart w:id="164" w:name="_Toc1425066266"/>
      <w:r w:rsidRPr="47FFD433">
        <w:rPr>
          <w:rFonts w:ascii="Arial" w:eastAsia="Arial" w:hAnsi="Arial" w:cs="Arial"/>
          <w:sz w:val="22"/>
          <w:szCs w:val="22"/>
        </w:rPr>
        <w:t>II.</w:t>
      </w:r>
      <w:r w:rsidR="00AF2F53" w:rsidRPr="47FFD433">
        <w:rPr>
          <w:rFonts w:ascii="Arial" w:eastAsia="Arial" w:hAnsi="Arial" w:cs="Arial"/>
          <w:sz w:val="22"/>
          <w:szCs w:val="22"/>
        </w:rPr>
        <w:t>20</w:t>
      </w:r>
      <w:r w:rsidRPr="47FFD433">
        <w:rPr>
          <w:rFonts w:ascii="Arial" w:eastAsia="Arial" w:hAnsi="Arial" w:cs="Arial"/>
          <w:sz w:val="22"/>
          <w:szCs w:val="22"/>
        </w:rPr>
        <w:t xml:space="preserve">.4 </w:t>
      </w:r>
      <w:r w:rsidR="00D57698" w:rsidRPr="47FFD433">
        <w:rPr>
          <w:rFonts w:ascii="Arial" w:eastAsia="Arial" w:hAnsi="Arial" w:cs="Arial"/>
          <w:sz w:val="22"/>
          <w:szCs w:val="22"/>
        </w:rPr>
        <w:t xml:space="preserve">Effects </w:t>
      </w:r>
      <w:r w:rsidR="00CB3B5A" w:rsidRPr="47FFD433">
        <w:rPr>
          <w:rFonts w:ascii="Arial" w:eastAsia="Arial" w:hAnsi="Arial" w:cs="Arial"/>
          <w:sz w:val="22"/>
          <w:szCs w:val="22"/>
        </w:rPr>
        <w:t>of termination</w:t>
      </w:r>
      <w:bookmarkEnd w:id="164"/>
    </w:p>
    <w:p w14:paraId="575BE96B" w14:textId="79666D8C" w:rsidR="00C51516" w:rsidRPr="00024CDF" w:rsidRDefault="1AF6A9A5" w:rsidP="47E28512">
      <w:pPr>
        <w:jc w:val="both"/>
        <w:rPr>
          <w:rFonts w:ascii="Arial" w:eastAsia="Arial" w:hAnsi="Arial" w:cs="Arial"/>
          <w:b/>
          <w:bCs/>
          <w:color w:val="000000"/>
          <w:sz w:val="22"/>
          <w:szCs w:val="22"/>
        </w:rPr>
      </w:pPr>
      <w:r w:rsidRPr="00024CDF">
        <w:rPr>
          <w:rFonts w:ascii="Arial" w:eastAsia="Arial" w:hAnsi="Arial" w:cs="Arial"/>
          <w:sz w:val="22"/>
          <w:szCs w:val="22"/>
        </w:rPr>
        <w:t>The Contractor is liable for damage incurred by the Contracting Authority as a result of termination of the Contract, including the reasonable additional cost of appointing another contractor to provide or complete the services, except where the termination results from Article II.20.1(j), Article II.20.1(k) or Article II.20.2. The Contracting Authority may claim compensation for such damage.</w:t>
      </w:r>
      <w:r w:rsidR="0877967E" w:rsidRPr="00024CDF">
        <w:rPr>
          <w:rFonts w:ascii="Arial" w:eastAsia="Arial" w:hAnsi="Arial" w:cs="Arial"/>
          <w:color w:val="000000" w:themeColor="text1"/>
          <w:sz w:val="22"/>
          <w:szCs w:val="22"/>
        </w:rPr>
        <w:t xml:space="preserve"> </w:t>
      </w:r>
    </w:p>
    <w:p w14:paraId="06CBA985" w14:textId="0766B03B"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not entitled to compensation for any loss resulting from the termination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including loss of anticipated profits, </w:t>
      </w:r>
      <w:r w:rsidRPr="00024CDF">
        <w:rPr>
          <w:rFonts w:ascii="Arial" w:eastAsia="Arial" w:hAnsi="Arial" w:cs="Arial"/>
          <w:color w:val="000000" w:themeColor="text1"/>
          <w:sz w:val="22"/>
          <w:szCs w:val="22"/>
        </w:rPr>
        <w:t xml:space="preserve">unless the loss was caused by the situation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8718F6"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2</w:t>
      </w:r>
      <w:r w:rsidRPr="00024CDF">
        <w:rPr>
          <w:rFonts w:ascii="Arial" w:eastAsia="Arial" w:hAnsi="Arial" w:cs="Arial"/>
          <w:sz w:val="22"/>
          <w:szCs w:val="22"/>
        </w:rPr>
        <w:t xml:space="preserve">. </w:t>
      </w:r>
    </w:p>
    <w:p w14:paraId="4E32F69B" w14:textId="44303DA9" w:rsidR="002C1C48" w:rsidRPr="00024CDF" w:rsidRDefault="002C1C4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take all </w:t>
      </w:r>
      <w:r w:rsidR="051CCF78" w:rsidRPr="00024CDF">
        <w:rPr>
          <w:rFonts w:ascii="Arial" w:eastAsia="Arial" w:hAnsi="Arial" w:cs="Arial"/>
          <w:sz w:val="22"/>
          <w:szCs w:val="22"/>
        </w:rPr>
        <w:t xml:space="preserve">reasonable </w:t>
      </w:r>
      <w:r w:rsidRPr="00024CDF">
        <w:rPr>
          <w:rFonts w:ascii="Arial" w:eastAsia="Arial" w:hAnsi="Arial" w:cs="Arial"/>
          <w:sz w:val="22"/>
          <w:szCs w:val="22"/>
        </w:rPr>
        <w:t xml:space="preserve">measures to minimise costs, prevent </w:t>
      </w:r>
      <w:r w:rsidR="0B3EA449" w:rsidRPr="00024CDF">
        <w:rPr>
          <w:rFonts w:ascii="Arial" w:eastAsia="Arial" w:hAnsi="Arial" w:cs="Arial"/>
          <w:sz w:val="22"/>
          <w:szCs w:val="22"/>
        </w:rPr>
        <w:t xml:space="preserve">further </w:t>
      </w:r>
      <w:r w:rsidRPr="00024CDF">
        <w:rPr>
          <w:rFonts w:ascii="Arial" w:eastAsia="Arial" w:hAnsi="Arial" w:cs="Arial"/>
          <w:sz w:val="22"/>
          <w:szCs w:val="22"/>
        </w:rPr>
        <w:t xml:space="preserve">damage and cancel or reduce its commitments. </w:t>
      </w:r>
    </w:p>
    <w:p w14:paraId="142B875B" w14:textId="201B222D" w:rsidR="002C1C48" w:rsidRPr="00024CDF" w:rsidRDefault="002C1C48" w:rsidP="47E28512">
      <w:pPr>
        <w:jc w:val="both"/>
        <w:rPr>
          <w:rFonts w:ascii="Arial" w:eastAsia="Arial" w:hAnsi="Arial" w:cs="Arial"/>
          <w:color w:val="000000"/>
          <w:sz w:val="22"/>
          <w:szCs w:val="22"/>
        </w:rPr>
      </w:pPr>
      <w:r w:rsidRPr="00024CDF">
        <w:rPr>
          <w:rFonts w:ascii="Arial" w:eastAsia="Arial" w:hAnsi="Arial" w:cs="Arial"/>
          <w:sz w:val="22"/>
          <w:szCs w:val="22"/>
        </w:rPr>
        <w:t xml:space="preserve">Within 60 days of the date of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submit any report,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and any invoice required for services that were provided before the date of termination</w:t>
      </w:r>
      <w:r w:rsidRPr="00024CDF">
        <w:rPr>
          <w:rFonts w:ascii="Arial" w:eastAsia="Arial" w:hAnsi="Arial" w:cs="Arial"/>
          <w:color w:val="000000" w:themeColor="text1"/>
          <w:sz w:val="22"/>
          <w:szCs w:val="22"/>
        </w:rPr>
        <w:t xml:space="preserve">. </w:t>
      </w:r>
    </w:p>
    <w:p w14:paraId="64F468E0" w14:textId="1ACEFFEC"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lang w:eastAsia="en-US"/>
        </w:rPr>
        <w:t xml:space="preserve">In the case of joint tender,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may terminate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41E36E4E" w:rsidRPr="00024CDF">
        <w:rPr>
          <w:rFonts w:ascii="Arial" w:eastAsia="Arial" w:hAnsi="Arial" w:cs="Arial"/>
          <w:sz w:val="22"/>
          <w:szCs w:val="22"/>
          <w:lang w:eastAsia="en-US"/>
        </w:rPr>
        <w:t>in respect of an individual</w:t>
      </w:r>
      <w:r w:rsidRPr="00024CDF">
        <w:rPr>
          <w:rFonts w:ascii="Arial" w:eastAsia="Arial" w:hAnsi="Arial" w:cs="Arial"/>
          <w:sz w:val="22"/>
          <w:szCs w:val="22"/>
          <w:lang w:eastAsia="en-US"/>
        </w:rPr>
        <w:t xml:space="preserve"> member of the group </w:t>
      </w:r>
      <w:r w:rsidR="08E838D8" w:rsidRPr="00024CDF">
        <w:rPr>
          <w:rFonts w:ascii="Arial" w:eastAsia="Arial" w:hAnsi="Arial" w:cs="Arial"/>
          <w:sz w:val="22"/>
          <w:szCs w:val="22"/>
          <w:lang w:eastAsia="en-US"/>
        </w:rPr>
        <w:t>on the grounds set out in</w:t>
      </w:r>
      <w:r w:rsidRPr="00024CDF">
        <w:rPr>
          <w:rFonts w:ascii="Arial" w:eastAsia="Arial" w:hAnsi="Arial" w:cs="Arial"/>
          <w:sz w:val="22"/>
          <w:szCs w:val="22"/>
          <w:lang w:eastAsia="en-US"/>
        </w:rPr>
        <w:t xml:space="preserve"> points (d), (e)</w:t>
      </w:r>
      <w:r w:rsidR="00A03DD7" w:rsidRPr="00024CDF">
        <w:rPr>
          <w:rFonts w:ascii="Arial" w:eastAsia="Arial" w:hAnsi="Arial" w:cs="Arial"/>
          <w:sz w:val="22"/>
          <w:szCs w:val="22"/>
          <w:lang w:eastAsia="en-US"/>
        </w:rPr>
        <w:t xml:space="preserve"> </w:t>
      </w:r>
      <w:r w:rsidR="0A2177E1" w:rsidRPr="00024CDF">
        <w:rPr>
          <w:rFonts w:ascii="Arial" w:eastAsia="Arial" w:hAnsi="Arial" w:cs="Arial"/>
          <w:sz w:val="22"/>
          <w:szCs w:val="22"/>
          <w:lang w:eastAsia="en-US"/>
        </w:rPr>
        <w:t xml:space="preserve">or </w:t>
      </w:r>
      <w:r w:rsidRPr="00024CDF">
        <w:rPr>
          <w:rFonts w:ascii="Arial" w:eastAsia="Arial" w:hAnsi="Arial" w:cs="Arial"/>
          <w:sz w:val="22"/>
          <w:szCs w:val="22"/>
          <w:lang w:eastAsia="en-US"/>
        </w:rPr>
        <w:t>(g)</w:t>
      </w:r>
      <w:r w:rsidR="00C645DB" w:rsidRPr="00024CDF">
        <w:rPr>
          <w:rFonts w:ascii="Arial" w:eastAsia="Arial" w:hAnsi="Arial" w:cs="Arial"/>
          <w:sz w:val="22"/>
          <w:szCs w:val="22"/>
          <w:lang w:eastAsia="en-US"/>
        </w:rPr>
        <w:t xml:space="preserve"> </w:t>
      </w:r>
      <w:r w:rsidRPr="00024CDF">
        <w:rPr>
          <w:rFonts w:ascii="Arial" w:eastAsia="Arial" w:hAnsi="Arial" w:cs="Arial"/>
          <w:sz w:val="22"/>
          <w:szCs w:val="22"/>
          <w:lang w:eastAsia="en-US"/>
        </w:rPr>
        <w:t xml:space="preserve">of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w:t>
      </w:r>
      <w:r w:rsidR="008718F6" w:rsidRPr="00024CDF">
        <w:rPr>
          <w:rFonts w:ascii="Arial" w:eastAsia="Arial" w:hAnsi="Arial" w:cs="Arial"/>
          <w:sz w:val="22"/>
          <w:szCs w:val="22"/>
          <w:lang w:eastAsia="en-US"/>
        </w:rPr>
        <w:t>20.</w:t>
      </w:r>
      <w:r w:rsidRPr="00024CDF">
        <w:rPr>
          <w:rFonts w:ascii="Arial" w:eastAsia="Arial" w:hAnsi="Arial" w:cs="Arial"/>
          <w:sz w:val="22"/>
          <w:szCs w:val="22"/>
          <w:lang w:eastAsia="en-US"/>
        </w:rPr>
        <w:t xml:space="preserve">1, </w:t>
      </w:r>
      <w:r w:rsidR="3929B1A3" w:rsidRPr="00024CDF">
        <w:rPr>
          <w:rFonts w:ascii="Arial" w:eastAsia="Arial" w:hAnsi="Arial" w:cs="Arial"/>
          <w:sz w:val="22"/>
          <w:szCs w:val="22"/>
          <w:lang w:eastAsia="en-US"/>
        </w:rPr>
        <w:t xml:space="preserve">provided that doing so </w:t>
      </w:r>
      <w:r w:rsidR="03647088" w:rsidRPr="00024CDF">
        <w:rPr>
          <w:rFonts w:ascii="Arial" w:eastAsia="Arial" w:hAnsi="Arial" w:cs="Arial"/>
          <w:sz w:val="22"/>
          <w:szCs w:val="22"/>
          <w:lang w:eastAsia="en-US"/>
        </w:rPr>
        <w:t>does</w:t>
      </w:r>
      <w:r w:rsidR="3929B1A3" w:rsidRPr="00024CDF">
        <w:rPr>
          <w:rFonts w:ascii="Arial" w:eastAsia="Arial" w:hAnsi="Arial" w:cs="Arial"/>
          <w:sz w:val="22"/>
          <w:szCs w:val="22"/>
          <w:lang w:eastAsia="en-US"/>
        </w:rPr>
        <w:t xml:space="preserve"> not alter the initial conditions of procurement or result in unequal treatment of tenderers, </w:t>
      </w:r>
      <w:r w:rsidR="22F5291C" w:rsidRPr="00024CDF">
        <w:rPr>
          <w:rFonts w:ascii="Arial" w:eastAsia="Arial" w:hAnsi="Arial" w:cs="Arial"/>
          <w:sz w:val="22"/>
          <w:szCs w:val="22"/>
          <w:lang w:eastAsia="en-US"/>
        </w:rPr>
        <w:t>consistently</w:t>
      </w:r>
      <w:r w:rsidR="6A77EBF3" w:rsidRPr="00024CDF">
        <w:rPr>
          <w:rFonts w:ascii="Arial" w:eastAsia="Arial" w:hAnsi="Arial" w:cs="Arial"/>
          <w:sz w:val="22"/>
          <w:szCs w:val="22"/>
          <w:lang w:eastAsia="en-US"/>
        </w:rPr>
        <w:t xml:space="preserve"> with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II.1</w:t>
      </w:r>
      <w:r w:rsidR="009A756A" w:rsidRPr="00024CDF">
        <w:rPr>
          <w:rFonts w:ascii="Arial" w:eastAsia="Arial" w:hAnsi="Arial" w:cs="Arial"/>
          <w:sz w:val="22"/>
          <w:szCs w:val="22"/>
          <w:lang w:eastAsia="en-US"/>
        </w:rPr>
        <w:t>5</w:t>
      </w:r>
      <w:r w:rsidRPr="00024CDF">
        <w:rPr>
          <w:rFonts w:ascii="Arial" w:eastAsia="Arial" w:hAnsi="Arial" w:cs="Arial"/>
          <w:sz w:val="22"/>
          <w:szCs w:val="22"/>
          <w:lang w:eastAsia="en-US"/>
        </w:rPr>
        <w:t>.2</w:t>
      </w:r>
      <w:r w:rsidR="000F2CE8" w:rsidRPr="00024CDF">
        <w:rPr>
          <w:rFonts w:ascii="Arial" w:eastAsia="Arial" w:hAnsi="Arial" w:cs="Arial"/>
          <w:sz w:val="22"/>
          <w:szCs w:val="22"/>
          <w:lang w:eastAsia="en-US"/>
        </w:rPr>
        <w:t>.</w:t>
      </w:r>
      <w:r w:rsidR="009A756A" w:rsidRPr="00024CDF">
        <w:rPr>
          <w:rFonts w:ascii="Arial" w:eastAsia="Arial" w:hAnsi="Arial" w:cs="Arial"/>
          <w:sz w:val="22"/>
          <w:szCs w:val="22"/>
          <w:lang w:eastAsia="en-US"/>
        </w:rPr>
        <w:t xml:space="preserve"> [Amendments].</w:t>
      </w:r>
    </w:p>
    <w:p w14:paraId="17774994" w14:textId="1554CBF6" w:rsidR="009773E8" w:rsidRPr="00024CDF" w:rsidRDefault="00605FE6" w:rsidP="47E28512">
      <w:pPr>
        <w:pStyle w:val="Heading2contracts"/>
        <w:rPr>
          <w:rFonts w:ascii="Arial" w:eastAsia="Arial" w:hAnsi="Arial" w:cs="Arial"/>
          <w:sz w:val="22"/>
          <w:szCs w:val="22"/>
        </w:rPr>
      </w:pPr>
      <w:bookmarkStart w:id="165" w:name="_Toc1403905950"/>
      <w:r w:rsidRPr="47FFD433">
        <w:rPr>
          <w:rFonts w:ascii="Arial" w:eastAsia="Arial" w:hAnsi="Arial" w:cs="Arial"/>
          <w:sz w:val="22"/>
          <w:szCs w:val="22"/>
        </w:rPr>
        <w:t>II</w:t>
      </w:r>
      <w:r w:rsidR="000667ED" w:rsidRPr="47FFD433">
        <w:rPr>
          <w:rFonts w:ascii="Arial" w:eastAsia="Arial" w:hAnsi="Arial" w:cs="Arial"/>
          <w:sz w:val="22"/>
          <w:szCs w:val="22"/>
        </w:rPr>
        <w:t>.2</w:t>
      </w:r>
      <w:r w:rsidR="00AF2F53" w:rsidRPr="47FFD433">
        <w:rPr>
          <w:rFonts w:ascii="Arial" w:eastAsia="Arial" w:hAnsi="Arial" w:cs="Arial"/>
          <w:sz w:val="22"/>
          <w:szCs w:val="22"/>
        </w:rPr>
        <w:t>1</w:t>
      </w:r>
      <w:r w:rsidRPr="47FFD433">
        <w:rPr>
          <w:rFonts w:ascii="Arial" w:eastAsia="Arial" w:hAnsi="Arial" w:cs="Arial"/>
          <w:sz w:val="22"/>
          <w:szCs w:val="22"/>
        </w:rPr>
        <w:t xml:space="preserve"> </w:t>
      </w:r>
      <w:bookmarkStart w:id="166" w:name="_Toc436397676"/>
      <w:bookmarkStart w:id="167" w:name="_Toc433279982"/>
      <w:r w:rsidR="009773E8" w:rsidRPr="47FFD433">
        <w:rPr>
          <w:rFonts w:ascii="Arial" w:eastAsia="Arial" w:hAnsi="Arial" w:cs="Arial"/>
          <w:sz w:val="22"/>
          <w:szCs w:val="22"/>
        </w:rPr>
        <w:t>Price revision</w:t>
      </w:r>
      <w:bookmarkEnd w:id="165"/>
      <w:bookmarkEnd w:id="166"/>
      <w:bookmarkEnd w:id="167"/>
    </w:p>
    <w:p w14:paraId="564E7201" w14:textId="1D9B1707"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If a price revision index is provided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w:t>
      </w:r>
      <w:r w:rsidR="00A2497E" w:rsidRPr="00024CDF">
        <w:rPr>
          <w:rFonts w:ascii="Arial" w:eastAsia="Arial" w:hAnsi="Arial" w:cs="Arial"/>
          <w:sz w:val="22"/>
          <w:szCs w:val="22"/>
        </w:rPr>
        <w:t>4</w:t>
      </w:r>
      <w:r w:rsidRPr="00024CDF">
        <w:rPr>
          <w:rFonts w:ascii="Arial" w:eastAsia="Arial" w:hAnsi="Arial" w:cs="Arial"/>
          <w:sz w:val="22"/>
          <w:szCs w:val="22"/>
        </w:rPr>
        <w:t xml:space="preserve">.2, this </w:t>
      </w:r>
      <w:r w:rsidR="00D30C62" w:rsidRPr="00024CDF">
        <w:rPr>
          <w:rFonts w:ascii="Arial" w:eastAsia="Arial" w:hAnsi="Arial" w:cs="Arial"/>
          <w:sz w:val="22"/>
          <w:szCs w:val="22"/>
        </w:rPr>
        <w:t>Article</w:t>
      </w:r>
      <w:r w:rsidRPr="00024CDF">
        <w:rPr>
          <w:rFonts w:ascii="Arial" w:eastAsia="Arial" w:hAnsi="Arial" w:cs="Arial"/>
          <w:sz w:val="22"/>
          <w:szCs w:val="22"/>
        </w:rPr>
        <w:t xml:space="preserve"> applies to it. </w:t>
      </w:r>
    </w:p>
    <w:p w14:paraId="1A7875E5" w14:textId="209905BF"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Prices are fixed and not subject to revision during the first year of 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A4F8A64" w14:textId="69466F08"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At the beginning of the second and every following year of the </w:t>
      </w:r>
      <w:r w:rsidR="00B543E4" w:rsidRPr="00024CDF">
        <w:rPr>
          <w:rFonts w:ascii="Arial" w:eastAsia="Arial" w:hAnsi="Arial" w:cs="Arial"/>
          <w:sz w:val="22"/>
          <w:szCs w:val="22"/>
        </w:rPr>
        <w:t>Contract</w:t>
      </w:r>
      <w:r w:rsidRPr="00024CDF">
        <w:rPr>
          <w:rFonts w:ascii="Arial" w:eastAsia="Arial" w:hAnsi="Arial" w:cs="Arial"/>
          <w:sz w:val="22"/>
          <w:szCs w:val="22"/>
        </w:rPr>
        <w:t>, each price may be revised upwards or downwards at the request of one of the parties.</w:t>
      </w:r>
    </w:p>
    <w:p w14:paraId="787CDAA4" w14:textId="7EF58C6D"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 party may request a price revision in writing no later than three months before the anniversary date of entry into force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other party must acknowledge the request within 14 days of receipt. </w:t>
      </w:r>
    </w:p>
    <w:p w14:paraId="68DCCE3F" w14:textId="6516D389"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lastRenderedPageBreak/>
        <w:t xml:space="preserve">At the anniversary date,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communicate the final index for the month in which the request was received, or failing that, the last provisional index available for that month.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establishes the new price on this basis and communicates it as soon as possible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verification. </w:t>
      </w:r>
    </w:p>
    <w:p w14:paraId="79E12CB6" w14:textId="77777777"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The price revision is calculated using the following formula:</w:t>
      </w:r>
    </w:p>
    <w:p w14:paraId="4E7D3C8D" w14:textId="77777777" w:rsidR="009773E8" w:rsidRPr="00024CDF" w:rsidRDefault="009773E8" w:rsidP="47E28512">
      <w:pPr>
        <w:tabs>
          <w:tab w:val="left" w:pos="3544"/>
        </w:tabs>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Ir</w:t>
      </w:r>
    </w:p>
    <w:p w14:paraId="3588BF92" w14:textId="77777777" w:rsidR="009773E8" w:rsidRPr="00024CDF" w:rsidRDefault="009773E8" w:rsidP="47E28512">
      <w:pPr>
        <w:tabs>
          <w:tab w:val="left" w:pos="3402"/>
        </w:tabs>
        <w:spacing w:before="0" w:beforeAutospacing="0" w:after="0" w:afterAutospacing="0"/>
        <w:ind w:left="1701" w:hanging="1701"/>
        <w:rPr>
          <w:rFonts w:ascii="Arial" w:eastAsia="Arial" w:hAnsi="Arial" w:cs="Arial"/>
          <w:sz w:val="22"/>
          <w:szCs w:val="22"/>
        </w:rPr>
      </w:pPr>
      <w:r w:rsidRPr="00024CDF">
        <w:rPr>
          <w:rFonts w:ascii="Arial" w:eastAsia="Arial" w:hAnsi="Arial" w:cs="Arial"/>
          <w:sz w:val="22"/>
          <w:szCs w:val="22"/>
        </w:rPr>
        <w:t>Pr = Po x ( — )</w:t>
      </w:r>
    </w:p>
    <w:p w14:paraId="5A2A0F6A" w14:textId="77777777" w:rsidR="009773E8" w:rsidRPr="00024CDF" w:rsidRDefault="009773E8" w:rsidP="47E28512">
      <w:pPr>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Io</w:t>
      </w:r>
    </w:p>
    <w:p w14:paraId="1A9E4B5F"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eastAsia="Arial" w:hAnsi="Arial" w:cs="Arial"/>
          <w:sz w:val="22"/>
          <w:szCs w:val="22"/>
        </w:rPr>
        <w:t>where:</w:t>
      </w:r>
      <w:r w:rsidRPr="00024CDF">
        <w:rPr>
          <w:rFonts w:ascii="Arial" w:hAnsi="Arial" w:cs="Arial"/>
        </w:rPr>
        <w:tab/>
      </w:r>
      <w:r w:rsidRPr="00024CDF">
        <w:rPr>
          <w:rFonts w:ascii="Arial" w:eastAsia="Arial" w:hAnsi="Arial" w:cs="Arial"/>
          <w:sz w:val="22"/>
          <w:szCs w:val="22"/>
        </w:rPr>
        <w:t>Pr = revised price;</w:t>
      </w:r>
    </w:p>
    <w:p w14:paraId="45BE4AA3"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Po = price in the tender;</w:t>
      </w:r>
    </w:p>
    <w:p w14:paraId="304221DD" w14:textId="12E99CFD" w:rsidR="009773E8" w:rsidRPr="00024CDF" w:rsidRDefault="009773E8" w:rsidP="47E28512">
      <w:pPr>
        <w:suppressAutoHyphens/>
        <w:spacing w:before="0" w:beforeAutospacing="0"/>
        <w:ind w:left="1418" w:hanging="1418"/>
        <w:jc w:val="both"/>
        <w:rPr>
          <w:rFonts w:ascii="Arial" w:eastAsia="Arial" w:hAnsi="Arial" w:cs="Arial"/>
          <w:strike/>
          <w:sz w:val="22"/>
          <w:szCs w:val="22"/>
        </w:rPr>
      </w:pPr>
      <w:r w:rsidRPr="00024CDF">
        <w:rPr>
          <w:rFonts w:ascii="Arial" w:hAnsi="Arial" w:cs="Arial"/>
          <w:sz w:val="22"/>
          <w:szCs w:val="22"/>
        </w:rPr>
        <w:tab/>
      </w:r>
      <w:r w:rsidRPr="00024CDF">
        <w:rPr>
          <w:rFonts w:ascii="Arial" w:eastAsia="Arial" w:hAnsi="Arial" w:cs="Arial"/>
          <w:sz w:val="22"/>
          <w:szCs w:val="22"/>
        </w:rPr>
        <w:t xml:space="preserve">Io = index for the month in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enters into force;</w:t>
      </w:r>
    </w:p>
    <w:p w14:paraId="7419DC2C" w14:textId="581858D1"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Ir = index for the month in which the request to revise prices is received.</w:t>
      </w:r>
    </w:p>
    <w:p w14:paraId="00466B8D" w14:textId="2787D18E" w:rsidR="00624595" w:rsidRPr="00024CDF" w:rsidRDefault="00624595" w:rsidP="47E28512">
      <w:pPr>
        <w:pStyle w:val="Heading2contracts"/>
        <w:rPr>
          <w:rFonts w:ascii="Arial" w:eastAsia="Arial" w:hAnsi="Arial" w:cs="Arial"/>
          <w:sz w:val="22"/>
          <w:szCs w:val="22"/>
        </w:rPr>
      </w:pPr>
      <w:bookmarkStart w:id="168" w:name="_Toc2062007646"/>
      <w:bookmarkStart w:id="169" w:name="_Toc436397677"/>
      <w:bookmarkStart w:id="170" w:name="_Toc433279983"/>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2</w:t>
      </w:r>
      <w:r w:rsidRPr="47FFD433">
        <w:rPr>
          <w:rFonts w:ascii="Arial" w:eastAsia="Arial" w:hAnsi="Arial" w:cs="Arial"/>
          <w:sz w:val="22"/>
          <w:szCs w:val="22"/>
        </w:rPr>
        <w:t xml:space="preserve"> Invoices, value added tax and e-invoicing</w:t>
      </w:r>
      <w:bookmarkEnd w:id="168"/>
    </w:p>
    <w:p w14:paraId="2898BAD1" w14:textId="41CCE623" w:rsidR="00624595" w:rsidRPr="00024CDF" w:rsidRDefault="00624595" w:rsidP="47E28512">
      <w:pPr>
        <w:pStyle w:val="Heading3contract"/>
        <w:rPr>
          <w:rFonts w:ascii="Arial" w:eastAsia="Arial" w:hAnsi="Arial" w:cs="Arial"/>
          <w:sz w:val="22"/>
          <w:szCs w:val="22"/>
        </w:rPr>
      </w:pPr>
      <w:bookmarkStart w:id="171" w:name="_Toc774114389"/>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2</w:t>
      </w:r>
      <w:r w:rsidRPr="47FFD433">
        <w:rPr>
          <w:rFonts w:ascii="Arial" w:eastAsia="Arial" w:hAnsi="Arial" w:cs="Arial"/>
          <w:sz w:val="22"/>
          <w:szCs w:val="22"/>
        </w:rPr>
        <w:t>.1 Invoices and value added tax</w:t>
      </w:r>
      <w:bookmarkEnd w:id="171"/>
    </w:p>
    <w:p w14:paraId="0643BF6B" w14:textId="77777777" w:rsidR="00624595" w:rsidRPr="00024CDF" w:rsidRDefault="00624595"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Invoices must contain the Contractor’s </w:t>
      </w:r>
      <w:r w:rsidRPr="00024CDF">
        <w:rPr>
          <w:rFonts w:ascii="Arial" w:eastAsia="Arial" w:hAnsi="Arial" w:cs="Arial"/>
          <w:sz w:val="22"/>
          <w:szCs w:val="22"/>
        </w:rPr>
        <w:t xml:space="preserve">(or leader’s in the case of a joint tender) </w:t>
      </w:r>
      <w:r w:rsidRPr="00024CDF">
        <w:rPr>
          <w:rFonts w:ascii="Arial" w:eastAsia="Arial" w:hAnsi="Arial" w:cs="Arial"/>
          <w:color w:val="000000" w:themeColor="text1"/>
          <w:sz w:val="22"/>
          <w:szCs w:val="22"/>
        </w:rPr>
        <w:t>identification data, the amount, the currency and the date, as well as the Contract reference.</w:t>
      </w:r>
    </w:p>
    <w:p w14:paraId="7013256A"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Contracting Authority is exempt from all taxes and duties, including VAT, in accordance with Article 10 of the </w:t>
      </w:r>
      <w:hyperlink r:id="rId18">
        <w:r w:rsidRPr="00024CDF">
          <w:rPr>
            <w:rStyle w:val="Hyperlink"/>
            <w:rFonts w:ascii="Arial" w:eastAsia="Arial" w:hAnsi="Arial" w:cs="Arial"/>
            <w:sz w:val="22"/>
            <w:szCs w:val="22"/>
          </w:rPr>
          <w:t>Agreement between the Republic of Serbia and the Transport Community regarding the seat of the Permanent Secretariat of the Transport Community</w:t>
        </w:r>
      </w:hyperlink>
      <w:r w:rsidRPr="00024CDF">
        <w:rPr>
          <w:rFonts w:ascii="Arial" w:eastAsia="Arial" w:hAnsi="Arial" w:cs="Arial"/>
          <w:sz w:val="22"/>
          <w:szCs w:val="22"/>
        </w:rPr>
        <w:t>.</w:t>
      </w:r>
    </w:p>
    <w:p w14:paraId="298F4088"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Contractor (or leader in the case of a joint tender) must complete the necessary formalities with the relevant authorities to ensure that the supplies and services required for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are exempt from taxes and duties, including VAT.</w:t>
      </w:r>
    </w:p>
    <w:p w14:paraId="77AB5FF8" w14:textId="5E6FC57A" w:rsidR="00624595" w:rsidRPr="00024CDF" w:rsidRDefault="00624595" w:rsidP="47E28512">
      <w:pPr>
        <w:pStyle w:val="Heading3contract"/>
        <w:rPr>
          <w:rFonts w:ascii="Arial" w:eastAsia="Arial" w:hAnsi="Arial" w:cs="Arial"/>
          <w:sz w:val="22"/>
          <w:szCs w:val="22"/>
        </w:rPr>
      </w:pPr>
      <w:bookmarkStart w:id="172" w:name="_Toc1313758285"/>
      <w:r w:rsidRPr="47FFD433">
        <w:rPr>
          <w:rFonts w:ascii="Arial" w:eastAsia="Arial" w:hAnsi="Arial" w:cs="Arial"/>
          <w:sz w:val="22"/>
          <w:szCs w:val="22"/>
        </w:rPr>
        <w:t>II.</w:t>
      </w:r>
      <w:r w:rsidR="00A168FE" w:rsidRPr="47FFD433">
        <w:rPr>
          <w:rFonts w:ascii="Arial" w:eastAsia="Arial" w:hAnsi="Arial" w:cs="Arial"/>
          <w:sz w:val="22"/>
          <w:szCs w:val="22"/>
        </w:rPr>
        <w:t>22</w:t>
      </w:r>
      <w:r w:rsidRPr="47FFD433">
        <w:rPr>
          <w:rFonts w:ascii="Arial" w:eastAsia="Arial" w:hAnsi="Arial" w:cs="Arial"/>
          <w:sz w:val="22"/>
          <w:szCs w:val="22"/>
        </w:rPr>
        <w:t>.2 E-invoicing</w:t>
      </w:r>
      <w:bookmarkEnd w:id="172"/>
    </w:p>
    <w:p w14:paraId="191E2451" w14:textId="78A05C2E" w:rsidR="1BF1D80E" w:rsidRPr="00024CDF" w:rsidRDefault="632BFCB4"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Invoices shall be issued and submitted in accordance with Article I.5.3 and applicable invoicing requirements. Where electronic invoicing is used, the Contractor shall ensure the authenticity of origin, integrity of content and legibility of the invoice in accordance with applicable law.</w:t>
      </w:r>
    </w:p>
    <w:p w14:paraId="2AE55A20" w14:textId="0801D1C1" w:rsidR="632BFCB4" w:rsidRPr="00024CDF" w:rsidRDefault="632BFCB4" w:rsidP="47E28512">
      <w:pPr>
        <w:jc w:val="both"/>
        <w:rPr>
          <w:rFonts w:ascii="Arial" w:eastAsia="Arial" w:hAnsi="Arial" w:cs="Arial"/>
          <w:sz w:val="22"/>
          <w:szCs w:val="22"/>
        </w:rPr>
      </w:pPr>
      <w:r w:rsidRPr="00024CDF">
        <w:rPr>
          <w:rFonts w:ascii="Arial" w:eastAsia="Arial" w:hAnsi="Arial" w:cs="Arial"/>
          <w:sz w:val="22"/>
          <w:szCs w:val="22"/>
        </w:rPr>
        <w:t>Submission of invoices in PDF format by email is permitted where provided for in Article I.5.3. Where an original or hard-copy invoice is required by applicable law or by the Contracting Authority, it shall also be submitted to the postal address specified in Article I.8.</w:t>
      </w:r>
    </w:p>
    <w:p w14:paraId="6525612F" w14:textId="3DF68BA6" w:rsidR="00362E09" w:rsidRPr="00024CDF" w:rsidRDefault="00362E09" w:rsidP="47E28512">
      <w:pPr>
        <w:pStyle w:val="Heading2contracts"/>
        <w:rPr>
          <w:rFonts w:ascii="Arial" w:eastAsia="Arial" w:hAnsi="Arial" w:cs="Arial"/>
          <w:sz w:val="22"/>
          <w:szCs w:val="22"/>
        </w:rPr>
      </w:pPr>
      <w:bookmarkStart w:id="173" w:name="_Toc103409848"/>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3</w:t>
      </w:r>
      <w:r w:rsidRPr="47FFD433">
        <w:rPr>
          <w:rFonts w:ascii="Arial" w:eastAsia="Arial" w:hAnsi="Arial" w:cs="Arial"/>
          <w:sz w:val="22"/>
          <w:szCs w:val="22"/>
        </w:rPr>
        <w:t xml:space="preserve"> Reduction in price</w:t>
      </w:r>
      <w:bookmarkEnd w:id="173"/>
    </w:p>
    <w:p w14:paraId="660E3B63" w14:textId="6ED7BD21" w:rsidR="00362E09" w:rsidRPr="00024CDF" w:rsidRDefault="00362E09" w:rsidP="47E28512">
      <w:pPr>
        <w:pStyle w:val="Heading3contract"/>
        <w:rPr>
          <w:rFonts w:ascii="Arial" w:eastAsia="Arial" w:hAnsi="Arial" w:cs="Arial"/>
          <w:sz w:val="22"/>
          <w:szCs w:val="22"/>
        </w:rPr>
      </w:pPr>
      <w:bookmarkStart w:id="174" w:name="_Toc1155310101"/>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3</w:t>
      </w:r>
      <w:r w:rsidRPr="47FFD433">
        <w:rPr>
          <w:rFonts w:ascii="Arial" w:eastAsia="Arial" w:hAnsi="Arial" w:cs="Arial"/>
          <w:sz w:val="22"/>
          <w:szCs w:val="22"/>
        </w:rPr>
        <w:t>.1 Quality standards</w:t>
      </w:r>
      <w:bookmarkEnd w:id="174"/>
    </w:p>
    <w:p w14:paraId="4B0933B5" w14:textId="6B5BAAE8"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provide the service in accordance with the Contract (‘unperformed obligations’) or fails </w:t>
      </w:r>
      <w:r w:rsidR="479262B8" w:rsidRPr="00024CDF">
        <w:rPr>
          <w:rFonts w:ascii="Arial" w:eastAsia="Arial" w:hAnsi="Arial" w:cs="Arial"/>
          <w:sz w:val="22"/>
          <w:szCs w:val="22"/>
        </w:rPr>
        <w:t>or fails to meet the quality standards specified in Annex I – Technical Specifications</w:t>
      </w:r>
      <w:r w:rsidR="41292184" w:rsidRPr="00024CDF">
        <w:rPr>
          <w:rFonts w:ascii="Arial" w:eastAsia="Arial" w:hAnsi="Arial" w:cs="Arial"/>
          <w:sz w:val="22"/>
          <w:szCs w:val="22"/>
        </w:rPr>
        <w:t xml:space="preserve"> </w:t>
      </w:r>
      <w:r w:rsidRPr="00024CDF">
        <w:rPr>
          <w:rFonts w:ascii="Arial" w:eastAsia="Arial" w:hAnsi="Arial" w:cs="Arial"/>
          <w:sz w:val="22"/>
          <w:szCs w:val="22"/>
        </w:rPr>
        <w:t xml:space="preserve">(‘low quality delivery’), the Contracting Authority may reduce or recover payments </w:t>
      </w:r>
      <w:r w:rsidR="3C9C9D53" w:rsidRPr="00024CDF">
        <w:rPr>
          <w:rFonts w:ascii="Arial" w:eastAsia="Arial" w:hAnsi="Arial" w:cs="Arial"/>
          <w:sz w:val="22"/>
          <w:szCs w:val="22"/>
        </w:rPr>
        <w:t xml:space="preserve">in proportion </w:t>
      </w:r>
      <w:r w:rsidRPr="00024CDF">
        <w:rPr>
          <w:rFonts w:ascii="Arial" w:eastAsia="Arial" w:hAnsi="Arial" w:cs="Arial"/>
          <w:sz w:val="22"/>
          <w:szCs w:val="22"/>
        </w:rPr>
        <w:t xml:space="preserve">to the seriousness of the </w:t>
      </w:r>
      <w:r w:rsidR="738F0604" w:rsidRPr="00024CDF">
        <w:rPr>
          <w:rFonts w:ascii="Arial" w:eastAsia="Arial" w:hAnsi="Arial" w:cs="Arial"/>
          <w:sz w:val="22"/>
          <w:szCs w:val="22"/>
        </w:rPr>
        <w:t>failure</w:t>
      </w:r>
      <w:r w:rsidR="41292184" w:rsidRPr="00024CDF">
        <w:rPr>
          <w:rFonts w:ascii="Arial" w:eastAsia="Arial" w:hAnsi="Arial" w:cs="Arial"/>
          <w:sz w:val="22"/>
          <w:szCs w:val="22"/>
        </w:rPr>
        <w:t>.</w:t>
      </w:r>
      <w:r w:rsidRPr="00024CDF">
        <w:rPr>
          <w:rFonts w:ascii="Arial" w:eastAsia="Arial" w:hAnsi="Arial" w:cs="Arial"/>
          <w:sz w:val="22"/>
          <w:szCs w:val="22"/>
        </w:rPr>
        <w:t xml:space="preserve"> This includes cases where the Contracting Authority cannot approve a </w:t>
      </w:r>
      <w:r w:rsidRPr="00024CDF">
        <w:rPr>
          <w:rFonts w:ascii="Arial" w:eastAsia="Arial" w:hAnsi="Arial" w:cs="Arial"/>
          <w:i/>
          <w:iCs/>
          <w:sz w:val="22"/>
          <w:szCs w:val="22"/>
        </w:rPr>
        <w:t>result</w:t>
      </w:r>
      <w:r w:rsidRPr="00024CDF">
        <w:rPr>
          <w:rFonts w:ascii="Arial" w:eastAsia="Arial" w:hAnsi="Arial" w:cs="Arial"/>
          <w:sz w:val="22"/>
          <w:szCs w:val="22"/>
        </w:rPr>
        <w:t xml:space="preserve">, report or deliverable </w:t>
      </w:r>
      <w:r w:rsidR="3B83D150" w:rsidRPr="00024CDF">
        <w:rPr>
          <w:rFonts w:ascii="Arial" w:eastAsia="Arial" w:hAnsi="Arial" w:cs="Arial"/>
          <w:sz w:val="22"/>
          <w:szCs w:val="22"/>
        </w:rPr>
        <w:t>after the Contractor has been given a reasonable opportunity to provide the requested additional information, corrections or a revised version</w:t>
      </w:r>
      <w:r w:rsidR="41292184" w:rsidRPr="00024CDF">
        <w:rPr>
          <w:rFonts w:ascii="Arial" w:eastAsia="Arial" w:hAnsi="Arial" w:cs="Arial"/>
          <w:sz w:val="22"/>
          <w:szCs w:val="22"/>
        </w:rPr>
        <w:t xml:space="preserve">. </w:t>
      </w:r>
    </w:p>
    <w:p w14:paraId="3B11926D" w14:textId="6A8679AB" w:rsidR="00362E09" w:rsidRPr="00024CDF" w:rsidRDefault="00362E09" w:rsidP="47E28512">
      <w:pPr>
        <w:ind w:firstLine="11"/>
        <w:jc w:val="both"/>
        <w:rPr>
          <w:rFonts w:ascii="Arial" w:eastAsia="Arial" w:hAnsi="Arial" w:cs="Arial"/>
          <w:sz w:val="22"/>
          <w:szCs w:val="22"/>
        </w:rPr>
      </w:pPr>
      <w:r w:rsidRPr="00024CDF">
        <w:rPr>
          <w:rFonts w:ascii="Arial" w:eastAsia="Arial" w:hAnsi="Arial" w:cs="Arial"/>
          <w:sz w:val="22"/>
          <w:szCs w:val="22"/>
          <w:lang w:eastAsia="en-GB"/>
        </w:rPr>
        <w:lastRenderedPageBreak/>
        <w:t>A reduction in price may be imposed together with liquidated damages under the conditions of Article II.1</w:t>
      </w:r>
      <w:r w:rsidR="008A3405" w:rsidRPr="00024CDF">
        <w:rPr>
          <w:rFonts w:ascii="Arial" w:eastAsia="Arial" w:hAnsi="Arial" w:cs="Arial"/>
          <w:sz w:val="22"/>
          <w:szCs w:val="22"/>
          <w:lang w:eastAsia="en-GB"/>
        </w:rPr>
        <w:t>0 [Liquidated Damages].</w:t>
      </w:r>
    </w:p>
    <w:p w14:paraId="2C2B3A1D" w14:textId="6B631944" w:rsidR="00362E09" w:rsidRPr="00024CDF" w:rsidRDefault="00362E09" w:rsidP="47E28512">
      <w:pPr>
        <w:pStyle w:val="Heading3contract"/>
        <w:rPr>
          <w:rFonts w:ascii="Arial" w:eastAsia="Arial" w:hAnsi="Arial" w:cs="Arial"/>
          <w:sz w:val="22"/>
          <w:szCs w:val="22"/>
        </w:rPr>
      </w:pPr>
      <w:bookmarkStart w:id="175" w:name="_Toc424260263"/>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3</w:t>
      </w:r>
      <w:r w:rsidRPr="47FFD433">
        <w:rPr>
          <w:rFonts w:ascii="Arial" w:eastAsia="Arial" w:hAnsi="Arial" w:cs="Arial"/>
          <w:sz w:val="22"/>
          <w:szCs w:val="22"/>
        </w:rPr>
        <w:t>.2 Procedure</w:t>
      </w:r>
      <w:bookmarkEnd w:id="175"/>
    </w:p>
    <w:p w14:paraId="11612E3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reduce payment and the corresponding calculated amount. </w:t>
      </w:r>
    </w:p>
    <w:p w14:paraId="58360ED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2CE3AC9D"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taking into account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3561D575"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reduce payment; or </w:t>
      </w:r>
    </w:p>
    <w:p w14:paraId="0546BBDB"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rPr>
      </w:pPr>
      <w:r w:rsidRPr="00024CDF">
        <w:rPr>
          <w:rFonts w:ascii="Arial" w:eastAsia="Arial" w:hAnsi="Arial" w:cs="Arial"/>
          <w:sz w:val="22"/>
          <w:szCs w:val="22"/>
          <w:lang w:eastAsia="en-GB"/>
        </w:rPr>
        <w:t xml:space="preserve">of its final decision to reduce payment and the corresponding amount. </w:t>
      </w:r>
    </w:p>
    <w:p w14:paraId="05A16594" w14:textId="045BCE7A" w:rsidR="00362E09" w:rsidRPr="00024CDF" w:rsidRDefault="00362E09" w:rsidP="47E28512">
      <w:pPr>
        <w:pStyle w:val="Heading3contract"/>
        <w:rPr>
          <w:rFonts w:ascii="Arial" w:eastAsia="Arial" w:hAnsi="Arial" w:cs="Arial"/>
          <w:sz w:val="22"/>
          <w:szCs w:val="22"/>
        </w:rPr>
      </w:pPr>
      <w:bookmarkStart w:id="176" w:name="_Toc1825005679"/>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3</w:t>
      </w:r>
      <w:r w:rsidRPr="47FFD433">
        <w:rPr>
          <w:rFonts w:ascii="Arial" w:eastAsia="Arial" w:hAnsi="Arial" w:cs="Arial"/>
          <w:sz w:val="22"/>
          <w:szCs w:val="22"/>
        </w:rPr>
        <w:t>.3 Claims and liability in case of price reduction</w:t>
      </w:r>
      <w:bookmarkEnd w:id="176"/>
    </w:p>
    <w:p w14:paraId="5ABC646E" w14:textId="1BBE2140"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Any reduction in price does not affect the Contractor’s actual or potential liability or the Contracting Authority’s rights under Article II.</w:t>
      </w:r>
      <w:r w:rsidR="00CD62CA" w:rsidRPr="00024CDF">
        <w:rPr>
          <w:rFonts w:ascii="Arial" w:eastAsia="Arial" w:hAnsi="Arial" w:cs="Arial"/>
          <w:sz w:val="22"/>
          <w:szCs w:val="22"/>
        </w:rPr>
        <w:t>20 [Termination of the Contract]</w:t>
      </w:r>
      <w:r w:rsidRPr="00024CDF">
        <w:rPr>
          <w:rFonts w:ascii="Arial" w:eastAsia="Arial" w:hAnsi="Arial" w:cs="Arial"/>
          <w:sz w:val="22"/>
          <w:szCs w:val="22"/>
        </w:rPr>
        <w:t>.</w:t>
      </w:r>
    </w:p>
    <w:p w14:paraId="1F20695D" w14:textId="7693D15A" w:rsidR="001253D8" w:rsidRPr="00024CDF" w:rsidRDefault="004262D1" w:rsidP="47E28512">
      <w:pPr>
        <w:pStyle w:val="Heading2contracts"/>
        <w:rPr>
          <w:rFonts w:ascii="Arial" w:eastAsia="Arial" w:hAnsi="Arial" w:cs="Arial"/>
          <w:sz w:val="22"/>
          <w:szCs w:val="22"/>
        </w:rPr>
      </w:pPr>
      <w:bookmarkStart w:id="177" w:name="_Toc81911761"/>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003E4ADF" w:rsidRPr="47FFD433">
        <w:rPr>
          <w:rFonts w:ascii="Arial" w:eastAsia="Arial" w:hAnsi="Arial" w:cs="Arial"/>
          <w:sz w:val="22"/>
          <w:szCs w:val="22"/>
        </w:rPr>
        <w:t xml:space="preserve"> </w:t>
      </w:r>
      <w:r w:rsidR="001253D8" w:rsidRPr="47FFD433">
        <w:rPr>
          <w:rFonts w:ascii="Arial" w:eastAsia="Arial" w:hAnsi="Arial" w:cs="Arial"/>
          <w:sz w:val="22"/>
          <w:szCs w:val="22"/>
        </w:rPr>
        <w:t>Payments and guarantees</w:t>
      </w:r>
      <w:bookmarkEnd w:id="169"/>
      <w:bookmarkEnd w:id="170"/>
      <w:bookmarkEnd w:id="177"/>
    </w:p>
    <w:p w14:paraId="3976E57C" w14:textId="0BE8D5DC" w:rsidR="001253D8" w:rsidRPr="00024CDF" w:rsidRDefault="004262D1" w:rsidP="47E28512">
      <w:pPr>
        <w:pStyle w:val="Heading3contract"/>
        <w:rPr>
          <w:rFonts w:ascii="Arial" w:eastAsia="Arial" w:hAnsi="Arial" w:cs="Arial"/>
          <w:sz w:val="22"/>
          <w:szCs w:val="22"/>
        </w:rPr>
      </w:pPr>
      <w:bookmarkStart w:id="178" w:name="_Toc2105764547"/>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.1 </w:t>
      </w:r>
      <w:r w:rsidR="001253D8" w:rsidRPr="47FFD433">
        <w:rPr>
          <w:rFonts w:ascii="Arial" w:eastAsia="Arial" w:hAnsi="Arial" w:cs="Arial"/>
          <w:sz w:val="22"/>
          <w:szCs w:val="22"/>
        </w:rPr>
        <w:t>Date of payment</w:t>
      </w:r>
      <w:bookmarkEnd w:id="178"/>
    </w:p>
    <w:p w14:paraId="214E9194" w14:textId="38DC64AD" w:rsidR="001253D8" w:rsidRPr="00024CDF" w:rsidRDefault="001F3340" w:rsidP="47E28512">
      <w:pPr>
        <w:jc w:val="both"/>
        <w:rPr>
          <w:rFonts w:ascii="Arial" w:eastAsia="Arial" w:hAnsi="Arial" w:cs="Arial"/>
          <w:sz w:val="22"/>
          <w:szCs w:val="22"/>
        </w:rPr>
      </w:pPr>
      <w:r w:rsidRPr="00024CDF">
        <w:rPr>
          <w:rFonts w:ascii="Arial" w:eastAsia="Arial" w:hAnsi="Arial" w:cs="Arial"/>
          <w:sz w:val="22"/>
          <w:szCs w:val="22"/>
        </w:rPr>
        <w:t xml:space="preserve">The date of payment is deemed to be the date on which the </w:t>
      </w:r>
      <w:r w:rsidR="00B543E4" w:rsidRPr="00024CDF">
        <w:rPr>
          <w:rFonts w:ascii="Arial" w:eastAsia="Arial" w:hAnsi="Arial" w:cs="Arial"/>
          <w:sz w:val="22"/>
          <w:szCs w:val="22"/>
        </w:rPr>
        <w:t>Contracting Authority</w:t>
      </w:r>
      <w:r w:rsidRPr="00024CDF">
        <w:rPr>
          <w:rFonts w:ascii="Arial" w:eastAsia="Arial" w:hAnsi="Arial" w:cs="Arial"/>
          <w:sz w:val="22"/>
          <w:szCs w:val="22"/>
        </w:rPr>
        <w:t>'s account is debited.</w:t>
      </w:r>
    </w:p>
    <w:p w14:paraId="5E3391D6" w14:textId="6E058120" w:rsidR="001253D8" w:rsidRPr="00024CDF" w:rsidRDefault="004262D1" w:rsidP="47E28512">
      <w:pPr>
        <w:pStyle w:val="Heading3contract"/>
        <w:rPr>
          <w:rFonts w:ascii="Arial" w:eastAsia="Arial" w:hAnsi="Arial" w:cs="Arial"/>
          <w:sz w:val="22"/>
          <w:szCs w:val="22"/>
        </w:rPr>
      </w:pPr>
      <w:bookmarkStart w:id="179" w:name="_Toc436397678"/>
      <w:bookmarkStart w:id="180" w:name="_Toc279431704"/>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.2 </w:t>
      </w:r>
      <w:r w:rsidR="001253D8" w:rsidRPr="47FFD433">
        <w:rPr>
          <w:rFonts w:ascii="Arial" w:eastAsia="Arial" w:hAnsi="Arial" w:cs="Arial"/>
          <w:sz w:val="22"/>
          <w:szCs w:val="22"/>
        </w:rPr>
        <w:t>Currency</w:t>
      </w:r>
      <w:bookmarkEnd w:id="179"/>
      <w:bookmarkEnd w:id="180"/>
    </w:p>
    <w:p w14:paraId="7B6EABFC" w14:textId="2AEAEE18" w:rsidR="001253D8" w:rsidRPr="00024CDF" w:rsidRDefault="001253D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Payments </w:t>
      </w:r>
      <w:r w:rsidR="5476533B" w:rsidRPr="00024CDF">
        <w:rPr>
          <w:rFonts w:ascii="Arial" w:eastAsia="Arial" w:hAnsi="Arial" w:cs="Arial"/>
          <w:sz w:val="22"/>
          <w:szCs w:val="22"/>
        </w:rPr>
        <w:t xml:space="preserve">shall be </w:t>
      </w:r>
      <w:r w:rsidRPr="00024CDF">
        <w:rPr>
          <w:rFonts w:ascii="Arial" w:eastAsia="Arial" w:hAnsi="Arial" w:cs="Arial"/>
          <w:sz w:val="22"/>
          <w:szCs w:val="22"/>
        </w:rPr>
        <w:t xml:space="preserve">made in euros </w:t>
      </w:r>
      <w:r w:rsidR="00477535" w:rsidRPr="00024CDF">
        <w:rPr>
          <w:rFonts w:ascii="Arial" w:eastAsia="Arial" w:hAnsi="Arial" w:cs="Arial"/>
          <w:sz w:val="22"/>
          <w:szCs w:val="22"/>
        </w:rPr>
        <w:t>unless</w:t>
      </w:r>
      <w:r w:rsidRPr="00024CDF">
        <w:rPr>
          <w:rFonts w:ascii="Arial" w:eastAsia="Arial" w:hAnsi="Arial" w:cs="Arial"/>
          <w:sz w:val="22"/>
          <w:szCs w:val="22"/>
        </w:rPr>
        <w:t xml:space="preserve"> </w:t>
      </w:r>
      <w:r w:rsidR="00477535" w:rsidRPr="00024CDF">
        <w:rPr>
          <w:rFonts w:ascii="Arial" w:eastAsia="Arial" w:hAnsi="Arial" w:cs="Arial"/>
          <w:sz w:val="22"/>
          <w:szCs w:val="22"/>
        </w:rPr>
        <w:t xml:space="preserve">another </w:t>
      </w:r>
      <w:r w:rsidRPr="00024CDF">
        <w:rPr>
          <w:rFonts w:ascii="Arial" w:eastAsia="Arial" w:hAnsi="Arial" w:cs="Arial"/>
          <w:sz w:val="22"/>
          <w:szCs w:val="22"/>
        </w:rPr>
        <w:t xml:space="preserve">currency </w:t>
      </w:r>
      <w:r w:rsidR="00477535" w:rsidRPr="00024CDF">
        <w:rPr>
          <w:rFonts w:ascii="Arial" w:eastAsia="Arial" w:hAnsi="Arial" w:cs="Arial"/>
          <w:sz w:val="22"/>
          <w:szCs w:val="22"/>
        </w:rPr>
        <w:t xml:space="preserve">is </w:t>
      </w:r>
      <w:r w:rsidR="6FF43549" w:rsidRPr="00024CDF">
        <w:rPr>
          <w:rFonts w:ascii="Arial" w:eastAsia="Arial" w:hAnsi="Arial" w:cs="Arial"/>
          <w:sz w:val="22"/>
          <w:szCs w:val="22"/>
        </w:rPr>
        <w:t xml:space="preserve">expressly </w:t>
      </w:r>
      <w:r w:rsidRPr="00024CDF">
        <w:rPr>
          <w:rFonts w:ascii="Arial" w:eastAsia="Arial" w:hAnsi="Arial" w:cs="Arial"/>
          <w:sz w:val="22"/>
          <w:szCs w:val="22"/>
        </w:rPr>
        <w:t xml:space="preserve">provided for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I.7</w:t>
      </w:r>
      <w:r w:rsidR="00894DE5" w:rsidRPr="00024CDF">
        <w:rPr>
          <w:rFonts w:ascii="Arial" w:eastAsia="Arial" w:hAnsi="Arial" w:cs="Arial"/>
          <w:sz w:val="22"/>
          <w:szCs w:val="22"/>
        </w:rPr>
        <w:t xml:space="preserve"> </w:t>
      </w:r>
      <w:r w:rsidR="31DDF8BC" w:rsidRPr="00024CDF">
        <w:rPr>
          <w:rFonts w:ascii="Arial" w:eastAsia="Arial" w:hAnsi="Arial" w:cs="Arial"/>
          <w:sz w:val="22"/>
          <w:szCs w:val="22"/>
        </w:rPr>
        <w:t>of the</w:t>
      </w:r>
      <w:r w:rsidR="11EB368E" w:rsidRPr="00024CDF">
        <w:rPr>
          <w:rFonts w:ascii="Arial" w:eastAsia="Arial" w:hAnsi="Arial" w:cs="Arial"/>
          <w:sz w:val="22"/>
          <w:szCs w:val="22"/>
        </w:rPr>
        <w:t xml:space="preserve"> </w:t>
      </w:r>
      <w:r w:rsidR="013F6865" w:rsidRPr="00024CDF">
        <w:rPr>
          <w:rFonts w:ascii="Arial" w:eastAsia="Arial" w:hAnsi="Arial" w:cs="Arial"/>
          <w:sz w:val="22"/>
          <w:szCs w:val="22"/>
        </w:rPr>
        <w:t>S</w:t>
      </w:r>
      <w:r w:rsidR="11EB368E" w:rsidRPr="00024CDF">
        <w:rPr>
          <w:rFonts w:ascii="Arial" w:eastAsia="Arial" w:hAnsi="Arial" w:cs="Arial"/>
          <w:sz w:val="22"/>
          <w:szCs w:val="22"/>
        </w:rPr>
        <w:t xml:space="preserve">pecial </w:t>
      </w:r>
      <w:r w:rsidR="0D70F17D" w:rsidRPr="00024CDF">
        <w:rPr>
          <w:rFonts w:ascii="Arial" w:eastAsia="Arial" w:hAnsi="Arial" w:cs="Arial"/>
          <w:sz w:val="22"/>
          <w:szCs w:val="22"/>
        </w:rPr>
        <w:t>C</w:t>
      </w:r>
      <w:r w:rsidR="00894DE5" w:rsidRPr="00024CDF">
        <w:rPr>
          <w:rFonts w:ascii="Arial" w:eastAsia="Arial" w:hAnsi="Arial" w:cs="Arial"/>
          <w:sz w:val="22"/>
          <w:szCs w:val="22"/>
        </w:rPr>
        <w:t>onditions</w:t>
      </w:r>
      <w:r w:rsidRPr="00024CDF">
        <w:rPr>
          <w:rFonts w:ascii="Arial" w:eastAsia="Arial" w:hAnsi="Arial" w:cs="Arial"/>
          <w:sz w:val="22"/>
          <w:szCs w:val="22"/>
        </w:rPr>
        <w:t xml:space="preserve">. </w:t>
      </w:r>
    </w:p>
    <w:p w14:paraId="5FC8DC4E" w14:textId="469F5B66" w:rsidR="001253D8" w:rsidRPr="00024CDF" w:rsidRDefault="004262D1" w:rsidP="47E28512">
      <w:pPr>
        <w:pStyle w:val="Heading3contract"/>
        <w:rPr>
          <w:rFonts w:ascii="Arial" w:eastAsia="Arial" w:hAnsi="Arial" w:cs="Arial"/>
          <w:sz w:val="22"/>
          <w:szCs w:val="22"/>
        </w:rPr>
      </w:pPr>
      <w:bookmarkStart w:id="181" w:name="_Toc436397679"/>
      <w:bookmarkStart w:id="182" w:name="_Toc1807003570"/>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.3 </w:t>
      </w:r>
      <w:r w:rsidR="001253D8" w:rsidRPr="47FFD433">
        <w:rPr>
          <w:rFonts w:ascii="Arial" w:eastAsia="Arial" w:hAnsi="Arial" w:cs="Arial"/>
          <w:sz w:val="22"/>
          <w:szCs w:val="22"/>
        </w:rPr>
        <w:t>Conversion</w:t>
      </w:r>
      <w:bookmarkEnd w:id="181"/>
      <w:bookmarkEnd w:id="182"/>
    </w:p>
    <w:p w14:paraId="37B87C9F" w14:textId="2F51D131"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makes any conversion between the euro and another currency at the daily euro exchange rate published in the Official Journal of the European Union, or failing that, at the monthly accounting exchange rate, as established by the European Commission and published on the website indicated below, applicable on the day when it issues the payment order. </w:t>
      </w:r>
    </w:p>
    <w:p w14:paraId="3B91A2E6" w14:textId="6A183B9E"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makes any conversion between the euro and another currency at the monthly accounting exchange rate, established by the Commission and published on the website indicated below, applicable on the date of the invoice.</w:t>
      </w:r>
    </w:p>
    <w:p w14:paraId="5D2321CD" w14:textId="0D6203D4" w:rsidR="001253D8" w:rsidRPr="00024CDF" w:rsidRDefault="001253D8" w:rsidP="47E28512">
      <w:pPr>
        <w:jc w:val="both"/>
        <w:rPr>
          <w:rFonts w:ascii="Arial" w:eastAsia="Arial" w:hAnsi="Arial" w:cs="Arial"/>
          <w:sz w:val="22"/>
          <w:szCs w:val="22"/>
        </w:rPr>
      </w:pPr>
      <w:hyperlink r:id="rId19">
        <w:r w:rsidRPr="00024CDF">
          <w:rPr>
            <w:rFonts w:ascii="Arial" w:eastAsia="Arial" w:hAnsi="Arial" w:cs="Arial"/>
            <w:color w:val="0000FF"/>
            <w:sz w:val="22"/>
            <w:szCs w:val="22"/>
            <w:u w:val="single"/>
          </w:rPr>
          <w:t>http://ec.europa.eu/budget/</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s_grants/info_</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s/inforeuro/inforeuro_en.cfm</w:t>
        </w:r>
      </w:hyperlink>
      <w:r w:rsidRPr="00024CDF">
        <w:rPr>
          <w:rFonts w:ascii="Arial" w:eastAsia="Arial" w:hAnsi="Arial" w:cs="Arial"/>
          <w:sz w:val="22"/>
          <w:szCs w:val="22"/>
        </w:rPr>
        <w:t xml:space="preserve"> </w:t>
      </w:r>
    </w:p>
    <w:p w14:paraId="27D4A3EB" w14:textId="21EBB6E8" w:rsidR="001253D8" w:rsidRPr="00024CDF" w:rsidRDefault="009F25B2" w:rsidP="47E28512">
      <w:pPr>
        <w:pStyle w:val="Heading3contract"/>
        <w:rPr>
          <w:rFonts w:ascii="Arial" w:eastAsia="Arial" w:hAnsi="Arial" w:cs="Arial"/>
          <w:sz w:val="22"/>
          <w:szCs w:val="22"/>
        </w:rPr>
      </w:pPr>
      <w:bookmarkStart w:id="183" w:name="_Toc436397680"/>
      <w:bookmarkStart w:id="184" w:name="_Toc2055334597"/>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.4 </w:t>
      </w:r>
      <w:r w:rsidR="001253D8" w:rsidRPr="47FFD433">
        <w:rPr>
          <w:rFonts w:ascii="Arial" w:eastAsia="Arial" w:hAnsi="Arial" w:cs="Arial"/>
          <w:sz w:val="22"/>
          <w:szCs w:val="22"/>
        </w:rPr>
        <w:t>Costs of transfer</w:t>
      </w:r>
      <w:bookmarkEnd w:id="183"/>
      <w:bookmarkEnd w:id="184"/>
    </w:p>
    <w:p w14:paraId="23A13E2C" w14:textId="77777777" w:rsidR="001253D8" w:rsidRPr="00024CDF" w:rsidRDefault="001253D8" w:rsidP="47E28512">
      <w:pPr>
        <w:rPr>
          <w:rFonts w:ascii="Arial" w:eastAsia="Arial" w:hAnsi="Arial" w:cs="Arial"/>
          <w:sz w:val="22"/>
          <w:szCs w:val="22"/>
        </w:rPr>
      </w:pPr>
      <w:r w:rsidRPr="00024CDF">
        <w:rPr>
          <w:rFonts w:ascii="Arial" w:eastAsia="Arial" w:hAnsi="Arial" w:cs="Arial"/>
          <w:sz w:val="22"/>
          <w:szCs w:val="22"/>
        </w:rPr>
        <w:t>The costs of the transfer are borne as follows:</w:t>
      </w:r>
    </w:p>
    <w:p w14:paraId="7BDAE29E" w14:textId="2ECFAB9F"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bears the costs of dispatch charged by its bank;</w:t>
      </w:r>
    </w:p>
    <w:p w14:paraId="1734AFED" w14:textId="0C54F0F4"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lastRenderedPageBreak/>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costs of receipt charged by its bank;</w:t>
      </w:r>
    </w:p>
    <w:p w14:paraId="5B4DD98F" w14:textId="77777777"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the party causing repetition of the transfer bears the costs for repeated transfer.</w:t>
      </w:r>
    </w:p>
    <w:p w14:paraId="54A02135" w14:textId="79FA9434" w:rsidR="001253D8" w:rsidRPr="00024CDF" w:rsidRDefault="009F25B2" w:rsidP="47E28512">
      <w:pPr>
        <w:pStyle w:val="Heading3contract"/>
        <w:rPr>
          <w:rFonts w:ascii="Arial" w:eastAsia="Arial" w:hAnsi="Arial" w:cs="Arial"/>
          <w:sz w:val="22"/>
          <w:szCs w:val="22"/>
        </w:rPr>
      </w:pPr>
      <w:bookmarkStart w:id="185" w:name="_Toc436397681"/>
      <w:bookmarkStart w:id="186" w:name="_Toc1259592731"/>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.5 </w:t>
      </w:r>
      <w:r w:rsidR="001253D8" w:rsidRPr="47FFD433">
        <w:rPr>
          <w:rFonts w:ascii="Arial" w:eastAsia="Arial" w:hAnsi="Arial" w:cs="Arial"/>
          <w:sz w:val="22"/>
          <w:szCs w:val="22"/>
        </w:rPr>
        <w:t>Pre-financing, performance and money retention guarantees</w:t>
      </w:r>
      <w:bookmarkEnd w:id="185"/>
      <w:bookmarkEnd w:id="186"/>
    </w:p>
    <w:p w14:paraId="1E26DB6D" w14:textId="6F24A0F6"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If, as provided for in </w:t>
      </w:r>
      <w:r w:rsidR="00D30C62" w:rsidRPr="00024CDF">
        <w:rPr>
          <w:rFonts w:ascii="Arial" w:eastAsia="Arial" w:hAnsi="Arial" w:cs="Arial"/>
          <w:sz w:val="22"/>
          <w:szCs w:val="22"/>
        </w:rPr>
        <w:t>Article</w:t>
      </w:r>
      <w:r w:rsidR="00207221" w:rsidRPr="00024CDF">
        <w:rPr>
          <w:rFonts w:ascii="Arial" w:eastAsia="Arial" w:hAnsi="Arial" w:cs="Arial"/>
          <w:sz w:val="22"/>
          <w:szCs w:val="22"/>
        </w:rPr>
        <w:t>s</w:t>
      </w:r>
      <w:r w:rsidRPr="00024CDF">
        <w:rPr>
          <w:rFonts w:ascii="Arial" w:eastAsia="Arial" w:hAnsi="Arial" w:cs="Arial"/>
          <w:sz w:val="22"/>
          <w:szCs w:val="22"/>
        </w:rPr>
        <w:t xml:space="preserve"> I.</w:t>
      </w:r>
      <w:r w:rsidR="0015186B" w:rsidRPr="00024CDF">
        <w:rPr>
          <w:rFonts w:ascii="Arial" w:eastAsia="Arial" w:hAnsi="Arial" w:cs="Arial"/>
          <w:sz w:val="22"/>
          <w:szCs w:val="22"/>
        </w:rPr>
        <w:t>5</w:t>
      </w:r>
      <w:r w:rsidR="00207221" w:rsidRPr="00024CDF">
        <w:rPr>
          <w:rFonts w:ascii="Arial" w:eastAsia="Arial" w:hAnsi="Arial" w:cs="Arial"/>
          <w:sz w:val="22"/>
          <w:szCs w:val="22"/>
        </w:rPr>
        <w:t xml:space="preserve"> and I.6</w:t>
      </w:r>
      <w:r w:rsidRPr="00024CDF">
        <w:rPr>
          <w:rFonts w:ascii="Arial" w:eastAsia="Arial" w:hAnsi="Arial" w:cs="Arial"/>
          <w:i/>
          <w:iCs/>
          <w:sz w:val="22"/>
          <w:szCs w:val="22"/>
        </w:rPr>
        <w:t>,</w:t>
      </w:r>
      <w:r w:rsidRPr="00024CDF">
        <w:rPr>
          <w:rFonts w:ascii="Arial" w:eastAsia="Arial" w:hAnsi="Arial" w:cs="Arial"/>
          <w:sz w:val="22"/>
          <w:szCs w:val="22"/>
        </w:rPr>
        <w:t xml:space="preserve"> a financial guarantee is required for the payment of pre-financing, as performance guarantee or as retention money guarantee, it must fulfil the following conditions: </w:t>
      </w:r>
    </w:p>
    <w:p w14:paraId="53BCB106" w14:textId="27FE422F"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financial guarantee is provided by a bank or a financial institution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or, at the request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and with the agreement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by a third party; and</w:t>
      </w:r>
    </w:p>
    <w:p w14:paraId="08E01783" w14:textId="4DB34D26"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guarantee shall have the effect of making the bank or financial institution or the third party provide irrevocable collateral security or stand as first-call guarantor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obligations without requiring that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recourse against the principal debtor (the </w:t>
      </w:r>
      <w:r w:rsidR="00B543E4" w:rsidRPr="00024CDF">
        <w:rPr>
          <w:rFonts w:ascii="Arial" w:eastAsia="Arial" w:hAnsi="Arial" w:cs="Arial"/>
          <w:sz w:val="22"/>
          <w:szCs w:val="22"/>
        </w:rPr>
        <w:t>Contractor</w:t>
      </w:r>
      <w:r w:rsidRPr="00024CDF">
        <w:rPr>
          <w:rFonts w:ascii="Arial" w:eastAsia="Arial" w:hAnsi="Arial" w:cs="Arial"/>
          <w:sz w:val="22"/>
          <w:szCs w:val="22"/>
        </w:rPr>
        <w:t>).</w:t>
      </w:r>
    </w:p>
    <w:p w14:paraId="29DECF45" w14:textId="6BC79690" w:rsidR="004D0BBC" w:rsidRPr="00024CDF" w:rsidRDefault="008C4044" w:rsidP="47E28512">
      <w:pPr>
        <w:jc w:val="both"/>
        <w:rPr>
          <w:rFonts w:ascii="Arial" w:eastAsia="Arial" w:hAnsi="Arial" w:cs="Arial"/>
          <w:sz w:val="22"/>
          <w:szCs w:val="22"/>
        </w:rPr>
      </w:pPr>
      <w:r w:rsidRPr="00024CDF">
        <w:rPr>
          <w:rFonts w:ascii="Arial" w:eastAsia="Arial" w:hAnsi="Arial" w:cs="Arial"/>
          <w:sz w:val="22"/>
          <w:szCs w:val="22"/>
        </w:rPr>
        <w:t xml:space="preserve">The </w:t>
      </w:r>
      <w:r w:rsidR="00C37A53" w:rsidRPr="00024CDF">
        <w:rPr>
          <w:rFonts w:ascii="Arial" w:eastAsia="Arial" w:hAnsi="Arial" w:cs="Arial"/>
          <w:sz w:val="22"/>
          <w:szCs w:val="22"/>
        </w:rPr>
        <w:t>guarantee</w:t>
      </w:r>
      <w:r w:rsidRPr="00024CDF">
        <w:rPr>
          <w:rFonts w:ascii="Arial" w:eastAsia="Arial" w:hAnsi="Arial" w:cs="Arial"/>
          <w:sz w:val="22"/>
          <w:szCs w:val="22"/>
        </w:rPr>
        <w:t xml:space="preserve"> shall be unconditional</w:t>
      </w:r>
      <w:r w:rsidR="00207221" w:rsidRPr="00024CDF">
        <w:rPr>
          <w:rFonts w:ascii="Arial" w:eastAsia="Arial" w:hAnsi="Arial" w:cs="Arial"/>
          <w:sz w:val="22"/>
          <w:szCs w:val="22"/>
        </w:rPr>
        <w:t>,</w:t>
      </w:r>
      <w:r w:rsidR="00C71B70" w:rsidRPr="00024CDF">
        <w:rPr>
          <w:rFonts w:ascii="Arial" w:eastAsia="Arial" w:hAnsi="Arial" w:cs="Arial"/>
          <w:sz w:val="22"/>
          <w:szCs w:val="22"/>
        </w:rPr>
        <w:t xml:space="preserve"> </w:t>
      </w:r>
      <w:r w:rsidR="00C75602" w:rsidRPr="00024CDF">
        <w:rPr>
          <w:rFonts w:ascii="Arial" w:eastAsia="Arial" w:hAnsi="Arial" w:cs="Arial"/>
          <w:sz w:val="22"/>
          <w:szCs w:val="22"/>
        </w:rPr>
        <w:t>entitling</w:t>
      </w:r>
      <w:r w:rsidR="00042D16"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42D16" w:rsidRPr="00024CDF">
        <w:rPr>
          <w:rFonts w:ascii="Arial" w:eastAsia="Arial" w:hAnsi="Arial" w:cs="Arial"/>
          <w:sz w:val="22"/>
          <w:szCs w:val="22"/>
        </w:rPr>
        <w:t xml:space="preserve"> </w:t>
      </w:r>
      <w:r w:rsidR="00C75602" w:rsidRPr="00024CDF">
        <w:rPr>
          <w:rFonts w:ascii="Arial" w:eastAsia="Arial" w:hAnsi="Arial" w:cs="Arial"/>
          <w:sz w:val="22"/>
          <w:szCs w:val="22"/>
        </w:rPr>
        <w:t xml:space="preserve">to demand payment by simply giving a notice in the form </w:t>
      </w:r>
      <w:r w:rsidR="00E60FC7" w:rsidRPr="00024CDF">
        <w:rPr>
          <w:rFonts w:ascii="Arial" w:eastAsia="Arial" w:hAnsi="Arial" w:cs="Arial"/>
          <w:sz w:val="22"/>
          <w:szCs w:val="22"/>
        </w:rPr>
        <w:t xml:space="preserve">thereunder </w:t>
      </w:r>
      <w:r w:rsidR="00C75602" w:rsidRPr="00024CDF">
        <w:rPr>
          <w:rFonts w:ascii="Arial" w:eastAsia="Arial" w:hAnsi="Arial" w:cs="Arial"/>
          <w:sz w:val="22"/>
          <w:szCs w:val="22"/>
        </w:rPr>
        <w:t xml:space="preserve">required </w:t>
      </w:r>
      <w:r w:rsidR="00105AD5" w:rsidRPr="00024CDF">
        <w:rPr>
          <w:rFonts w:ascii="Arial" w:eastAsia="Arial" w:hAnsi="Arial" w:cs="Arial"/>
          <w:sz w:val="22"/>
          <w:szCs w:val="22"/>
        </w:rPr>
        <w:t>without</w:t>
      </w:r>
      <w:r w:rsidR="00723887" w:rsidRPr="00024CDF">
        <w:rPr>
          <w:rFonts w:ascii="Arial" w:eastAsia="Arial" w:hAnsi="Arial" w:cs="Arial"/>
          <w:sz w:val="22"/>
          <w:szCs w:val="22"/>
        </w:rPr>
        <w:t xml:space="preserve"> any proof of </w:t>
      </w:r>
      <w:r w:rsidR="00DC2755" w:rsidRPr="00024CDF">
        <w:rPr>
          <w:rFonts w:ascii="Arial" w:eastAsia="Arial" w:hAnsi="Arial" w:cs="Arial"/>
          <w:sz w:val="22"/>
          <w:szCs w:val="22"/>
        </w:rPr>
        <w:t xml:space="preserve">default being </w:t>
      </w:r>
      <w:r w:rsidR="00B32DE3" w:rsidRPr="00024CDF">
        <w:rPr>
          <w:rFonts w:ascii="Arial" w:eastAsia="Arial" w:hAnsi="Arial" w:cs="Arial"/>
          <w:sz w:val="22"/>
          <w:szCs w:val="22"/>
        </w:rPr>
        <w:t>necessa</w:t>
      </w:r>
      <w:r w:rsidR="00DA381E" w:rsidRPr="00024CDF">
        <w:rPr>
          <w:rFonts w:ascii="Arial" w:eastAsia="Arial" w:hAnsi="Arial" w:cs="Arial"/>
          <w:sz w:val="22"/>
          <w:szCs w:val="22"/>
        </w:rPr>
        <w:t>ry</w:t>
      </w:r>
      <w:r w:rsidR="00D20F0E" w:rsidRPr="00024CDF">
        <w:rPr>
          <w:rFonts w:ascii="Arial" w:eastAsia="Arial" w:hAnsi="Arial" w:cs="Arial"/>
          <w:sz w:val="22"/>
          <w:szCs w:val="22"/>
        </w:rPr>
        <w:t xml:space="preserve"> and </w:t>
      </w:r>
      <w:r w:rsidR="00B51DAA" w:rsidRPr="00024CDF">
        <w:rPr>
          <w:rFonts w:ascii="Arial" w:eastAsia="Arial" w:hAnsi="Arial" w:cs="Arial"/>
          <w:sz w:val="22"/>
          <w:szCs w:val="22"/>
        </w:rPr>
        <w:t>regardless of</w:t>
      </w:r>
      <w:r w:rsidR="00D20F0E" w:rsidRPr="00024CDF">
        <w:rPr>
          <w:rFonts w:ascii="Arial" w:eastAsia="Arial" w:hAnsi="Arial" w:cs="Arial"/>
          <w:sz w:val="22"/>
          <w:szCs w:val="22"/>
        </w:rPr>
        <w:t xml:space="preserve"> </w:t>
      </w:r>
      <w:r w:rsidR="00E60FC7" w:rsidRPr="00024CDF">
        <w:rPr>
          <w:rFonts w:ascii="Arial" w:eastAsia="Arial" w:hAnsi="Arial" w:cs="Arial"/>
          <w:sz w:val="22"/>
          <w:szCs w:val="22"/>
        </w:rPr>
        <w:t xml:space="preserve">whether there is a dispute on the </w:t>
      </w:r>
      <w:r w:rsidR="00DA381E" w:rsidRPr="00024CDF">
        <w:rPr>
          <w:rFonts w:ascii="Arial" w:eastAsia="Arial" w:hAnsi="Arial" w:cs="Arial"/>
          <w:sz w:val="22"/>
          <w:szCs w:val="22"/>
        </w:rPr>
        <w:t xml:space="preserve">validity of the </w:t>
      </w:r>
      <w:r w:rsidR="00E60FC7" w:rsidRPr="00024CDF">
        <w:rPr>
          <w:rFonts w:ascii="Arial" w:eastAsia="Arial" w:hAnsi="Arial" w:cs="Arial"/>
          <w:sz w:val="22"/>
          <w:szCs w:val="22"/>
        </w:rPr>
        <w:t>reasons for calling on the bond</w:t>
      </w:r>
      <w:r w:rsidR="00DC2755" w:rsidRPr="00024CDF">
        <w:rPr>
          <w:rFonts w:ascii="Arial" w:eastAsia="Arial" w:hAnsi="Arial" w:cs="Arial"/>
          <w:sz w:val="22"/>
          <w:szCs w:val="22"/>
        </w:rPr>
        <w:t xml:space="preserve">. </w:t>
      </w:r>
      <w:r w:rsidR="001A659F" w:rsidRPr="00024CDF">
        <w:rPr>
          <w:rFonts w:ascii="Arial" w:eastAsia="Arial" w:hAnsi="Arial" w:cs="Arial"/>
          <w:sz w:val="22"/>
          <w:szCs w:val="22"/>
        </w:rPr>
        <w:t xml:space="preserve"> </w:t>
      </w:r>
      <w:r w:rsidR="00785D43" w:rsidRPr="00024CDF">
        <w:rPr>
          <w:rFonts w:ascii="Arial" w:eastAsia="Arial" w:hAnsi="Arial" w:cs="Arial"/>
          <w:sz w:val="22"/>
          <w:szCs w:val="22"/>
        </w:rPr>
        <w:t xml:space="preserve"> </w:t>
      </w:r>
    </w:p>
    <w:p w14:paraId="17F2B863" w14:textId="4B0214C3"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 of providing such guarantee.</w:t>
      </w:r>
    </w:p>
    <w:p w14:paraId="55985F7E" w14:textId="1AC998F2"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Pre-financing guarantees must remain in force until the pre-financing is cleared against interim payments or payment of the balance. Where the payment of the balance takes the form of a debit note, the pre-financing guarantee must remain in force for three months after the debit note is sent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within the following month. </w:t>
      </w:r>
    </w:p>
    <w:p w14:paraId="51944116" w14:textId="0A7E8F58"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Performance guarantees cover </w:t>
      </w:r>
      <w:r w:rsidRPr="00024CDF">
        <w:rPr>
          <w:rFonts w:ascii="Arial" w:eastAsia="Arial" w:hAnsi="Arial" w:cs="Arial"/>
          <w:sz w:val="22"/>
          <w:szCs w:val="22"/>
        </w:rPr>
        <w:t xml:space="preserve">compliance with substantial </w:t>
      </w:r>
      <w:r w:rsidR="3F6D6BCE"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ual obligations until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given its final approval for the service. The performance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fully after final approval of the service,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p>
    <w:p w14:paraId="3F91BA71" w14:textId="11A064EF"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Retention money guarantees cover full delivery of the service in accordance with the</w:t>
      </w:r>
      <w:r w:rsidR="001B088A"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including during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liability period and </w:t>
      </w:r>
      <w:r w:rsidRPr="00024CDF">
        <w:rPr>
          <w:rFonts w:ascii="Arial" w:eastAsia="Arial" w:hAnsi="Arial" w:cs="Arial"/>
          <w:color w:val="000000" w:themeColor="text1"/>
          <w:sz w:val="22"/>
          <w:szCs w:val="22"/>
        </w:rPr>
        <w:t xml:space="preserve">until its final approval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The retention money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after the expiry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liability period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p>
    <w:p w14:paraId="54AA4589" w14:textId="6C0A5AC9" w:rsidR="001253D8" w:rsidRPr="00024CDF" w:rsidRDefault="001253D8" w:rsidP="47E28512">
      <w:pPr>
        <w:jc w:val="both"/>
        <w:rPr>
          <w:rFonts w:ascii="Arial" w:eastAsia="Arial" w:hAnsi="Arial" w:cs="Arial"/>
          <w:sz w:val="22"/>
          <w:szCs w:val="22"/>
        </w:rPr>
      </w:pP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not request a retention money guarantee where it has requested a performance guarantee. </w:t>
      </w:r>
    </w:p>
    <w:p w14:paraId="233A735C" w14:textId="3849A2E6" w:rsidR="001253D8" w:rsidRPr="00024CDF" w:rsidRDefault="00207221" w:rsidP="47E28512">
      <w:pPr>
        <w:pStyle w:val="Heading3contract"/>
        <w:rPr>
          <w:rFonts w:ascii="Arial" w:eastAsia="Arial" w:hAnsi="Arial" w:cs="Arial"/>
          <w:sz w:val="22"/>
          <w:szCs w:val="22"/>
        </w:rPr>
      </w:pPr>
      <w:bookmarkStart w:id="187" w:name="_Toc436397682"/>
      <w:bookmarkStart w:id="188" w:name="_Toc1553453014"/>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.6 </w:t>
      </w:r>
      <w:r w:rsidR="001253D8" w:rsidRPr="47FFD433">
        <w:rPr>
          <w:rFonts w:ascii="Arial" w:eastAsia="Arial" w:hAnsi="Arial" w:cs="Arial"/>
          <w:sz w:val="22"/>
          <w:szCs w:val="22"/>
        </w:rPr>
        <w:t>Interim payments and payment of the balance</w:t>
      </w:r>
      <w:bookmarkEnd w:id="187"/>
      <w:bookmarkEnd w:id="188"/>
    </w:p>
    <w:p w14:paraId="14685B0E" w14:textId="525051A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interim payment, as provided for in </w:t>
      </w:r>
      <w:r w:rsidR="00D30C62" w:rsidRPr="00024CDF">
        <w:rPr>
          <w:rFonts w:ascii="Arial" w:eastAsia="Arial" w:hAnsi="Arial" w:cs="Arial"/>
          <w:sz w:val="22"/>
          <w:szCs w:val="22"/>
        </w:rPr>
        <w:t>Article</w:t>
      </w:r>
      <w:r w:rsidR="00D76B5E" w:rsidRPr="00024CDF">
        <w:rPr>
          <w:rFonts w:ascii="Arial" w:eastAsia="Arial" w:hAnsi="Arial" w:cs="Arial"/>
          <w:sz w:val="22"/>
          <w:szCs w:val="22"/>
        </w:rPr>
        <w:t xml:space="preserv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or in the tender specifications. </w:t>
      </w:r>
    </w:p>
    <w:p w14:paraId="0279D845" w14:textId="71CC183F"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payment of the balance within 60 days of the end of the period of provision of the services</w:t>
      </w:r>
      <w:r w:rsidR="00B842A8" w:rsidRPr="00024CDF">
        <w:rPr>
          <w:rFonts w:ascii="Arial" w:eastAsia="Arial" w:hAnsi="Arial" w:cs="Arial"/>
          <w:sz w:val="22"/>
          <w:szCs w:val="22"/>
        </w:rPr>
        <w:t xml:space="preserve"> providing that all conditions </w:t>
      </w:r>
      <w:r w:rsidR="004B7F02" w:rsidRPr="00024CDF">
        <w:rPr>
          <w:rFonts w:ascii="Arial" w:eastAsia="Arial" w:hAnsi="Arial" w:cs="Arial"/>
          <w:sz w:val="22"/>
          <w:szCs w:val="22"/>
        </w:rPr>
        <w:t xml:space="preserve">referred at in </w:t>
      </w:r>
      <w:r w:rsidR="00D76B5E" w:rsidRPr="00024CDF">
        <w:rPr>
          <w:rFonts w:ascii="Arial" w:eastAsia="Arial" w:hAnsi="Arial" w:cs="Arial"/>
          <w:sz w:val="22"/>
          <w:szCs w:val="22"/>
        </w:rPr>
        <w:t xml:space="preserve">Article </w:t>
      </w:r>
      <w:r w:rsidR="004B7F02" w:rsidRPr="00024CDF">
        <w:rPr>
          <w:rFonts w:ascii="Arial" w:eastAsia="Arial" w:hAnsi="Arial" w:cs="Arial"/>
          <w:sz w:val="22"/>
          <w:szCs w:val="22"/>
        </w:rPr>
        <w:t xml:space="preserve">I.5 or in the tender specifications </w:t>
      </w:r>
      <w:r w:rsidR="00B842A8" w:rsidRPr="00024CDF">
        <w:rPr>
          <w:rFonts w:ascii="Arial" w:eastAsia="Arial" w:hAnsi="Arial" w:cs="Arial"/>
          <w:sz w:val="22"/>
          <w:szCs w:val="22"/>
        </w:rPr>
        <w:t>are met</w:t>
      </w:r>
      <w:r w:rsidRPr="00024CDF">
        <w:rPr>
          <w:rFonts w:ascii="Arial" w:eastAsia="Arial" w:hAnsi="Arial" w:cs="Arial"/>
          <w:sz w:val="22"/>
          <w:szCs w:val="22"/>
        </w:rPr>
        <w:t xml:space="preserve">. </w:t>
      </w:r>
    </w:p>
    <w:p w14:paraId="176A7AAD"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lastRenderedPageBreak/>
        <w:t xml:space="preserve">Payment of the invoice and approval of documents does not imply recognition of the regularity, authenticity, completeness and correctness of the declarations and information they contain. </w:t>
      </w:r>
    </w:p>
    <w:p w14:paraId="6AF10DBF"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Payment of the balance may take the form of recovery. </w:t>
      </w:r>
    </w:p>
    <w:p w14:paraId="3CA9537F" w14:textId="6BE80871" w:rsidR="001253D8" w:rsidRPr="00024CDF" w:rsidRDefault="00B842A8" w:rsidP="47E28512">
      <w:pPr>
        <w:pStyle w:val="Heading3contract"/>
        <w:rPr>
          <w:rFonts w:ascii="Arial" w:eastAsia="Arial" w:hAnsi="Arial" w:cs="Arial"/>
          <w:sz w:val="22"/>
          <w:szCs w:val="22"/>
        </w:rPr>
      </w:pPr>
      <w:bookmarkStart w:id="189" w:name="_Toc436397683"/>
      <w:bookmarkStart w:id="190" w:name="_Toc2074508914"/>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.7 </w:t>
      </w:r>
      <w:r w:rsidR="001253D8" w:rsidRPr="47FFD433">
        <w:rPr>
          <w:rFonts w:ascii="Arial" w:eastAsia="Arial" w:hAnsi="Arial" w:cs="Arial"/>
          <w:sz w:val="22"/>
          <w:szCs w:val="22"/>
        </w:rPr>
        <w:t>Suspension of the time allowed for payment</w:t>
      </w:r>
      <w:bookmarkEnd w:id="189"/>
      <w:bookmarkEnd w:id="190"/>
    </w:p>
    <w:p w14:paraId="46F4F365" w14:textId="74DCFD6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suspend the payment periods specified in </w:t>
      </w:r>
      <w:r w:rsidR="00443F2C" w:rsidRPr="00024CDF">
        <w:rPr>
          <w:rFonts w:ascii="Arial" w:eastAsia="Arial" w:hAnsi="Arial" w:cs="Arial"/>
          <w:sz w:val="22"/>
          <w:szCs w:val="22"/>
        </w:rPr>
        <w:t xml:space="preserve">Article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at any time by </w:t>
      </w:r>
      <w:r w:rsidRPr="00024CDF">
        <w:rPr>
          <w:rFonts w:ascii="Arial" w:eastAsia="Arial" w:hAnsi="Arial" w:cs="Arial"/>
          <w:i/>
          <w:iCs/>
          <w:sz w:val="22"/>
          <w:szCs w:val="22"/>
        </w:rPr>
        <w:t>notifying</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that its invoice cannot be processed. The reasons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cite for not being able to process an invoice are:</w:t>
      </w:r>
    </w:p>
    <w:p w14:paraId="3E2A55BD" w14:textId="4CD4DAF3"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it does not comply with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p>
    <w:p w14:paraId="79280AA6" w14:textId="26039834"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not </w:t>
      </w:r>
      <w:r w:rsidR="00A21167" w:rsidRPr="00024CDF">
        <w:rPr>
          <w:rFonts w:ascii="Arial" w:eastAsia="Arial" w:hAnsi="Arial" w:cs="Arial"/>
          <w:sz w:val="22"/>
          <w:szCs w:val="22"/>
        </w:rPr>
        <w:t xml:space="preserve">observed the payment conditions provided under </w:t>
      </w:r>
      <w:r w:rsidR="00D30C62" w:rsidRPr="00024CDF">
        <w:rPr>
          <w:rFonts w:ascii="Arial" w:eastAsia="Arial" w:hAnsi="Arial" w:cs="Arial"/>
          <w:sz w:val="22"/>
          <w:szCs w:val="22"/>
        </w:rPr>
        <w:t>Article</w:t>
      </w:r>
      <w:r w:rsidR="00A21167" w:rsidRPr="00024CDF">
        <w:rPr>
          <w:rFonts w:ascii="Arial" w:eastAsia="Arial" w:hAnsi="Arial" w:cs="Arial"/>
          <w:sz w:val="22"/>
          <w:szCs w:val="22"/>
        </w:rPr>
        <w:t xml:space="preserve"> I.5.</w:t>
      </w:r>
      <w:r w:rsidRPr="00024CDF">
        <w:rPr>
          <w:rFonts w:ascii="Arial" w:eastAsia="Arial" w:hAnsi="Arial" w:cs="Arial"/>
          <w:sz w:val="22"/>
          <w:szCs w:val="22"/>
        </w:rPr>
        <w:t xml:space="preserve"> </w:t>
      </w:r>
    </w:p>
    <w:p w14:paraId="3C4AEE87" w14:textId="491C89F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joint tender) as soon as possible of any such suspension, giving the reasons for it.</w:t>
      </w:r>
      <w:r w:rsidR="0092017D" w:rsidRPr="00024CDF">
        <w:rPr>
          <w:rFonts w:ascii="Arial" w:eastAsia="Arial" w:hAnsi="Arial" w:cs="Arial"/>
          <w:sz w:val="22"/>
          <w:szCs w:val="22"/>
        </w:rPr>
        <w:t xml:space="preserve"> </w:t>
      </w:r>
      <w:r w:rsidR="00A21167" w:rsidRPr="00024CDF">
        <w:rPr>
          <w:rFonts w:ascii="Arial" w:eastAsia="Arial" w:hAnsi="Arial" w:cs="Arial"/>
          <w:sz w:val="22"/>
          <w:szCs w:val="22"/>
        </w:rPr>
        <w:t>T</w:t>
      </w:r>
      <w:r w:rsidR="0092017D"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shall notify the </w:t>
      </w:r>
      <w:r w:rsidR="00B543E4" w:rsidRPr="00024CDF">
        <w:rPr>
          <w:rFonts w:ascii="Arial" w:eastAsia="Arial" w:hAnsi="Arial" w:cs="Arial"/>
          <w:sz w:val="22"/>
          <w:szCs w:val="22"/>
        </w:rPr>
        <w:t>Contractor</w:t>
      </w:r>
      <w:r w:rsidR="0092017D" w:rsidRPr="00024CDF">
        <w:rPr>
          <w:rFonts w:ascii="Arial" w:eastAsia="Arial" w:hAnsi="Arial" w:cs="Arial"/>
          <w:sz w:val="22"/>
          <w:szCs w:val="22"/>
        </w:rPr>
        <w:t xml:space="preserve"> (or leader in case of a joint tender) the time limits to submit additional information or corrections or a new version of the documents or deliverables if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requires it. </w:t>
      </w:r>
    </w:p>
    <w:p w14:paraId="21AD9766" w14:textId="556DF39A"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Suspension takes effect on the date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Pr="00024CDF">
        <w:rPr>
          <w:rFonts w:ascii="Arial" w:eastAsia="Arial" w:hAnsi="Arial" w:cs="Arial"/>
          <w:sz w:val="22"/>
          <w:szCs w:val="22"/>
        </w:rPr>
        <w:t xml:space="preserve">sends the </w:t>
      </w:r>
      <w:r w:rsidRPr="00024CDF">
        <w:rPr>
          <w:rFonts w:ascii="Arial" w:eastAsia="Arial" w:hAnsi="Arial" w:cs="Arial"/>
          <w:i/>
          <w:iCs/>
          <w:sz w:val="22"/>
          <w:szCs w:val="22"/>
        </w:rPr>
        <w:t>notification</w:t>
      </w:r>
      <w:r w:rsidRPr="00024CDF">
        <w:rPr>
          <w:rFonts w:ascii="Arial" w:eastAsia="Arial" w:hAnsi="Arial" w:cs="Arial"/>
          <w:sz w:val="22"/>
          <w:szCs w:val="22"/>
        </w:rPr>
        <w:t xml:space="preserve">. The remaining payment period resumes from the date on which the </w:t>
      </w:r>
      <w:r w:rsidR="00354DFA" w:rsidRPr="00024CDF">
        <w:rPr>
          <w:rFonts w:ascii="Arial" w:eastAsia="Arial" w:hAnsi="Arial" w:cs="Arial"/>
          <w:sz w:val="22"/>
          <w:szCs w:val="22"/>
        </w:rPr>
        <w:t>outstanding conditions are being fulfilled</w:t>
      </w:r>
      <w:r w:rsidRPr="00024CDF">
        <w:rPr>
          <w:rFonts w:ascii="Arial" w:eastAsia="Arial" w:hAnsi="Arial" w:cs="Arial"/>
          <w:sz w:val="22"/>
          <w:szCs w:val="22"/>
        </w:rPr>
        <w:t xml:space="preserve">. </w:t>
      </w:r>
    </w:p>
    <w:p w14:paraId="5F2C860F" w14:textId="62A6CB77" w:rsidR="001253D8" w:rsidRPr="00024CDF" w:rsidRDefault="00354DFA" w:rsidP="47E28512">
      <w:pPr>
        <w:pStyle w:val="Heading3contract"/>
        <w:rPr>
          <w:rFonts w:ascii="Arial" w:eastAsia="Arial" w:hAnsi="Arial" w:cs="Arial"/>
          <w:sz w:val="22"/>
          <w:szCs w:val="22"/>
        </w:rPr>
      </w:pPr>
      <w:bookmarkStart w:id="191" w:name="_Toc436397684"/>
      <w:bookmarkStart w:id="192" w:name="_Toc799431714"/>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4</w:t>
      </w:r>
      <w:r w:rsidRPr="47FFD433">
        <w:rPr>
          <w:rFonts w:ascii="Arial" w:eastAsia="Arial" w:hAnsi="Arial" w:cs="Arial"/>
          <w:sz w:val="22"/>
          <w:szCs w:val="22"/>
        </w:rPr>
        <w:t xml:space="preserve">.8 </w:t>
      </w:r>
      <w:r w:rsidR="001253D8" w:rsidRPr="47FFD433">
        <w:rPr>
          <w:rFonts w:ascii="Arial" w:eastAsia="Arial" w:hAnsi="Arial" w:cs="Arial"/>
          <w:sz w:val="22"/>
          <w:szCs w:val="22"/>
        </w:rPr>
        <w:t>Interest on late payment</w:t>
      </w:r>
      <w:bookmarkEnd w:id="191"/>
      <w:bookmarkEnd w:id="192"/>
    </w:p>
    <w:p w14:paraId="4A1FD3E0" w14:textId="67B7C9E0"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On expiry of the payment periods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w:t>
      </w:r>
      <w:r w:rsidR="003A4FCB" w:rsidRPr="00024CDF">
        <w:rPr>
          <w:rFonts w:ascii="Arial" w:eastAsia="Arial" w:hAnsi="Arial" w:cs="Arial"/>
          <w:color w:val="000000" w:themeColor="text1"/>
          <w:sz w:val="22"/>
          <w:szCs w:val="22"/>
        </w:rPr>
        <w:t>5</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 xml:space="preserve">is entitled to interest on late payment at the rate applied by the European Central Bank for its main refinancing operations in euros (the reference rate) plus </w:t>
      </w:r>
      <w:r w:rsidR="00354DFA" w:rsidRPr="00024CDF">
        <w:rPr>
          <w:rFonts w:ascii="Arial" w:eastAsia="Arial" w:hAnsi="Arial" w:cs="Arial"/>
          <w:color w:val="000000" w:themeColor="text1"/>
          <w:sz w:val="22"/>
          <w:szCs w:val="22"/>
        </w:rPr>
        <w:t>four</w:t>
      </w:r>
      <w:r w:rsidRPr="00024CDF">
        <w:rPr>
          <w:rFonts w:ascii="Arial" w:eastAsia="Arial" w:hAnsi="Arial" w:cs="Arial"/>
          <w:color w:val="000000" w:themeColor="text1"/>
          <w:sz w:val="22"/>
          <w:szCs w:val="22"/>
        </w:rPr>
        <w:t xml:space="preserve"> points. The reference rate is the rate in force, as published in the C series of the </w:t>
      </w:r>
      <w:r w:rsidRPr="00024CDF">
        <w:rPr>
          <w:rFonts w:ascii="Arial" w:eastAsia="Arial" w:hAnsi="Arial" w:cs="Arial"/>
          <w:i/>
          <w:iCs/>
          <w:color w:val="000000" w:themeColor="text1"/>
          <w:sz w:val="22"/>
          <w:szCs w:val="22"/>
        </w:rPr>
        <w:t>Official Journal of the European Union,</w:t>
      </w:r>
      <w:r w:rsidRPr="00024CDF">
        <w:rPr>
          <w:rFonts w:ascii="Arial" w:eastAsia="Arial" w:hAnsi="Arial" w:cs="Arial"/>
          <w:color w:val="000000" w:themeColor="text1"/>
          <w:sz w:val="22"/>
          <w:szCs w:val="22"/>
        </w:rPr>
        <w:t xml:space="preserve"> on the first day of the month in which the payment period ends.</w:t>
      </w:r>
    </w:p>
    <w:p w14:paraId="42101DD4" w14:textId="4C306864"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Suspension of the payment period as provided for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B6384"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.7</w:t>
      </w:r>
      <w:r w:rsidR="00460CCB" w:rsidRPr="00024CDF">
        <w:rPr>
          <w:rFonts w:ascii="Arial" w:eastAsia="Arial" w:hAnsi="Arial" w:cs="Arial"/>
          <w:color w:val="000000" w:themeColor="text1"/>
          <w:sz w:val="22"/>
          <w:szCs w:val="22"/>
        </w:rPr>
        <w:t xml:space="preserve"> [</w:t>
      </w:r>
      <w:r w:rsidR="00460CCB" w:rsidRPr="00024CDF">
        <w:rPr>
          <w:rFonts w:ascii="Arial" w:eastAsia="Arial" w:hAnsi="Arial" w:cs="Arial"/>
          <w:sz w:val="22"/>
          <w:szCs w:val="22"/>
        </w:rPr>
        <w:t>Suspension of the time allowed for payment</w:t>
      </w:r>
      <w:r w:rsidR="00CF6DF1" w:rsidRPr="00024CDF">
        <w:rPr>
          <w:rFonts w:ascii="Arial" w:eastAsia="Arial" w:hAnsi="Arial" w:cs="Arial"/>
          <w:sz w:val="22"/>
          <w:szCs w:val="22"/>
        </w:rPr>
        <w:t>]</w:t>
      </w:r>
      <w:r w:rsidRPr="00024CDF">
        <w:rPr>
          <w:rFonts w:ascii="Arial" w:eastAsia="Arial" w:hAnsi="Arial" w:cs="Arial"/>
          <w:color w:val="000000" w:themeColor="text1"/>
          <w:sz w:val="22"/>
          <w:szCs w:val="22"/>
        </w:rPr>
        <w:t xml:space="preserve"> is not considered as giving rise to late payment. </w:t>
      </w:r>
    </w:p>
    <w:p w14:paraId="7F55259A" w14:textId="3C47CE99"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Interest on late payment covers the period running from the day following the due date for payment up to and including the date of payment as defined in </w:t>
      </w:r>
      <w:r w:rsidR="006B5B5F" w:rsidRPr="00024CDF">
        <w:rPr>
          <w:rFonts w:ascii="Arial" w:eastAsia="Arial" w:hAnsi="Arial" w:cs="Arial"/>
          <w:sz w:val="22"/>
          <w:szCs w:val="22"/>
        </w:rPr>
        <w:t xml:space="preserve">Article </w:t>
      </w:r>
      <w:r w:rsidRPr="00024CDF">
        <w:rPr>
          <w:rFonts w:ascii="Arial" w:eastAsia="Arial" w:hAnsi="Arial" w:cs="Arial"/>
          <w:sz w:val="22"/>
          <w:szCs w:val="22"/>
        </w:rPr>
        <w:t>II.2</w:t>
      </w:r>
      <w:r w:rsidR="00DB6384" w:rsidRPr="00024CDF">
        <w:rPr>
          <w:rFonts w:ascii="Arial" w:eastAsia="Arial" w:hAnsi="Arial" w:cs="Arial"/>
          <w:sz w:val="22"/>
          <w:szCs w:val="22"/>
        </w:rPr>
        <w:t>4</w:t>
      </w:r>
      <w:r w:rsidRPr="00024CDF">
        <w:rPr>
          <w:rFonts w:ascii="Arial" w:eastAsia="Arial" w:hAnsi="Arial" w:cs="Arial"/>
          <w:sz w:val="22"/>
          <w:szCs w:val="22"/>
        </w:rPr>
        <w:t>.1</w:t>
      </w:r>
      <w:r w:rsidR="00CF6DF1" w:rsidRPr="00024CDF">
        <w:rPr>
          <w:rFonts w:ascii="Arial" w:eastAsia="Arial" w:hAnsi="Arial" w:cs="Arial"/>
          <w:sz w:val="22"/>
          <w:szCs w:val="22"/>
        </w:rPr>
        <w:t xml:space="preserve"> [Date of Payment].</w:t>
      </w:r>
    </w:p>
    <w:p w14:paraId="0090921D" w14:textId="52F09BA8"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However, when the calculated interest is EUR</w:t>
      </w:r>
      <w:r w:rsidR="00A10C08">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200 or less, it must be paid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only if it requests it within two months of receiving late payment.</w:t>
      </w:r>
    </w:p>
    <w:p w14:paraId="45421E1A" w14:textId="14DD6DDB" w:rsidR="008C4FF0" w:rsidRPr="00024CDF" w:rsidRDefault="00F7555D" w:rsidP="47E28512">
      <w:pPr>
        <w:pStyle w:val="Heading2contracts"/>
        <w:rPr>
          <w:rFonts w:ascii="Arial" w:eastAsia="Arial" w:hAnsi="Arial" w:cs="Arial"/>
          <w:sz w:val="22"/>
          <w:szCs w:val="22"/>
        </w:rPr>
      </w:pPr>
      <w:bookmarkStart w:id="193" w:name="_Toc436397685"/>
      <w:bookmarkStart w:id="194" w:name="_Toc1533680915"/>
      <w:r w:rsidRPr="47FFD433">
        <w:rPr>
          <w:rFonts w:ascii="Arial" w:eastAsia="Arial" w:hAnsi="Arial" w:cs="Arial"/>
          <w:sz w:val="22"/>
          <w:szCs w:val="22"/>
        </w:rPr>
        <w:t>II.</w:t>
      </w:r>
      <w:r w:rsidR="003E4ADF" w:rsidRPr="47FFD433">
        <w:rPr>
          <w:rFonts w:ascii="Arial" w:eastAsia="Arial" w:hAnsi="Arial" w:cs="Arial"/>
          <w:sz w:val="22"/>
          <w:szCs w:val="22"/>
        </w:rPr>
        <w:t>2</w:t>
      </w:r>
      <w:r w:rsidR="00A168FE" w:rsidRPr="47FFD433">
        <w:rPr>
          <w:rFonts w:ascii="Arial" w:eastAsia="Arial" w:hAnsi="Arial" w:cs="Arial"/>
          <w:sz w:val="22"/>
          <w:szCs w:val="22"/>
        </w:rPr>
        <w:t>5</w:t>
      </w:r>
      <w:r w:rsidR="003E4ADF" w:rsidRPr="47FFD433">
        <w:rPr>
          <w:rFonts w:ascii="Arial" w:eastAsia="Arial" w:hAnsi="Arial" w:cs="Arial"/>
          <w:sz w:val="22"/>
          <w:szCs w:val="22"/>
        </w:rPr>
        <w:t xml:space="preserve"> </w:t>
      </w:r>
      <w:r w:rsidR="004367A9" w:rsidRPr="47FFD433">
        <w:rPr>
          <w:rFonts w:ascii="Arial" w:eastAsia="Arial" w:hAnsi="Arial" w:cs="Arial"/>
          <w:sz w:val="22"/>
          <w:szCs w:val="22"/>
        </w:rPr>
        <w:t>Reimbursements</w:t>
      </w:r>
      <w:bookmarkEnd w:id="193"/>
      <w:bookmarkEnd w:id="194"/>
    </w:p>
    <w:p w14:paraId="1489B4CC" w14:textId="738F48AC"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.1</w:t>
      </w:r>
      <w:r w:rsidRPr="00024CDF">
        <w:rPr>
          <w:rFonts w:ascii="Arial" w:hAnsi="Arial" w:cs="Arial"/>
        </w:rPr>
        <w:tab/>
      </w:r>
      <w:r w:rsidR="02824BD4" w:rsidRPr="00024CDF">
        <w:rPr>
          <w:rFonts w:ascii="Arial" w:eastAsia="Arial" w:hAnsi="Arial" w:cs="Arial"/>
          <w:sz w:val="22"/>
          <w:szCs w:val="22"/>
        </w:rPr>
        <w:t xml:space="preserve"> Unless expressly provided otherwise in the Special Conditions or Annex I – Technical Specifications, all costs and expenses incurred by the Contractor in performing the Contract, including travel, accommodation and subsistence, are deemed included in the Contract Price and shall not be reimbursed separately.</w:t>
      </w:r>
    </w:p>
    <w:p w14:paraId="01E9C3E4" w14:textId="163603A0"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.2</w:t>
      </w:r>
      <w:r w:rsidRPr="00024CDF">
        <w:rPr>
          <w:rFonts w:ascii="Arial" w:hAnsi="Arial" w:cs="Arial"/>
        </w:rPr>
        <w:tab/>
      </w:r>
      <w:r w:rsidR="00B80B2B" w:rsidRPr="00024CDF">
        <w:rPr>
          <w:rFonts w:ascii="Arial" w:eastAsia="Arial" w:hAnsi="Arial" w:cs="Arial"/>
          <w:sz w:val="22"/>
          <w:szCs w:val="22"/>
        </w:rPr>
        <w:t xml:space="preserve"> </w:t>
      </w:r>
      <w:r w:rsidR="1BBABCB2" w:rsidRPr="00024CDF">
        <w:rPr>
          <w:rFonts w:ascii="Arial" w:eastAsia="Arial" w:hAnsi="Arial" w:cs="Arial"/>
          <w:sz w:val="22"/>
          <w:szCs w:val="22"/>
        </w:rPr>
        <w:t xml:space="preserve">Where reimbursement of travel or other expenses is expressly provided for in the Contract, or exceptionally authorised in advance in writing by the Contracting Authority, reimbursement shall be limited to reasonable and necessary costs directly connected </w:t>
      </w:r>
      <w:r w:rsidR="1BBABCB2" w:rsidRPr="00024CDF">
        <w:rPr>
          <w:rFonts w:ascii="Arial" w:eastAsia="Arial" w:hAnsi="Arial" w:cs="Arial"/>
          <w:sz w:val="22"/>
          <w:szCs w:val="22"/>
        </w:rPr>
        <w:lastRenderedPageBreak/>
        <w:t>with the performance of the Contract and shall be subject to the conditions and ceilings established in the Special Conditions, Annex I or the relevant prior written authorisation.</w:t>
      </w:r>
    </w:p>
    <w:p w14:paraId="520613CF" w14:textId="79BB74CF" w:rsidR="2A832439" w:rsidRPr="00024CDF" w:rsidRDefault="004367A9" w:rsidP="47E28512">
      <w:pPr>
        <w:spacing w:after="120" w:afterAutospacing="0"/>
        <w:ind w:left="709" w:hanging="709"/>
        <w:jc w:val="both"/>
        <w:rPr>
          <w:rFonts w:ascii="Arial" w:eastAsia="Arial" w:hAnsi="Arial" w:cs="Arial"/>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.3</w:t>
      </w:r>
      <w:r w:rsidR="2A832439" w:rsidRPr="00024CDF">
        <w:rPr>
          <w:rFonts w:ascii="Arial" w:hAnsi="Arial" w:cs="Arial"/>
        </w:rPr>
        <w:tab/>
      </w:r>
      <w:r w:rsidR="0627DA77" w:rsidRPr="00024CDF">
        <w:rPr>
          <w:rFonts w:ascii="Arial" w:eastAsia="Arial" w:hAnsi="Arial" w:cs="Arial"/>
        </w:rPr>
        <w:t>Reimbursement shall be made only upon submission of appropriate supporting documents, unless the Contract expressly provides for reimbursement on the basis of a flat rate.</w:t>
      </w:r>
    </w:p>
    <w:p w14:paraId="0F8974E9" w14:textId="64E3AC74" w:rsidR="004367A9" w:rsidRPr="00024CDF" w:rsidRDefault="00664EFB" w:rsidP="47E28512">
      <w:pPr>
        <w:spacing w:after="60"/>
        <w:jc w:val="both"/>
        <w:rPr>
          <w:rFonts w:ascii="Arial" w:eastAsia="Arial" w:hAnsi="Arial" w:cs="Arial"/>
          <w:sz w:val="22"/>
          <w:szCs w:val="22"/>
        </w:rPr>
      </w:pPr>
      <w:r w:rsidRPr="00024CDF">
        <w:rPr>
          <w:rFonts w:ascii="Arial" w:eastAsia="Arial" w:hAnsi="Arial" w:cs="Arial"/>
          <w:sz w:val="22"/>
          <w:szCs w:val="22"/>
        </w:rPr>
        <w:t xml:space="preserve">In addition, </w:t>
      </w:r>
      <w:r w:rsidR="002A3B98"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A3B98" w:rsidRPr="00024CDF">
        <w:rPr>
          <w:rFonts w:ascii="Arial" w:eastAsia="Arial" w:hAnsi="Arial" w:cs="Arial"/>
          <w:sz w:val="22"/>
          <w:szCs w:val="22"/>
        </w:rPr>
        <w:t xml:space="preserve"> reimburses </w:t>
      </w:r>
      <w:r w:rsidR="004367A9" w:rsidRPr="00024CDF">
        <w:rPr>
          <w:rFonts w:ascii="Arial" w:eastAsia="Arial" w:hAnsi="Arial" w:cs="Arial"/>
          <w:sz w:val="22"/>
          <w:szCs w:val="22"/>
        </w:rPr>
        <w:t>travel outside</w:t>
      </w:r>
      <w:r w:rsidR="00F7555D" w:rsidRPr="00024CDF">
        <w:rPr>
          <w:rFonts w:ascii="Arial" w:eastAsia="Arial" w:hAnsi="Arial" w:cs="Arial"/>
          <w:sz w:val="22"/>
          <w:szCs w:val="22"/>
        </w:rPr>
        <w:t xml:space="preserve"> </w:t>
      </w:r>
      <w:r w:rsidR="0060431D" w:rsidRPr="00024CDF">
        <w:rPr>
          <w:rFonts w:ascii="Arial" w:eastAsia="Arial" w:hAnsi="Arial" w:cs="Arial"/>
          <w:sz w:val="22"/>
          <w:szCs w:val="22"/>
        </w:rPr>
        <w:t>Western Balkans</w:t>
      </w:r>
      <w:r w:rsidR="004367A9" w:rsidRPr="00024CDF">
        <w:rPr>
          <w:rFonts w:ascii="Arial" w:eastAsia="Arial" w:hAnsi="Arial" w:cs="Arial"/>
          <w:sz w:val="22"/>
          <w:szCs w:val="22"/>
        </w:rPr>
        <w:t xml:space="preserve"> territory </w:t>
      </w:r>
      <w:r w:rsidR="002A3B98" w:rsidRPr="00024CDF">
        <w:rPr>
          <w:rFonts w:ascii="Arial" w:eastAsia="Arial" w:hAnsi="Arial" w:cs="Arial"/>
          <w:sz w:val="22"/>
          <w:szCs w:val="22"/>
        </w:rPr>
        <w:t>if it</w:t>
      </w:r>
      <w:r w:rsidR="00896FC4" w:rsidRPr="00024CDF">
        <w:rPr>
          <w:rFonts w:ascii="Arial" w:eastAsia="Arial" w:hAnsi="Arial" w:cs="Arial"/>
          <w:sz w:val="22"/>
          <w:szCs w:val="22"/>
        </w:rPr>
        <w:t xml:space="preserve"> </w:t>
      </w:r>
      <w:r w:rsidR="004367A9" w:rsidRPr="00024CDF">
        <w:rPr>
          <w:rFonts w:ascii="Arial" w:eastAsia="Arial" w:hAnsi="Arial" w:cs="Arial"/>
          <w:sz w:val="22"/>
          <w:szCs w:val="22"/>
        </w:rPr>
        <w:t xml:space="preserve">has given its prior written </w:t>
      </w:r>
      <w:r w:rsidR="002A3B98" w:rsidRPr="00024CDF">
        <w:rPr>
          <w:rFonts w:ascii="Arial" w:eastAsia="Arial" w:hAnsi="Arial" w:cs="Arial"/>
          <w:sz w:val="22"/>
          <w:szCs w:val="22"/>
        </w:rPr>
        <w:t>approval for the expenses.</w:t>
      </w:r>
    </w:p>
    <w:p w14:paraId="6D0C82B2" w14:textId="5D2AC54F" w:rsidR="2A832439" w:rsidRPr="00024CDF" w:rsidRDefault="2A832439" w:rsidP="47E28512">
      <w:pPr>
        <w:spacing w:before="240" w:beforeAutospacing="0" w:after="120" w:afterAutospacing="0"/>
        <w:ind w:left="709" w:hanging="709"/>
        <w:jc w:val="both"/>
        <w:rPr>
          <w:rFonts w:ascii="Arial" w:eastAsia="Arial" w:hAnsi="Arial" w:cs="Arial"/>
          <w:sz w:val="22"/>
          <w:szCs w:val="22"/>
        </w:rPr>
      </w:pPr>
      <w:r w:rsidRPr="00024CDF">
        <w:rPr>
          <w:rFonts w:ascii="Arial" w:eastAsia="Arial" w:hAnsi="Arial" w:cs="Arial"/>
          <w:b/>
          <w:bCs/>
          <w:sz w:val="22"/>
          <w:szCs w:val="22"/>
        </w:rPr>
        <w:t>II.</w:t>
      </w:r>
      <w:r w:rsidR="1DFFA389" w:rsidRPr="00024CDF">
        <w:rPr>
          <w:rFonts w:ascii="Arial" w:eastAsia="Arial" w:hAnsi="Arial" w:cs="Arial"/>
          <w:b/>
          <w:bCs/>
          <w:sz w:val="22"/>
          <w:szCs w:val="22"/>
        </w:rPr>
        <w:t>2</w:t>
      </w:r>
      <w:r w:rsidR="5E16F03C" w:rsidRPr="00024CDF">
        <w:rPr>
          <w:rFonts w:ascii="Arial" w:eastAsia="Arial" w:hAnsi="Arial" w:cs="Arial"/>
          <w:b/>
          <w:bCs/>
          <w:sz w:val="22"/>
          <w:szCs w:val="22"/>
        </w:rPr>
        <w:t>5</w:t>
      </w:r>
      <w:r w:rsidRPr="00024CDF">
        <w:rPr>
          <w:rFonts w:ascii="Arial" w:eastAsia="Arial" w:hAnsi="Arial" w:cs="Arial"/>
          <w:b/>
          <w:bCs/>
          <w:sz w:val="22"/>
          <w:szCs w:val="22"/>
        </w:rPr>
        <w:t>.</w:t>
      </w:r>
      <w:r w:rsidR="3CC8EDBC" w:rsidRPr="00024CDF">
        <w:rPr>
          <w:rFonts w:ascii="Arial" w:eastAsia="Arial" w:hAnsi="Arial" w:cs="Arial"/>
          <w:b/>
          <w:bCs/>
          <w:sz w:val="22"/>
          <w:szCs w:val="22"/>
        </w:rPr>
        <w:t>4</w:t>
      </w:r>
      <w:r w:rsidRPr="00024CDF">
        <w:rPr>
          <w:rFonts w:ascii="Arial" w:hAnsi="Arial" w:cs="Arial"/>
        </w:rPr>
        <w:tab/>
      </w:r>
      <w:r w:rsidR="24E6A5C7" w:rsidRPr="00024CDF">
        <w:rPr>
          <w:rFonts w:ascii="Arial" w:eastAsia="Arial" w:hAnsi="Arial" w:cs="Arial"/>
          <w:sz w:val="22"/>
          <w:szCs w:val="22"/>
        </w:rPr>
        <w:t xml:space="preserve"> Where travel expenses are reimbursable:</w:t>
      </w:r>
    </w:p>
    <w:p w14:paraId="36490936" w14:textId="69E50B9D"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travel shall be based on the shortest reasonable itinerary and the minimum number of nights necessary for the performance of the relevant activity;</w:t>
      </w:r>
    </w:p>
    <w:p w14:paraId="4EF509CC" w14:textId="15A62931"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air travel shall be reimbursed up to the cost of an economy-class ticket;</w:t>
      </w:r>
    </w:p>
    <w:p w14:paraId="4B4929D2" w14:textId="05E0A285"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rail or boat travel shall be reimbursed up to the class and ceiling expressly authorised by the Contracting Authority;</w:t>
      </w:r>
    </w:p>
    <w:p w14:paraId="0359F38F" w14:textId="26A8E2F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(d) use of a private vehicle shall be reimbursed only where expressly authorised in advance and in accordance with the rate specified by the Contracting Authority; and</w:t>
      </w:r>
    </w:p>
    <w:p w14:paraId="2CE373DF" w14:textId="7B9A906F"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(e) any travel outside the Western Balkans shall require prior written approval by the Contracting Authority.</w:t>
      </w:r>
    </w:p>
    <w:p w14:paraId="5D5B6B3C" w14:textId="27143C4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II.25.5</w:t>
      </w:r>
      <w:r w:rsidRPr="00024CDF">
        <w:rPr>
          <w:rFonts w:ascii="Arial" w:eastAsia="Arial" w:hAnsi="Arial" w:cs="Arial"/>
          <w:sz w:val="22"/>
          <w:szCs w:val="22"/>
        </w:rPr>
        <w:t xml:space="preserve"> Where subsistence or accommodation expenses are reimbursable, they shall be reimbursed in accordance with the rates and ceilings specified in the Special Conditions, Annex I or the prior written authorisation of the Contracting Authority. Supporting evidence of travel and, where applicable, accommodation shall be provided.</w:t>
      </w:r>
    </w:p>
    <w:p w14:paraId="7A39B38C" w14:textId="3A0CE786"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II.25.6</w:t>
      </w:r>
      <w:r w:rsidRPr="00024CDF">
        <w:rPr>
          <w:rFonts w:ascii="Arial" w:eastAsia="Arial" w:hAnsi="Arial" w:cs="Arial"/>
          <w:sz w:val="22"/>
          <w:szCs w:val="22"/>
        </w:rPr>
        <w:t xml:space="preserve"> No reimbursement shall be due for costs arising from the Contractor’s failure, delay, error or other breach of the Contract, or for costs which are already included in the Contract Price.</w:t>
      </w:r>
    </w:p>
    <w:p w14:paraId="6FB2B39F" w14:textId="691132C2" w:rsidR="2C441A1D" w:rsidRPr="00024CDF" w:rsidRDefault="2C441A1D" w:rsidP="47E28512">
      <w:pPr>
        <w:spacing w:after="120"/>
        <w:ind w:left="709" w:hanging="709"/>
        <w:jc w:val="both"/>
        <w:rPr>
          <w:rFonts w:ascii="Arial" w:eastAsia="Arial" w:hAnsi="Arial" w:cs="Arial"/>
          <w:sz w:val="22"/>
          <w:szCs w:val="22"/>
        </w:rPr>
      </w:pPr>
    </w:p>
    <w:p w14:paraId="19325D6C" w14:textId="6A3D4BBA" w:rsidR="00BC7D5E" w:rsidRPr="00024CDF" w:rsidRDefault="00D514CB" w:rsidP="47E28512">
      <w:pPr>
        <w:pStyle w:val="Heading2contracts"/>
        <w:rPr>
          <w:rFonts w:ascii="Arial" w:eastAsia="Arial" w:hAnsi="Arial" w:cs="Arial"/>
          <w:sz w:val="22"/>
          <w:szCs w:val="22"/>
        </w:rPr>
      </w:pPr>
      <w:bookmarkStart w:id="195" w:name="_Toc436397686"/>
      <w:bookmarkStart w:id="196" w:name="_Toc405555796"/>
      <w:r w:rsidRPr="47FFD433">
        <w:rPr>
          <w:rFonts w:ascii="Arial" w:eastAsia="Arial" w:hAnsi="Arial" w:cs="Arial"/>
          <w:sz w:val="22"/>
          <w:szCs w:val="22"/>
        </w:rPr>
        <w:t>II.</w:t>
      </w:r>
      <w:r w:rsidR="003E4ADF" w:rsidRPr="47FFD433">
        <w:rPr>
          <w:rFonts w:ascii="Arial" w:eastAsia="Arial" w:hAnsi="Arial" w:cs="Arial"/>
          <w:sz w:val="22"/>
          <w:szCs w:val="22"/>
        </w:rPr>
        <w:t>2</w:t>
      </w:r>
      <w:r w:rsidR="00DB6384" w:rsidRPr="47FFD433">
        <w:rPr>
          <w:rFonts w:ascii="Arial" w:eastAsia="Arial" w:hAnsi="Arial" w:cs="Arial"/>
          <w:sz w:val="22"/>
          <w:szCs w:val="22"/>
        </w:rPr>
        <w:t xml:space="preserve">6 </w:t>
      </w:r>
      <w:r w:rsidR="00BC7D5E" w:rsidRPr="47FFD433">
        <w:rPr>
          <w:rFonts w:ascii="Arial" w:eastAsia="Arial" w:hAnsi="Arial" w:cs="Arial"/>
          <w:sz w:val="22"/>
          <w:szCs w:val="22"/>
        </w:rPr>
        <w:t>Recovery</w:t>
      </w:r>
      <w:bookmarkEnd w:id="195"/>
      <w:bookmarkEnd w:id="196"/>
    </w:p>
    <w:p w14:paraId="3C36B00E" w14:textId="1DD2F2E2" w:rsidR="00BC7D5E" w:rsidRPr="00024CDF" w:rsidRDefault="00BC7D5E"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3E4ADF" w:rsidRPr="00024CDF">
        <w:rPr>
          <w:rFonts w:ascii="Arial" w:eastAsia="Arial" w:hAnsi="Arial" w:cs="Arial"/>
          <w:b/>
          <w:bCs/>
          <w:color w:val="000000" w:themeColor="text1"/>
          <w:sz w:val="22"/>
          <w:szCs w:val="22"/>
        </w:rPr>
        <w:t>2</w:t>
      </w:r>
      <w:r w:rsidR="004F087C" w:rsidRPr="00024CDF">
        <w:rPr>
          <w:rFonts w:ascii="Arial" w:eastAsia="Arial" w:hAnsi="Arial" w:cs="Arial"/>
          <w:b/>
          <w:bCs/>
          <w:color w:val="000000" w:themeColor="text1"/>
          <w:sz w:val="22"/>
          <w:szCs w:val="22"/>
        </w:rPr>
        <w:t>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If </w:t>
      </w:r>
      <w:r w:rsidR="00357F6C" w:rsidRPr="00024CDF">
        <w:rPr>
          <w:rFonts w:ascii="Arial" w:eastAsia="Arial" w:hAnsi="Arial" w:cs="Arial"/>
          <w:color w:val="000000" w:themeColor="text1"/>
          <w:sz w:val="22"/>
          <w:szCs w:val="22"/>
        </w:rPr>
        <w:t>an</w:t>
      </w:r>
      <w:r w:rsidRPr="00024CDF">
        <w:rPr>
          <w:rFonts w:ascii="Arial" w:eastAsia="Arial" w:hAnsi="Arial" w:cs="Arial"/>
          <w:color w:val="000000" w:themeColor="text1"/>
          <w:sz w:val="22"/>
          <w:szCs w:val="22"/>
        </w:rPr>
        <w:t xml:space="preserve"> amount </w:t>
      </w:r>
      <w:r w:rsidR="00357F6C" w:rsidRPr="00024CDF">
        <w:rPr>
          <w:rFonts w:ascii="Arial" w:eastAsia="Arial" w:hAnsi="Arial" w:cs="Arial"/>
          <w:color w:val="000000" w:themeColor="text1"/>
          <w:sz w:val="22"/>
          <w:szCs w:val="22"/>
        </w:rPr>
        <w:t xml:space="preserve">is </w:t>
      </w:r>
      <w:r w:rsidR="002A5101" w:rsidRPr="00024CDF">
        <w:rPr>
          <w:rFonts w:ascii="Arial" w:eastAsia="Arial" w:hAnsi="Arial" w:cs="Arial"/>
          <w:color w:val="000000" w:themeColor="text1"/>
          <w:sz w:val="22"/>
          <w:szCs w:val="22"/>
        </w:rPr>
        <w:t xml:space="preserve">to be recovered </w:t>
      </w:r>
      <w:r w:rsidR="00357F6C"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the terms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9B259E"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525F48" w:rsidRPr="00024CDF">
        <w:rPr>
          <w:rFonts w:ascii="Arial" w:eastAsia="Arial" w:hAnsi="Arial" w:cs="Arial"/>
          <w:color w:val="000000" w:themeColor="text1"/>
          <w:sz w:val="22"/>
          <w:szCs w:val="22"/>
        </w:rPr>
        <w:t xml:space="preserve">repay </w:t>
      </w:r>
      <w:r w:rsidR="00357F6C"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00896FC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amount </w:t>
      </w:r>
      <w:r w:rsidR="00357F6C" w:rsidRPr="00024CDF">
        <w:rPr>
          <w:rFonts w:ascii="Arial" w:eastAsia="Arial" w:hAnsi="Arial" w:cs="Arial"/>
          <w:color w:val="000000" w:themeColor="text1"/>
          <w:sz w:val="22"/>
          <w:szCs w:val="22"/>
        </w:rPr>
        <w:t>in question</w:t>
      </w:r>
      <w:r w:rsidRPr="00024CDF">
        <w:rPr>
          <w:rFonts w:ascii="Arial" w:eastAsia="Arial" w:hAnsi="Arial" w:cs="Arial"/>
          <w:color w:val="000000" w:themeColor="text1"/>
          <w:sz w:val="22"/>
          <w:szCs w:val="22"/>
        </w:rPr>
        <w:t>.</w:t>
      </w:r>
    </w:p>
    <w:p w14:paraId="190CEF4A" w14:textId="1C0E3539" w:rsidR="009B259E" w:rsidRPr="00024CDF" w:rsidRDefault="00D514CB" w:rsidP="47E28512">
      <w:pPr>
        <w:pStyle w:val="Heading3contract"/>
        <w:rPr>
          <w:rFonts w:ascii="Arial" w:eastAsia="Arial" w:hAnsi="Arial" w:cs="Arial"/>
          <w:sz w:val="22"/>
          <w:szCs w:val="22"/>
        </w:rPr>
      </w:pPr>
      <w:bookmarkStart w:id="197" w:name="_Toc436397687"/>
      <w:bookmarkStart w:id="198" w:name="_Toc1678259211"/>
      <w:r w:rsidRPr="47FFD433">
        <w:rPr>
          <w:rFonts w:ascii="Arial" w:eastAsia="Arial" w:hAnsi="Arial" w:cs="Arial"/>
          <w:sz w:val="22"/>
          <w:szCs w:val="22"/>
        </w:rPr>
        <w:t>II.</w:t>
      </w:r>
      <w:r w:rsidR="003E4ADF" w:rsidRPr="47FFD433">
        <w:rPr>
          <w:rFonts w:ascii="Arial" w:eastAsia="Arial" w:hAnsi="Arial" w:cs="Arial"/>
          <w:sz w:val="22"/>
          <w:szCs w:val="22"/>
        </w:rPr>
        <w:t>2</w:t>
      </w:r>
      <w:r w:rsidR="004F087C" w:rsidRPr="47FFD433">
        <w:rPr>
          <w:rFonts w:ascii="Arial" w:eastAsia="Arial" w:hAnsi="Arial" w:cs="Arial"/>
          <w:sz w:val="22"/>
          <w:szCs w:val="22"/>
        </w:rPr>
        <w:t>6</w:t>
      </w:r>
      <w:r w:rsidRPr="47FFD433">
        <w:rPr>
          <w:rFonts w:ascii="Arial" w:eastAsia="Arial" w:hAnsi="Arial" w:cs="Arial"/>
          <w:sz w:val="22"/>
          <w:szCs w:val="22"/>
        </w:rPr>
        <w:t xml:space="preserve">.2 </w:t>
      </w:r>
      <w:r w:rsidR="009B259E" w:rsidRPr="47FFD433">
        <w:rPr>
          <w:rFonts w:ascii="Arial" w:eastAsia="Arial" w:hAnsi="Arial" w:cs="Arial"/>
          <w:sz w:val="22"/>
          <w:szCs w:val="22"/>
        </w:rPr>
        <w:t>Recovery procedure</w:t>
      </w:r>
      <w:bookmarkEnd w:id="197"/>
      <w:bookmarkEnd w:id="198"/>
    </w:p>
    <w:p w14:paraId="2044BA6F" w14:textId="761F85D9"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Before</w:t>
      </w:r>
      <w:r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recovery,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w:t>
      </w:r>
      <w:r w:rsidRPr="00024CDF">
        <w:rPr>
          <w:rFonts w:ascii="Arial" w:eastAsia="Arial" w:hAnsi="Arial" w:cs="Arial"/>
          <w:i/>
          <w:iCs/>
          <w:color w:val="000000" w:themeColor="text1"/>
          <w:sz w:val="22"/>
          <w:szCs w:val="22"/>
        </w:rPr>
        <w:t>formally notify</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of its intention to recover the amount it claims, specifying the amount due and the reasons for recovery and inviting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make any observations within 30 days of receipt.</w:t>
      </w:r>
    </w:p>
    <w:p w14:paraId="07B0F1EB" w14:textId="22A52883"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no observations have been submitted or if, despite the observations submitted,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decides to pursue the recovery procedure, it must confirm recovery by </w:t>
      </w:r>
      <w:r w:rsidRPr="00024CDF">
        <w:rPr>
          <w:rFonts w:ascii="Arial" w:eastAsia="Arial" w:hAnsi="Arial" w:cs="Arial"/>
          <w:i/>
          <w:iCs/>
          <w:color w:val="000000" w:themeColor="text1"/>
          <w:sz w:val="22"/>
          <w:szCs w:val="22"/>
        </w:rPr>
        <w:t>formally notifying</w:t>
      </w:r>
      <w:r w:rsidRPr="00024CDF">
        <w:rPr>
          <w:rFonts w:ascii="Arial" w:eastAsia="Arial" w:hAnsi="Arial" w:cs="Arial"/>
          <w:color w:val="000000" w:themeColor="text1"/>
          <w:sz w:val="22"/>
          <w:szCs w:val="22"/>
        </w:rPr>
        <w:t xml:space="preserve"> a debit note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specifying the date of payment.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pay in accordance with the provisions specified in the debit note.</w:t>
      </w:r>
    </w:p>
    <w:p w14:paraId="2A3D83B0" w14:textId="58BB2837"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pay by the due date,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after informing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in writing, recover the amounts due:</w:t>
      </w:r>
    </w:p>
    <w:p w14:paraId="14F1BD13" w14:textId="459CCBB9" w:rsidR="009B259E" w:rsidRPr="00024CDF" w:rsidRDefault="009B259E" w:rsidP="00013779">
      <w:pPr>
        <w:numPr>
          <w:ilvl w:val="0"/>
          <w:numId w:val="13"/>
        </w:numPr>
        <w:spacing w:after="240" w:afterAutospacing="0"/>
        <w:jc w:val="both"/>
        <w:rPr>
          <w:rFonts w:ascii="Arial" w:eastAsia="Arial" w:hAnsi="Arial" w:cs="Arial"/>
          <w:sz w:val="22"/>
          <w:szCs w:val="22"/>
        </w:rPr>
      </w:pPr>
      <w:r w:rsidRPr="00024CDF">
        <w:rPr>
          <w:rFonts w:ascii="Arial" w:eastAsia="Arial" w:hAnsi="Arial" w:cs="Arial"/>
          <w:sz w:val="22"/>
          <w:szCs w:val="22"/>
        </w:rPr>
        <w:lastRenderedPageBreak/>
        <w:t xml:space="preserve">by offsetting them against any amounts owed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by the </w:t>
      </w:r>
      <w:r w:rsidR="00622D31"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18EF35FB" w14:textId="218D4D60" w:rsidR="009B259E" w:rsidRPr="00024CDF" w:rsidRDefault="009B259E" w:rsidP="00013779">
      <w:pPr>
        <w:numPr>
          <w:ilvl w:val="0"/>
          <w:numId w:val="13"/>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by calling in a financial guarantee 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submitted one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BF69AE1" w14:textId="77777777"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t xml:space="preserve">by taking legal action. </w:t>
      </w:r>
    </w:p>
    <w:p w14:paraId="2EA06229" w14:textId="28845D08" w:rsidR="001F4381" w:rsidRPr="00024CDF" w:rsidRDefault="00AB7022" w:rsidP="47E28512">
      <w:pPr>
        <w:pStyle w:val="Heading3contract"/>
        <w:rPr>
          <w:rFonts w:ascii="Arial" w:eastAsia="Arial" w:hAnsi="Arial" w:cs="Arial"/>
          <w:sz w:val="22"/>
          <w:szCs w:val="22"/>
        </w:rPr>
      </w:pPr>
      <w:bookmarkStart w:id="199" w:name="_Toc436397688"/>
      <w:bookmarkStart w:id="200" w:name="_Toc20271317"/>
      <w:r w:rsidRPr="47FFD433">
        <w:rPr>
          <w:rFonts w:ascii="Arial" w:eastAsia="Arial" w:hAnsi="Arial" w:cs="Arial"/>
          <w:sz w:val="22"/>
          <w:szCs w:val="22"/>
        </w:rPr>
        <w:t>II.</w:t>
      </w:r>
      <w:r w:rsidR="003E4ADF" w:rsidRPr="47FFD433">
        <w:rPr>
          <w:rFonts w:ascii="Arial" w:eastAsia="Arial" w:hAnsi="Arial" w:cs="Arial"/>
          <w:sz w:val="22"/>
          <w:szCs w:val="22"/>
        </w:rPr>
        <w:t>2</w:t>
      </w:r>
      <w:r w:rsidR="004F087C" w:rsidRPr="47FFD433">
        <w:rPr>
          <w:rFonts w:ascii="Arial" w:eastAsia="Arial" w:hAnsi="Arial" w:cs="Arial"/>
          <w:sz w:val="22"/>
          <w:szCs w:val="22"/>
        </w:rPr>
        <w:t>6</w:t>
      </w:r>
      <w:r w:rsidRPr="47FFD433">
        <w:rPr>
          <w:rFonts w:ascii="Arial" w:eastAsia="Arial" w:hAnsi="Arial" w:cs="Arial"/>
          <w:sz w:val="22"/>
          <w:szCs w:val="22"/>
        </w:rPr>
        <w:t xml:space="preserve">.3 </w:t>
      </w:r>
      <w:r w:rsidR="001F4381" w:rsidRPr="47FFD433">
        <w:rPr>
          <w:rFonts w:ascii="Arial" w:eastAsia="Arial" w:hAnsi="Arial" w:cs="Arial"/>
          <w:sz w:val="22"/>
          <w:szCs w:val="22"/>
        </w:rPr>
        <w:t>Interest on late payment</w:t>
      </w:r>
      <w:bookmarkEnd w:id="199"/>
      <w:bookmarkEnd w:id="200"/>
    </w:p>
    <w:p w14:paraId="59E2901E" w14:textId="6F1803C6"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honour the obligation to pay the amount due by the date set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in the debit note, the amount due bears interest at the rate indicated in </w:t>
      </w:r>
      <w:r w:rsidR="00D30C62" w:rsidRPr="00024CDF">
        <w:rPr>
          <w:rFonts w:ascii="Arial" w:eastAsia="Arial" w:hAnsi="Arial" w:cs="Arial"/>
          <w:color w:val="000000" w:themeColor="text1"/>
          <w:sz w:val="22"/>
          <w:szCs w:val="22"/>
        </w:rPr>
        <w:t>Article</w:t>
      </w:r>
      <w:r w:rsidR="00333810"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4F087C"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.8</w:t>
      </w:r>
      <w:r w:rsidR="00333810" w:rsidRPr="00024CDF">
        <w:rPr>
          <w:rFonts w:ascii="Arial" w:eastAsia="Arial" w:hAnsi="Arial" w:cs="Arial"/>
          <w:color w:val="000000" w:themeColor="text1"/>
          <w:sz w:val="22"/>
          <w:szCs w:val="22"/>
        </w:rPr>
        <w:t xml:space="preserve"> [</w:t>
      </w:r>
      <w:r w:rsidR="00333810" w:rsidRPr="00024CDF">
        <w:rPr>
          <w:rFonts w:ascii="Arial" w:eastAsia="Arial" w:hAnsi="Arial" w:cs="Arial"/>
          <w:sz w:val="22"/>
          <w:szCs w:val="22"/>
        </w:rPr>
        <w:t>Interest on late payment]</w:t>
      </w:r>
      <w:r w:rsidRPr="00024CDF">
        <w:rPr>
          <w:rFonts w:ascii="Arial" w:eastAsia="Arial" w:hAnsi="Arial" w:cs="Arial"/>
          <w:color w:val="000000" w:themeColor="text1"/>
          <w:sz w:val="22"/>
          <w:szCs w:val="22"/>
        </w:rPr>
        <w:t xml:space="preserve">. Interest on late payments will cover the period starting on the day after the due date for payment and ending on the date when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receives the full amount owed. </w:t>
      </w:r>
    </w:p>
    <w:p w14:paraId="63BFA4D7" w14:textId="77777777"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sz w:val="22"/>
          <w:szCs w:val="22"/>
        </w:rPr>
        <w:t>Any partial payment is first entered against charges and interest on late payment and then against the principal amount.</w:t>
      </w:r>
    </w:p>
    <w:p w14:paraId="4A23B30F" w14:textId="7E7C947E" w:rsidR="001F4381" w:rsidRPr="00024CDF" w:rsidRDefault="00CF396C" w:rsidP="47E28512">
      <w:pPr>
        <w:pStyle w:val="Heading3contract"/>
        <w:rPr>
          <w:rFonts w:ascii="Arial" w:eastAsia="Arial" w:hAnsi="Arial" w:cs="Arial"/>
          <w:sz w:val="22"/>
          <w:szCs w:val="22"/>
        </w:rPr>
      </w:pPr>
      <w:bookmarkStart w:id="201" w:name="_Toc436397689"/>
      <w:bookmarkStart w:id="202" w:name="_Toc1813863819"/>
      <w:r w:rsidRPr="47FFD433">
        <w:rPr>
          <w:rFonts w:ascii="Arial" w:eastAsia="Arial" w:hAnsi="Arial" w:cs="Arial"/>
          <w:sz w:val="22"/>
          <w:szCs w:val="22"/>
        </w:rPr>
        <w:t>II.</w:t>
      </w:r>
      <w:r w:rsidR="003E4ADF" w:rsidRPr="47FFD433">
        <w:rPr>
          <w:rFonts w:ascii="Arial" w:eastAsia="Arial" w:hAnsi="Arial" w:cs="Arial"/>
          <w:sz w:val="22"/>
          <w:szCs w:val="22"/>
        </w:rPr>
        <w:t>2</w:t>
      </w:r>
      <w:r w:rsidR="004F087C" w:rsidRPr="47FFD433">
        <w:rPr>
          <w:rFonts w:ascii="Arial" w:eastAsia="Arial" w:hAnsi="Arial" w:cs="Arial"/>
          <w:sz w:val="22"/>
          <w:szCs w:val="22"/>
        </w:rPr>
        <w:t>6</w:t>
      </w:r>
      <w:r w:rsidRPr="47FFD433">
        <w:rPr>
          <w:rFonts w:ascii="Arial" w:eastAsia="Arial" w:hAnsi="Arial" w:cs="Arial"/>
          <w:sz w:val="22"/>
          <w:szCs w:val="22"/>
        </w:rPr>
        <w:t xml:space="preserve">.4 </w:t>
      </w:r>
      <w:r w:rsidR="001F4381" w:rsidRPr="47FFD433">
        <w:rPr>
          <w:rFonts w:ascii="Arial" w:eastAsia="Arial" w:hAnsi="Arial" w:cs="Arial"/>
          <w:sz w:val="22"/>
          <w:szCs w:val="22"/>
        </w:rPr>
        <w:t>Recovery rules in the case of joint tender</w:t>
      </w:r>
      <w:bookmarkEnd w:id="201"/>
      <w:bookmarkEnd w:id="202"/>
    </w:p>
    <w:p w14:paraId="56990FF4" w14:textId="10084116" w:rsidR="002E54F9" w:rsidRPr="00024CDF" w:rsidRDefault="002E54F9"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is signed by a group (joint tender), the group is jointly and severally liable under the conditions set out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5F5BA9" w:rsidRPr="00024CDF">
        <w:rPr>
          <w:rFonts w:ascii="Arial" w:eastAsia="Arial" w:hAnsi="Arial" w:cs="Arial"/>
          <w:color w:val="000000" w:themeColor="text1"/>
          <w:sz w:val="22"/>
          <w:szCs w:val="22"/>
        </w:rPr>
        <w:t>11</w:t>
      </w:r>
      <w:r w:rsidRPr="00024CDF">
        <w:rPr>
          <w:rFonts w:ascii="Arial" w:eastAsia="Arial" w:hAnsi="Arial" w:cs="Arial"/>
          <w:color w:val="000000" w:themeColor="text1"/>
          <w:sz w:val="22"/>
          <w:szCs w:val="22"/>
        </w:rPr>
        <w:t xml:space="preserve"> </w:t>
      </w:r>
      <w:r w:rsidR="00333810" w:rsidRPr="00024CDF">
        <w:rPr>
          <w:rFonts w:ascii="Arial" w:eastAsia="Arial" w:hAnsi="Arial" w:cs="Arial"/>
          <w:color w:val="000000" w:themeColor="text1"/>
          <w:sz w:val="22"/>
          <w:szCs w:val="22"/>
        </w:rPr>
        <w:t>[L</w:t>
      </w:r>
      <w:r w:rsidRPr="00024CDF">
        <w:rPr>
          <w:rFonts w:ascii="Arial" w:eastAsia="Arial" w:hAnsi="Arial" w:cs="Arial"/>
          <w:color w:val="000000" w:themeColor="text1"/>
          <w:sz w:val="22"/>
          <w:szCs w:val="22"/>
        </w:rPr>
        <w:t>iability</w:t>
      </w:r>
      <w:r w:rsidR="00333810" w:rsidRPr="00024CDF">
        <w:rPr>
          <w:rFonts w:ascii="Arial" w:eastAsia="Arial" w:hAnsi="Arial" w:cs="Arial"/>
          <w:color w:val="000000" w:themeColor="text1"/>
          <w:sz w:val="22"/>
          <w:szCs w:val="22"/>
        </w:rPr>
        <w: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shall send the debit note first to the leader of the group. </w:t>
      </w:r>
    </w:p>
    <w:p w14:paraId="7AE9B6F6" w14:textId="558D5807" w:rsidR="005A6AF0" w:rsidRPr="00024CDF" w:rsidRDefault="002E54F9" w:rsidP="47E28512">
      <w:pPr>
        <w:spacing w:line="276" w:lineRule="auto"/>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leader does not pay by the due date the whole amount, and if the amount due cannot be offset or can only be offset partially in accordance with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(a), then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claim the amount still due to any other member or members of the group by respectively </w:t>
      </w:r>
      <w:r w:rsidRPr="00024CDF">
        <w:rPr>
          <w:rFonts w:ascii="Arial" w:eastAsia="Arial" w:hAnsi="Arial" w:cs="Arial"/>
          <w:i/>
          <w:iCs/>
          <w:color w:val="000000" w:themeColor="text1"/>
          <w:sz w:val="22"/>
          <w:szCs w:val="22"/>
        </w:rPr>
        <w:t>notifying</w:t>
      </w:r>
      <w:r w:rsidRPr="00024CDF">
        <w:rPr>
          <w:rFonts w:ascii="Arial" w:eastAsia="Arial" w:hAnsi="Arial" w:cs="Arial"/>
          <w:color w:val="000000" w:themeColor="text1"/>
          <w:sz w:val="22"/>
          <w:szCs w:val="22"/>
        </w:rPr>
        <w:t xml:space="preserve"> them with a debit note in conformity with the provisions laid down in </w:t>
      </w:r>
      <w:r w:rsidR="00D30C62" w:rsidRPr="00024CDF">
        <w:rPr>
          <w:rFonts w:ascii="Arial" w:eastAsia="Arial" w:hAnsi="Arial" w:cs="Arial"/>
          <w:color w:val="000000" w:themeColor="text1"/>
          <w:sz w:val="22"/>
          <w:szCs w:val="22"/>
        </w:rPr>
        <w:t>Article</w:t>
      </w:r>
      <w:r w:rsidR="0033598A"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w:t>
      </w:r>
    </w:p>
    <w:p w14:paraId="6BFCF243" w14:textId="2E5D9A58" w:rsidR="005A6AF0" w:rsidRPr="00024CDF" w:rsidRDefault="005A6AF0" w:rsidP="47E28512">
      <w:pPr>
        <w:pStyle w:val="Heading2contracts"/>
        <w:rPr>
          <w:rFonts w:ascii="Arial" w:eastAsia="Arial" w:hAnsi="Arial" w:cs="Arial"/>
          <w:sz w:val="22"/>
          <w:szCs w:val="22"/>
        </w:rPr>
      </w:pPr>
      <w:bookmarkStart w:id="203" w:name="_Toc443455735"/>
      <w:r w:rsidRPr="47FFD433">
        <w:rPr>
          <w:rFonts w:ascii="Arial" w:eastAsia="Arial" w:hAnsi="Arial" w:cs="Arial"/>
          <w:sz w:val="22"/>
          <w:szCs w:val="22"/>
        </w:rPr>
        <w:t>II.</w:t>
      </w:r>
      <w:r w:rsidR="003E4ADF" w:rsidRPr="47FFD433">
        <w:rPr>
          <w:rFonts w:ascii="Arial" w:eastAsia="Arial" w:hAnsi="Arial" w:cs="Arial"/>
          <w:sz w:val="22"/>
          <w:szCs w:val="22"/>
        </w:rPr>
        <w:t>2</w:t>
      </w:r>
      <w:r w:rsidR="00DD0A6A" w:rsidRPr="47FFD433">
        <w:rPr>
          <w:rFonts w:ascii="Arial" w:eastAsia="Arial" w:hAnsi="Arial" w:cs="Arial"/>
          <w:sz w:val="22"/>
          <w:szCs w:val="22"/>
        </w:rPr>
        <w:t>7</w:t>
      </w:r>
      <w:r w:rsidRPr="47FFD433">
        <w:rPr>
          <w:rFonts w:ascii="Arial" w:eastAsia="Arial" w:hAnsi="Arial" w:cs="Arial"/>
          <w:sz w:val="22"/>
          <w:szCs w:val="22"/>
        </w:rPr>
        <w:t xml:space="preserve"> Settlement of Disputes</w:t>
      </w:r>
      <w:bookmarkEnd w:id="203"/>
    </w:p>
    <w:p w14:paraId="61E6E8DA" w14:textId="211A1C5F" w:rsidR="005A6AF0" w:rsidRPr="00024CDF" w:rsidRDefault="005A6AF0" w:rsidP="47E28512">
      <w:pPr>
        <w:jc w:val="both"/>
        <w:rPr>
          <w:rFonts w:ascii="Arial" w:eastAsia="Arial" w:hAnsi="Arial" w:cs="Arial"/>
          <w:sz w:val="22"/>
          <w:szCs w:val="22"/>
        </w:rPr>
      </w:pPr>
      <w:r w:rsidRPr="00024CDF">
        <w:rPr>
          <w:rFonts w:ascii="Arial" w:eastAsia="Arial" w:hAnsi="Arial" w:cs="Arial"/>
          <w:b/>
          <w:bCs/>
          <w:sz w:val="22"/>
          <w:szCs w:val="22"/>
        </w:rPr>
        <w:t>I</w:t>
      </w:r>
      <w:r w:rsidR="003E4ADF" w:rsidRPr="00024CDF">
        <w:rPr>
          <w:rFonts w:ascii="Arial" w:eastAsia="Arial" w:hAnsi="Arial" w:cs="Arial"/>
          <w:b/>
          <w:bCs/>
          <w:sz w:val="22"/>
          <w:szCs w:val="22"/>
        </w:rPr>
        <w:t>I</w:t>
      </w:r>
      <w:r w:rsidRPr="00024CDF">
        <w:rPr>
          <w:rFonts w:ascii="Arial" w:eastAsia="Arial" w:hAnsi="Arial" w:cs="Arial"/>
          <w:b/>
          <w:bCs/>
          <w:sz w:val="22"/>
          <w:szCs w:val="22"/>
        </w:rPr>
        <w:t>.</w:t>
      </w:r>
      <w:r w:rsidR="003E4ADF" w:rsidRPr="00024CDF">
        <w:rPr>
          <w:rFonts w:ascii="Arial" w:eastAsia="Arial" w:hAnsi="Arial" w:cs="Arial"/>
          <w:b/>
          <w:bCs/>
          <w:sz w:val="22"/>
          <w:szCs w:val="22"/>
        </w:rPr>
        <w:t>2</w:t>
      </w:r>
      <w:r w:rsidR="00DD0A6A"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eastAsia="Arial" w:hAnsi="Arial" w:cs="Arial"/>
          <w:sz w:val="22"/>
          <w:szCs w:val="22"/>
        </w:rPr>
        <w:t>.</w:t>
      </w:r>
      <w:r w:rsidRPr="00024CDF">
        <w:rPr>
          <w:rFonts w:ascii="Arial" w:hAnsi="Arial" w:cs="Arial"/>
        </w:rPr>
        <w:tab/>
      </w:r>
      <w:r w:rsidRPr="00024CDF">
        <w:rPr>
          <w:rFonts w:ascii="Arial" w:eastAsia="Arial" w:hAnsi="Arial" w:cs="Arial"/>
          <w:sz w:val="22"/>
          <w:szCs w:val="22"/>
        </w:rPr>
        <w:t>The Parties shall endeavour to settle amicably any disputes</w:t>
      </w:r>
      <w:r w:rsidR="32C922FE" w:rsidRPr="00024CDF">
        <w:rPr>
          <w:rFonts w:ascii="Arial" w:eastAsia="Arial" w:hAnsi="Arial" w:cs="Arial"/>
          <w:sz w:val="22"/>
          <w:szCs w:val="22"/>
        </w:rPr>
        <w:t>, controversy or claim arising out of</w:t>
      </w:r>
      <w:r w:rsidRPr="00024CDF">
        <w:rPr>
          <w:rFonts w:ascii="Arial" w:eastAsia="Arial" w:hAnsi="Arial" w:cs="Arial"/>
          <w:sz w:val="22"/>
          <w:szCs w:val="22"/>
        </w:rPr>
        <w:t xml:space="preserve"> or relating to the interpretation, </w:t>
      </w:r>
      <w:r w:rsidR="31737D34" w:rsidRPr="00024CDF">
        <w:rPr>
          <w:rFonts w:ascii="Arial" w:eastAsia="Arial" w:hAnsi="Arial" w:cs="Arial"/>
          <w:sz w:val="22"/>
          <w:szCs w:val="22"/>
        </w:rPr>
        <w:t>performance, breach, validity, existence or termination of the Contract.</w:t>
      </w:r>
      <w:r w:rsidR="32EB18D3" w:rsidRPr="00024CDF">
        <w:rPr>
          <w:rFonts w:ascii="Arial" w:eastAsia="Arial" w:hAnsi="Arial" w:cs="Arial"/>
          <w:sz w:val="22"/>
          <w:szCs w:val="22"/>
        </w:rPr>
        <w:t xml:space="preserve"> If the dispute is not resolved within 30 days after one Party has formally requested an amicable settlement, either Party may refer the dispute to arbitration under Article II.27.2.</w:t>
      </w:r>
    </w:p>
    <w:p w14:paraId="727FDE6A" w14:textId="4E446CA0" w:rsidR="005A6AF0" w:rsidRPr="00024CDF" w:rsidRDefault="003E4ADF" w:rsidP="47E28512">
      <w:pPr>
        <w:jc w:val="both"/>
        <w:rPr>
          <w:rFonts w:ascii="Arial" w:eastAsia="Arial" w:hAnsi="Arial" w:cs="Arial"/>
          <w:sz w:val="22"/>
          <w:szCs w:val="22"/>
        </w:rPr>
      </w:pPr>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.2</w:t>
      </w:r>
      <w:r w:rsidR="005A6AF0" w:rsidRPr="00024CDF">
        <w:rPr>
          <w:rFonts w:ascii="Arial" w:eastAsia="Arial" w:hAnsi="Arial" w:cs="Arial"/>
          <w:sz w:val="22"/>
          <w:szCs w:val="22"/>
        </w:rPr>
        <w:t xml:space="preserve"> </w:t>
      </w:r>
      <w:r w:rsidR="25453B2C" w:rsidRPr="00024CDF">
        <w:rPr>
          <w:rFonts w:ascii="Arial" w:eastAsia="Arial" w:hAnsi="Arial" w:cs="Arial"/>
          <w:sz w:val="22"/>
          <w:szCs w:val="22"/>
        </w:rPr>
        <w:t>Any dispute not settled amicably shall be finally settled by arbitration in accordance with the PCA Arbitration Rules 2012.</w:t>
      </w:r>
    </w:p>
    <w:p w14:paraId="315EFC0A" w14:textId="2D9026B8" w:rsidR="005A6AF0" w:rsidRPr="00024CDF" w:rsidRDefault="003E4ADF"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.3</w:t>
      </w:r>
      <w:r w:rsidR="005A6AF0" w:rsidRPr="00024CDF">
        <w:rPr>
          <w:rFonts w:ascii="Arial" w:eastAsia="Arial" w:hAnsi="Arial" w:cs="Arial"/>
          <w:sz w:val="22"/>
          <w:szCs w:val="22"/>
        </w:rPr>
        <w:t xml:space="preserve"> </w:t>
      </w:r>
      <w:r w:rsidR="3D9E050A" w:rsidRPr="00024CDF">
        <w:rPr>
          <w:rFonts w:ascii="Arial" w:eastAsia="Arial" w:hAnsi="Arial" w:cs="Arial"/>
          <w:sz w:val="22"/>
          <w:szCs w:val="22"/>
        </w:rPr>
        <w:t>The Secretary-General of the Permanent Court of Arbitration shall serve as appointing authority. The arbitral tribunal shall consist of a sole arbitrator. The place of arbitration shall be The Hague, the Netherlands, and the language of the arbitration shall be English. The award shall be final and binding on the Parties. For the avoidance of doubt, the agreement to arbitrate does not constitute a waiver of immunity from execution, attachment or other enforcement measures.</w:t>
      </w:r>
    </w:p>
    <w:p w14:paraId="2E8485F0" w14:textId="448BE9AA" w:rsidR="005A6AF0" w:rsidRPr="00024CDF" w:rsidRDefault="005A6AF0" w:rsidP="47E28512">
      <w:pPr>
        <w:jc w:val="both"/>
        <w:rPr>
          <w:rFonts w:ascii="Arial" w:eastAsia="Arial" w:hAnsi="Arial" w:cs="Arial"/>
          <w:sz w:val="22"/>
          <w:szCs w:val="22"/>
        </w:rPr>
      </w:pPr>
    </w:p>
    <w:p w14:paraId="7F3E187B" w14:textId="77777777" w:rsidR="005A6AF0" w:rsidRPr="00024CDF" w:rsidRDefault="005A6AF0" w:rsidP="47E28512">
      <w:pPr>
        <w:spacing w:line="276" w:lineRule="auto"/>
        <w:jc w:val="both"/>
        <w:rPr>
          <w:rFonts w:ascii="Arial" w:eastAsia="Arial" w:hAnsi="Arial" w:cs="Arial"/>
          <w:color w:val="000000"/>
          <w:sz w:val="22"/>
          <w:szCs w:val="22"/>
        </w:rPr>
      </w:pPr>
    </w:p>
    <w:p w14:paraId="02255CD1" w14:textId="79F4E13D" w:rsidR="001F4381" w:rsidRPr="00024CDF" w:rsidRDefault="00BC159B" w:rsidP="47E28512">
      <w:pPr>
        <w:pStyle w:val="Heading2contracts"/>
        <w:rPr>
          <w:rFonts w:ascii="Arial" w:eastAsia="Arial" w:hAnsi="Arial" w:cs="Arial"/>
          <w:sz w:val="22"/>
          <w:szCs w:val="22"/>
        </w:rPr>
      </w:pPr>
      <w:bookmarkStart w:id="204" w:name="_Toc436397690"/>
      <w:bookmarkStart w:id="205" w:name="_Toc679130533"/>
      <w:r w:rsidRPr="47FFD433">
        <w:rPr>
          <w:rFonts w:ascii="Arial" w:eastAsia="Arial" w:hAnsi="Arial" w:cs="Arial"/>
          <w:sz w:val="22"/>
          <w:szCs w:val="22"/>
        </w:rPr>
        <w:lastRenderedPageBreak/>
        <w:t>II.</w:t>
      </w:r>
      <w:r w:rsidR="00DD0A6A" w:rsidRPr="47FFD433">
        <w:rPr>
          <w:rFonts w:ascii="Arial" w:eastAsia="Arial" w:hAnsi="Arial" w:cs="Arial"/>
          <w:sz w:val="22"/>
          <w:szCs w:val="22"/>
        </w:rPr>
        <w:t>28</w:t>
      </w:r>
      <w:r w:rsidRPr="47FFD433">
        <w:rPr>
          <w:rFonts w:ascii="Arial" w:eastAsia="Arial" w:hAnsi="Arial" w:cs="Arial"/>
          <w:sz w:val="22"/>
          <w:szCs w:val="22"/>
        </w:rPr>
        <w:t xml:space="preserve"> </w:t>
      </w:r>
      <w:r w:rsidR="00BC7D5E" w:rsidRPr="47FFD433">
        <w:rPr>
          <w:rFonts w:ascii="Arial" w:eastAsia="Arial" w:hAnsi="Arial" w:cs="Arial"/>
          <w:sz w:val="22"/>
          <w:szCs w:val="22"/>
        </w:rPr>
        <w:t>C</w:t>
      </w:r>
      <w:r w:rsidR="00891DB2" w:rsidRPr="47FFD433">
        <w:rPr>
          <w:rFonts w:ascii="Arial" w:eastAsia="Arial" w:hAnsi="Arial" w:cs="Arial"/>
          <w:sz w:val="22"/>
          <w:szCs w:val="22"/>
        </w:rPr>
        <w:t>hecks and audits</w:t>
      </w:r>
      <w:bookmarkEnd w:id="204"/>
      <w:bookmarkEnd w:id="205"/>
    </w:p>
    <w:p w14:paraId="6E6660D7" w14:textId="332BD2F5" w:rsidR="008D5949" w:rsidRPr="00024CDF" w:rsidRDefault="00BC7D5E"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.1</w:t>
      </w:r>
      <w:r w:rsidRPr="00024CDF">
        <w:rPr>
          <w:rFonts w:ascii="Arial" w:hAnsi="Arial" w:cs="Arial"/>
        </w:rPr>
        <w:tab/>
      </w:r>
      <w:r w:rsidR="008D5949"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8D5949" w:rsidRPr="00024CDF">
        <w:rPr>
          <w:rFonts w:ascii="Arial" w:eastAsia="Arial" w:hAnsi="Arial" w:cs="Arial"/>
          <w:sz w:val="22"/>
          <w:szCs w:val="22"/>
        </w:rPr>
        <w:t xml:space="preserve"> </w:t>
      </w:r>
      <w:r w:rsidR="0070627E" w:rsidRPr="00024CDF">
        <w:rPr>
          <w:rFonts w:ascii="Arial" w:eastAsia="Arial" w:hAnsi="Arial" w:cs="Arial"/>
          <w:sz w:val="22"/>
          <w:szCs w:val="22"/>
        </w:rPr>
        <w:t xml:space="preserve">and the </w:t>
      </w:r>
      <w:r w:rsidR="00393F76" w:rsidRPr="00024CDF">
        <w:rPr>
          <w:rFonts w:ascii="Arial" w:eastAsia="Arial" w:hAnsi="Arial" w:cs="Arial"/>
          <w:sz w:val="22"/>
          <w:szCs w:val="22"/>
        </w:rPr>
        <w:t>Regional Steering Committee</w:t>
      </w:r>
      <w:r w:rsidR="0070627E" w:rsidRPr="00024CDF">
        <w:rPr>
          <w:rFonts w:ascii="Arial" w:eastAsia="Arial" w:hAnsi="Arial" w:cs="Arial"/>
          <w:sz w:val="22"/>
          <w:szCs w:val="22"/>
        </w:rPr>
        <w:t xml:space="preserve"> </w:t>
      </w:r>
      <w:r w:rsidR="00AC2273" w:rsidRPr="00024CDF">
        <w:rPr>
          <w:rFonts w:ascii="Arial" w:eastAsia="Arial" w:hAnsi="Arial" w:cs="Arial"/>
          <w:sz w:val="22"/>
          <w:szCs w:val="22"/>
        </w:rPr>
        <w:t xml:space="preserve">may check or </w:t>
      </w:r>
      <w:r w:rsidR="001F4381" w:rsidRPr="00024CDF">
        <w:rPr>
          <w:rFonts w:ascii="Arial" w:eastAsia="Arial" w:hAnsi="Arial" w:cs="Arial"/>
          <w:sz w:val="22"/>
          <w:szCs w:val="22"/>
        </w:rPr>
        <w:t>require</w:t>
      </w:r>
      <w:r w:rsidR="001B088A" w:rsidRPr="00024CDF">
        <w:rPr>
          <w:rFonts w:ascii="Arial" w:eastAsia="Arial" w:hAnsi="Arial" w:cs="Arial"/>
          <w:sz w:val="22"/>
          <w:szCs w:val="22"/>
        </w:rPr>
        <w:t xml:space="preserve"> </w:t>
      </w:r>
      <w:r w:rsidR="00AC2273" w:rsidRPr="00024CDF">
        <w:rPr>
          <w:rFonts w:ascii="Arial" w:eastAsia="Arial" w:hAnsi="Arial" w:cs="Arial"/>
          <w:sz w:val="22"/>
          <w:szCs w:val="22"/>
        </w:rPr>
        <w:t xml:space="preserve">an audit on the </w:t>
      </w:r>
      <w:r w:rsidR="00AC2273"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0627E" w:rsidRPr="00024CDF">
        <w:rPr>
          <w:rFonts w:ascii="Arial" w:eastAsia="Arial" w:hAnsi="Arial" w:cs="Arial"/>
          <w:sz w:val="22"/>
          <w:szCs w:val="22"/>
        </w:rPr>
        <w:t xml:space="preserve">. </w:t>
      </w:r>
      <w:r w:rsidR="001F4381" w:rsidRPr="00024CDF">
        <w:rPr>
          <w:rFonts w:ascii="Arial" w:eastAsia="Arial" w:hAnsi="Arial" w:cs="Arial"/>
          <w:sz w:val="22"/>
          <w:szCs w:val="22"/>
        </w:rPr>
        <w:t>This</w:t>
      </w:r>
      <w:r w:rsidR="0070627E" w:rsidRPr="00024CDF">
        <w:rPr>
          <w:rFonts w:ascii="Arial" w:eastAsia="Arial" w:hAnsi="Arial" w:cs="Arial"/>
          <w:sz w:val="22"/>
          <w:szCs w:val="22"/>
        </w:rPr>
        <w:t xml:space="preserve"> may be</w:t>
      </w:r>
      <w:r w:rsidR="00AC2273" w:rsidRPr="00024CDF">
        <w:rPr>
          <w:rFonts w:ascii="Arial" w:eastAsia="Arial" w:hAnsi="Arial" w:cs="Arial"/>
          <w:sz w:val="22"/>
          <w:szCs w:val="22"/>
        </w:rPr>
        <w:t xml:space="preserve"> carried out by any outside body authorised to do so on </w:t>
      </w:r>
      <w:r w:rsidR="00EE2B1E" w:rsidRPr="00024CDF">
        <w:rPr>
          <w:rFonts w:ascii="Arial" w:eastAsia="Arial" w:hAnsi="Arial" w:cs="Arial"/>
          <w:sz w:val="22"/>
          <w:szCs w:val="22"/>
        </w:rPr>
        <w:t xml:space="preserve">its </w:t>
      </w:r>
      <w:r w:rsidR="00AC2273" w:rsidRPr="00024CDF">
        <w:rPr>
          <w:rFonts w:ascii="Arial" w:eastAsia="Arial" w:hAnsi="Arial" w:cs="Arial"/>
          <w:sz w:val="22"/>
          <w:szCs w:val="22"/>
        </w:rPr>
        <w:t xml:space="preserve">behalf. </w:t>
      </w:r>
    </w:p>
    <w:p w14:paraId="689E0AAC" w14:textId="00AE86CA" w:rsidR="00AC2273" w:rsidRPr="00024CDF" w:rsidRDefault="00AC2273" w:rsidP="47E28512">
      <w:pPr>
        <w:spacing w:after="120"/>
        <w:ind w:left="709"/>
        <w:jc w:val="both"/>
        <w:rPr>
          <w:rFonts w:ascii="Arial" w:eastAsia="Arial" w:hAnsi="Arial" w:cs="Arial"/>
          <w:sz w:val="22"/>
          <w:szCs w:val="22"/>
        </w:rPr>
      </w:pPr>
      <w:r w:rsidRPr="00024CDF">
        <w:rPr>
          <w:rFonts w:ascii="Arial" w:eastAsia="Arial" w:hAnsi="Arial" w:cs="Arial"/>
          <w:sz w:val="22"/>
          <w:szCs w:val="22"/>
        </w:rPr>
        <w:t>Such</w:t>
      </w:r>
      <w:r w:rsidR="00506A53" w:rsidRPr="00024CDF">
        <w:rPr>
          <w:rFonts w:ascii="Arial" w:eastAsia="Arial" w:hAnsi="Arial" w:cs="Arial"/>
          <w:sz w:val="22"/>
          <w:szCs w:val="22"/>
        </w:rPr>
        <w:t xml:space="preserve"> checks and</w:t>
      </w:r>
      <w:r w:rsidRPr="00024CDF">
        <w:rPr>
          <w:rFonts w:ascii="Arial" w:eastAsia="Arial" w:hAnsi="Arial" w:cs="Arial"/>
          <w:sz w:val="22"/>
          <w:szCs w:val="22"/>
        </w:rPr>
        <w:t xml:space="preserve"> audits may be initiated </w:t>
      </w:r>
      <w:r w:rsidR="000D24B7" w:rsidRPr="00024CDF">
        <w:rPr>
          <w:rFonts w:ascii="Arial" w:eastAsia="Arial" w:hAnsi="Arial" w:cs="Arial"/>
          <w:sz w:val="22"/>
          <w:szCs w:val="22"/>
        </w:rPr>
        <w:t xml:space="preserve">at any moment </w:t>
      </w:r>
      <w:r w:rsidR="00506A53" w:rsidRPr="00024CDF">
        <w:rPr>
          <w:rFonts w:ascii="Arial" w:eastAsia="Arial" w:hAnsi="Arial" w:cs="Arial"/>
          <w:sz w:val="22"/>
          <w:szCs w:val="22"/>
        </w:rPr>
        <w:t>during</w:t>
      </w:r>
      <w:r w:rsidRPr="00024CDF">
        <w:rPr>
          <w:rFonts w:ascii="Arial" w:eastAsia="Arial" w:hAnsi="Arial" w:cs="Arial"/>
          <w:sz w:val="22"/>
          <w:szCs w:val="22"/>
        </w:rPr>
        <w:t xml:space="preserve"> </w:t>
      </w:r>
      <w:r w:rsidR="00540FDE" w:rsidRPr="00024CDF">
        <w:rPr>
          <w:rFonts w:ascii="Arial" w:eastAsia="Arial" w:hAnsi="Arial" w:cs="Arial"/>
          <w:sz w:val="22"/>
          <w:szCs w:val="22"/>
        </w:rPr>
        <w:t xml:space="preserve">the </w:t>
      </w:r>
      <w:r w:rsidR="00506A53" w:rsidRPr="00024CDF">
        <w:rPr>
          <w:rFonts w:ascii="Arial" w:eastAsia="Arial" w:hAnsi="Arial" w:cs="Arial"/>
          <w:i/>
          <w:iCs/>
          <w:sz w:val="22"/>
          <w:szCs w:val="22"/>
        </w:rPr>
        <w:t xml:space="preserve">performance </w:t>
      </w:r>
      <w:r w:rsidR="00540FDE" w:rsidRPr="00024CDF">
        <w:rPr>
          <w:rFonts w:ascii="Arial" w:eastAsia="Arial" w:hAnsi="Arial" w:cs="Arial"/>
          <w:i/>
          <w:iCs/>
          <w:sz w:val="22"/>
          <w:szCs w:val="22"/>
        </w:rPr>
        <w:t xml:space="preserve">of the </w:t>
      </w:r>
      <w:r w:rsidR="00B543E4" w:rsidRPr="00024CDF">
        <w:rPr>
          <w:rFonts w:ascii="Arial" w:eastAsia="Arial" w:hAnsi="Arial" w:cs="Arial"/>
          <w:i/>
          <w:iCs/>
          <w:sz w:val="22"/>
          <w:szCs w:val="22"/>
        </w:rPr>
        <w:t>Contract</w:t>
      </w:r>
      <w:r w:rsidR="00540FDE" w:rsidRPr="00024CDF">
        <w:rPr>
          <w:rFonts w:ascii="Arial" w:eastAsia="Arial" w:hAnsi="Arial" w:cs="Arial"/>
          <w:i/>
          <w:iCs/>
          <w:sz w:val="22"/>
          <w:szCs w:val="22"/>
        </w:rPr>
        <w:t xml:space="preserve"> </w:t>
      </w:r>
      <w:r w:rsidR="00506A53" w:rsidRPr="00024CDF">
        <w:rPr>
          <w:rFonts w:ascii="Arial" w:eastAsia="Arial" w:hAnsi="Arial" w:cs="Arial"/>
          <w:sz w:val="22"/>
          <w:szCs w:val="22"/>
        </w:rPr>
        <w:t xml:space="preserve">and </w:t>
      </w:r>
      <w:r w:rsidR="000D24B7" w:rsidRPr="00024CDF">
        <w:rPr>
          <w:rFonts w:ascii="Arial" w:eastAsia="Arial" w:hAnsi="Arial" w:cs="Arial"/>
          <w:sz w:val="22"/>
          <w:szCs w:val="22"/>
        </w:rPr>
        <w:t>up to</w:t>
      </w:r>
      <w:r w:rsidR="001B088A" w:rsidRPr="00024CDF">
        <w:rPr>
          <w:rFonts w:ascii="Arial" w:eastAsia="Arial" w:hAnsi="Arial" w:cs="Arial"/>
          <w:sz w:val="22"/>
          <w:szCs w:val="22"/>
        </w:rPr>
        <w:t xml:space="preserve"> </w:t>
      </w:r>
      <w:r w:rsidR="00F53248" w:rsidRPr="00024CDF">
        <w:rPr>
          <w:rFonts w:ascii="Arial" w:eastAsia="Arial" w:hAnsi="Arial" w:cs="Arial"/>
          <w:sz w:val="22"/>
          <w:szCs w:val="22"/>
        </w:rPr>
        <w:t>five</w:t>
      </w:r>
      <w:r w:rsidRPr="00024CDF">
        <w:rPr>
          <w:rFonts w:ascii="Arial" w:eastAsia="Arial" w:hAnsi="Arial" w:cs="Arial"/>
          <w:sz w:val="22"/>
          <w:szCs w:val="22"/>
        </w:rPr>
        <w:t xml:space="preserve"> years </w:t>
      </w:r>
      <w:r w:rsidR="00540FDE" w:rsidRPr="00024CDF">
        <w:rPr>
          <w:rFonts w:ascii="Arial" w:eastAsia="Arial" w:hAnsi="Arial" w:cs="Arial"/>
          <w:sz w:val="22"/>
          <w:szCs w:val="22"/>
        </w:rPr>
        <w:t>start</w:t>
      </w:r>
      <w:r w:rsidR="000D24B7" w:rsidRPr="00024CDF">
        <w:rPr>
          <w:rFonts w:ascii="Arial" w:eastAsia="Arial" w:hAnsi="Arial" w:cs="Arial"/>
          <w:sz w:val="22"/>
          <w:szCs w:val="22"/>
        </w:rPr>
        <w:t>ing</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from </w:t>
      </w:r>
      <w:r w:rsidR="00540FDE" w:rsidRPr="00024CDF">
        <w:rPr>
          <w:rFonts w:ascii="Arial" w:eastAsia="Arial" w:hAnsi="Arial" w:cs="Arial"/>
          <w:sz w:val="22"/>
          <w:szCs w:val="22"/>
        </w:rPr>
        <w:t>the</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payment of </w:t>
      </w:r>
      <w:r w:rsidRPr="00024CDF">
        <w:rPr>
          <w:rFonts w:ascii="Arial" w:eastAsia="Arial" w:hAnsi="Arial" w:cs="Arial"/>
          <w:sz w:val="22"/>
          <w:szCs w:val="22"/>
        </w:rPr>
        <w:t xml:space="preserve">the balance. </w:t>
      </w:r>
    </w:p>
    <w:p w14:paraId="120C4EEA" w14:textId="3375BB4A" w:rsidR="000412A6" w:rsidRPr="00024CDF" w:rsidRDefault="000412A6" w:rsidP="47E28512">
      <w:pPr>
        <w:ind w:left="709"/>
        <w:jc w:val="both"/>
        <w:rPr>
          <w:rFonts w:ascii="Arial" w:eastAsia="Arial" w:hAnsi="Arial" w:cs="Arial"/>
          <w:sz w:val="22"/>
          <w:szCs w:val="22"/>
        </w:rPr>
      </w:pPr>
      <w:r w:rsidRPr="00024CDF">
        <w:rPr>
          <w:rFonts w:ascii="Arial" w:eastAsia="Arial" w:hAnsi="Arial" w:cs="Arial"/>
          <w:sz w:val="22"/>
          <w:szCs w:val="22"/>
        </w:rPr>
        <w:t xml:space="preserve">The audit procedure </w:t>
      </w:r>
      <w:r w:rsidR="00471230" w:rsidRPr="00024CDF">
        <w:rPr>
          <w:rFonts w:ascii="Arial" w:eastAsia="Arial" w:hAnsi="Arial" w:cs="Arial"/>
          <w:sz w:val="22"/>
          <w:szCs w:val="22"/>
        </w:rPr>
        <w:t>is</w:t>
      </w:r>
      <w:r w:rsidRPr="00024CDF">
        <w:rPr>
          <w:rFonts w:ascii="Arial" w:eastAsia="Arial" w:hAnsi="Arial" w:cs="Arial"/>
          <w:sz w:val="22"/>
          <w:szCs w:val="22"/>
        </w:rPr>
        <w:t xml:space="preserve"> initiated on the date of receipt of the relevant letter sent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Audits </w:t>
      </w:r>
      <w:r w:rsidR="00471230" w:rsidRPr="00024CDF">
        <w:rPr>
          <w:rFonts w:ascii="Arial" w:eastAsia="Arial" w:hAnsi="Arial" w:cs="Arial"/>
          <w:sz w:val="22"/>
          <w:szCs w:val="22"/>
        </w:rPr>
        <w:t>are</w:t>
      </w:r>
      <w:r w:rsidRPr="00024CDF">
        <w:rPr>
          <w:rFonts w:ascii="Arial" w:eastAsia="Arial" w:hAnsi="Arial" w:cs="Arial"/>
          <w:sz w:val="22"/>
          <w:szCs w:val="22"/>
        </w:rPr>
        <w:t xml:space="preserve"> carried out on a confidential basis.</w:t>
      </w:r>
    </w:p>
    <w:p w14:paraId="7D3C2618" w14:textId="0AF496D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keep all original documents stored on any appropriate medium, including digitised originals</w:t>
      </w:r>
      <w:r w:rsidR="00506A53" w:rsidRPr="00024CDF">
        <w:rPr>
          <w:rFonts w:ascii="Arial" w:eastAsia="Arial" w:hAnsi="Arial" w:cs="Arial"/>
          <w:sz w:val="22"/>
          <w:szCs w:val="22"/>
        </w:rPr>
        <w:t xml:space="preserve"> </w:t>
      </w:r>
      <w:r w:rsidR="00471230" w:rsidRPr="00024CDF">
        <w:rPr>
          <w:rFonts w:ascii="Arial" w:eastAsia="Arial" w:hAnsi="Arial" w:cs="Arial"/>
          <w:sz w:val="22"/>
          <w:szCs w:val="22"/>
        </w:rPr>
        <w:t>if</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authorised </w:t>
      </w:r>
      <w:r w:rsidR="00471230" w:rsidRPr="00024CDF">
        <w:rPr>
          <w:rFonts w:ascii="Arial" w:eastAsia="Arial" w:hAnsi="Arial" w:cs="Arial"/>
          <w:sz w:val="22"/>
          <w:szCs w:val="22"/>
        </w:rPr>
        <w:t>under</w:t>
      </w:r>
      <w:r w:rsidR="00506A53" w:rsidRPr="00024CDF">
        <w:rPr>
          <w:rFonts w:ascii="Arial" w:eastAsia="Arial" w:hAnsi="Arial" w:cs="Arial"/>
          <w:sz w:val="22"/>
          <w:szCs w:val="22"/>
        </w:rPr>
        <w:t xml:space="preserve"> national law</w:t>
      </w:r>
      <w:r w:rsidRPr="00024CDF">
        <w:rPr>
          <w:rFonts w:ascii="Arial" w:eastAsia="Arial" w:hAnsi="Arial" w:cs="Arial"/>
          <w:sz w:val="22"/>
          <w:szCs w:val="22"/>
        </w:rPr>
        <w:t xml:space="preserve">, for a period of </w:t>
      </w:r>
      <w:r w:rsidR="00F53248" w:rsidRPr="00024CDF">
        <w:rPr>
          <w:rFonts w:ascii="Arial" w:eastAsia="Arial" w:hAnsi="Arial" w:cs="Arial"/>
          <w:sz w:val="22"/>
          <w:szCs w:val="22"/>
        </w:rPr>
        <w:t>five</w:t>
      </w:r>
      <w:r w:rsidRPr="00024CDF">
        <w:rPr>
          <w:rFonts w:ascii="Arial" w:eastAsia="Arial" w:hAnsi="Arial" w:cs="Arial"/>
          <w:sz w:val="22"/>
          <w:szCs w:val="22"/>
        </w:rPr>
        <w:t xml:space="preserve"> years</w:t>
      </w:r>
      <w:r w:rsidR="0097694C" w:rsidRPr="00024CDF">
        <w:rPr>
          <w:rFonts w:ascii="Arial" w:eastAsia="Arial" w:hAnsi="Arial" w:cs="Arial"/>
          <w:sz w:val="22"/>
          <w:szCs w:val="22"/>
        </w:rPr>
        <w:t xml:space="preserve"> </w:t>
      </w:r>
      <w:r w:rsidR="00471230" w:rsidRPr="00024CDF">
        <w:rPr>
          <w:rFonts w:ascii="Arial" w:eastAsia="Arial" w:hAnsi="Arial" w:cs="Arial"/>
          <w:sz w:val="22"/>
          <w:szCs w:val="22"/>
        </w:rPr>
        <w:t>starting</w:t>
      </w:r>
      <w:r w:rsidRPr="00024CDF">
        <w:rPr>
          <w:rFonts w:ascii="Arial" w:eastAsia="Arial" w:hAnsi="Arial" w:cs="Arial"/>
          <w:sz w:val="22"/>
          <w:szCs w:val="22"/>
        </w:rPr>
        <w:t xml:space="preserve"> from the</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payment of the balance. </w:t>
      </w:r>
    </w:p>
    <w:p w14:paraId="078E64AD" w14:textId="0F4DF25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 grant</w:t>
      </w:r>
      <w:r w:rsidRPr="00024CDF">
        <w:rPr>
          <w:rFonts w:ascii="Arial" w:eastAsia="Arial" w:hAnsi="Arial" w:cs="Arial"/>
          <w:sz w:val="22"/>
          <w:szCs w:val="22"/>
        </w:rPr>
        <w:t xml:space="preserve"> </w:t>
      </w:r>
      <w:r w:rsidR="00B762E4"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9E63B2" w:rsidRPr="00024CDF">
        <w:rPr>
          <w:rFonts w:ascii="Arial" w:eastAsia="Arial" w:hAnsi="Arial" w:cs="Arial"/>
          <w:sz w:val="22"/>
          <w:szCs w:val="22"/>
        </w:rPr>
        <w:t>’</w:t>
      </w:r>
      <w:r w:rsidR="00B762E4" w:rsidRPr="00024CDF">
        <w:rPr>
          <w:rFonts w:ascii="Arial" w:eastAsia="Arial" w:hAnsi="Arial" w:cs="Arial"/>
          <w:sz w:val="22"/>
          <w:szCs w:val="22"/>
        </w:rPr>
        <w:t xml:space="preserve">s </w:t>
      </w:r>
      <w:r w:rsidRPr="00024CDF">
        <w:rPr>
          <w:rFonts w:ascii="Arial" w:eastAsia="Arial" w:hAnsi="Arial" w:cs="Arial"/>
          <w:sz w:val="22"/>
          <w:szCs w:val="22"/>
        </w:rPr>
        <w:t xml:space="preserve">staff and outside </w:t>
      </w:r>
      <w:r w:rsidRPr="00024CDF">
        <w:rPr>
          <w:rFonts w:ascii="Arial" w:eastAsia="Arial" w:hAnsi="Arial" w:cs="Arial"/>
          <w:i/>
          <w:iCs/>
          <w:sz w:val="22"/>
          <w:szCs w:val="22"/>
        </w:rPr>
        <w:t>personnel</w:t>
      </w:r>
      <w:r w:rsidRPr="00024CDF">
        <w:rPr>
          <w:rFonts w:ascii="Arial" w:eastAsia="Arial" w:hAnsi="Arial" w:cs="Arial"/>
          <w:sz w:val="22"/>
          <w:szCs w:val="22"/>
        </w:rPr>
        <w:t xml:space="preserve"> authorised by the </w:t>
      </w:r>
      <w:r w:rsidR="00B543E4" w:rsidRPr="00024CDF">
        <w:rPr>
          <w:rFonts w:ascii="Arial" w:eastAsia="Arial" w:hAnsi="Arial" w:cs="Arial"/>
          <w:sz w:val="22"/>
          <w:szCs w:val="22"/>
        </w:rPr>
        <w:t>Contracting Authority</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the appropriate right of access to sites and premises where the </w:t>
      </w:r>
      <w:r w:rsidR="00B543E4" w:rsidRPr="00024CDF">
        <w:rPr>
          <w:rFonts w:ascii="Arial" w:eastAsia="Arial" w:hAnsi="Arial" w:cs="Arial"/>
          <w:sz w:val="22"/>
          <w:szCs w:val="22"/>
        </w:rPr>
        <w:t>Contract</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is </w:t>
      </w:r>
      <w:r w:rsidR="00B762E4" w:rsidRPr="00024CDF">
        <w:rPr>
          <w:rFonts w:ascii="Arial" w:eastAsia="Arial" w:hAnsi="Arial" w:cs="Arial"/>
          <w:sz w:val="22"/>
          <w:szCs w:val="22"/>
        </w:rPr>
        <w:t xml:space="preserve">performed </w:t>
      </w:r>
      <w:r w:rsidRPr="00024CDF">
        <w:rPr>
          <w:rFonts w:ascii="Arial" w:eastAsia="Arial" w:hAnsi="Arial" w:cs="Arial"/>
          <w:sz w:val="22"/>
          <w:szCs w:val="22"/>
        </w:rPr>
        <w:t>and to all the information, including information in electronic format, needed</w:t>
      </w:r>
      <w:r w:rsidR="00B762E4" w:rsidRPr="00024CDF">
        <w:rPr>
          <w:rFonts w:ascii="Arial" w:eastAsia="Arial" w:hAnsi="Arial" w:cs="Arial"/>
          <w:sz w:val="22"/>
          <w:szCs w:val="22"/>
        </w:rPr>
        <w:t xml:space="preserve"> to conduct such </w:t>
      </w:r>
      <w:r w:rsidR="0072174F" w:rsidRPr="00024CDF">
        <w:rPr>
          <w:rFonts w:ascii="Arial" w:eastAsia="Arial" w:hAnsi="Arial" w:cs="Arial"/>
          <w:sz w:val="22"/>
          <w:szCs w:val="22"/>
        </w:rPr>
        <w:t xml:space="preserve">checks and </w:t>
      </w:r>
      <w:r w:rsidR="00B762E4" w:rsidRPr="00024CDF">
        <w:rPr>
          <w:rFonts w:ascii="Arial" w:eastAsia="Arial" w:hAnsi="Arial" w:cs="Arial"/>
          <w:sz w:val="22"/>
          <w:szCs w:val="22"/>
        </w:rPr>
        <w:t xml:space="preserve">audits.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ensure that the information is readily available at the moment of the </w:t>
      </w:r>
      <w:r w:rsidR="0072174F" w:rsidRPr="00024CDF">
        <w:rPr>
          <w:rFonts w:ascii="Arial" w:eastAsia="Arial" w:hAnsi="Arial" w:cs="Arial"/>
          <w:sz w:val="22"/>
          <w:szCs w:val="22"/>
        </w:rPr>
        <w:t xml:space="preserve">check or </w:t>
      </w:r>
      <w:r w:rsidRPr="00024CDF">
        <w:rPr>
          <w:rFonts w:ascii="Arial" w:eastAsia="Arial" w:hAnsi="Arial" w:cs="Arial"/>
          <w:sz w:val="22"/>
          <w:szCs w:val="22"/>
        </w:rPr>
        <w:t xml:space="preserve">audit and, if so requested, that information </w:t>
      </w:r>
      <w:r w:rsidR="00471230" w:rsidRPr="00024CDF">
        <w:rPr>
          <w:rFonts w:ascii="Arial" w:eastAsia="Arial" w:hAnsi="Arial" w:cs="Arial"/>
          <w:sz w:val="22"/>
          <w:szCs w:val="22"/>
        </w:rPr>
        <w:t>is</w:t>
      </w:r>
      <w:r w:rsidRPr="00024CDF">
        <w:rPr>
          <w:rFonts w:ascii="Arial" w:eastAsia="Arial" w:hAnsi="Arial" w:cs="Arial"/>
          <w:sz w:val="22"/>
          <w:szCs w:val="22"/>
        </w:rPr>
        <w:t xml:space="preserve"> handed over in an appropriate form</w:t>
      </w:r>
      <w:r w:rsidR="00EE2B1E" w:rsidRPr="00024CDF">
        <w:rPr>
          <w:rFonts w:ascii="Arial" w:eastAsia="Arial" w:hAnsi="Arial" w:cs="Arial"/>
          <w:sz w:val="22"/>
          <w:szCs w:val="22"/>
        </w:rPr>
        <w:t>at</w:t>
      </w:r>
      <w:r w:rsidRPr="00024CDF">
        <w:rPr>
          <w:rFonts w:ascii="Arial" w:eastAsia="Arial" w:hAnsi="Arial" w:cs="Arial"/>
          <w:sz w:val="22"/>
          <w:szCs w:val="22"/>
        </w:rPr>
        <w:t xml:space="preserve">. </w:t>
      </w:r>
    </w:p>
    <w:p w14:paraId="7CB9015C" w14:textId="3EA67D60" w:rsidR="000F6DE0" w:rsidRPr="00024CDF" w:rsidRDefault="000F6DE0" w:rsidP="47E28512">
      <w:pPr>
        <w:autoSpaceDE w:val="0"/>
        <w:autoSpaceDN w:val="0"/>
        <w:adjustRightInd w:val="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On the basis of the findings made during the audit, a provisional report </w:t>
      </w:r>
      <w:r w:rsidR="00577D60" w:rsidRPr="00024CDF">
        <w:rPr>
          <w:rFonts w:ascii="Arial" w:eastAsia="Arial" w:hAnsi="Arial" w:cs="Arial"/>
          <w:sz w:val="22"/>
          <w:szCs w:val="22"/>
        </w:rPr>
        <w:t>is</w:t>
      </w:r>
      <w:r w:rsidRPr="00024CDF">
        <w:rPr>
          <w:rFonts w:ascii="Arial" w:eastAsia="Arial" w:hAnsi="Arial" w:cs="Arial"/>
          <w:sz w:val="22"/>
          <w:szCs w:val="22"/>
        </w:rPr>
        <w:t xml:space="preserve"> drawn up.</w:t>
      </w:r>
      <w:r w:rsidR="00577D60"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577D60" w:rsidRPr="00024CDF">
        <w:rPr>
          <w:rFonts w:ascii="Arial" w:eastAsia="Arial" w:hAnsi="Arial" w:cs="Arial"/>
          <w:sz w:val="22"/>
          <w:szCs w:val="22"/>
        </w:rPr>
        <w:t xml:space="preserve"> or its authorised representative must</w:t>
      </w:r>
      <w:r w:rsidRPr="00024CDF">
        <w:rPr>
          <w:rFonts w:ascii="Arial" w:eastAsia="Arial" w:hAnsi="Arial" w:cs="Arial"/>
          <w:sz w:val="22"/>
          <w:szCs w:val="22"/>
        </w:rPr>
        <w:t xml:space="preserve"> </w:t>
      </w:r>
      <w:r w:rsidR="00577D60" w:rsidRPr="00024CDF">
        <w:rPr>
          <w:rFonts w:ascii="Arial" w:eastAsia="Arial" w:hAnsi="Arial" w:cs="Arial"/>
          <w:sz w:val="22"/>
          <w:szCs w:val="22"/>
        </w:rPr>
        <w:t xml:space="preserve">send it </w:t>
      </w:r>
      <w:r w:rsidRPr="00024CDF">
        <w:rPr>
          <w:rFonts w:ascii="Arial" w:eastAsia="Arial" w:hAnsi="Arial" w:cs="Arial"/>
          <w:sz w:val="22"/>
          <w:szCs w:val="22"/>
        </w:rPr>
        <w:t xml:space="preserve">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577D60" w:rsidRPr="00024CDF">
        <w:rPr>
          <w:rFonts w:ascii="Arial" w:eastAsia="Arial" w:hAnsi="Arial" w:cs="Arial"/>
          <w:sz w:val="22"/>
          <w:szCs w:val="22"/>
        </w:rPr>
        <w:t>who has</w:t>
      </w:r>
      <w:r w:rsidRPr="00024CDF">
        <w:rPr>
          <w:rFonts w:ascii="Arial" w:eastAsia="Arial" w:hAnsi="Arial" w:cs="Arial"/>
          <w:sz w:val="22"/>
          <w:szCs w:val="22"/>
        </w:rPr>
        <w:t xml:space="preserve"> 30 days </w:t>
      </w:r>
      <w:r w:rsidR="0097694C" w:rsidRPr="00024CDF">
        <w:rPr>
          <w:rFonts w:ascii="Arial" w:eastAsia="Arial" w:hAnsi="Arial" w:cs="Arial"/>
          <w:sz w:val="22"/>
          <w:szCs w:val="22"/>
        </w:rPr>
        <w:t xml:space="preserve">following </w:t>
      </w:r>
      <w:r w:rsidRPr="00024CDF">
        <w:rPr>
          <w:rFonts w:ascii="Arial" w:eastAsia="Arial" w:hAnsi="Arial" w:cs="Arial"/>
          <w:sz w:val="22"/>
          <w:szCs w:val="22"/>
        </w:rPr>
        <w:t xml:space="preserve">the date of receipt to submit observations. </w:t>
      </w:r>
      <w:r w:rsidR="00577D60"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577D60" w:rsidRPr="00024CDF">
        <w:rPr>
          <w:rFonts w:ascii="Arial" w:eastAsia="Arial" w:hAnsi="Arial" w:cs="Arial"/>
          <w:sz w:val="22"/>
          <w:szCs w:val="22"/>
        </w:rPr>
        <w:t xml:space="preserve"> must receive t</w:t>
      </w:r>
      <w:r w:rsidRPr="00024CDF">
        <w:rPr>
          <w:rFonts w:ascii="Arial" w:eastAsia="Arial" w:hAnsi="Arial" w:cs="Arial"/>
          <w:sz w:val="22"/>
          <w:szCs w:val="22"/>
        </w:rPr>
        <w:t>he final report</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within 60 days </w:t>
      </w:r>
      <w:r w:rsidR="0097694C" w:rsidRPr="00024CDF">
        <w:rPr>
          <w:rFonts w:ascii="Arial" w:eastAsia="Arial" w:hAnsi="Arial" w:cs="Arial"/>
          <w:sz w:val="22"/>
          <w:szCs w:val="22"/>
        </w:rPr>
        <w:t>following the</w:t>
      </w:r>
      <w:r w:rsidRPr="00024CDF">
        <w:rPr>
          <w:rFonts w:ascii="Arial" w:eastAsia="Arial" w:hAnsi="Arial" w:cs="Arial"/>
          <w:sz w:val="22"/>
          <w:szCs w:val="22"/>
        </w:rPr>
        <w:t xml:space="preserve"> expiry of that deadline</w:t>
      </w:r>
      <w:r w:rsidR="00577D60" w:rsidRPr="00024CDF">
        <w:rPr>
          <w:rFonts w:ascii="Arial" w:eastAsia="Arial" w:hAnsi="Arial" w:cs="Arial"/>
          <w:sz w:val="22"/>
          <w:szCs w:val="22"/>
        </w:rPr>
        <w:t xml:space="preserve"> to submit observations</w:t>
      </w:r>
      <w:r w:rsidRPr="00024CDF">
        <w:rPr>
          <w:rFonts w:ascii="Arial" w:eastAsia="Arial" w:hAnsi="Arial" w:cs="Arial"/>
          <w:sz w:val="22"/>
          <w:szCs w:val="22"/>
        </w:rPr>
        <w:t>.</w:t>
      </w:r>
    </w:p>
    <w:p w14:paraId="60760F52" w14:textId="00A92ADA" w:rsidR="00577D60" w:rsidRPr="00024CDF" w:rsidRDefault="000F6DE0" w:rsidP="47E28512">
      <w:pPr>
        <w:autoSpaceDE w:val="0"/>
        <w:autoSpaceDN w:val="0"/>
        <w:adjustRightInd w:val="0"/>
        <w:ind w:left="720"/>
        <w:jc w:val="both"/>
        <w:rPr>
          <w:rFonts w:ascii="Arial" w:eastAsia="Arial" w:hAnsi="Arial" w:cs="Arial"/>
          <w:sz w:val="22"/>
          <w:szCs w:val="22"/>
        </w:rPr>
      </w:pPr>
      <w:r w:rsidRPr="00024CDF">
        <w:rPr>
          <w:rFonts w:ascii="Arial" w:eastAsia="Arial" w:hAnsi="Arial" w:cs="Arial"/>
          <w:sz w:val="22"/>
          <w:szCs w:val="22"/>
        </w:rPr>
        <w:t xml:space="preserve">On the basis of the final audit findings, the </w:t>
      </w:r>
      <w:r w:rsidR="00B543E4" w:rsidRPr="00024CDF">
        <w:rPr>
          <w:rFonts w:ascii="Arial" w:eastAsia="Arial" w:hAnsi="Arial" w:cs="Arial"/>
          <w:sz w:val="22"/>
          <w:szCs w:val="22"/>
        </w:rPr>
        <w:t>Contracting Authority</w:t>
      </w:r>
      <w:r w:rsidR="00F33EC0"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00E94E33" w:rsidRPr="00024CDF">
        <w:rPr>
          <w:rFonts w:ascii="Arial" w:eastAsia="Arial" w:hAnsi="Arial" w:cs="Arial"/>
          <w:sz w:val="22"/>
          <w:szCs w:val="22"/>
        </w:rPr>
        <w:t>recover a</w:t>
      </w:r>
      <w:r w:rsidR="009514F7" w:rsidRPr="00024CDF">
        <w:rPr>
          <w:rFonts w:ascii="Arial" w:eastAsia="Arial" w:hAnsi="Arial" w:cs="Arial"/>
          <w:sz w:val="22"/>
          <w:szCs w:val="22"/>
        </w:rPr>
        <w:t>ll or part of the payments made</w:t>
      </w:r>
      <w:r w:rsidR="00E94E33" w:rsidRPr="00024CDF">
        <w:rPr>
          <w:rFonts w:ascii="Arial" w:eastAsia="Arial" w:hAnsi="Arial" w:cs="Arial"/>
          <w:sz w:val="22"/>
          <w:szCs w:val="22"/>
        </w:rPr>
        <w:t xml:space="preserve"> </w:t>
      </w:r>
      <w:r w:rsidR="00577D60" w:rsidRPr="00024CDF">
        <w:rPr>
          <w:rFonts w:ascii="Arial" w:eastAsia="Arial" w:hAnsi="Arial" w:cs="Arial"/>
          <w:sz w:val="22"/>
          <w:szCs w:val="22"/>
        </w:rPr>
        <w:t xml:space="preserve">in accordance with </w:t>
      </w:r>
      <w:r w:rsidR="00D30C62" w:rsidRPr="00024CDF">
        <w:rPr>
          <w:rFonts w:ascii="Arial" w:eastAsia="Arial" w:hAnsi="Arial" w:cs="Arial"/>
          <w:sz w:val="22"/>
          <w:szCs w:val="22"/>
        </w:rPr>
        <w:t>Article</w:t>
      </w:r>
      <w:r w:rsidR="00577D60" w:rsidRPr="00024CDF">
        <w:rPr>
          <w:rFonts w:ascii="Arial" w:eastAsia="Arial" w:hAnsi="Arial" w:cs="Arial"/>
          <w:sz w:val="22"/>
          <w:szCs w:val="22"/>
        </w:rPr>
        <w:t xml:space="preserve"> II.2</w:t>
      </w:r>
      <w:r w:rsidR="1D2522AC" w:rsidRPr="00024CDF">
        <w:rPr>
          <w:rFonts w:ascii="Arial" w:eastAsia="Arial" w:hAnsi="Arial" w:cs="Arial"/>
          <w:sz w:val="22"/>
          <w:szCs w:val="22"/>
        </w:rPr>
        <w:t>6</w:t>
      </w:r>
      <w:r w:rsidR="00577D60" w:rsidRPr="00024CDF">
        <w:rPr>
          <w:rFonts w:ascii="Arial" w:eastAsia="Arial" w:hAnsi="Arial" w:cs="Arial"/>
          <w:sz w:val="22"/>
          <w:szCs w:val="22"/>
        </w:rPr>
        <w:t xml:space="preserve"> </w:t>
      </w:r>
      <w:r w:rsidR="00E94E33" w:rsidRPr="00024CDF">
        <w:rPr>
          <w:rFonts w:ascii="Arial" w:eastAsia="Arial" w:hAnsi="Arial" w:cs="Arial"/>
          <w:sz w:val="22"/>
          <w:szCs w:val="22"/>
        </w:rPr>
        <w:t xml:space="preserve">and </w:t>
      </w:r>
      <w:r w:rsidR="00462764" w:rsidRPr="00024CDF">
        <w:rPr>
          <w:rFonts w:ascii="Arial" w:eastAsia="Arial" w:hAnsi="Arial" w:cs="Arial"/>
          <w:sz w:val="22"/>
          <w:szCs w:val="22"/>
        </w:rPr>
        <w:t xml:space="preserve">may </w:t>
      </w:r>
      <w:r w:rsidR="00E94E33" w:rsidRPr="00024CDF">
        <w:rPr>
          <w:rFonts w:ascii="Arial" w:eastAsia="Arial" w:hAnsi="Arial" w:cs="Arial"/>
          <w:sz w:val="22"/>
          <w:szCs w:val="22"/>
        </w:rPr>
        <w:t xml:space="preserve">take any other measure </w:t>
      </w:r>
      <w:r w:rsidRPr="00024CDF">
        <w:rPr>
          <w:rFonts w:ascii="Arial" w:eastAsia="Arial" w:hAnsi="Arial" w:cs="Arial"/>
          <w:sz w:val="22"/>
          <w:szCs w:val="22"/>
        </w:rPr>
        <w:t>which it considers necessary.</w:t>
      </w:r>
      <w:r w:rsidR="00577D60" w:rsidRPr="00024CDF">
        <w:rPr>
          <w:rFonts w:ascii="Arial" w:eastAsia="Arial" w:hAnsi="Arial" w:cs="Arial"/>
          <w:sz w:val="22"/>
          <w:szCs w:val="22"/>
        </w:rPr>
        <w:t xml:space="preserve"> </w:t>
      </w:r>
    </w:p>
    <w:p w14:paraId="2C36A205" w14:textId="284F55D3" w:rsidR="00B41967"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5</w:t>
      </w:r>
      <w:r w:rsidRPr="00024CDF">
        <w:rPr>
          <w:rFonts w:ascii="Arial" w:hAnsi="Arial" w:cs="Arial"/>
        </w:rPr>
        <w:tab/>
      </w:r>
      <w:r w:rsidR="50693314" w:rsidRPr="00024CDF">
        <w:rPr>
          <w:rFonts w:ascii="Arial" w:eastAsia="Arial" w:hAnsi="Arial" w:cs="Arial"/>
          <w:b/>
          <w:bCs/>
          <w:sz w:val="22"/>
          <w:szCs w:val="22"/>
        </w:rPr>
        <w:t>In accordance with Council Regulation (Euratom, EC) No 2185/96 and Regulation (EU, Euratom) No 883/2013, as amended, the European Anti-Fraud Office may carry out investigations, including on-the-spot checks and inspections, to establish whether there has been fraud, corruption or any other illegal activity under the Contract affecting the financial interests of the Union. Findings arising from an investigation may lead to criminal prosecution under national law.</w:t>
      </w:r>
    </w:p>
    <w:p w14:paraId="46F25C81" w14:textId="77777777" w:rsidR="00B41967" w:rsidRPr="00024CDF" w:rsidRDefault="00B41967" w:rsidP="47E28512">
      <w:pPr>
        <w:ind w:left="709" w:hanging="709"/>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The investigations may be carried out at any moment during the provision of the services and up to five years starting from the payment of the balance.</w:t>
      </w:r>
    </w:p>
    <w:p w14:paraId="440B8C4A" w14:textId="75049D32" w:rsidR="00794328"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6</w:t>
      </w:r>
      <w:r w:rsidRPr="00024CDF">
        <w:rPr>
          <w:rFonts w:ascii="Arial" w:hAnsi="Arial" w:cs="Arial"/>
        </w:rPr>
        <w:tab/>
      </w:r>
      <w:r w:rsidR="00874B96" w:rsidRPr="00024CDF">
        <w:rPr>
          <w:rFonts w:ascii="Arial" w:eastAsia="Arial" w:hAnsi="Arial" w:cs="Arial"/>
          <w:sz w:val="22"/>
          <w:szCs w:val="22"/>
        </w:rPr>
        <w:t>The</w:t>
      </w:r>
      <w:r w:rsidR="26B33666" w:rsidRPr="00024CDF">
        <w:rPr>
          <w:rFonts w:ascii="Arial" w:eastAsia="Arial" w:hAnsi="Arial" w:cs="Arial"/>
          <w:sz w:val="22"/>
          <w:szCs w:val="22"/>
        </w:rPr>
        <w:t xml:space="preserve"> </w:t>
      </w:r>
      <w:r w:rsidR="760099F2" w:rsidRPr="00024CDF">
        <w:rPr>
          <w:rFonts w:ascii="Arial" w:eastAsia="Arial" w:hAnsi="Arial" w:cs="Arial"/>
          <w:sz w:val="22"/>
          <w:szCs w:val="22"/>
        </w:rPr>
        <w:t>European</w:t>
      </w:r>
      <w:r w:rsidR="00874B96" w:rsidRPr="00024CDF">
        <w:rPr>
          <w:rFonts w:ascii="Arial" w:eastAsia="Arial" w:hAnsi="Arial" w:cs="Arial"/>
          <w:sz w:val="22"/>
          <w:szCs w:val="22"/>
        </w:rPr>
        <w:t xml:space="preserve"> Court of Auditors and the European Public Prosecutor’s Office established by Council Regulation (EU) 2017/1939</w:t>
      </w:r>
      <w:r w:rsidRPr="00024CDF">
        <w:rPr>
          <w:rStyle w:val="FootnoteReference"/>
          <w:rFonts w:ascii="Arial" w:eastAsia="Arial" w:hAnsi="Arial" w:cs="Arial"/>
          <w:sz w:val="22"/>
          <w:szCs w:val="22"/>
        </w:rPr>
        <w:footnoteReference w:id="2"/>
      </w:r>
      <w:r w:rsidR="00874B96" w:rsidRPr="00024CDF">
        <w:rPr>
          <w:rFonts w:ascii="Arial" w:eastAsia="Arial" w:hAnsi="Arial" w:cs="Arial"/>
          <w:sz w:val="22"/>
          <w:szCs w:val="22"/>
        </w:rPr>
        <w:t xml:space="preserve"> (‘EPPO’) </w:t>
      </w:r>
      <w:r w:rsidR="55166843" w:rsidRPr="00024CDF">
        <w:rPr>
          <w:rFonts w:ascii="Arial" w:eastAsia="Arial" w:hAnsi="Arial" w:cs="Arial"/>
          <w:sz w:val="22"/>
          <w:szCs w:val="22"/>
        </w:rPr>
        <w:t xml:space="preserve">shall </w:t>
      </w:r>
      <w:r w:rsidR="00874B96" w:rsidRPr="00024CDF">
        <w:rPr>
          <w:rFonts w:ascii="Arial" w:eastAsia="Arial" w:hAnsi="Arial" w:cs="Arial"/>
          <w:sz w:val="22"/>
          <w:szCs w:val="22"/>
        </w:rPr>
        <w:t xml:space="preserve">have the same rights </w:t>
      </w:r>
      <w:r w:rsidR="71D4FB39" w:rsidRPr="00024CDF">
        <w:rPr>
          <w:rFonts w:ascii="Arial" w:eastAsia="Arial" w:hAnsi="Arial" w:cs="Arial"/>
          <w:sz w:val="22"/>
          <w:szCs w:val="22"/>
        </w:rPr>
        <w:t>of access</w:t>
      </w:r>
      <w:r w:rsidR="26B33666" w:rsidRPr="00024CDF">
        <w:rPr>
          <w:rFonts w:ascii="Arial" w:eastAsia="Arial" w:hAnsi="Arial" w:cs="Arial"/>
          <w:sz w:val="22"/>
          <w:szCs w:val="22"/>
        </w:rPr>
        <w:t xml:space="preserve"> </w:t>
      </w:r>
      <w:r w:rsidR="00874B96" w:rsidRPr="00024CDF">
        <w:rPr>
          <w:rFonts w:ascii="Arial" w:eastAsia="Arial" w:hAnsi="Arial" w:cs="Arial"/>
          <w:sz w:val="22"/>
          <w:szCs w:val="22"/>
        </w:rPr>
        <w:t xml:space="preserve">as the </w:t>
      </w:r>
      <w:r w:rsidR="00B543E4" w:rsidRPr="00024CDF">
        <w:rPr>
          <w:rFonts w:ascii="Arial" w:eastAsia="Arial" w:hAnsi="Arial" w:cs="Arial"/>
          <w:sz w:val="22"/>
          <w:szCs w:val="22"/>
        </w:rPr>
        <w:t>Contracting Authority</w:t>
      </w:r>
      <w:r w:rsidR="00874B96" w:rsidRPr="00024CDF">
        <w:rPr>
          <w:rFonts w:ascii="Arial" w:eastAsia="Arial" w:hAnsi="Arial" w:cs="Arial"/>
          <w:sz w:val="22"/>
          <w:szCs w:val="22"/>
        </w:rPr>
        <w:t xml:space="preserve"> for the purpose of checks, audits and investigations</w:t>
      </w:r>
      <w:r w:rsidR="287CA437" w:rsidRPr="00024CDF">
        <w:rPr>
          <w:rFonts w:ascii="Arial" w:eastAsia="Arial" w:hAnsi="Arial" w:cs="Arial"/>
          <w:sz w:val="22"/>
          <w:szCs w:val="22"/>
        </w:rPr>
        <w:t>, to the extent applicable</w:t>
      </w:r>
      <w:r w:rsidR="00874B96" w:rsidRPr="00024CDF">
        <w:rPr>
          <w:rFonts w:ascii="Arial" w:eastAsia="Arial" w:hAnsi="Arial" w:cs="Arial"/>
          <w:sz w:val="22"/>
          <w:szCs w:val="22"/>
        </w:rPr>
        <w:t xml:space="preserve">. </w:t>
      </w:r>
    </w:p>
    <w:sectPr w:rsidR="00794328" w:rsidRPr="00024CDF" w:rsidSect="001717AD">
      <w:pgSz w:w="11906" w:h="16838" w:code="9"/>
      <w:pgMar w:top="1134" w:right="1418" w:bottom="1134"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5886" w14:textId="77777777" w:rsidR="004D4A89" w:rsidRDefault="004D4A89">
      <w:r>
        <w:separator/>
      </w:r>
    </w:p>
  </w:endnote>
  <w:endnote w:type="continuationSeparator" w:id="0">
    <w:p w14:paraId="1872226D" w14:textId="77777777" w:rsidR="004D4A89" w:rsidRDefault="004D4A89">
      <w:r>
        <w:continuationSeparator/>
      </w:r>
    </w:p>
  </w:endnote>
  <w:endnote w:type="continuationNotice" w:id="1">
    <w:p w14:paraId="166F242A" w14:textId="77777777" w:rsidR="004D4A89" w:rsidRDefault="004D4A8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Pro-Light">
    <w:altName w:val="Calibri"/>
    <w:charset w:val="00"/>
    <w:family w:val="auto"/>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9859" w14:textId="77777777"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69268145" w14:textId="77777777" w:rsidR="00201898" w:rsidRDefault="002018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2489" w14:textId="6F17CF82"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5</w:t>
    </w:r>
    <w:r>
      <w:rPr>
        <w:rStyle w:val="PageNumber"/>
      </w:rPr>
      <w:fldChar w:fldCharType="end"/>
    </w:r>
  </w:p>
  <w:p w14:paraId="7EFD6C2A" w14:textId="77777777" w:rsidR="00201898" w:rsidRDefault="00201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1691" w14:textId="519ABE1E"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2</w:t>
    </w:r>
    <w:r>
      <w:rPr>
        <w:rStyle w:val="PageNumber"/>
      </w:rPr>
      <w:fldChar w:fldCharType="end"/>
    </w:r>
  </w:p>
  <w:p w14:paraId="6C325BE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val="sr-Latn-RS" w:eastAsia="en-US"/>
      </w:rPr>
    </w:pPr>
    <w:r w:rsidRPr="00292D18">
      <w:rPr>
        <w:rFonts w:ascii="Calibri" w:eastAsia="Calibri" w:hAnsi="Calibri"/>
        <w:noProof/>
        <w:color w:val="A6A6A6"/>
        <w:sz w:val="22"/>
        <w:szCs w:val="22"/>
        <w:lang w:eastAsia="en-GB"/>
      </w:rPr>
      <w:drawing>
        <wp:anchor distT="0" distB="0" distL="114300" distR="114300" simplePos="0" relativeHeight="251658240" behindDoc="1" locked="0" layoutInCell="1" allowOverlap="1" wp14:anchorId="56854058" wp14:editId="51025CFD">
          <wp:simplePos x="0" y="0"/>
          <wp:positionH relativeFrom="page">
            <wp:posOffset>203689</wp:posOffset>
          </wp:positionH>
          <wp:positionV relativeFrom="page">
            <wp:posOffset>8650898</wp:posOffset>
          </wp:positionV>
          <wp:extent cx="7408545" cy="2649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08545" cy="2649220"/>
                  </a:xfrm>
                  <a:prstGeom prst="rect">
                    <a:avLst/>
                  </a:prstGeom>
                </pic:spPr>
              </pic:pic>
            </a:graphicData>
          </a:graphic>
          <wp14:sizeRelH relativeFrom="page">
            <wp14:pctWidth>0</wp14:pctWidth>
          </wp14:sizeRelH>
          <wp14:sizeRelV relativeFrom="page">
            <wp14:pctHeight>0</wp14:pctHeight>
          </wp14:sizeRelV>
        </wp:anchor>
      </w:drawing>
    </w:r>
    <w:r w:rsidRPr="00292D18">
      <w:rPr>
        <w:rFonts w:ascii="Calibri" w:eastAsia="Calibri" w:hAnsi="Calibri"/>
        <w:noProof/>
        <w:color w:val="A6A6A6"/>
        <w:sz w:val="22"/>
        <w:szCs w:val="22"/>
        <w:lang w:eastAsia="en-US"/>
      </w:rPr>
      <w:t>Beogradjanka building, Masarikova 5/8</w:t>
    </w:r>
  </w:p>
  <w:p w14:paraId="62FB908A"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11000 Belgrade, Serbia</w:t>
    </w:r>
  </w:p>
  <w:p w14:paraId="67E4FB3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T. +381 11 3131 799/800</w:t>
    </w:r>
  </w:p>
  <w:p w14:paraId="7A137849" w14:textId="77777777" w:rsidR="00201898" w:rsidRDefault="0020189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B8C18" w14:textId="77777777" w:rsidR="004D4A89" w:rsidRDefault="004D4A89">
      <w:r>
        <w:separator/>
      </w:r>
    </w:p>
  </w:footnote>
  <w:footnote w:type="continuationSeparator" w:id="0">
    <w:p w14:paraId="6720512A" w14:textId="77777777" w:rsidR="004D4A89" w:rsidRDefault="004D4A89">
      <w:r>
        <w:continuationSeparator/>
      </w:r>
    </w:p>
  </w:footnote>
  <w:footnote w:type="continuationNotice" w:id="1">
    <w:p w14:paraId="10B1A114" w14:textId="77777777" w:rsidR="004D4A89" w:rsidRDefault="004D4A89">
      <w:pPr>
        <w:spacing w:before="0" w:after="0"/>
      </w:pPr>
    </w:p>
  </w:footnote>
  <w:footnote w:id="2">
    <w:p w14:paraId="60EFA924" w14:textId="18474608" w:rsidR="00201898" w:rsidRDefault="00201898" w:rsidP="00874B96">
      <w:pPr>
        <w:pStyle w:val="FootnoteText"/>
      </w:pPr>
      <w:r>
        <w:rPr>
          <w:rStyle w:val="FootnoteReference"/>
        </w:rPr>
        <w:footnoteRef/>
      </w:r>
      <w:r>
        <w:t xml:space="preserve"> </w:t>
      </w:r>
      <w:r w:rsidR="009F4EF1">
        <w:tab/>
      </w:r>
      <w:r w:rsidRPr="00C2365A">
        <w:rPr>
          <w:sz w:val="20"/>
        </w:rPr>
        <w:t>Council Regulation (EU) 2017/1939 of 12 October 2017 implementing enhanced cooperation on the establishment of the European Public Prosecutor’s Office</w:t>
      </w:r>
      <w:r w:rsidR="00FA4C80">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BC82" w14:textId="47F8DE2B" w:rsidR="00201898" w:rsidRPr="0069449D" w:rsidRDefault="133714DC" w:rsidP="0A558C80">
    <w:pPr>
      <w:pStyle w:val="Header"/>
      <w:tabs>
        <w:tab w:val="clear" w:pos="4153"/>
        <w:tab w:val="center" w:pos="5670"/>
      </w:tabs>
      <w:rPr>
        <w:rFonts w:ascii="Arial" w:hAnsi="Arial" w:cs="Arial"/>
      </w:rPr>
    </w:pPr>
    <w:r w:rsidRPr="0069449D">
      <w:rPr>
        <w:rFonts w:ascii="Arial" w:hAnsi="Arial" w:cs="Arial"/>
        <w:sz w:val="18"/>
        <w:szCs w:val="18"/>
      </w:rPr>
      <w:t xml:space="preserve">Contract number: </w:t>
    </w:r>
    <w:r w:rsidR="00F63788" w:rsidRPr="0069449D">
      <w:rPr>
        <w:rFonts w:ascii="Arial" w:hAnsi="Arial" w:cs="Arial"/>
        <w:sz w:val="18"/>
        <w:szCs w:val="18"/>
      </w:rPr>
      <w:t>PS/SRV/TEN/010/2026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A40B" w14:textId="156FFC4C" w:rsidR="001D2023" w:rsidRDefault="7A1E05E3" w:rsidP="7A1E05E3">
    <w:pPr>
      <w:pStyle w:val="Header"/>
      <w:tabs>
        <w:tab w:val="clear" w:pos="4153"/>
        <w:tab w:val="center" w:pos="5670"/>
      </w:tabs>
      <w:rPr>
        <w:rFonts w:ascii="Arial" w:eastAsia="Arial" w:hAnsi="Arial" w:cs="Arial"/>
        <w:sz w:val="22"/>
        <w:szCs w:val="22"/>
      </w:rPr>
    </w:pPr>
    <w:r w:rsidRPr="7A1E05E3">
      <w:rPr>
        <w:rFonts w:ascii="Arial" w:eastAsia="Arial" w:hAnsi="Arial" w:cs="Arial"/>
        <w:sz w:val="18"/>
        <w:szCs w:val="18"/>
      </w:rPr>
      <w:t>Contract number: PS/SRV/TEN/010/2026</w:t>
    </w:r>
  </w:p>
  <w:p w14:paraId="2F65F223" w14:textId="247A1EC7" w:rsidR="00201898" w:rsidRPr="00B63FCB" w:rsidRDefault="133714DC" w:rsidP="133714DC">
    <w:pPr>
      <w:pStyle w:val="Header"/>
      <w:tabs>
        <w:tab w:val="clear" w:pos="4153"/>
        <w:tab w:val="center" w:pos="5670"/>
      </w:tabs>
      <w:rPr>
        <w:sz w:val="18"/>
        <w:szCs w:val="18"/>
      </w:rPr>
    </w:pPr>
    <w:r>
      <w:rPr>
        <w:noProof/>
      </w:rPr>
      <w:drawing>
        <wp:inline distT="0" distB="0" distL="0" distR="0" wp14:anchorId="7BFB779B" wp14:editId="69418541">
          <wp:extent cx="5759450" cy="1063283"/>
          <wp:effectExtent l="0" t="0" r="0" b="0"/>
          <wp:docPr id="28" name="Picture 28" descr="A picture containing font, graphics, logo,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font, graphics, logo, symb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10632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DF6"/>
    <w:multiLevelType w:val="hybridMultilevel"/>
    <w:tmpl w:val="8392D5DC"/>
    <w:lvl w:ilvl="0" w:tplc="C19021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02841"/>
    <w:multiLevelType w:val="multilevel"/>
    <w:tmpl w:val="ECBEE2F8"/>
    <w:lvl w:ilvl="0">
      <w:start w:val="1"/>
      <w:numFmt w:val="upperRoman"/>
      <w:pStyle w:val="Heading1contract"/>
      <w:suff w:val="space"/>
      <w:lvlText w:val="%1."/>
      <w:lvlJc w:val="left"/>
      <w:pPr>
        <w:ind w:left="480" w:hanging="4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55652B5"/>
    <w:multiLevelType w:val="hybridMultilevel"/>
    <w:tmpl w:val="B10A6748"/>
    <w:lvl w:ilvl="0" w:tplc="E15AEC20">
      <w:start w:val="1"/>
      <w:numFmt w:val="decimal"/>
      <w:pStyle w:val="ListNumber3"/>
      <w:lvlText w:val="(%1)"/>
      <w:lvlJc w:val="left"/>
      <w:pPr>
        <w:tabs>
          <w:tab w:val="num" w:pos="2625"/>
        </w:tabs>
        <w:ind w:left="2625" w:hanging="709"/>
      </w:pPr>
    </w:lvl>
    <w:lvl w:ilvl="1" w:tplc="2E68A572">
      <w:start w:val="1"/>
      <w:numFmt w:val="lowerLetter"/>
      <w:pStyle w:val="ListNumber3Level2"/>
      <w:lvlText w:val="(%2)"/>
      <w:lvlJc w:val="left"/>
      <w:pPr>
        <w:tabs>
          <w:tab w:val="num" w:pos="3333"/>
        </w:tabs>
        <w:ind w:left="3333" w:hanging="708"/>
      </w:pPr>
    </w:lvl>
    <w:lvl w:ilvl="2" w:tplc="788E64D2">
      <w:start w:val="1"/>
      <w:numFmt w:val="bullet"/>
      <w:pStyle w:val="ListNumber3Level3"/>
      <w:lvlText w:val="–"/>
      <w:lvlJc w:val="left"/>
      <w:pPr>
        <w:tabs>
          <w:tab w:val="num" w:pos="4042"/>
        </w:tabs>
        <w:ind w:left="4042" w:hanging="709"/>
      </w:pPr>
      <w:rPr>
        <w:rFonts w:ascii="Times New Roman" w:hAnsi="Times New Roman"/>
      </w:rPr>
    </w:lvl>
    <w:lvl w:ilvl="3" w:tplc="36D6386C">
      <w:start w:val="1"/>
      <w:numFmt w:val="bullet"/>
      <w:pStyle w:val="ListNumber3Level4"/>
      <w:lvlText w:val=""/>
      <w:lvlJc w:val="left"/>
      <w:pPr>
        <w:tabs>
          <w:tab w:val="num" w:pos="4751"/>
        </w:tabs>
        <w:ind w:left="4751" w:hanging="709"/>
      </w:pPr>
      <w:rPr>
        <w:rFonts w:ascii="Symbol" w:hAnsi="Symbol"/>
      </w:rPr>
    </w:lvl>
    <w:lvl w:ilvl="4" w:tplc="0BDE7F8E">
      <w:start w:val="1"/>
      <w:numFmt w:val="lowerLetter"/>
      <w:lvlText w:val="(%5)"/>
      <w:lvlJc w:val="left"/>
      <w:pPr>
        <w:tabs>
          <w:tab w:val="num" w:pos="1800"/>
        </w:tabs>
        <w:ind w:left="1800" w:hanging="360"/>
      </w:pPr>
    </w:lvl>
    <w:lvl w:ilvl="5" w:tplc="0C44EB54">
      <w:start w:val="1"/>
      <w:numFmt w:val="lowerRoman"/>
      <w:lvlText w:val="(%6)"/>
      <w:lvlJc w:val="left"/>
      <w:pPr>
        <w:tabs>
          <w:tab w:val="num" w:pos="2160"/>
        </w:tabs>
        <w:ind w:left="2160" w:hanging="360"/>
      </w:pPr>
    </w:lvl>
    <w:lvl w:ilvl="6" w:tplc="8196FC26">
      <w:start w:val="1"/>
      <w:numFmt w:val="decimal"/>
      <w:lvlText w:val="%7."/>
      <w:lvlJc w:val="left"/>
      <w:pPr>
        <w:tabs>
          <w:tab w:val="num" w:pos="2520"/>
        </w:tabs>
        <w:ind w:left="2520" w:hanging="360"/>
      </w:pPr>
    </w:lvl>
    <w:lvl w:ilvl="7" w:tplc="DF381B30">
      <w:start w:val="1"/>
      <w:numFmt w:val="lowerLetter"/>
      <w:lvlText w:val="%8."/>
      <w:lvlJc w:val="left"/>
      <w:pPr>
        <w:tabs>
          <w:tab w:val="num" w:pos="2880"/>
        </w:tabs>
        <w:ind w:left="2880" w:hanging="360"/>
      </w:pPr>
    </w:lvl>
    <w:lvl w:ilvl="8" w:tplc="412236A6">
      <w:start w:val="1"/>
      <w:numFmt w:val="lowerRoman"/>
      <w:lvlText w:val="%9."/>
      <w:lvlJc w:val="left"/>
      <w:pPr>
        <w:tabs>
          <w:tab w:val="num" w:pos="3240"/>
        </w:tabs>
        <w:ind w:left="3240" w:hanging="360"/>
      </w:pPr>
    </w:lvl>
  </w:abstractNum>
  <w:abstractNum w:abstractNumId="3" w15:restartNumberingAfterBreak="0">
    <w:nsid w:val="057744F7"/>
    <w:multiLevelType w:val="hybridMultilevel"/>
    <w:tmpl w:val="F172453C"/>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88381D"/>
    <w:multiLevelType w:val="hybridMultilevel"/>
    <w:tmpl w:val="0E8C75C4"/>
    <w:lvl w:ilvl="0" w:tplc="4DAE9F2E">
      <w:start w:val="1"/>
      <w:numFmt w:val="lowerLetter"/>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10606"/>
    <w:multiLevelType w:val="hybridMultilevel"/>
    <w:tmpl w:val="A2182050"/>
    <w:lvl w:ilvl="0" w:tplc="FBBE3C3A">
      <w:start w:val="1"/>
      <w:numFmt w:val="lowerLetter"/>
      <w:lvlText w:val="%1)"/>
      <w:lvlJc w:val="left"/>
      <w:pPr>
        <w:ind w:left="3536" w:hanging="360"/>
      </w:pPr>
      <w:rPr>
        <w:rFonts w:hint="default"/>
        <w:b w:val="0"/>
        <w:bCs w:val="0"/>
      </w:rPr>
    </w:lvl>
    <w:lvl w:ilvl="1" w:tplc="04090019" w:tentative="1">
      <w:start w:val="1"/>
      <w:numFmt w:val="lowerLetter"/>
      <w:lvlText w:val="%2."/>
      <w:lvlJc w:val="left"/>
      <w:pPr>
        <w:ind w:left="4256" w:hanging="360"/>
      </w:pPr>
    </w:lvl>
    <w:lvl w:ilvl="2" w:tplc="0409001B" w:tentative="1">
      <w:start w:val="1"/>
      <w:numFmt w:val="lowerRoman"/>
      <w:lvlText w:val="%3."/>
      <w:lvlJc w:val="right"/>
      <w:pPr>
        <w:ind w:left="4976" w:hanging="180"/>
      </w:pPr>
    </w:lvl>
    <w:lvl w:ilvl="3" w:tplc="0409000F" w:tentative="1">
      <w:start w:val="1"/>
      <w:numFmt w:val="decimal"/>
      <w:lvlText w:val="%4."/>
      <w:lvlJc w:val="left"/>
      <w:pPr>
        <w:ind w:left="5696" w:hanging="360"/>
      </w:pPr>
    </w:lvl>
    <w:lvl w:ilvl="4" w:tplc="04090019" w:tentative="1">
      <w:start w:val="1"/>
      <w:numFmt w:val="lowerLetter"/>
      <w:lvlText w:val="%5."/>
      <w:lvlJc w:val="left"/>
      <w:pPr>
        <w:ind w:left="6416" w:hanging="360"/>
      </w:pPr>
    </w:lvl>
    <w:lvl w:ilvl="5" w:tplc="0409001B" w:tentative="1">
      <w:start w:val="1"/>
      <w:numFmt w:val="lowerRoman"/>
      <w:lvlText w:val="%6."/>
      <w:lvlJc w:val="right"/>
      <w:pPr>
        <w:ind w:left="7136" w:hanging="180"/>
      </w:pPr>
    </w:lvl>
    <w:lvl w:ilvl="6" w:tplc="0409000F" w:tentative="1">
      <w:start w:val="1"/>
      <w:numFmt w:val="decimal"/>
      <w:lvlText w:val="%7."/>
      <w:lvlJc w:val="left"/>
      <w:pPr>
        <w:ind w:left="7856" w:hanging="360"/>
      </w:pPr>
    </w:lvl>
    <w:lvl w:ilvl="7" w:tplc="04090019" w:tentative="1">
      <w:start w:val="1"/>
      <w:numFmt w:val="lowerLetter"/>
      <w:lvlText w:val="%8."/>
      <w:lvlJc w:val="left"/>
      <w:pPr>
        <w:ind w:left="8576" w:hanging="360"/>
      </w:pPr>
    </w:lvl>
    <w:lvl w:ilvl="8" w:tplc="0409001B" w:tentative="1">
      <w:start w:val="1"/>
      <w:numFmt w:val="lowerRoman"/>
      <w:lvlText w:val="%9."/>
      <w:lvlJc w:val="right"/>
      <w:pPr>
        <w:ind w:left="9296" w:hanging="180"/>
      </w:pPr>
    </w:lvl>
  </w:abstractNum>
  <w:abstractNum w:abstractNumId="6" w15:restartNumberingAfterBreak="0">
    <w:nsid w:val="09F65576"/>
    <w:multiLevelType w:val="hybridMultilevel"/>
    <w:tmpl w:val="300236F4"/>
    <w:lvl w:ilvl="0" w:tplc="57AE3D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34121"/>
    <w:multiLevelType w:val="hybridMultilevel"/>
    <w:tmpl w:val="892C00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62685D"/>
    <w:multiLevelType w:val="multilevel"/>
    <w:tmpl w:val="D96C95A2"/>
    <w:lvl w:ilvl="0">
      <w:start w:val="1"/>
      <w:numFmt w:val="bullet"/>
      <w:pStyle w:val="ListBullet4"/>
      <w:lvlText w:val=""/>
      <w:lvlJc w:val="left"/>
      <w:pPr>
        <w:tabs>
          <w:tab w:val="num" w:pos="3163"/>
        </w:tabs>
        <w:ind w:left="316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3D0A16"/>
    <w:multiLevelType w:val="hybridMultilevel"/>
    <w:tmpl w:val="01FA5668"/>
    <w:lvl w:ilvl="0" w:tplc="CDC466FE">
      <w:start w:val="1"/>
      <w:numFmt w:val="bullet"/>
      <w:pStyle w:val="ListBullet3"/>
      <w:lvlText w:val=""/>
      <w:lvlJc w:val="left"/>
      <w:pPr>
        <w:tabs>
          <w:tab w:val="num" w:pos="2199"/>
        </w:tabs>
        <w:ind w:left="2199" w:hanging="283"/>
      </w:pPr>
      <w:rPr>
        <w:rFonts w:ascii="Symbol" w:hAnsi="Symbol"/>
      </w:rPr>
    </w:lvl>
    <w:lvl w:ilvl="1" w:tplc="91C6F730">
      <w:numFmt w:val="decimal"/>
      <w:lvlText w:val=""/>
      <w:lvlJc w:val="left"/>
    </w:lvl>
    <w:lvl w:ilvl="2" w:tplc="8FAC1ACC">
      <w:numFmt w:val="decimal"/>
      <w:lvlText w:val=""/>
      <w:lvlJc w:val="left"/>
    </w:lvl>
    <w:lvl w:ilvl="3" w:tplc="70DE700A">
      <w:numFmt w:val="decimal"/>
      <w:lvlText w:val=""/>
      <w:lvlJc w:val="left"/>
    </w:lvl>
    <w:lvl w:ilvl="4" w:tplc="94FADFF8">
      <w:numFmt w:val="decimal"/>
      <w:lvlText w:val=""/>
      <w:lvlJc w:val="left"/>
    </w:lvl>
    <w:lvl w:ilvl="5" w:tplc="CE4A8EDC">
      <w:numFmt w:val="decimal"/>
      <w:lvlText w:val=""/>
      <w:lvlJc w:val="left"/>
    </w:lvl>
    <w:lvl w:ilvl="6" w:tplc="2CF645DA">
      <w:numFmt w:val="decimal"/>
      <w:lvlText w:val=""/>
      <w:lvlJc w:val="left"/>
    </w:lvl>
    <w:lvl w:ilvl="7" w:tplc="14767126">
      <w:numFmt w:val="decimal"/>
      <w:lvlText w:val=""/>
      <w:lvlJc w:val="left"/>
    </w:lvl>
    <w:lvl w:ilvl="8" w:tplc="21E827B2">
      <w:numFmt w:val="decimal"/>
      <w:lvlText w:val=""/>
      <w:lvlJc w:val="left"/>
    </w:lvl>
  </w:abstractNum>
  <w:abstractNum w:abstractNumId="11" w15:restartNumberingAfterBreak="0">
    <w:nsid w:val="153958D1"/>
    <w:multiLevelType w:val="hybridMultilevel"/>
    <w:tmpl w:val="032C2B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5034EB"/>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1C73191F"/>
    <w:multiLevelType w:val="hybridMultilevel"/>
    <w:tmpl w:val="EAE02C3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EF6089"/>
    <w:multiLevelType w:val="hybridMultilevel"/>
    <w:tmpl w:val="85EC19E6"/>
    <w:lvl w:ilvl="0" w:tplc="810879A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734306"/>
    <w:multiLevelType w:val="multilevel"/>
    <w:tmpl w:val="8AE609FA"/>
    <w:lvl w:ilvl="0">
      <w:start w:val="1"/>
      <w:numFmt w:val="upperRoman"/>
      <w:suff w:val="space"/>
      <w:lvlText w:val="%1."/>
      <w:lvlJc w:val="left"/>
      <w:pPr>
        <w:ind w:left="480" w:hanging="480"/>
      </w:pPr>
      <w:rPr>
        <w:rFonts w:hint="default"/>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0E66068"/>
    <w:multiLevelType w:val="hybridMultilevel"/>
    <w:tmpl w:val="1506FD30"/>
    <w:lvl w:ilvl="0" w:tplc="D5A810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25E59"/>
    <w:multiLevelType w:val="hybridMultilevel"/>
    <w:tmpl w:val="47806A40"/>
    <w:lvl w:ilvl="0" w:tplc="04685B90">
      <w:start w:val="1"/>
      <w:numFmt w:val="bullet"/>
      <w:pStyle w:val="ListDash4"/>
      <w:lvlText w:val="–"/>
      <w:lvlJc w:val="left"/>
      <w:pPr>
        <w:tabs>
          <w:tab w:val="num" w:pos="3163"/>
        </w:tabs>
        <w:ind w:left="3163" w:hanging="283"/>
      </w:pPr>
      <w:rPr>
        <w:rFonts w:ascii="Times New Roman" w:hAnsi="Times New Roman"/>
      </w:rPr>
    </w:lvl>
    <w:lvl w:ilvl="1" w:tplc="2E04D2E6">
      <w:numFmt w:val="decimal"/>
      <w:lvlText w:val=""/>
      <w:lvlJc w:val="left"/>
    </w:lvl>
    <w:lvl w:ilvl="2" w:tplc="5A32ACA6">
      <w:numFmt w:val="decimal"/>
      <w:lvlText w:val=""/>
      <w:lvlJc w:val="left"/>
    </w:lvl>
    <w:lvl w:ilvl="3" w:tplc="E300F4AC">
      <w:numFmt w:val="decimal"/>
      <w:lvlText w:val=""/>
      <w:lvlJc w:val="left"/>
    </w:lvl>
    <w:lvl w:ilvl="4" w:tplc="0AD87072">
      <w:numFmt w:val="decimal"/>
      <w:lvlText w:val=""/>
      <w:lvlJc w:val="left"/>
    </w:lvl>
    <w:lvl w:ilvl="5" w:tplc="25A0C6FC">
      <w:numFmt w:val="decimal"/>
      <w:lvlText w:val=""/>
      <w:lvlJc w:val="left"/>
    </w:lvl>
    <w:lvl w:ilvl="6" w:tplc="495CA576">
      <w:numFmt w:val="decimal"/>
      <w:lvlText w:val=""/>
      <w:lvlJc w:val="left"/>
    </w:lvl>
    <w:lvl w:ilvl="7" w:tplc="33D491DA">
      <w:numFmt w:val="decimal"/>
      <w:lvlText w:val=""/>
      <w:lvlJc w:val="left"/>
    </w:lvl>
    <w:lvl w:ilvl="8" w:tplc="F0300B16">
      <w:numFmt w:val="decimal"/>
      <w:lvlText w:val=""/>
      <w:lvlJc w:val="left"/>
    </w:lvl>
  </w:abstractNum>
  <w:abstractNum w:abstractNumId="18" w15:restartNumberingAfterBreak="0">
    <w:nsid w:val="2B83698B"/>
    <w:multiLevelType w:val="hybridMultilevel"/>
    <w:tmpl w:val="87681DC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8D5AD3"/>
    <w:multiLevelType w:val="hybridMultilevel"/>
    <w:tmpl w:val="82EE6B70"/>
    <w:lvl w:ilvl="0" w:tplc="DEFE3A6A">
      <w:start w:val="1"/>
      <w:numFmt w:val="bullet"/>
      <w:pStyle w:val="ListBullet2"/>
      <w:lvlText w:val=""/>
      <w:lvlJc w:val="left"/>
      <w:pPr>
        <w:tabs>
          <w:tab w:val="num" w:pos="1360"/>
        </w:tabs>
        <w:ind w:left="1360" w:hanging="283"/>
      </w:pPr>
      <w:rPr>
        <w:rFonts w:ascii="Symbol" w:hAnsi="Symbol"/>
      </w:rPr>
    </w:lvl>
    <w:lvl w:ilvl="1" w:tplc="5AD63810">
      <w:numFmt w:val="decimal"/>
      <w:lvlText w:val=""/>
      <w:lvlJc w:val="left"/>
    </w:lvl>
    <w:lvl w:ilvl="2" w:tplc="122696CE">
      <w:numFmt w:val="decimal"/>
      <w:lvlText w:val=""/>
      <w:lvlJc w:val="left"/>
    </w:lvl>
    <w:lvl w:ilvl="3" w:tplc="C72A4DC8">
      <w:numFmt w:val="decimal"/>
      <w:lvlText w:val=""/>
      <w:lvlJc w:val="left"/>
    </w:lvl>
    <w:lvl w:ilvl="4" w:tplc="5B5E80B8">
      <w:numFmt w:val="decimal"/>
      <w:lvlText w:val=""/>
      <w:lvlJc w:val="left"/>
    </w:lvl>
    <w:lvl w:ilvl="5" w:tplc="89C2531A">
      <w:numFmt w:val="decimal"/>
      <w:lvlText w:val=""/>
      <w:lvlJc w:val="left"/>
    </w:lvl>
    <w:lvl w:ilvl="6" w:tplc="8ACAD582">
      <w:numFmt w:val="decimal"/>
      <w:lvlText w:val=""/>
      <w:lvlJc w:val="left"/>
    </w:lvl>
    <w:lvl w:ilvl="7" w:tplc="8B1060AE">
      <w:numFmt w:val="decimal"/>
      <w:lvlText w:val=""/>
      <w:lvlJc w:val="left"/>
    </w:lvl>
    <w:lvl w:ilvl="8" w:tplc="63C04242">
      <w:numFmt w:val="decimal"/>
      <w:lvlText w:val=""/>
      <w:lvlJc w:val="left"/>
    </w:lvl>
  </w:abstractNum>
  <w:abstractNum w:abstractNumId="20" w15:restartNumberingAfterBreak="0">
    <w:nsid w:val="33BF69A4"/>
    <w:multiLevelType w:val="multilevel"/>
    <w:tmpl w:val="5296A180"/>
    <w:lvl w:ilvl="0">
      <w:start w:val="1"/>
      <w:numFmt w:val="upperRoman"/>
      <w:suff w:val="space"/>
      <w:lvlText w:val="%1"/>
      <w:lvlJc w:val="left"/>
      <w:pPr>
        <w:ind w:left="0" w:firstLine="0"/>
      </w:pPr>
      <w:rPr>
        <w:rFonts w:hint="default"/>
      </w:rPr>
    </w:lvl>
    <w:lvl w:ilvl="1">
      <w:start w:val="1"/>
      <w:numFmt w:val="decimal"/>
      <w:pStyle w:val="Revision"/>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66735E"/>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7730C4"/>
    <w:multiLevelType w:val="hybridMultilevel"/>
    <w:tmpl w:val="456C96DE"/>
    <w:lvl w:ilvl="0" w:tplc="7E9A62F4">
      <w:start w:val="1"/>
      <w:numFmt w:val="bullet"/>
      <w:pStyle w:val="ListBullet1"/>
      <w:lvlText w:val=""/>
      <w:lvlJc w:val="left"/>
      <w:pPr>
        <w:tabs>
          <w:tab w:val="num" w:pos="765"/>
        </w:tabs>
        <w:ind w:left="765" w:hanging="283"/>
      </w:pPr>
      <w:rPr>
        <w:rFonts w:ascii="Symbol" w:hAnsi="Symbol"/>
      </w:rPr>
    </w:lvl>
    <w:lvl w:ilvl="1" w:tplc="C4AA2546">
      <w:numFmt w:val="decimal"/>
      <w:lvlText w:val=""/>
      <w:lvlJc w:val="left"/>
    </w:lvl>
    <w:lvl w:ilvl="2" w:tplc="74066BB0">
      <w:numFmt w:val="decimal"/>
      <w:lvlText w:val=""/>
      <w:lvlJc w:val="left"/>
    </w:lvl>
    <w:lvl w:ilvl="3" w:tplc="AF44409C">
      <w:numFmt w:val="decimal"/>
      <w:lvlText w:val=""/>
      <w:lvlJc w:val="left"/>
    </w:lvl>
    <w:lvl w:ilvl="4" w:tplc="2778B13A">
      <w:numFmt w:val="decimal"/>
      <w:lvlText w:val=""/>
      <w:lvlJc w:val="left"/>
    </w:lvl>
    <w:lvl w:ilvl="5" w:tplc="A99684FE">
      <w:numFmt w:val="decimal"/>
      <w:lvlText w:val=""/>
      <w:lvlJc w:val="left"/>
    </w:lvl>
    <w:lvl w:ilvl="6" w:tplc="AD4E3720">
      <w:numFmt w:val="decimal"/>
      <w:lvlText w:val=""/>
      <w:lvlJc w:val="left"/>
    </w:lvl>
    <w:lvl w:ilvl="7" w:tplc="43F0D1F8">
      <w:numFmt w:val="decimal"/>
      <w:lvlText w:val=""/>
      <w:lvlJc w:val="left"/>
    </w:lvl>
    <w:lvl w:ilvl="8" w:tplc="B0646090">
      <w:numFmt w:val="decimal"/>
      <w:lvlText w:val=""/>
      <w:lvlJc w:val="left"/>
    </w:lvl>
  </w:abstractNum>
  <w:abstractNum w:abstractNumId="23" w15:restartNumberingAfterBreak="0">
    <w:nsid w:val="3AA45DA0"/>
    <w:multiLevelType w:val="hybridMultilevel"/>
    <w:tmpl w:val="3D2413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DE03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8415E7"/>
    <w:multiLevelType w:val="hybridMultilevel"/>
    <w:tmpl w:val="92100ADA"/>
    <w:lvl w:ilvl="0" w:tplc="14380D2E">
      <w:start w:val="1"/>
      <w:numFmt w:val="decimal"/>
      <w:pStyle w:val="ListNumber"/>
      <w:lvlText w:val="(%1)"/>
      <w:lvlJc w:val="left"/>
      <w:pPr>
        <w:tabs>
          <w:tab w:val="num" w:pos="709"/>
        </w:tabs>
        <w:ind w:left="709" w:hanging="709"/>
      </w:pPr>
    </w:lvl>
    <w:lvl w:ilvl="1" w:tplc="1F24E8DC">
      <w:start w:val="1"/>
      <w:numFmt w:val="lowerLetter"/>
      <w:pStyle w:val="ListNumberLevel2"/>
      <w:lvlText w:val="(%2)"/>
      <w:lvlJc w:val="left"/>
      <w:pPr>
        <w:tabs>
          <w:tab w:val="num" w:pos="1417"/>
        </w:tabs>
        <w:ind w:left="1417" w:hanging="708"/>
      </w:pPr>
    </w:lvl>
    <w:lvl w:ilvl="2" w:tplc="EEE689EC">
      <w:start w:val="1"/>
      <w:numFmt w:val="bullet"/>
      <w:pStyle w:val="ListNumberLevel3"/>
      <w:lvlText w:val="–"/>
      <w:lvlJc w:val="left"/>
      <w:pPr>
        <w:tabs>
          <w:tab w:val="num" w:pos="2126"/>
        </w:tabs>
        <w:ind w:left="2126" w:hanging="709"/>
      </w:pPr>
      <w:rPr>
        <w:rFonts w:ascii="Times New Roman" w:hAnsi="Times New Roman"/>
      </w:rPr>
    </w:lvl>
    <w:lvl w:ilvl="3" w:tplc="8F8A0590">
      <w:start w:val="1"/>
      <w:numFmt w:val="bullet"/>
      <w:pStyle w:val="ListNumberLevel4"/>
      <w:lvlText w:val=""/>
      <w:lvlJc w:val="left"/>
      <w:pPr>
        <w:tabs>
          <w:tab w:val="num" w:pos="2835"/>
        </w:tabs>
        <w:ind w:left="2835" w:hanging="709"/>
      </w:pPr>
      <w:rPr>
        <w:rFonts w:ascii="Symbol" w:hAnsi="Symbol"/>
      </w:rPr>
    </w:lvl>
    <w:lvl w:ilvl="4" w:tplc="A708533E">
      <w:start w:val="1"/>
      <w:numFmt w:val="lowerLetter"/>
      <w:lvlText w:val="(%5)"/>
      <w:lvlJc w:val="left"/>
      <w:pPr>
        <w:tabs>
          <w:tab w:val="num" w:pos="1800"/>
        </w:tabs>
        <w:ind w:left="1800" w:hanging="360"/>
      </w:pPr>
    </w:lvl>
    <w:lvl w:ilvl="5" w:tplc="C52E0864">
      <w:start w:val="1"/>
      <w:numFmt w:val="lowerRoman"/>
      <w:lvlText w:val="(%6)"/>
      <w:lvlJc w:val="left"/>
      <w:pPr>
        <w:tabs>
          <w:tab w:val="num" w:pos="2160"/>
        </w:tabs>
        <w:ind w:left="2160" w:hanging="360"/>
      </w:pPr>
    </w:lvl>
    <w:lvl w:ilvl="6" w:tplc="2AECF826">
      <w:start w:val="1"/>
      <w:numFmt w:val="decimal"/>
      <w:lvlText w:val="%7."/>
      <w:lvlJc w:val="left"/>
      <w:pPr>
        <w:tabs>
          <w:tab w:val="num" w:pos="2520"/>
        </w:tabs>
        <w:ind w:left="2520" w:hanging="360"/>
      </w:pPr>
    </w:lvl>
    <w:lvl w:ilvl="7" w:tplc="5758537E">
      <w:start w:val="1"/>
      <w:numFmt w:val="lowerLetter"/>
      <w:lvlText w:val="%8."/>
      <w:lvlJc w:val="left"/>
      <w:pPr>
        <w:tabs>
          <w:tab w:val="num" w:pos="2880"/>
        </w:tabs>
        <w:ind w:left="2880" w:hanging="360"/>
      </w:pPr>
    </w:lvl>
    <w:lvl w:ilvl="8" w:tplc="8F0413D4">
      <w:start w:val="1"/>
      <w:numFmt w:val="lowerRoman"/>
      <w:lvlText w:val="%9."/>
      <w:lvlJc w:val="left"/>
      <w:pPr>
        <w:tabs>
          <w:tab w:val="num" w:pos="3240"/>
        </w:tabs>
        <w:ind w:left="3240" w:hanging="360"/>
      </w:pPr>
    </w:lvl>
  </w:abstractNum>
  <w:abstractNum w:abstractNumId="26" w15:restartNumberingAfterBreak="0">
    <w:nsid w:val="42DA5610"/>
    <w:multiLevelType w:val="hybridMultilevel"/>
    <w:tmpl w:val="F88CBE04"/>
    <w:lvl w:ilvl="0" w:tplc="D712648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481EA4"/>
    <w:multiLevelType w:val="hybridMultilevel"/>
    <w:tmpl w:val="28525E6E"/>
    <w:lvl w:ilvl="0" w:tplc="F78AFFA4">
      <w:start w:val="1"/>
      <w:numFmt w:val="decimal"/>
      <w:pStyle w:val="ListNumber2"/>
      <w:lvlText w:val="(%1)"/>
      <w:lvlJc w:val="left"/>
      <w:pPr>
        <w:tabs>
          <w:tab w:val="num" w:pos="1786"/>
        </w:tabs>
        <w:ind w:left="1786" w:hanging="709"/>
      </w:pPr>
    </w:lvl>
    <w:lvl w:ilvl="1" w:tplc="CB785640">
      <w:start w:val="1"/>
      <w:numFmt w:val="lowerLetter"/>
      <w:pStyle w:val="ListNumber2Level2"/>
      <w:lvlText w:val="(%2)"/>
      <w:lvlJc w:val="left"/>
      <w:pPr>
        <w:tabs>
          <w:tab w:val="num" w:pos="2494"/>
        </w:tabs>
        <w:ind w:left="2494" w:hanging="708"/>
      </w:pPr>
    </w:lvl>
    <w:lvl w:ilvl="2" w:tplc="712E7CE4">
      <w:start w:val="1"/>
      <w:numFmt w:val="bullet"/>
      <w:pStyle w:val="ListNumber2Level3"/>
      <w:lvlText w:val="–"/>
      <w:lvlJc w:val="left"/>
      <w:pPr>
        <w:tabs>
          <w:tab w:val="num" w:pos="3203"/>
        </w:tabs>
        <w:ind w:left="3203" w:hanging="709"/>
      </w:pPr>
      <w:rPr>
        <w:rFonts w:ascii="Times New Roman" w:hAnsi="Times New Roman"/>
      </w:rPr>
    </w:lvl>
    <w:lvl w:ilvl="3" w:tplc="A2B45B20">
      <w:start w:val="1"/>
      <w:numFmt w:val="bullet"/>
      <w:pStyle w:val="ListNumber2Level4"/>
      <w:lvlText w:val=""/>
      <w:lvlJc w:val="left"/>
      <w:pPr>
        <w:tabs>
          <w:tab w:val="num" w:pos="3912"/>
        </w:tabs>
        <w:ind w:left="3912" w:hanging="709"/>
      </w:pPr>
      <w:rPr>
        <w:rFonts w:ascii="Symbol" w:hAnsi="Symbol"/>
      </w:rPr>
    </w:lvl>
    <w:lvl w:ilvl="4" w:tplc="6714FFE4">
      <w:start w:val="1"/>
      <w:numFmt w:val="lowerLetter"/>
      <w:lvlText w:val="(%5)"/>
      <w:lvlJc w:val="left"/>
      <w:pPr>
        <w:tabs>
          <w:tab w:val="num" w:pos="1800"/>
        </w:tabs>
        <w:ind w:left="1800" w:hanging="360"/>
      </w:pPr>
    </w:lvl>
    <w:lvl w:ilvl="5" w:tplc="5D202000">
      <w:start w:val="1"/>
      <w:numFmt w:val="lowerRoman"/>
      <w:lvlText w:val="(%6)"/>
      <w:lvlJc w:val="left"/>
      <w:pPr>
        <w:tabs>
          <w:tab w:val="num" w:pos="2160"/>
        </w:tabs>
        <w:ind w:left="2160" w:hanging="360"/>
      </w:pPr>
    </w:lvl>
    <w:lvl w:ilvl="6" w:tplc="19B0EC84">
      <w:start w:val="1"/>
      <w:numFmt w:val="decimal"/>
      <w:lvlText w:val="%7."/>
      <w:lvlJc w:val="left"/>
      <w:pPr>
        <w:tabs>
          <w:tab w:val="num" w:pos="2520"/>
        </w:tabs>
        <w:ind w:left="2520" w:hanging="360"/>
      </w:pPr>
    </w:lvl>
    <w:lvl w:ilvl="7" w:tplc="148815DE">
      <w:start w:val="1"/>
      <w:numFmt w:val="lowerLetter"/>
      <w:lvlText w:val="%8."/>
      <w:lvlJc w:val="left"/>
      <w:pPr>
        <w:tabs>
          <w:tab w:val="num" w:pos="2880"/>
        </w:tabs>
        <w:ind w:left="2880" w:hanging="360"/>
      </w:pPr>
    </w:lvl>
    <w:lvl w:ilvl="8" w:tplc="62921788">
      <w:start w:val="1"/>
      <w:numFmt w:val="lowerRoman"/>
      <w:lvlText w:val="%9."/>
      <w:lvlJc w:val="left"/>
      <w:pPr>
        <w:tabs>
          <w:tab w:val="num" w:pos="3240"/>
        </w:tabs>
        <w:ind w:left="3240" w:hanging="360"/>
      </w:pPr>
    </w:lvl>
  </w:abstractNum>
  <w:abstractNum w:abstractNumId="28" w15:restartNumberingAfterBreak="0">
    <w:nsid w:val="457D198D"/>
    <w:multiLevelType w:val="hybridMultilevel"/>
    <w:tmpl w:val="C28C10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65D172F"/>
    <w:multiLevelType w:val="hybridMultilevel"/>
    <w:tmpl w:val="6AEE9BA4"/>
    <w:lvl w:ilvl="0" w:tplc="67DE31BA">
      <w:start w:val="1"/>
      <w:numFmt w:val="decimal"/>
      <w:pStyle w:val="ListNumber1"/>
      <w:lvlText w:val="(%1)"/>
      <w:lvlJc w:val="left"/>
      <w:pPr>
        <w:tabs>
          <w:tab w:val="num" w:pos="1191"/>
        </w:tabs>
        <w:ind w:left="1191" w:hanging="709"/>
      </w:pPr>
    </w:lvl>
    <w:lvl w:ilvl="1" w:tplc="034266CE">
      <w:start w:val="1"/>
      <w:numFmt w:val="lowerLetter"/>
      <w:pStyle w:val="ListNumber1Level2"/>
      <w:lvlText w:val="(%2)"/>
      <w:lvlJc w:val="left"/>
      <w:pPr>
        <w:tabs>
          <w:tab w:val="num" w:pos="1899"/>
        </w:tabs>
        <w:ind w:left="1899" w:hanging="708"/>
      </w:pPr>
    </w:lvl>
    <w:lvl w:ilvl="2" w:tplc="4B6CE9F0">
      <w:start w:val="1"/>
      <w:numFmt w:val="bullet"/>
      <w:pStyle w:val="ListNumber1Level3"/>
      <w:lvlText w:val="–"/>
      <w:lvlJc w:val="left"/>
      <w:pPr>
        <w:tabs>
          <w:tab w:val="num" w:pos="2608"/>
        </w:tabs>
        <w:ind w:left="2608" w:hanging="709"/>
      </w:pPr>
      <w:rPr>
        <w:rFonts w:ascii="Times New Roman" w:hAnsi="Times New Roman"/>
      </w:rPr>
    </w:lvl>
    <w:lvl w:ilvl="3" w:tplc="1DCC9AD0">
      <w:start w:val="1"/>
      <w:numFmt w:val="bullet"/>
      <w:pStyle w:val="ListNumber1Level4"/>
      <w:lvlText w:val=""/>
      <w:lvlJc w:val="left"/>
      <w:pPr>
        <w:tabs>
          <w:tab w:val="num" w:pos="3317"/>
        </w:tabs>
        <w:ind w:left="3317" w:hanging="709"/>
      </w:pPr>
      <w:rPr>
        <w:rFonts w:ascii="Symbol" w:hAnsi="Symbol"/>
      </w:rPr>
    </w:lvl>
    <w:lvl w:ilvl="4" w:tplc="A25292C6">
      <w:start w:val="1"/>
      <w:numFmt w:val="lowerLetter"/>
      <w:lvlText w:val="(%5)"/>
      <w:lvlJc w:val="left"/>
      <w:pPr>
        <w:tabs>
          <w:tab w:val="num" w:pos="1800"/>
        </w:tabs>
        <w:ind w:left="1800" w:hanging="360"/>
      </w:pPr>
    </w:lvl>
    <w:lvl w:ilvl="5" w:tplc="43489E76">
      <w:start w:val="1"/>
      <w:numFmt w:val="lowerRoman"/>
      <w:lvlText w:val="(%6)"/>
      <w:lvlJc w:val="left"/>
      <w:pPr>
        <w:tabs>
          <w:tab w:val="num" w:pos="2160"/>
        </w:tabs>
        <w:ind w:left="2160" w:hanging="360"/>
      </w:pPr>
    </w:lvl>
    <w:lvl w:ilvl="6" w:tplc="95684A3E">
      <w:start w:val="1"/>
      <w:numFmt w:val="decimal"/>
      <w:lvlText w:val="%7."/>
      <w:lvlJc w:val="left"/>
      <w:pPr>
        <w:tabs>
          <w:tab w:val="num" w:pos="2520"/>
        </w:tabs>
        <w:ind w:left="2520" w:hanging="360"/>
      </w:pPr>
    </w:lvl>
    <w:lvl w:ilvl="7" w:tplc="A428281E">
      <w:start w:val="1"/>
      <w:numFmt w:val="lowerLetter"/>
      <w:lvlText w:val="%8."/>
      <w:lvlJc w:val="left"/>
      <w:pPr>
        <w:tabs>
          <w:tab w:val="num" w:pos="2880"/>
        </w:tabs>
        <w:ind w:left="2880" w:hanging="360"/>
      </w:pPr>
    </w:lvl>
    <w:lvl w:ilvl="8" w:tplc="4BAA221E">
      <w:start w:val="1"/>
      <w:numFmt w:val="lowerRoman"/>
      <w:lvlText w:val="%9."/>
      <w:lvlJc w:val="left"/>
      <w:pPr>
        <w:tabs>
          <w:tab w:val="num" w:pos="3240"/>
        </w:tabs>
        <w:ind w:left="3240" w:hanging="360"/>
      </w:pPr>
    </w:lvl>
  </w:abstractNum>
  <w:abstractNum w:abstractNumId="30" w15:restartNumberingAfterBreak="0">
    <w:nsid w:val="48860AAB"/>
    <w:multiLevelType w:val="hybridMultilevel"/>
    <w:tmpl w:val="E8744BD2"/>
    <w:lvl w:ilvl="0" w:tplc="7FFC4D0E">
      <w:start w:val="1"/>
      <w:numFmt w:val="decimal"/>
      <w:pStyle w:val="ListNumber4"/>
      <w:lvlText w:val="(%1)"/>
      <w:lvlJc w:val="left"/>
      <w:pPr>
        <w:tabs>
          <w:tab w:val="num" w:pos="3589"/>
        </w:tabs>
        <w:ind w:left="3589" w:hanging="709"/>
      </w:pPr>
    </w:lvl>
    <w:lvl w:ilvl="1" w:tplc="9DA09346">
      <w:start w:val="1"/>
      <w:numFmt w:val="lowerLetter"/>
      <w:pStyle w:val="ListNumber4Level2"/>
      <w:lvlText w:val="(%2)"/>
      <w:lvlJc w:val="left"/>
      <w:pPr>
        <w:tabs>
          <w:tab w:val="num" w:pos="4297"/>
        </w:tabs>
        <w:ind w:left="4297" w:hanging="708"/>
      </w:pPr>
    </w:lvl>
    <w:lvl w:ilvl="2" w:tplc="8BDE329E">
      <w:start w:val="1"/>
      <w:numFmt w:val="bullet"/>
      <w:pStyle w:val="ListNumber4Level3"/>
      <w:lvlText w:val="–"/>
      <w:lvlJc w:val="left"/>
      <w:pPr>
        <w:tabs>
          <w:tab w:val="num" w:pos="5006"/>
        </w:tabs>
        <w:ind w:left="5006" w:hanging="709"/>
      </w:pPr>
      <w:rPr>
        <w:rFonts w:ascii="Times New Roman" w:hAnsi="Times New Roman"/>
      </w:rPr>
    </w:lvl>
    <w:lvl w:ilvl="3" w:tplc="2F9A8936">
      <w:start w:val="1"/>
      <w:numFmt w:val="bullet"/>
      <w:pStyle w:val="ListNumber4Level4"/>
      <w:lvlText w:val=""/>
      <w:lvlJc w:val="left"/>
      <w:pPr>
        <w:tabs>
          <w:tab w:val="num" w:pos="5715"/>
        </w:tabs>
        <w:ind w:left="5715" w:hanging="709"/>
      </w:pPr>
      <w:rPr>
        <w:rFonts w:ascii="Symbol" w:hAnsi="Symbol"/>
      </w:rPr>
    </w:lvl>
    <w:lvl w:ilvl="4" w:tplc="87B0E862">
      <w:start w:val="1"/>
      <w:numFmt w:val="lowerLetter"/>
      <w:lvlText w:val="(%5)"/>
      <w:lvlJc w:val="left"/>
      <w:pPr>
        <w:tabs>
          <w:tab w:val="num" w:pos="1800"/>
        </w:tabs>
        <w:ind w:left="1800" w:hanging="360"/>
      </w:pPr>
    </w:lvl>
    <w:lvl w:ilvl="5" w:tplc="7CCC1126">
      <w:start w:val="1"/>
      <w:numFmt w:val="lowerRoman"/>
      <w:lvlText w:val="(%6)"/>
      <w:lvlJc w:val="left"/>
      <w:pPr>
        <w:tabs>
          <w:tab w:val="num" w:pos="2160"/>
        </w:tabs>
        <w:ind w:left="2160" w:hanging="360"/>
      </w:pPr>
    </w:lvl>
    <w:lvl w:ilvl="6" w:tplc="46083676">
      <w:start w:val="1"/>
      <w:numFmt w:val="decimal"/>
      <w:lvlText w:val="%7."/>
      <w:lvlJc w:val="left"/>
      <w:pPr>
        <w:tabs>
          <w:tab w:val="num" w:pos="2520"/>
        </w:tabs>
        <w:ind w:left="2520" w:hanging="360"/>
      </w:pPr>
    </w:lvl>
    <w:lvl w:ilvl="7" w:tplc="ABC88610">
      <w:start w:val="1"/>
      <w:numFmt w:val="lowerLetter"/>
      <w:lvlText w:val="%8."/>
      <w:lvlJc w:val="left"/>
      <w:pPr>
        <w:tabs>
          <w:tab w:val="num" w:pos="2880"/>
        </w:tabs>
        <w:ind w:left="2880" w:hanging="360"/>
      </w:pPr>
    </w:lvl>
    <w:lvl w:ilvl="8" w:tplc="799AA224">
      <w:start w:val="1"/>
      <w:numFmt w:val="lowerRoman"/>
      <w:lvlText w:val="%9."/>
      <w:lvlJc w:val="left"/>
      <w:pPr>
        <w:tabs>
          <w:tab w:val="num" w:pos="3240"/>
        </w:tabs>
        <w:ind w:left="3240" w:hanging="360"/>
      </w:pPr>
    </w:lvl>
  </w:abstractNum>
  <w:abstractNum w:abstractNumId="31"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BC62EF2"/>
    <w:multiLevelType w:val="hybridMultilevel"/>
    <w:tmpl w:val="44643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F03D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B37AEF"/>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54BD0BEC"/>
    <w:multiLevelType w:val="hybridMultilevel"/>
    <w:tmpl w:val="72D6F376"/>
    <w:lvl w:ilvl="0" w:tplc="318C279C">
      <w:start w:val="1"/>
      <w:numFmt w:val="bullet"/>
      <w:pStyle w:val="ListBullet"/>
      <w:lvlText w:val=""/>
      <w:lvlJc w:val="left"/>
      <w:pPr>
        <w:tabs>
          <w:tab w:val="num" w:pos="283"/>
        </w:tabs>
        <w:ind w:left="283" w:hanging="283"/>
      </w:pPr>
      <w:rPr>
        <w:rFonts w:ascii="Symbol" w:hAnsi="Symbol"/>
      </w:rPr>
    </w:lvl>
    <w:lvl w:ilvl="1" w:tplc="10981E8A">
      <w:numFmt w:val="decimal"/>
      <w:lvlText w:val=""/>
      <w:lvlJc w:val="left"/>
    </w:lvl>
    <w:lvl w:ilvl="2" w:tplc="E49E4346">
      <w:numFmt w:val="decimal"/>
      <w:lvlText w:val=""/>
      <w:lvlJc w:val="left"/>
    </w:lvl>
    <w:lvl w:ilvl="3" w:tplc="3CF614E6">
      <w:numFmt w:val="decimal"/>
      <w:lvlText w:val=""/>
      <w:lvlJc w:val="left"/>
    </w:lvl>
    <w:lvl w:ilvl="4" w:tplc="208AB25A">
      <w:numFmt w:val="decimal"/>
      <w:lvlText w:val=""/>
      <w:lvlJc w:val="left"/>
    </w:lvl>
    <w:lvl w:ilvl="5" w:tplc="B34AA010">
      <w:numFmt w:val="decimal"/>
      <w:lvlText w:val=""/>
      <w:lvlJc w:val="left"/>
    </w:lvl>
    <w:lvl w:ilvl="6" w:tplc="27DEF798">
      <w:numFmt w:val="decimal"/>
      <w:lvlText w:val=""/>
      <w:lvlJc w:val="left"/>
    </w:lvl>
    <w:lvl w:ilvl="7" w:tplc="3C26D9E6">
      <w:numFmt w:val="decimal"/>
      <w:lvlText w:val=""/>
      <w:lvlJc w:val="left"/>
    </w:lvl>
    <w:lvl w:ilvl="8" w:tplc="0DC6E54A">
      <w:numFmt w:val="decimal"/>
      <w:lvlText w:val=""/>
      <w:lvlJc w:val="left"/>
    </w:lvl>
  </w:abstractNum>
  <w:abstractNum w:abstractNumId="36" w15:restartNumberingAfterBreak="0">
    <w:nsid w:val="5E1A654F"/>
    <w:multiLevelType w:val="hybridMultilevel"/>
    <w:tmpl w:val="F1722E44"/>
    <w:lvl w:ilvl="0" w:tplc="810879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D137A3"/>
    <w:multiLevelType w:val="hybridMultilevel"/>
    <w:tmpl w:val="42225F58"/>
    <w:lvl w:ilvl="0" w:tplc="A0F2E90A">
      <w:numFmt w:val="bullet"/>
      <w:lvlText w:val="-"/>
      <w:lvlJc w:val="left"/>
      <w:pPr>
        <w:ind w:left="1080" w:hanging="360"/>
      </w:pPr>
      <w:rPr>
        <w:rFonts w:ascii="Times New Roman" w:eastAsia="Calibr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 w15:restartNumberingAfterBreak="0">
    <w:nsid w:val="662B5C67"/>
    <w:multiLevelType w:val="hybridMultilevel"/>
    <w:tmpl w:val="40D2097A"/>
    <w:lvl w:ilvl="0" w:tplc="EAC4E74A">
      <w:start w:val="1"/>
      <w:numFmt w:val="bullet"/>
      <w:pStyle w:val="ListDash"/>
      <w:lvlText w:val="–"/>
      <w:lvlJc w:val="left"/>
      <w:pPr>
        <w:tabs>
          <w:tab w:val="num" w:pos="283"/>
        </w:tabs>
        <w:ind w:left="283" w:hanging="283"/>
      </w:pPr>
      <w:rPr>
        <w:rFonts w:ascii="Times New Roman" w:hAnsi="Times New Roman"/>
      </w:rPr>
    </w:lvl>
    <w:lvl w:ilvl="1" w:tplc="830E4AA6">
      <w:numFmt w:val="decimal"/>
      <w:lvlText w:val=""/>
      <w:lvlJc w:val="left"/>
    </w:lvl>
    <w:lvl w:ilvl="2" w:tplc="5964A2D6">
      <w:numFmt w:val="decimal"/>
      <w:lvlText w:val=""/>
      <w:lvlJc w:val="left"/>
    </w:lvl>
    <w:lvl w:ilvl="3" w:tplc="9DC400C6">
      <w:numFmt w:val="decimal"/>
      <w:lvlText w:val=""/>
      <w:lvlJc w:val="left"/>
    </w:lvl>
    <w:lvl w:ilvl="4" w:tplc="0B144720">
      <w:numFmt w:val="decimal"/>
      <w:lvlText w:val=""/>
      <w:lvlJc w:val="left"/>
    </w:lvl>
    <w:lvl w:ilvl="5" w:tplc="EE34EDFA">
      <w:numFmt w:val="decimal"/>
      <w:lvlText w:val=""/>
      <w:lvlJc w:val="left"/>
    </w:lvl>
    <w:lvl w:ilvl="6" w:tplc="5650A28A">
      <w:numFmt w:val="decimal"/>
      <w:lvlText w:val=""/>
      <w:lvlJc w:val="left"/>
    </w:lvl>
    <w:lvl w:ilvl="7" w:tplc="16FE5D5E">
      <w:numFmt w:val="decimal"/>
      <w:lvlText w:val=""/>
      <w:lvlJc w:val="left"/>
    </w:lvl>
    <w:lvl w:ilvl="8" w:tplc="4690755C">
      <w:numFmt w:val="decimal"/>
      <w:lvlText w:val=""/>
      <w:lvlJc w:val="left"/>
    </w:lvl>
  </w:abstractNum>
  <w:abstractNum w:abstractNumId="39" w15:restartNumberingAfterBreak="0">
    <w:nsid w:val="668A10F7"/>
    <w:multiLevelType w:val="hybridMultilevel"/>
    <w:tmpl w:val="BD783356"/>
    <w:lvl w:ilvl="0" w:tplc="CB46CF1E">
      <w:start w:val="1"/>
      <w:numFmt w:val="bullet"/>
      <w:pStyle w:val="ListDash2"/>
      <w:lvlText w:val="–"/>
      <w:lvlJc w:val="left"/>
      <w:pPr>
        <w:tabs>
          <w:tab w:val="num" w:pos="1360"/>
        </w:tabs>
        <w:ind w:left="1360" w:hanging="283"/>
      </w:pPr>
      <w:rPr>
        <w:rFonts w:ascii="Times New Roman" w:hAnsi="Times New Roman"/>
      </w:rPr>
    </w:lvl>
    <w:lvl w:ilvl="1" w:tplc="4CF0FEBA">
      <w:numFmt w:val="decimal"/>
      <w:lvlText w:val=""/>
      <w:lvlJc w:val="left"/>
    </w:lvl>
    <w:lvl w:ilvl="2" w:tplc="E5D83E22">
      <w:numFmt w:val="decimal"/>
      <w:lvlText w:val=""/>
      <w:lvlJc w:val="left"/>
    </w:lvl>
    <w:lvl w:ilvl="3" w:tplc="1D2A50C2">
      <w:numFmt w:val="decimal"/>
      <w:lvlText w:val=""/>
      <w:lvlJc w:val="left"/>
    </w:lvl>
    <w:lvl w:ilvl="4" w:tplc="B3ECF9E4">
      <w:numFmt w:val="decimal"/>
      <w:lvlText w:val=""/>
      <w:lvlJc w:val="left"/>
    </w:lvl>
    <w:lvl w:ilvl="5" w:tplc="66B6B418">
      <w:numFmt w:val="decimal"/>
      <w:lvlText w:val=""/>
      <w:lvlJc w:val="left"/>
    </w:lvl>
    <w:lvl w:ilvl="6" w:tplc="81864EB6">
      <w:numFmt w:val="decimal"/>
      <w:lvlText w:val=""/>
      <w:lvlJc w:val="left"/>
    </w:lvl>
    <w:lvl w:ilvl="7" w:tplc="06CAD354">
      <w:numFmt w:val="decimal"/>
      <w:lvlText w:val=""/>
      <w:lvlJc w:val="left"/>
    </w:lvl>
    <w:lvl w:ilvl="8" w:tplc="FF8AFCEE">
      <w:numFmt w:val="decimal"/>
      <w:lvlText w:val=""/>
      <w:lvlJc w:val="left"/>
    </w:lvl>
  </w:abstractNum>
  <w:abstractNum w:abstractNumId="40" w15:restartNumberingAfterBreak="0">
    <w:nsid w:val="67671EEF"/>
    <w:multiLevelType w:val="hybridMultilevel"/>
    <w:tmpl w:val="249CEA72"/>
    <w:lvl w:ilvl="0" w:tplc="D9EA9836">
      <w:start w:val="1"/>
      <w:numFmt w:val="bullet"/>
      <w:pStyle w:val="ListDash1"/>
      <w:lvlText w:val="–"/>
      <w:lvlJc w:val="left"/>
      <w:pPr>
        <w:tabs>
          <w:tab w:val="num" w:pos="765"/>
        </w:tabs>
        <w:ind w:left="765" w:hanging="283"/>
      </w:pPr>
      <w:rPr>
        <w:rFonts w:ascii="Times New Roman" w:hAnsi="Times New Roman"/>
      </w:rPr>
    </w:lvl>
    <w:lvl w:ilvl="1" w:tplc="F9EC9D84">
      <w:numFmt w:val="decimal"/>
      <w:lvlText w:val=""/>
      <w:lvlJc w:val="left"/>
    </w:lvl>
    <w:lvl w:ilvl="2" w:tplc="6BD8C470">
      <w:numFmt w:val="decimal"/>
      <w:lvlText w:val=""/>
      <w:lvlJc w:val="left"/>
    </w:lvl>
    <w:lvl w:ilvl="3" w:tplc="B75A9F32">
      <w:numFmt w:val="decimal"/>
      <w:lvlText w:val=""/>
      <w:lvlJc w:val="left"/>
    </w:lvl>
    <w:lvl w:ilvl="4" w:tplc="CD70D5F0">
      <w:numFmt w:val="decimal"/>
      <w:lvlText w:val=""/>
      <w:lvlJc w:val="left"/>
    </w:lvl>
    <w:lvl w:ilvl="5" w:tplc="EF7297EE">
      <w:numFmt w:val="decimal"/>
      <w:lvlText w:val=""/>
      <w:lvlJc w:val="left"/>
    </w:lvl>
    <w:lvl w:ilvl="6" w:tplc="EDBCF1A0">
      <w:numFmt w:val="decimal"/>
      <w:lvlText w:val=""/>
      <w:lvlJc w:val="left"/>
    </w:lvl>
    <w:lvl w:ilvl="7" w:tplc="4C04A80C">
      <w:numFmt w:val="decimal"/>
      <w:lvlText w:val=""/>
      <w:lvlJc w:val="left"/>
    </w:lvl>
    <w:lvl w:ilvl="8" w:tplc="6946066E">
      <w:numFmt w:val="decimal"/>
      <w:lvlText w:val=""/>
      <w:lvlJc w:val="left"/>
    </w:lvl>
  </w:abstractNum>
  <w:abstractNum w:abstractNumId="41" w15:restartNumberingAfterBreak="0">
    <w:nsid w:val="688B67A5"/>
    <w:multiLevelType w:val="multilevel"/>
    <w:tmpl w:val="80F2356E"/>
    <w:lvl w:ilvl="0">
      <w:start w:val="1"/>
      <w:numFmt w:val="bullet"/>
      <w:lvlText w:val=""/>
      <w:lvlJc w:val="left"/>
      <w:pPr>
        <w:ind w:left="360" w:hanging="360"/>
      </w:pPr>
      <w:rPr>
        <w:rFonts w:ascii="Symbol" w:hAnsi="Symbol" w:hint="default"/>
      </w:rPr>
    </w:lvl>
    <w:lvl w:ilvl="1">
      <w:start w:val="3"/>
      <w:numFmt w:val="bullet"/>
      <w:lvlText w:val="-"/>
      <w:lvlJc w:val="left"/>
      <w:pPr>
        <w:ind w:left="927" w:hanging="360"/>
      </w:pPr>
      <w:rPr>
        <w:rFonts w:ascii="DINPro-Light" w:eastAsiaTheme="majorEastAsia" w:hAnsi="DINPro-Light" w:cstheme="majorBidi" w:hint="default"/>
      </w:rPr>
    </w:lvl>
    <w:lvl w:ilvl="2">
      <w:start w:val="5"/>
      <w:numFmt w:val="bullet"/>
      <w:lvlText w:val="-"/>
      <w:lvlJc w:val="left"/>
      <w:pPr>
        <w:ind w:left="1800" w:hanging="180"/>
      </w:pPr>
      <w:rPr>
        <w:rFonts w:ascii="Times New Roman" w:eastAsia="Times New Roman" w:hAnsi="Times New Roman" w:cs="Times New Roman"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C7B7F37"/>
    <w:multiLevelType w:val="hybridMultilevel"/>
    <w:tmpl w:val="478C1CDA"/>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D0357D2"/>
    <w:multiLevelType w:val="hybridMultilevel"/>
    <w:tmpl w:val="9BF698F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5C21E3"/>
    <w:multiLevelType w:val="hybridMultilevel"/>
    <w:tmpl w:val="91AE4CCA"/>
    <w:lvl w:ilvl="0" w:tplc="7C288DC4">
      <w:start w:val="1"/>
      <w:numFmt w:val="bullet"/>
      <w:pStyle w:val="ListDash3"/>
      <w:lvlText w:val="–"/>
      <w:lvlJc w:val="left"/>
      <w:pPr>
        <w:tabs>
          <w:tab w:val="num" w:pos="2199"/>
        </w:tabs>
        <w:ind w:left="2199" w:hanging="283"/>
      </w:pPr>
      <w:rPr>
        <w:rFonts w:ascii="Times New Roman" w:hAnsi="Times New Roman"/>
      </w:rPr>
    </w:lvl>
    <w:lvl w:ilvl="1" w:tplc="2CCA898E">
      <w:numFmt w:val="decimal"/>
      <w:lvlText w:val=""/>
      <w:lvlJc w:val="left"/>
    </w:lvl>
    <w:lvl w:ilvl="2" w:tplc="9A727042">
      <w:numFmt w:val="decimal"/>
      <w:lvlText w:val=""/>
      <w:lvlJc w:val="left"/>
    </w:lvl>
    <w:lvl w:ilvl="3" w:tplc="2946EF5A">
      <w:numFmt w:val="decimal"/>
      <w:lvlText w:val=""/>
      <w:lvlJc w:val="left"/>
    </w:lvl>
    <w:lvl w:ilvl="4" w:tplc="D4F2F87A">
      <w:numFmt w:val="decimal"/>
      <w:lvlText w:val=""/>
      <w:lvlJc w:val="left"/>
    </w:lvl>
    <w:lvl w:ilvl="5" w:tplc="F084832C">
      <w:numFmt w:val="decimal"/>
      <w:lvlText w:val=""/>
      <w:lvlJc w:val="left"/>
    </w:lvl>
    <w:lvl w:ilvl="6" w:tplc="969E9D54">
      <w:numFmt w:val="decimal"/>
      <w:lvlText w:val=""/>
      <w:lvlJc w:val="left"/>
    </w:lvl>
    <w:lvl w:ilvl="7" w:tplc="1F02E5A4">
      <w:numFmt w:val="decimal"/>
      <w:lvlText w:val=""/>
      <w:lvlJc w:val="left"/>
    </w:lvl>
    <w:lvl w:ilvl="8" w:tplc="52AE739C">
      <w:numFmt w:val="decimal"/>
      <w:lvlText w:val=""/>
      <w:lvlJc w:val="left"/>
    </w:lvl>
  </w:abstractNum>
  <w:abstractNum w:abstractNumId="45" w15:restartNumberingAfterBreak="0">
    <w:nsid w:val="6EC24E1E"/>
    <w:multiLevelType w:val="hybridMultilevel"/>
    <w:tmpl w:val="A2182050"/>
    <w:lvl w:ilvl="0" w:tplc="FFFFFFFF">
      <w:start w:val="1"/>
      <w:numFmt w:val="lowerLetter"/>
      <w:lvlText w:val="%1)"/>
      <w:lvlJc w:val="left"/>
      <w:pPr>
        <w:ind w:left="3536" w:hanging="360"/>
      </w:pPr>
      <w:rPr>
        <w:rFonts w:hint="default"/>
        <w:b w:val="0"/>
        <w:bCs w:val="0"/>
      </w:rPr>
    </w:lvl>
    <w:lvl w:ilvl="1" w:tplc="FFFFFFFF" w:tentative="1">
      <w:start w:val="1"/>
      <w:numFmt w:val="lowerLetter"/>
      <w:lvlText w:val="%2."/>
      <w:lvlJc w:val="left"/>
      <w:pPr>
        <w:ind w:left="4256" w:hanging="360"/>
      </w:pPr>
    </w:lvl>
    <w:lvl w:ilvl="2" w:tplc="FFFFFFFF" w:tentative="1">
      <w:start w:val="1"/>
      <w:numFmt w:val="lowerRoman"/>
      <w:lvlText w:val="%3."/>
      <w:lvlJc w:val="right"/>
      <w:pPr>
        <w:ind w:left="4976" w:hanging="180"/>
      </w:pPr>
    </w:lvl>
    <w:lvl w:ilvl="3" w:tplc="FFFFFFFF" w:tentative="1">
      <w:start w:val="1"/>
      <w:numFmt w:val="decimal"/>
      <w:lvlText w:val="%4."/>
      <w:lvlJc w:val="left"/>
      <w:pPr>
        <w:ind w:left="5696" w:hanging="360"/>
      </w:pPr>
    </w:lvl>
    <w:lvl w:ilvl="4" w:tplc="FFFFFFFF" w:tentative="1">
      <w:start w:val="1"/>
      <w:numFmt w:val="lowerLetter"/>
      <w:lvlText w:val="%5."/>
      <w:lvlJc w:val="left"/>
      <w:pPr>
        <w:ind w:left="6416" w:hanging="360"/>
      </w:pPr>
    </w:lvl>
    <w:lvl w:ilvl="5" w:tplc="FFFFFFFF" w:tentative="1">
      <w:start w:val="1"/>
      <w:numFmt w:val="lowerRoman"/>
      <w:lvlText w:val="%6."/>
      <w:lvlJc w:val="right"/>
      <w:pPr>
        <w:ind w:left="7136" w:hanging="180"/>
      </w:pPr>
    </w:lvl>
    <w:lvl w:ilvl="6" w:tplc="FFFFFFFF" w:tentative="1">
      <w:start w:val="1"/>
      <w:numFmt w:val="decimal"/>
      <w:lvlText w:val="%7."/>
      <w:lvlJc w:val="left"/>
      <w:pPr>
        <w:ind w:left="7856" w:hanging="360"/>
      </w:pPr>
    </w:lvl>
    <w:lvl w:ilvl="7" w:tplc="FFFFFFFF" w:tentative="1">
      <w:start w:val="1"/>
      <w:numFmt w:val="lowerLetter"/>
      <w:lvlText w:val="%8."/>
      <w:lvlJc w:val="left"/>
      <w:pPr>
        <w:ind w:left="8576" w:hanging="360"/>
      </w:pPr>
    </w:lvl>
    <w:lvl w:ilvl="8" w:tplc="FFFFFFFF" w:tentative="1">
      <w:start w:val="1"/>
      <w:numFmt w:val="lowerRoman"/>
      <w:lvlText w:val="%9."/>
      <w:lvlJc w:val="right"/>
      <w:pPr>
        <w:ind w:left="9296" w:hanging="180"/>
      </w:pPr>
    </w:lvl>
  </w:abstractNum>
  <w:abstractNum w:abstractNumId="46" w15:restartNumberingAfterBreak="0">
    <w:nsid w:val="73C17ED5"/>
    <w:multiLevelType w:val="hybridMultilevel"/>
    <w:tmpl w:val="07E2B75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8E277F"/>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CE6E26"/>
    <w:multiLevelType w:val="hybridMultilevel"/>
    <w:tmpl w:val="F38CD442"/>
    <w:lvl w:ilvl="0" w:tplc="33B0396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595276">
    <w:abstractNumId w:val="15"/>
  </w:num>
  <w:num w:numId="2" w16cid:durableId="2048949572">
    <w:abstractNumId w:val="31"/>
  </w:num>
  <w:num w:numId="3" w16cid:durableId="9779515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583781">
    <w:abstractNumId w:val="46"/>
  </w:num>
  <w:num w:numId="5" w16cid:durableId="953248331">
    <w:abstractNumId w:val="1"/>
  </w:num>
  <w:num w:numId="6" w16cid:durableId="1087465031">
    <w:abstractNumId w:val="3"/>
  </w:num>
  <w:num w:numId="7" w16cid:durableId="2038964756">
    <w:abstractNumId w:val="11"/>
  </w:num>
  <w:num w:numId="8" w16cid:durableId="1886791838">
    <w:abstractNumId w:val="18"/>
  </w:num>
  <w:num w:numId="9" w16cid:durableId="222183692">
    <w:abstractNumId w:val="42"/>
  </w:num>
  <w:num w:numId="10" w16cid:durableId="2049646180">
    <w:abstractNumId w:val="23"/>
  </w:num>
  <w:num w:numId="11" w16cid:durableId="985401795">
    <w:abstractNumId w:val="28"/>
  </w:num>
  <w:num w:numId="12" w16cid:durableId="922644879">
    <w:abstractNumId w:val="13"/>
  </w:num>
  <w:num w:numId="13" w16cid:durableId="1901020051">
    <w:abstractNumId w:val="8"/>
  </w:num>
  <w:num w:numId="14" w16cid:durableId="2112815216">
    <w:abstractNumId w:val="43"/>
  </w:num>
  <w:num w:numId="15" w16cid:durableId="711197570">
    <w:abstractNumId w:val="49"/>
  </w:num>
  <w:num w:numId="16" w16cid:durableId="194201811">
    <w:abstractNumId w:val="7"/>
  </w:num>
  <w:num w:numId="17" w16cid:durableId="892739865">
    <w:abstractNumId w:val="37"/>
  </w:num>
  <w:num w:numId="18" w16cid:durableId="14158490">
    <w:abstractNumId w:val="35"/>
  </w:num>
  <w:num w:numId="19" w16cid:durableId="1023244543">
    <w:abstractNumId w:val="22"/>
  </w:num>
  <w:num w:numId="20" w16cid:durableId="1191379536">
    <w:abstractNumId w:val="19"/>
  </w:num>
  <w:num w:numId="21" w16cid:durableId="1311327210">
    <w:abstractNumId w:val="10"/>
  </w:num>
  <w:num w:numId="22" w16cid:durableId="1762485814">
    <w:abstractNumId w:val="9"/>
  </w:num>
  <w:num w:numId="23" w16cid:durableId="663708536">
    <w:abstractNumId w:val="38"/>
  </w:num>
  <w:num w:numId="24" w16cid:durableId="1372880798">
    <w:abstractNumId w:val="40"/>
  </w:num>
  <w:num w:numId="25" w16cid:durableId="503013406">
    <w:abstractNumId w:val="39"/>
  </w:num>
  <w:num w:numId="26" w16cid:durableId="903561598">
    <w:abstractNumId w:val="44"/>
  </w:num>
  <w:num w:numId="27" w16cid:durableId="274990362">
    <w:abstractNumId w:val="17"/>
  </w:num>
  <w:num w:numId="28" w16cid:durableId="96098690">
    <w:abstractNumId w:val="25"/>
  </w:num>
  <w:num w:numId="29" w16cid:durableId="444161118">
    <w:abstractNumId w:val="29"/>
  </w:num>
  <w:num w:numId="30" w16cid:durableId="582497265">
    <w:abstractNumId w:val="27"/>
  </w:num>
  <w:num w:numId="31" w16cid:durableId="1489135194">
    <w:abstractNumId w:val="2"/>
  </w:num>
  <w:num w:numId="32" w16cid:durableId="613754181">
    <w:abstractNumId w:val="30"/>
  </w:num>
  <w:num w:numId="33" w16cid:durableId="178081046">
    <w:abstractNumId w:val="5"/>
  </w:num>
  <w:num w:numId="34" w16cid:durableId="1291130056">
    <w:abstractNumId w:val="0"/>
  </w:num>
  <w:num w:numId="35" w16cid:durableId="16122800">
    <w:abstractNumId w:val="47"/>
  </w:num>
  <w:num w:numId="36" w16cid:durableId="1429236997">
    <w:abstractNumId w:val="21"/>
  </w:num>
  <w:num w:numId="37" w16cid:durableId="399795743">
    <w:abstractNumId w:val="20"/>
  </w:num>
  <w:num w:numId="38" w16cid:durableId="1198734430">
    <w:abstractNumId w:val="41"/>
  </w:num>
  <w:num w:numId="39" w16cid:durableId="1945840852">
    <w:abstractNumId w:val="32"/>
  </w:num>
  <w:num w:numId="40" w16cid:durableId="2146701161">
    <w:abstractNumId w:val="24"/>
  </w:num>
  <w:num w:numId="41" w16cid:durableId="1068766848">
    <w:abstractNumId w:val="33"/>
  </w:num>
  <w:num w:numId="42" w16cid:durableId="1043401957">
    <w:abstractNumId w:val="12"/>
  </w:num>
  <w:num w:numId="43" w16cid:durableId="908076396">
    <w:abstractNumId w:val="34"/>
  </w:num>
  <w:num w:numId="44" w16cid:durableId="1783764672">
    <w:abstractNumId w:val="16"/>
  </w:num>
  <w:num w:numId="45" w16cid:durableId="634454195">
    <w:abstractNumId w:val="6"/>
  </w:num>
  <w:num w:numId="46" w16cid:durableId="1408455223">
    <w:abstractNumId w:val="36"/>
  </w:num>
  <w:num w:numId="47" w16cid:durableId="158469622">
    <w:abstractNumId w:val="14"/>
  </w:num>
  <w:num w:numId="48" w16cid:durableId="318968238">
    <w:abstractNumId w:val="4"/>
  </w:num>
  <w:num w:numId="49" w16cid:durableId="1080709375">
    <w:abstractNumId w:val="45"/>
  </w:num>
  <w:num w:numId="50" w16cid:durableId="497308888">
    <w:abstractNumId w:val="48"/>
  </w:num>
  <w:num w:numId="51" w16cid:durableId="1384715366">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SG"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3MzO1NDUxsLQ0NTNV0lEKTi0uzszPAykwrAUAzs1N8ywAAAA="/>
    <w:docVar w:name="EurolookLanguage" w:val="2057"/>
    <w:docVar w:name="LW_DocType" w:val="NORMAL"/>
    <w:docVar w:name="Stamp" w:val="\\BXL-DOSSIERS\DOSSIERS\BUDG\BUDG-2002-01958\BUDG-2002-01958-00-00-EN-REV-00.DOC"/>
  </w:docVars>
  <w:rsids>
    <w:rsidRoot w:val="00CC123C"/>
    <w:rsid w:val="00000573"/>
    <w:rsid w:val="0000154A"/>
    <w:rsid w:val="00001D06"/>
    <w:rsid w:val="00002699"/>
    <w:rsid w:val="00002C62"/>
    <w:rsid w:val="00002FE2"/>
    <w:rsid w:val="00003326"/>
    <w:rsid w:val="000039BC"/>
    <w:rsid w:val="000039E8"/>
    <w:rsid w:val="00003D4B"/>
    <w:rsid w:val="000042EF"/>
    <w:rsid w:val="00005B30"/>
    <w:rsid w:val="00005B95"/>
    <w:rsid w:val="00005E81"/>
    <w:rsid w:val="00006766"/>
    <w:rsid w:val="0000678D"/>
    <w:rsid w:val="0001017D"/>
    <w:rsid w:val="00010210"/>
    <w:rsid w:val="00010DEC"/>
    <w:rsid w:val="000110BC"/>
    <w:rsid w:val="0001169B"/>
    <w:rsid w:val="00011A71"/>
    <w:rsid w:val="00011CAC"/>
    <w:rsid w:val="00012FDD"/>
    <w:rsid w:val="00013779"/>
    <w:rsid w:val="000144CB"/>
    <w:rsid w:val="0001487A"/>
    <w:rsid w:val="00014FD8"/>
    <w:rsid w:val="00015955"/>
    <w:rsid w:val="00015FA0"/>
    <w:rsid w:val="000161EC"/>
    <w:rsid w:val="00016924"/>
    <w:rsid w:val="0001710E"/>
    <w:rsid w:val="000171EE"/>
    <w:rsid w:val="00017793"/>
    <w:rsid w:val="00017967"/>
    <w:rsid w:val="00020008"/>
    <w:rsid w:val="0002014C"/>
    <w:rsid w:val="00021C3F"/>
    <w:rsid w:val="000224D7"/>
    <w:rsid w:val="00022568"/>
    <w:rsid w:val="00023750"/>
    <w:rsid w:val="00024079"/>
    <w:rsid w:val="00024CDF"/>
    <w:rsid w:val="000265F2"/>
    <w:rsid w:val="00026A73"/>
    <w:rsid w:val="00026F12"/>
    <w:rsid w:val="00026FAC"/>
    <w:rsid w:val="0002745C"/>
    <w:rsid w:val="0003030D"/>
    <w:rsid w:val="000306F9"/>
    <w:rsid w:val="00030F90"/>
    <w:rsid w:val="00031334"/>
    <w:rsid w:val="000327FF"/>
    <w:rsid w:val="00032C6D"/>
    <w:rsid w:val="00032EC9"/>
    <w:rsid w:val="0003410C"/>
    <w:rsid w:val="0003537D"/>
    <w:rsid w:val="00035632"/>
    <w:rsid w:val="00035F76"/>
    <w:rsid w:val="00040141"/>
    <w:rsid w:val="00040286"/>
    <w:rsid w:val="00040F06"/>
    <w:rsid w:val="00041062"/>
    <w:rsid w:val="000412A6"/>
    <w:rsid w:val="000414F6"/>
    <w:rsid w:val="000418D3"/>
    <w:rsid w:val="00041AE5"/>
    <w:rsid w:val="00042898"/>
    <w:rsid w:val="00042D16"/>
    <w:rsid w:val="0004357F"/>
    <w:rsid w:val="00043943"/>
    <w:rsid w:val="00043A27"/>
    <w:rsid w:val="000448B9"/>
    <w:rsid w:val="00045299"/>
    <w:rsid w:val="000463D5"/>
    <w:rsid w:val="00046DEF"/>
    <w:rsid w:val="000505F4"/>
    <w:rsid w:val="00051551"/>
    <w:rsid w:val="00053631"/>
    <w:rsid w:val="00053D19"/>
    <w:rsid w:val="00053E47"/>
    <w:rsid w:val="000549CC"/>
    <w:rsid w:val="00056617"/>
    <w:rsid w:val="00057E68"/>
    <w:rsid w:val="00057FFD"/>
    <w:rsid w:val="00060629"/>
    <w:rsid w:val="00060765"/>
    <w:rsid w:val="00060D01"/>
    <w:rsid w:val="00061D8E"/>
    <w:rsid w:val="00063B4D"/>
    <w:rsid w:val="0006431E"/>
    <w:rsid w:val="000647A2"/>
    <w:rsid w:val="00066686"/>
    <w:rsid w:val="000667ED"/>
    <w:rsid w:val="000677AF"/>
    <w:rsid w:val="00067C44"/>
    <w:rsid w:val="00070000"/>
    <w:rsid w:val="0007123B"/>
    <w:rsid w:val="000712C7"/>
    <w:rsid w:val="00071AE1"/>
    <w:rsid w:val="00072255"/>
    <w:rsid w:val="000728DE"/>
    <w:rsid w:val="00072C3A"/>
    <w:rsid w:val="00074466"/>
    <w:rsid w:val="00074AAC"/>
    <w:rsid w:val="00076FBD"/>
    <w:rsid w:val="00081AFB"/>
    <w:rsid w:val="00081D2F"/>
    <w:rsid w:val="00081ED5"/>
    <w:rsid w:val="0008204A"/>
    <w:rsid w:val="000835A2"/>
    <w:rsid w:val="00083DBC"/>
    <w:rsid w:val="00084309"/>
    <w:rsid w:val="00084A95"/>
    <w:rsid w:val="000853E1"/>
    <w:rsid w:val="00085CC5"/>
    <w:rsid w:val="000860E0"/>
    <w:rsid w:val="00086DF8"/>
    <w:rsid w:val="00087055"/>
    <w:rsid w:val="00087073"/>
    <w:rsid w:val="00087F53"/>
    <w:rsid w:val="00090F54"/>
    <w:rsid w:val="000918C0"/>
    <w:rsid w:val="000919CD"/>
    <w:rsid w:val="00091FEF"/>
    <w:rsid w:val="00092AEB"/>
    <w:rsid w:val="000930A7"/>
    <w:rsid w:val="00093C7B"/>
    <w:rsid w:val="00094359"/>
    <w:rsid w:val="00094F52"/>
    <w:rsid w:val="0009530D"/>
    <w:rsid w:val="0009551A"/>
    <w:rsid w:val="000965A7"/>
    <w:rsid w:val="00097199"/>
    <w:rsid w:val="00097721"/>
    <w:rsid w:val="000A0ED5"/>
    <w:rsid w:val="000A1268"/>
    <w:rsid w:val="000A17D7"/>
    <w:rsid w:val="000A2618"/>
    <w:rsid w:val="000A4206"/>
    <w:rsid w:val="000A4263"/>
    <w:rsid w:val="000A4553"/>
    <w:rsid w:val="000A4DBF"/>
    <w:rsid w:val="000A54A0"/>
    <w:rsid w:val="000A54D5"/>
    <w:rsid w:val="000A57F3"/>
    <w:rsid w:val="000A58DE"/>
    <w:rsid w:val="000A62D7"/>
    <w:rsid w:val="000A6A08"/>
    <w:rsid w:val="000A6D1E"/>
    <w:rsid w:val="000A6EB6"/>
    <w:rsid w:val="000B05F0"/>
    <w:rsid w:val="000B14B2"/>
    <w:rsid w:val="000B179C"/>
    <w:rsid w:val="000B2569"/>
    <w:rsid w:val="000B34C4"/>
    <w:rsid w:val="000B37EA"/>
    <w:rsid w:val="000B38AB"/>
    <w:rsid w:val="000B3E63"/>
    <w:rsid w:val="000B4DD7"/>
    <w:rsid w:val="000B4DE1"/>
    <w:rsid w:val="000B5056"/>
    <w:rsid w:val="000B6303"/>
    <w:rsid w:val="000B6F5B"/>
    <w:rsid w:val="000B7068"/>
    <w:rsid w:val="000B750E"/>
    <w:rsid w:val="000B7856"/>
    <w:rsid w:val="000B7D2A"/>
    <w:rsid w:val="000C07AF"/>
    <w:rsid w:val="000C11D0"/>
    <w:rsid w:val="000C16B6"/>
    <w:rsid w:val="000C25F6"/>
    <w:rsid w:val="000C4D68"/>
    <w:rsid w:val="000C51FE"/>
    <w:rsid w:val="000C5243"/>
    <w:rsid w:val="000C6D4F"/>
    <w:rsid w:val="000C6FCE"/>
    <w:rsid w:val="000C7EB7"/>
    <w:rsid w:val="000D0412"/>
    <w:rsid w:val="000D1506"/>
    <w:rsid w:val="000D20EB"/>
    <w:rsid w:val="000D24B7"/>
    <w:rsid w:val="000D291A"/>
    <w:rsid w:val="000D334A"/>
    <w:rsid w:val="000D409B"/>
    <w:rsid w:val="000D40BC"/>
    <w:rsid w:val="000D4FD1"/>
    <w:rsid w:val="000D53D1"/>
    <w:rsid w:val="000D5E92"/>
    <w:rsid w:val="000D6758"/>
    <w:rsid w:val="000D67A1"/>
    <w:rsid w:val="000D6B68"/>
    <w:rsid w:val="000D6F16"/>
    <w:rsid w:val="000E1822"/>
    <w:rsid w:val="000E2919"/>
    <w:rsid w:val="000E2A9E"/>
    <w:rsid w:val="000E391D"/>
    <w:rsid w:val="000E4D3F"/>
    <w:rsid w:val="000E520F"/>
    <w:rsid w:val="000E7374"/>
    <w:rsid w:val="000E7819"/>
    <w:rsid w:val="000E78FF"/>
    <w:rsid w:val="000E7C40"/>
    <w:rsid w:val="000EE78B"/>
    <w:rsid w:val="000F0E73"/>
    <w:rsid w:val="000F1C89"/>
    <w:rsid w:val="000F251A"/>
    <w:rsid w:val="000F2BD5"/>
    <w:rsid w:val="000F2CE8"/>
    <w:rsid w:val="000F382F"/>
    <w:rsid w:val="000F4C3E"/>
    <w:rsid w:val="000F56B7"/>
    <w:rsid w:val="000F5EB2"/>
    <w:rsid w:val="000F5FFE"/>
    <w:rsid w:val="000F6383"/>
    <w:rsid w:val="000F6BA7"/>
    <w:rsid w:val="000F6DE0"/>
    <w:rsid w:val="000F7ED6"/>
    <w:rsid w:val="00102BC3"/>
    <w:rsid w:val="00103036"/>
    <w:rsid w:val="00103AA1"/>
    <w:rsid w:val="0010497E"/>
    <w:rsid w:val="00104F8E"/>
    <w:rsid w:val="00105672"/>
    <w:rsid w:val="00105AD5"/>
    <w:rsid w:val="001063C6"/>
    <w:rsid w:val="001067AB"/>
    <w:rsid w:val="00106888"/>
    <w:rsid w:val="00106B5A"/>
    <w:rsid w:val="001071C4"/>
    <w:rsid w:val="00107A4C"/>
    <w:rsid w:val="00110827"/>
    <w:rsid w:val="00111E22"/>
    <w:rsid w:val="0011268F"/>
    <w:rsid w:val="00113237"/>
    <w:rsid w:val="0011345C"/>
    <w:rsid w:val="00113FC8"/>
    <w:rsid w:val="00114CC6"/>
    <w:rsid w:val="001154C7"/>
    <w:rsid w:val="00115B44"/>
    <w:rsid w:val="00115ECA"/>
    <w:rsid w:val="001169FF"/>
    <w:rsid w:val="00117EB6"/>
    <w:rsid w:val="00120ADC"/>
    <w:rsid w:val="001217E1"/>
    <w:rsid w:val="00121EEC"/>
    <w:rsid w:val="00122137"/>
    <w:rsid w:val="00123490"/>
    <w:rsid w:val="001238F0"/>
    <w:rsid w:val="001243DF"/>
    <w:rsid w:val="00124580"/>
    <w:rsid w:val="001247AC"/>
    <w:rsid w:val="001253D8"/>
    <w:rsid w:val="001257E7"/>
    <w:rsid w:val="00126636"/>
    <w:rsid w:val="00126CAF"/>
    <w:rsid w:val="00126F26"/>
    <w:rsid w:val="00127AB1"/>
    <w:rsid w:val="001311F0"/>
    <w:rsid w:val="00131A4E"/>
    <w:rsid w:val="00132919"/>
    <w:rsid w:val="00133287"/>
    <w:rsid w:val="00133D6B"/>
    <w:rsid w:val="00133E88"/>
    <w:rsid w:val="00133FD6"/>
    <w:rsid w:val="0013419B"/>
    <w:rsid w:val="0013425A"/>
    <w:rsid w:val="001345F6"/>
    <w:rsid w:val="00134CA5"/>
    <w:rsid w:val="0013614D"/>
    <w:rsid w:val="00137FBE"/>
    <w:rsid w:val="00140D45"/>
    <w:rsid w:val="00141F9B"/>
    <w:rsid w:val="00142744"/>
    <w:rsid w:val="00143A57"/>
    <w:rsid w:val="00144591"/>
    <w:rsid w:val="00144F60"/>
    <w:rsid w:val="00146440"/>
    <w:rsid w:val="00146DB7"/>
    <w:rsid w:val="00146FBC"/>
    <w:rsid w:val="0014758E"/>
    <w:rsid w:val="001515B2"/>
    <w:rsid w:val="0015186B"/>
    <w:rsid w:val="0015262B"/>
    <w:rsid w:val="00153531"/>
    <w:rsid w:val="00154996"/>
    <w:rsid w:val="001558E0"/>
    <w:rsid w:val="00157609"/>
    <w:rsid w:val="00157899"/>
    <w:rsid w:val="00157A91"/>
    <w:rsid w:val="00157B0A"/>
    <w:rsid w:val="00157C40"/>
    <w:rsid w:val="0016026B"/>
    <w:rsid w:val="00160414"/>
    <w:rsid w:val="00160BE9"/>
    <w:rsid w:val="00161121"/>
    <w:rsid w:val="00161C2A"/>
    <w:rsid w:val="00162253"/>
    <w:rsid w:val="001625FE"/>
    <w:rsid w:val="00162F07"/>
    <w:rsid w:val="00162F8D"/>
    <w:rsid w:val="00163F53"/>
    <w:rsid w:val="0016458C"/>
    <w:rsid w:val="00165626"/>
    <w:rsid w:val="001662DB"/>
    <w:rsid w:val="00167139"/>
    <w:rsid w:val="00167C91"/>
    <w:rsid w:val="00170CBF"/>
    <w:rsid w:val="001711BF"/>
    <w:rsid w:val="001713E8"/>
    <w:rsid w:val="001717AD"/>
    <w:rsid w:val="0017228D"/>
    <w:rsid w:val="00172996"/>
    <w:rsid w:val="00172E89"/>
    <w:rsid w:val="00174739"/>
    <w:rsid w:val="00174AEC"/>
    <w:rsid w:val="00175AF4"/>
    <w:rsid w:val="00176278"/>
    <w:rsid w:val="00176564"/>
    <w:rsid w:val="00176D1B"/>
    <w:rsid w:val="00177073"/>
    <w:rsid w:val="001776CC"/>
    <w:rsid w:val="00177760"/>
    <w:rsid w:val="001777E4"/>
    <w:rsid w:val="00177DDE"/>
    <w:rsid w:val="00180CD4"/>
    <w:rsid w:val="00181CF3"/>
    <w:rsid w:val="00182592"/>
    <w:rsid w:val="0018454B"/>
    <w:rsid w:val="00185336"/>
    <w:rsid w:val="00185DD9"/>
    <w:rsid w:val="0018678F"/>
    <w:rsid w:val="001867CD"/>
    <w:rsid w:val="001869E4"/>
    <w:rsid w:val="00186BF4"/>
    <w:rsid w:val="0019096D"/>
    <w:rsid w:val="00190CD8"/>
    <w:rsid w:val="00191664"/>
    <w:rsid w:val="00192D79"/>
    <w:rsid w:val="00192E56"/>
    <w:rsid w:val="00193F4B"/>
    <w:rsid w:val="001949C8"/>
    <w:rsid w:val="0019530D"/>
    <w:rsid w:val="001962EB"/>
    <w:rsid w:val="00196D6D"/>
    <w:rsid w:val="00197579"/>
    <w:rsid w:val="0019775F"/>
    <w:rsid w:val="001977C5"/>
    <w:rsid w:val="00197D85"/>
    <w:rsid w:val="001A0100"/>
    <w:rsid w:val="001A253F"/>
    <w:rsid w:val="001A2587"/>
    <w:rsid w:val="001A2CB2"/>
    <w:rsid w:val="001A306B"/>
    <w:rsid w:val="001A37D1"/>
    <w:rsid w:val="001A3869"/>
    <w:rsid w:val="001A45CF"/>
    <w:rsid w:val="001A4B7C"/>
    <w:rsid w:val="001A59B3"/>
    <w:rsid w:val="001A5CF1"/>
    <w:rsid w:val="001A5FA8"/>
    <w:rsid w:val="001A659F"/>
    <w:rsid w:val="001A697B"/>
    <w:rsid w:val="001A6D07"/>
    <w:rsid w:val="001A7908"/>
    <w:rsid w:val="001A7A24"/>
    <w:rsid w:val="001A7F51"/>
    <w:rsid w:val="001B047B"/>
    <w:rsid w:val="001B088A"/>
    <w:rsid w:val="001B0A0C"/>
    <w:rsid w:val="001B0BEC"/>
    <w:rsid w:val="001B1212"/>
    <w:rsid w:val="001B12C1"/>
    <w:rsid w:val="001B145B"/>
    <w:rsid w:val="001B20AD"/>
    <w:rsid w:val="001B2A22"/>
    <w:rsid w:val="001B2E87"/>
    <w:rsid w:val="001B3BF1"/>
    <w:rsid w:val="001B45EF"/>
    <w:rsid w:val="001B5204"/>
    <w:rsid w:val="001B65E1"/>
    <w:rsid w:val="001B68D5"/>
    <w:rsid w:val="001B7BFA"/>
    <w:rsid w:val="001C0157"/>
    <w:rsid w:val="001C0533"/>
    <w:rsid w:val="001C0AD8"/>
    <w:rsid w:val="001C0B25"/>
    <w:rsid w:val="001C111D"/>
    <w:rsid w:val="001C11FA"/>
    <w:rsid w:val="001C1BB9"/>
    <w:rsid w:val="001C1C6F"/>
    <w:rsid w:val="001C1CA2"/>
    <w:rsid w:val="001C2AAC"/>
    <w:rsid w:val="001C2CC4"/>
    <w:rsid w:val="001C3852"/>
    <w:rsid w:val="001C3A0D"/>
    <w:rsid w:val="001C4306"/>
    <w:rsid w:val="001C44D2"/>
    <w:rsid w:val="001C5A90"/>
    <w:rsid w:val="001C6297"/>
    <w:rsid w:val="001C6CE8"/>
    <w:rsid w:val="001C7595"/>
    <w:rsid w:val="001CF307"/>
    <w:rsid w:val="001CFC7D"/>
    <w:rsid w:val="001D0664"/>
    <w:rsid w:val="001D1309"/>
    <w:rsid w:val="001D1524"/>
    <w:rsid w:val="001D2023"/>
    <w:rsid w:val="001D24A0"/>
    <w:rsid w:val="001D295D"/>
    <w:rsid w:val="001D2F69"/>
    <w:rsid w:val="001D303C"/>
    <w:rsid w:val="001D3075"/>
    <w:rsid w:val="001D3858"/>
    <w:rsid w:val="001D3BA3"/>
    <w:rsid w:val="001D3DD2"/>
    <w:rsid w:val="001D4194"/>
    <w:rsid w:val="001D540C"/>
    <w:rsid w:val="001D5D60"/>
    <w:rsid w:val="001D6756"/>
    <w:rsid w:val="001D7CF1"/>
    <w:rsid w:val="001E0DE1"/>
    <w:rsid w:val="001E0F68"/>
    <w:rsid w:val="001E16D8"/>
    <w:rsid w:val="001E16E2"/>
    <w:rsid w:val="001E275F"/>
    <w:rsid w:val="001E329F"/>
    <w:rsid w:val="001E4D40"/>
    <w:rsid w:val="001E5A15"/>
    <w:rsid w:val="001E64DF"/>
    <w:rsid w:val="001E6570"/>
    <w:rsid w:val="001E6B12"/>
    <w:rsid w:val="001E77BF"/>
    <w:rsid w:val="001E7952"/>
    <w:rsid w:val="001E7B57"/>
    <w:rsid w:val="001E7EEE"/>
    <w:rsid w:val="001E7FEB"/>
    <w:rsid w:val="001F0857"/>
    <w:rsid w:val="001F119A"/>
    <w:rsid w:val="001F1A6E"/>
    <w:rsid w:val="001F2451"/>
    <w:rsid w:val="001F2667"/>
    <w:rsid w:val="001F289D"/>
    <w:rsid w:val="001F3340"/>
    <w:rsid w:val="001F399C"/>
    <w:rsid w:val="001F3EDA"/>
    <w:rsid w:val="001F4381"/>
    <w:rsid w:val="001F49B8"/>
    <w:rsid w:val="001F5227"/>
    <w:rsid w:val="001F5B84"/>
    <w:rsid w:val="001F6197"/>
    <w:rsid w:val="001F7C06"/>
    <w:rsid w:val="001F7D99"/>
    <w:rsid w:val="00200173"/>
    <w:rsid w:val="002001F7"/>
    <w:rsid w:val="00201051"/>
    <w:rsid w:val="00201898"/>
    <w:rsid w:val="00202449"/>
    <w:rsid w:val="00202A39"/>
    <w:rsid w:val="00204885"/>
    <w:rsid w:val="00204C24"/>
    <w:rsid w:val="00204C5A"/>
    <w:rsid w:val="00205189"/>
    <w:rsid w:val="00205438"/>
    <w:rsid w:val="0020547C"/>
    <w:rsid w:val="002063A2"/>
    <w:rsid w:val="002064CD"/>
    <w:rsid w:val="00207221"/>
    <w:rsid w:val="0020725A"/>
    <w:rsid w:val="002078F8"/>
    <w:rsid w:val="002078FF"/>
    <w:rsid w:val="00207AE7"/>
    <w:rsid w:val="0021016F"/>
    <w:rsid w:val="002103C8"/>
    <w:rsid w:val="00210933"/>
    <w:rsid w:val="00210971"/>
    <w:rsid w:val="0021126B"/>
    <w:rsid w:val="00211733"/>
    <w:rsid w:val="00211851"/>
    <w:rsid w:val="00211F14"/>
    <w:rsid w:val="0021207C"/>
    <w:rsid w:val="00212CF5"/>
    <w:rsid w:val="00213148"/>
    <w:rsid w:val="002133F3"/>
    <w:rsid w:val="00213A41"/>
    <w:rsid w:val="002140BE"/>
    <w:rsid w:val="00214196"/>
    <w:rsid w:val="002148FE"/>
    <w:rsid w:val="002153D5"/>
    <w:rsid w:val="00215771"/>
    <w:rsid w:val="00217453"/>
    <w:rsid w:val="00220676"/>
    <w:rsid w:val="00221256"/>
    <w:rsid w:val="002219BB"/>
    <w:rsid w:val="00222AB4"/>
    <w:rsid w:val="00222D4B"/>
    <w:rsid w:val="002238F9"/>
    <w:rsid w:val="002246AC"/>
    <w:rsid w:val="00225E3A"/>
    <w:rsid w:val="002262CD"/>
    <w:rsid w:val="002263E1"/>
    <w:rsid w:val="00226C12"/>
    <w:rsid w:val="002276AF"/>
    <w:rsid w:val="002276FB"/>
    <w:rsid w:val="002278CA"/>
    <w:rsid w:val="0023087C"/>
    <w:rsid w:val="00230935"/>
    <w:rsid w:val="00230A59"/>
    <w:rsid w:val="002314A6"/>
    <w:rsid w:val="0023214A"/>
    <w:rsid w:val="002324F5"/>
    <w:rsid w:val="00232F93"/>
    <w:rsid w:val="00233423"/>
    <w:rsid w:val="002340F4"/>
    <w:rsid w:val="0023526F"/>
    <w:rsid w:val="00235A46"/>
    <w:rsid w:val="00235AE3"/>
    <w:rsid w:val="00236BF0"/>
    <w:rsid w:val="00236FC4"/>
    <w:rsid w:val="00237470"/>
    <w:rsid w:val="00237495"/>
    <w:rsid w:val="00237504"/>
    <w:rsid w:val="00237538"/>
    <w:rsid w:val="00237979"/>
    <w:rsid w:val="002379F0"/>
    <w:rsid w:val="00240FDA"/>
    <w:rsid w:val="002412DD"/>
    <w:rsid w:val="00241387"/>
    <w:rsid w:val="00241900"/>
    <w:rsid w:val="002437F0"/>
    <w:rsid w:val="002448A1"/>
    <w:rsid w:val="00245523"/>
    <w:rsid w:val="00245F98"/>
    <w:rsid w:val="0024619A"/>
    <w:rsid w:val="00246455"/>
    <w:rsid w:val="00246BD0"/>
    <w:rsid w:val="00246D9D"/>
    <w:rsid w:val="00247348"/>
    <w:rsid w:val="00247F23"/>
    <w:rsid w:val="00250167"/>
    <w:rsid w:val="002513FF"/>
    <w:rsid w:val="00251781"/>
    <w:rsid w:val="00251AF9"/>
    <w:rsid w:val="0025275A"/>
    <w:rsid w:val="00252ADC"/>
    <w:rsid w:val="00256533"/>
    <w:rsid w:val="00256ADA"/>
    <w:rsid w:val="00257369"/>
    <w:rsid w:val="002575DA"/>
    <w:rsid w:val="00257636"/>
    <w:rsid w:val="00257CF0"/>
    <w:rsid w:val="00260ECF"/>
    <w:rsid w:val="00261179"/>
    <w:rsid w:val="00261C6A"/>
    <w:rsid w:val="00261EAE"/>
    <w:rsid w:val="002629AA"/>
    <w:rsid w:val="00264AB2"/>
    <w:rsid w:val="00264ACF"/>
    <w:rsid w:val="00264DE3"/>
    <w:rsid w:val="00266648"/>
    <w:rsid w:val="0026699E"/>
    <w:rsid w:val="00266A9F"/>
    <w:rsid w:val="00270494"/>
    <w:rsid w:val="0027078B"/>
    <w:rsid w:val="00270AA1"/>
    <w:rsid w:val="00270C1C"/>
    <w:rsid w:val="00270CD8"/>
    <w:rsid w:val="00270E95"/>
    <w:rsid w:val="00273375"/>
    <w:rsid w:val="002739B1"/>
    <w:rsid w:val="00273D5B"/>
    <w:rsid w:val="0027459E"/>
    <w:rsid w:val="00274FD9"/>
    <w:rsid w:val="00275A98"/>
    <w:rsid w:val="0027A682"/>
    <w:rsid w:val="00280ACE"/>
    <w:rsid w:val="002815EE"/>
    <w:rsid w:val="00281EBD"/>
    <w:rsid w:val="00282E62"/>
    <w:rsid w:val="002830DF"/>
    <w:rsid w:val="00283EC6"/>
    <w:rsid w:val="00284E9C"/>
    <w:rsid w:val="002853FD"/>
    <w:rsid w:val="002855E1"/>
    <w:rsid w:val="00285BC7"/>
    <w:rsid w:val="00286008"/>
    <w:rsid w:val="0028671E"/>
    <w:rsid w:val="0028673D"/>
    <w:rsid w:val="002869F8"/>
    <w:rsid w:val="00287276"/>
    <w:rsid w:val="0028789B"/>
    <w:rsid w:val="00287BE4"/>
    <w:rsid w:val="00290200"/>
    <w:rsid w:val="002902A7"/>
    <w:rsid w:val="00291728"/>
    <w:rsid w:val="002919E2"/>
    <w:rsid w:val="00291B82"/>
    <w:rsid w:val="002929B9"/>
    <w:rsid w:val="00292D18"/>
    <w:rsid w:val="00294429"/>
    <w:rsid w:val="00295532"/>
    <w:rsid w:val="002959FB"/>
    <w:rsid w:val="00296078"/>
    <w:rsid w:val="002967E6"/>
    <w:rsid w:val="00297F83"/>
    <w:rsid w:val="002A02E3"/>
    <w:rsid w:val="002A08DD"/>
    <w:rsid w:val="002A0C10"/>
    <w:rsid w:val="002A0D41"/>
    <w:rsid w:val="002A0F41"/>
    <w:rsid w:val="002A175E"/>
    <w:rsid w:val="002A2A0A"/>
    <w:rsid w:val="002A3334"/>
    <w:rsid w:val="002A34BC"/>
    <w:rsid w:val="002A3B98"/>
    <w:rsid w:val="002A4A70"/>
    <w:rsid w:val="002A5101"/>
    <w:rsid w:val="002A5649"/>
    <w:rsid w:val="002A5AAE"/>
    <w:rsid w:val="002A72FA"/>
    <w:rsid w:val="002A75F3"/>
    <w:rsid w:val="002A7877"/>
    <w:rsid w:val="002A7DCE"/>
    <w:rsid w:val="002A7F1F"/>
    <w:rsid w:val="002B01A5"/>
    <w:rsid w:val="002B01A8"/>
    <w:rsid w:val="002B0FF8"/>
    <w:rsid w:val="002B133F"/>
    <w:rsid w:val="002B17A5"/>
    <w:rsid w:val="002B207A"/>
    <w:rsid w:val="002B29DF"/>
    <w:rsid w:val="002B3DA2"/>
    <w:rsid w:val="002B3E0E"/>
    <w:rsid w:val="002B3E51"/>
    <w:rsid w:val="002B41CD"/>
    <w:rsid w:val="002B44FD"/>
    <w:rsid w:val="002B487D"/>
    <w:rsid w:val="002B48FB"/>
    <w:rsid w:val="002B5FAD"/>
    <w:rsid w:val="002B637C"/>
    <w:rsid w:val="002B6649"/>
    <w:rsid w:val="002B6F6B"/>
    <w:rsid w:val="002B7CCB"/>
    <w:rsid w:val="002C1C48"/>
    <w:rsid w:val="002C323D"/>
    <w:rsid w:val="002C3284"/>
    <w:rsid w:val="002C338A"/>
    <w:rsid w:val="002C4820"/>
    <w:rsid w:val="002C5318"/>
    <w:rsid w:val="002C56B6"/>
    <w:rsid w:val="002C6E08"/>
    <w:rsid w:val="002C7344"/>
    <w:rsid w:val="002D002E"/>
    <w:rsid w:val="002D0297"/>
    <w:rsid w:val="002D29A2"/>
    <w:rsid w:val="002D3074"/>
    <w:rsid w:val="002D31F6"/>
    <w:rsid w:val="002D41FA"/>
    <w:rsid w:val="002D4E61"/>
    <w:rsid w:val="002D63EF"/>
    <w:rsid w:val="002D64BB"/>
    <w:rsid w:val="002D74CE"/>
    <w:rsid w:val="002D7801"/>
    <w:rsid w:val="002D79EE"/>
    <w:rsid w:val="002D7CFA"/>
    <w:rsid w:val="002E0706"/>
    <w:rsid w:val="002E116C"/>
    <w:rsid w:val="002E13DB"/>
    <w:rsid w:val="002E16BC"/>
    <w:rsid w:val="002E1AAD"/>
    <w:rsid w:val="002E2A73"/>
    <w:rsid w:val="002E3CF7"/>
    <w:rsid w:val="002E3D90"/>
    <w:rsid w:val="002E44ED"/>
    <w:rsid w:val="002E5171"/>
    <w:rsid w:val="002E54F9"/>
    <w:rsid w:val="002E5E1B"/>
    <w:rsid w:val="002E7047"/>
    <w:rsid w:val="002E7C8D"/>
    <w:rsid w:val="002F0692"/>
    <w:rsid w:val="002F0EA3"/>
    <w:rsid w:val="002F1CB9"/>
    <w:rsid w:val="002F22F1"/>
    <w:rsid w:val="002F32B1"/>
    <w:rsid w:val="002F3611"/>
    <w:rsid w:val="002F4372"/>
    <w:rsid w:val="002F443D"/>
    <w:rsid w:val="002F46E3"/>
    <w:rsid w:val="002F4F26"/>
    <w:rsid w:val="002F54C5"/>
    <w:rsid w:val="002F57D2"/>
    <w:rsid w:val="002F59C3"/>
    <w:rsid w:val="002F77A3"/>
    <w:rsid w:val="003007F3"/>
    <w:rsid w:val="00300D40"/>
    <w:rsid w:val="003018CE"/>
    <w:rsid w:val="00301AE1"/>
    <w:rsid w:val="00302339"/>
    <w:rsid w:val="0030278E"/>
    <w:rsid w:val="003029E9"/>
    <w:rsid w:val="00302CE6"/>
    <w:rsid w:val="00303BF7"/>
    <w:rsid w:val="00303FFF"/>
    <w:rsid w:val="00304085"/>
    <w:rsid w:val="0030514A"/>
    <w:rsid w:val="00305361"/>
    <w:rsid w:val="00305F3D"/>
    <w:rsid w:val="00306E0A"/>
    <w:rsid w:val="0030715A"/>
    <w:rsid w:val="00311CD0"/>
    <w:rsid w:val="00312319"/>
    <w:rsid w:val="00312A3E"/>
    <w:rsid w:val="00312BF1"/>
    <w:rsid w:val="00312F54"/>
    <w:rsid w:val="0031351D"/>
    <w:rsid w:val="003141C7"/>
    <w:rsid w:val="00316471"/>
    <w:rsid w:val="00316F62"/>
    <w:rsid w:val="003171BD"/>
    <w:rsid w:val="00317230"/>
    <w:rsid w:val="003176EF"/>
    <w:rsid w:val="00317F7A"/>
    <w:rsid w:val="00320062"/>
    <w:rsid w:val="0032056B"/>
    <w:rsid w:val="00320D3F"/>
    <w:rsid w:val="00320FD6"/>
    <w:rsid w:val="00321107"/>
    <w:rsid w:val="003218EA"/>
    <w:rsid w:val="00321A7D"/>
    <w:rsid w:val="00322130"/>
    <w:rsid w:val="00322D78"/>
    <w:rsid w:val="0032325E"/>
    <w:rsid w:val="003237B3"/>
    <w:rsid w:val="00323D6D"/>
    <w:rsid w:val="00324595"/>
    <w:rsid w:val="0032464C"/>
    <w:rsid w:val="00324D1F"/>
    <w:rsid w:val="0032517B"/>
    <w:rsid w:val="003255F3"/>
    <w:rsid w:val="00325C86"/>
    <w:rsid w:val="00325EA8"/>
    <w:rsid w:val="00325FC9"/>
    <w:rsid w:val="003265A4"/>
    <w:rsid w:val="00326C65"/>
    <w:rsid w:val="00326EE6"/>
    <w:rsid w:val="00327307"/>
    <w:rsid w:val="003275E9"/>
    <w:rsid w:val="0032776D"/>
    <w:rsid w:val="0032792D"/>
    <w:rsid w:val="00327A4C"/>
    <w:rsid w:val="003307A7"/>
    <w:rsid w:val="00330824"/>
    <w:rsid w:val="00330D67"/>
    <w:rsid w:val="003314A3"/>
    <w:rsid w:val="00332553"/>
    <w:rsid w:val="0033280C"/>
    <w:rsid w:val="00333810"/>
    <w:rsid w:val="00334ABC"/>
    <w:rsid w:val="0033535B"/>
    <w:rsid w:val="0033598A"/>
    <w:rsid w:val="0033676F"/>
    <w:rsid w:val="0033688D"/>
    <w:rsid w:val="00337C34"/>
    <w:rsid w:val="003401A5"/>
    <w:rsid w:val="00340847"/>
    <w:rsid w:val="00341A79"/>
    <w:rsid w:val="00341F4B"/>
    <w:rsid w:val="00342C4F"/>
    <w:rsid w:val="003444E2"/>
    <w:rsid w:val="00344661"/>
    <w:rsid w:val="00344DD4"/>
    <w:rsid w:val="00344FD8"/>
    <w:rsid w:val="00345FB9"/>
    <w:rsid w:val="003463DA"/>
    <w:rsid w:val="00347ED0"/>
    <w:rsid w:val="003503F8"/>
    <w:rsid w:val="003507CE"/>
    <w:rsid w:val="003508CE"/>
    <w:rsid w:val="00350EF1"/>
    <w:rsid w:val="003519E4"/>
    <w:rsid w:val="00351C99"/>
    <w:rsid w:val="003521C2"/>
    <w:rsid w:val="00352973"/>
    <w:rsid w:val="00352F23"/>
    <w:rsid w:val="0035442D"/>
    <w:rsid w:val="00354DC5"/>
    <w:rsid w:val="00354DFA"/>
    <w:rsid w:val="00355F79"/>
    <w:rsid w:val="003570B6"/>
    <w:rsid w:val="0035740F"/>
    <w:rsid w:val="00357F6C"/>
    <w:rsid w:val="00360EAB"/>
    <w:rsid w:val="00362E09"/>
    <w:rsid w:val="00363073"/>
    <w:rsid w:val="00363749"/>
    <w:rsid w:val="00363781"/>
    <w:rsid w:val="0036415C"/>
    <w:rsid w:val="00365077"/>
    <w:rsid w:val="00365E2A"/>
    <w:rsid w:val="00366060"/>
    <w:rsid w:val="003668AE"/>
    <w:rsid w:val="00366D4A"/>
    <w:rsid w:val="003676EF"/>
    <w:rsid w:val="0037000B"/>
    <w:rsid w:val="00370C44"/>
    <w:rsid w:val="00371787"/>
    <w:rsid w:val="00371A1E"/>
    <w:rsid w:val="00371EB2"/>
    <w:rsid w:val="00372111"/>
    <w:rsid w:val="003726A7"/>
    <w:rsid w:val="00372B84"/>
    <w:rsid w:val="00374613"/>
    <w:rsid w:val="0037487D"/>
    <w:rsid w:val="00374914"/>
    <w:rsid w:val="00374F06"/>
    <w:rsid w:val="003755AC"/>
    <w:rsid w:val="00375A14"/>
    <w:rsid w:val="00375B70"/>
    <w:rsid w:val="003765C5"/>
    <w:rsid w:val="0037679D"/>
    <w:rsid w:val="00377EF6"/>
    <w:rsid w:val="00380B0D"/>
    <w:rsid w:val="00380D34"/>
    <w:rsid w:val="003819EB"/>
    <w:rsid w:val="00382FED"/>
    <w:rsid w:val="0038373A"/>
    <w:rsid w:val="0038545A"/>
    <w:rsid w:val="00385CBD"/>
    <w:rsid w:val="00386319"/>
    <w:rsid w:val="0039174D"/>
    <w:rsid w:val="00392034"/>
    <w:rsid w:val="003922EB"/>
    <w:rsid w:val="00393644"/>
    <w:rsid w:val="00393783"/>
    <w:rsid w:val="00393F76"/>
    <w:rsid w:val="00394459"/>
    <w:rsid w:val="00394CEB"/>
    <w:rsid w:val="00396362"/>
    <w:rsid w:val="003963D4"/>
    <w:rsid w:val="0039670F"/>
    <w:rsid w:val="00396752"/>
    <w:rsid w:val="00397369"/>
    <w:rsid w:val="0039765B"/>
    <w:rsid w:val="003A057F"/>
    <w:rsid w:val="003A1001"/>
    <w:rsid w:val="003A329B"/>
    <w:rsid w:val="003A3A58"/>
    <w:rsid w:val="003A3C41"/>
    <w:rsid w:val="003A3F10"/>
    <w:rsid w:val="003A45B3"/>
    <w:rsid w:val="003A4729"/>
    <w:rsid w:val="003A4FCB"/>
    <w:rsid w:val="003A60E6"/>
    <w:rsid w:val="003A6AEC"/>
    <w:rsid w:val="003A6D31"/>
    <w:rsid w:val="003A71E8"/>
    <w:rsid w:val="003A7258"/>
    <w:rsid w:val="003A77DF"/>
    <w:rsid w:val="003A7D7A"/>
    <w:rsid w:val="003B0EE6"/>
    <w:rsid w:val="003B200D"/>
    <w:rsid w:val="003B2305"/>
    <w:rsid w:val="003B240F"/>
    <w:rsid w:val="003B2941"/>
    <w:rsid w:val="003B3B17"/>
    <w:rsid w:val="003B4494"/>
    <w:rsid w:val="003B44FD"/>
    <w:rsid w:val="003B5020"/>
    <w:rsid w:val="003B61B3"/>
    <w:rsid w:val="003B68DF"/>
    <w:rsid w:val="003B6CAC"/>
    <w:rsid w:val="003B6FE4"/>
    <w:rsid w:val="003B75DE"/>
    <w:rsid w:val="003C097A"/>
    <w:rsid w:val="003C0C7D"/>
    <w:rsid w:val="003C0F8E"/>
    <w:rsid w:val="003C123C"/>
    <w:rsid w:val="003C1750"/>
    <w:rsid w:val="003C17C4"/>
    <w:rsid w:val="003C2455"/>
    <w:rsid w:val="003C3187"/>
    <w:rsid w:val="003C340E"/>
    <w:rsid w:val="003C3D4A"/>
    <w:rsid w:val="003C47CD"/>
    <w:rsid w:val="003C4BDD"/>
    <w:rsid w:val="003C4D20"/>
    <w:rsid w:val="003C7ABA"/>
    <w:rsid w:val="003C7F24"/>
    <w:rsid w:val="003D0655"/>
    <w:rsid w:val="003D0719"/>
    <w:rsid w:val="003D0A27"/>
    <w:rsid w:val="003D133E"/>
    <w:rsid w:val="003D1979"/>
    <w:rsid w:val="003D2621"/>
    <w:rsid w:val="003D2A9D"/>
    <w:rsid w:val="003D2E85"/>
    <w:rsid w:val="003D2E8F"/>
    <w:rsid w:val="003D5186"/>
    <w:rsid w:val="003D5E23"/>
    <w:rsid w:val="003D6223"/>
    <w:rsid w:val="003D626C"/>
    <w:rsid w:val="003D6DAB"/>
    <w:rsid w:val="003D6E82"/>
    <w:rsid w:val="003D77A0"/>
    <w:rsid w:val="003E08EB"/>
    <w:rsid w:val="003E1013"/>
    <w:rsid w:val="003E1E9A"/>
    <w:rsid w:val="003E221E"/>
    <w:rsid w:val="003E2BE0"/>
    <w:rsid w:val="003E2E1E"/>
    <w:rsid w:val="003E32E4"/>
    <w:rsid w:val="003E34B9"/>
    <w:rsid w:val="003E39A1"/>
    <w:rsid w:val="003E4ADF"/>
    <w:rsid w:val="003E6A7E"/>
    <w:rsid w:val="003E6BDC"/>
    <w:rsid w:val="003E7914"/>
    <w:rsid w:val="003F0EF9"/>
    <w:rsid w:val="003F18DB"/>
    <w:rsid w:val="003F1BDA"/>
    <w:rsid w:val="003F2549"/>
    <w:rsid w:val="003F32A9"/>
    <w:rsid w:val="003F33CC"/>
    <w:rsid w:val="003F3710"/>
    <w:rsid w:val="003F4006"/>
    <w:rsid w:val="003F4050"/>
    <w:rsid w:val="003F4230"/>
    <w:rsid w:val="003F42F9"/>
    <w:rsid w:val="003F4DBD"/>
    <w:rsid w:val="003F5272"/>
    <w:rsid w:val="003F579F"/>
    <w:rsid w:val="003F57E3"/>
    <w:rsid w:val="003F6F01"/>
    <w:rsid w:val="003F7452"/>
    <w:rsid w:val="00401FF9"/>
    <w:rsid w:val="00402AC2"/>
    <w:rsid w:val="00403D31"/>
    <w:rsid w:val="0040474C"/>
    <w:rsid w:val="00405567"/>
    <w:rsid w:val="00406A38"/>
    <w:rsid w:val="00406C41"/>
    <w:rsid w:val="00407F91"/>
    <w:rsid w:val="004106CE"/>
    <w:rsid w:val="00411CAD"/>
    <w:rsid w:val="00413337"/>
    <w:rsid w:val="004146AB"/>
    <w:rsid w:val="00414F5E"/>
    <w:rsid w:val="00415030"/>
    <w:rsid w:val="004155B9"/>
    <w:rsid w:val="00415F89"/>
    <w:rsid w:val="00416597"/>
    <w:rsid w:val="00416674"/>
    <w:rsid w:val="00416809"/>
    <w:rsid w:val="00416947"/>
    <w:rsid w:val="00416CEF"/>
    <w:rsid w:val="00417F7C"/>
    <w:rsid w:val="00421964"/>
    <w:rsid w:val="00421B50"/>
    <w:rsid w:val="0042283F"/>
    <w:rsid w:val="00422A6C"/>
    <w:rsid w:val="00422F62"/>
    <w:rsid w:val="0042394C"/>
    <w:rsid w:val="0042400A"/>
    <w:rsid w:val="0042457F"/>
    <w:rsid w:val="004254F5"/>
    <w:rsid w:val="004262D1"/>
    <w:rsid w:val="00426C81"/>
    <w:rsid w:val="004271E4"/>
    <w:rsid w:val="004276AE"/>
    <w:rsid w:val="00427F63"/>
    <w:rsid w:val="00430319"/>
    <w:rsid w:val="00430494"/>
    <w:rsid w:val="004312CE"/>
    <w:rsid w:val="004325C3"/>
    <w:rsid w:val="004341C6"/>
    <w:rsid w:val="004344CF"/>
    <w:rsid w:val="00434D2E"/>
    <w:rsid w:val="00435249"/>
    <w:rsid w:val="00435C5B"/>
    <w:rsid w:val="0043613E"/>
    <w:rsid w:val="004367A9"/>
    <w:rsid w:val="004369AE"/>
    <w:rsid w:val="00436D4E"/>
    <w:rsid w:val="00437018"/>
    <w:rsid w:val="0044018E"/>
    <w:rsid w:val="00440203"/>
    <w:rsid w:val="0044050A"/>
    <w:rsid w:val="004420A8"/>
    <w:rsid w:val="00442162"/>
    <w:rsid w:val="0044219B"/>
    <w:rsid w:val="004427AB"/>
    <w:rsid w:val="004428AE"/>
    <w:rsid w:val="004432C7"/>
    <w:rsid w:val="004437C7"/>
    <w:rsid w:val="00443F2C"/>
    <w:rsid w:val="004445D9"/>
    <w:rsid w:val="004465A7"/>
    <w:rsid w:val="00447A89"/>
    <w:rsid w:val="004500B5"/>
    <w:rsid w:val="00450168"/>
    <w:rsid w:val="00451057"/>
    <w:rsid w:val="004516EE"/>
    <w:rsid w:val="00454541"/>
    <w:rsid w:val="00455F83"/>
    <w:rsid w:val="004563F9"/>
    <w:rsid w:val="00456B36"/>
    <w:rsid w:val="0045775D"/>
    <w:rsid w:val="00458540"/>
    <w:rsid w:val="004605A0"/>
    <w:rsid w:val="004607C2"/>
    <w:rsid w:val="00460B3A"/>
    <w:rsid w:val="00460CCB"/>
    <w:rsid w:val="00461BD1"/>
    <w:rsid w:val="004625F9"/>
    <w:rsid w:val="00462764"/>
    <w:rsid w:val="00463318"/>
    <w:rsid w:val="00463F61"/>
    <w:rsid w:val="00464829"/>
    <w:rsid w:val="00465A88"/>
    <w:rsid w:val="0046608D"/>
    <w:rsid w:val="0046616F"/>
    <w:rsid w:val="00470A4F"/>
    <w:rsid w:val="00471230"/>
    <w:rsid w:val="0047144D"/>
    <w:rsid w:val="004715AB"/>
    <w:rsid w:val="004716B0"/>
    <w:rsid w:val="0047252B"/>
    <w:rsid w:val="00472817"/>
    <w:rsid w:val="00473A94"/>
    <w:rsid w:val="00473F72"/>
    <w:rsid w:val="00474980"/>
    <w:rsid w:val="00474CC3"/>
    <w:rsid w:val="0047534E"/>
    <w:rsid w:val="00477535"/>
    <w:rsid w:val="0047777E"/>
    <w:rsid w:val="00477C3F"/>
    <w:rsid w:val="00480059"/>
    <w:rsid w:val="00480935"/>
    <w:rsid w:val="00482105"/>
    <w:rsid w:val="0048443C"/>
    <w:rsid w:val="004844BC"/>
    <w:rsid w:val="00484BC4"/>
    <w:rsid w:val="00484F42"/>
    <w:rsid w:val="00485CDF"/>
    <w:rsid w:val="00486B8F"/>
    <w:rsid w:val="004872C5"/>
    <w:rsid w:val="00487B09"/>
    <w:rsid w:val="00487B8B"/>
    <w:rsid w:val="00487E78"/>
    <w:rsid w:val="00487EEB"/>
    <w:rsid w:val="004902B7"/>
    <w:rsid w:val="004903C5"/>
    <w:rsid w:val="00490B5E"/>
    <w:rsid w:val="00492044"/>
    <w:rsid w:val="00492E11"/>
    <w:rsid w:val="00492E5C"/>
    <w:rsid w:val="00493525"/>
    <w:rsid w:val="00494D64"/>
    <w:rsid w:val="00495938"/>
    <w:rsid w:val="004960DD"/>
    <w:rsid w:val="004A09CB"/>
    <w:rsid w:val="004A0E4B"/>
    <w:rsid w:val="004A101F"/>
    <w:rsid w:val="004A2780"/>
    <w:rsid w:val="004A2AB1"/>
    <w:rsid w:val="004A3392"/>
    <w:rsid w:val="004A3D34"/>
    <w:rsid w:val="004A3DB4"/>
    <w:rsid w:val="004A3FA4"/>
    <w:rsid w:val="004A438D"/>
    <w:rsid w:val="004A4BA7"/>
    <w:rsid w:val="004A4E7E"/>
    <w:rsid w:val="004A53D8"/>
    <w:rsid w:val="004A67BC"/>
    <w:rsid w:val="004A6902"/>
    <w:rsid w:val="004A6B22"/>
    <w:rsid w:val="004A7C6E"/>
    <w:rsid w:val="004B0A1B"/>
    <w:rsid w:val="004B0B18"/>
    <w:rsid w:val="004B2C37"/>
    <w:rsid w:val="004B323E"/>
    <w:rsid w:val="004B3B75"/>
    <w:rsid w:val="004B3BF1"/>
    <w:rsid w:val="004B4AB2"/>
    <w:rsid w:val="004B56B6"/>
    <w:rsid w:val="004B5817"/>
    <w:rsid w:val="004B5D1D"/>
    <w:rsid w:val="004B690C"/>
    <w:rsid w:val="004B69A6"/>
    <w:rsid w:val="004B7476"/>
    <w:rsid w:val="004B7F02"/>
    <w:rsid w:val="004C0103"/>
    <w:rsid w:val="004C07DF"/>
    <w:rsid w:val="004C0DBE"/>
    <w:rsid w:val="004C0E00"/>
    <w:rsid w:val="004C16D1"/>
    <w:rsid w:val="004C1827"/>
    <w:rsid w:val="004C1A3D"/>
    <w:rsid w:val="004C2D29"/>
    <w:rsid w:val="004C3C92"/>
    <w:rsid w:val="004C66F5"/>
    <w:rsid w:val="004C7726"/>
    <w:rsid w:val="004D079B"/>
    <w:rsid w:val="004D0BBC"/>
    <w:rsid w:val="004D1124"/>
    <w:rsid w:val="004D13CB"/>
    <w:rsid w:val="004D2B3B"/>
    <w:rsid w:val="004D3A18"/>
    <w:rsid w:val="004D3DDF"/>
    <w:rsid w:val="004D4A89"/>
    <w:rsid w:val="004D65B2"/>
    <w:rsid w:val="004D74DD"/>
    <w:rsid w:val="004D796B"/>
    <w:rsid w:val="004E031F"/>
    <w:rsid w:val="004E0CA5"/>
    <w:rsid w:val="004E1045"/>
    <w:rsid w:val="004E1A37"/>
    <w:rsid w:val="004E1C42"/>
    <w:rsid w:val="004E21B7"/>
    <w:rsid w:val="004E3D37"/>
    <w:rsid w:val="004E3FBE"/>
    <w:rsid w:val="004E5019"/>
    <w:rsid w:val="004E5040"/>
    <w:rsid w:val="004E5CC0"/>
    <w:rsid w:val="004E63F5"/>
    <w:rsid w:val="004E6C81"/>
    <w:rsid w:val="004E6E53"/>
    <w:rsid w:val="004E77F0"/>
    <w:rsid w:val="004F0479"/>
    <w:rsid w:val="004F087C"/>
    <w:rsid w:val="004F08E5"/>
    <w:rsid w:val="004F0D4B"/>
    <w:rsid w:val="004F235F"/>
    <w:rsid w:val="004F3085"/>
    <w:rsid w:val="004F3887"/>
    <w:rsid w:val="004F429E"/>
    <w:rsid w:val="004F44B5"/>
    <w:rsid w:val="004F54C5"/>
    <w:rsid w:val="004F57E4"/>
    <w:rsid w:val="004F588E"/>
    <w:rsid w:val="004F5B5F"/>
    <w:rsid w:val="004F63D9"/>
    <w:rsid w:val="004F6D62"/>
    <w:rsid w:val="004F7BC6"/>
    <w:rsid w:val="00501027"/>
    <w:rsid w:val="00501794"/>
    <w:rsid w:val="00502B8F"/>
    <w:rsid w:val="00502C81"/>
    <w:rsid w:val="005035F0"/>
    <w:rsid w:val="00504FDD"/>
    <w:rsid w:val="0050641C"/>
    <w:rsid w:val="00506585"/>
    <w:rsid w:val="00506A53"/>
    <w:rsid w:val="00506D24"/>
    <w:rsid w:val="00507A23"/>
    <w:rsid w:val="00510ACA"/>
    <w:rsid w:val="00510B55"/>
    <w:rsid w:val="005117EA"/>
    <w:rsid w:val="00511F0D"/>
    <w:rsid w:val="005121D0"/>
    <w:rsid w:val="0051477B"/>
    <w:rsid w:val="00514D12"/>
    <w:rsid w:val="00514E2C"/>
    <w:rsid w:val="005150E9"/>
    <w:rsid w:val="00515853"/>
    <w:rsid w:val="0051586A"/>
    <w:rsid w:val="00516251"/>
    <w:rsid w:val="00516ECE"/>
    <w:rsid w:val="00517210"/>
    <w:rsid w:val="005179BA"/>
    <w:rsid w:val="00517DCA"/>
    <w:rsid w:val="00520B75"/>
    <w:rsid w:val="00520FA4"/>
    <w:rsid w:val="005224F8"/>
    <w:rsid w:val="00522A2E"/>
    <w:rsid w:val="005247E2"/>
    <w:rsid w:val="00524C2C"/>
    <w:rsid w:val="00524D5D"/>
    <w:rsid w:val="00524DBF"/>
    <w:rsid w:val="005254D5"/>
    <w:rsid w:val="00525F48"/>
    <w:rsid w:val="005273CC"/>
    <w:rsid w:val="00527930"/>
    <w:rsid w:val="00527E83"/>
    <w:rsid w:val="00527E8E"/>
    <w:rsid w:val="005313B8"/>
    <w:rsid w:val="00531C71"/>
    <w:rsid w:val="00531EAB"/>
    <w:rsid w:val="00532827"/>
    <w:rsid w:val="005332AA"/>
    <w:rsid w:val="00534267"/>
    <w:rsid w:val="00534D76"/>
    <w:rsid w:val="00536B80"/>
    <w:rsid w:val="00540FDE"/>
    <w:rsid w:val="00542BAB"/>
    <w:rsid w:val="00542D7B"/>
    <w:rsid w:val="00543212"/>
    <w:rsid w:val="005441D2"/>
    <w:rsid w:val="00544D46"/>
    <w:rsid w:val="00546107"/>
    <w:rsid w:val="00546974"/>
    <w:rsid w:val="005500A0"/>
    <w:rsid w:val="005501F0"/>
    <w:rsid w:val="00550584"/>
    <w:rsid w:val="00550701"/>
    <w:rsid w:val="00550D8F"/>
    <w:rsid w:val="005515A4"/>
    <w:rsid w:val="0055215E"/>
    <w:rsid w:val="00552CC7"/>
    <w:rsid w:val="005531F7"/>
    <w:rsid w:val="00553B82"/>
    <w:rsid w:val="005545B8"/>
    <w:rsid w:val="00554857"/>
    <w:rsid w:val="00555059"/>
    <w:rsid w:val="00555311"/>
    <w:rsid w:val="00556365"/>
    <w:rsid w:val="00556479"/>
    <w:rsid w:val="00557147"/>
    <w:rsid w:val="00557A64"/>
    <w:rsid w:val="005604FE"/>
    <w:rsid w:val="005607EC"/>
    <w:rsid w:val="0056127E"/>
    <w:rsid w:val="00561307"/>
    <w:rsid w:val="00561358"/>
    <w:rsid w:val="00561D18"/>
    <w:rsid w:val="005623F6"/>
    <w:rsid w:val="00562C10"/>
    <w:rsid w:val="005635EC"/>
    <w:rsid w:val="00564C8D"/>
    <w:rsid w:val="00566039"/>
    <w:rsid w:val="00566DE8"/>
    <w:rsid w:val="005675A6"/>
    <w:rsid w:val="0057047C"/>
    <w:rsid w:val="00570E44"/>
    <w:rsid w:val="005710D0"/>
    <w:rsid w:val="00571819"/>
    <w:rsid w:val="00571CA0"/>
    <w:rsid w:val="00571D0E"/>
    <w:rsid w:val="0057292C"/>
    <w:rsid w:val="00572AB6"/>
    <w:rsid w:val="00572AD2"/>
    <w:rsid w:val="005738AE"/>
    <w:rsid w:val="00573FB7"/>
    <w:rsid w:val="005740AA"/>
    <w:rsid w:val="005749A1"/>
    <w:rsid w:val="00576D3E"/>
    <w:rsid w:val="00577D60"/>
    <w:rsid w:val="00580572"/>
    <w:rsid w:val="005818BE"/>
    <w:rsid w:val="00582220"/>
    <w:rsid w:val="00582CED"/>
    <w:rsid w:val="0058514B"/>
    <w:rsid w:val="005862BE"/>
    <w:rsid w:val="00587815"/>
    <w:rsid w:val="00590956"/>
    <w:rsid w:val="00591BF7"/>
    <w:rsid w:val="00592530"/>
    <w:rsid w:val="005927BA"/>
    <w:rsid w:val="00594754"/>
    <w:rsid w:val="00595871"/>
    <w:rsid w:val="00595958"/>
    <w:rsid w:val="00596048"/>
    <w:rsid w:val="00596419"/>
    <w:rsid w:val="0059721E"/>
    <w:rsid w:val="00597645"/>
    <w:rsid w:val="0059786F"/>
    <w:rsid w:val="005A0189"/>
    <w:rsid w:val="005A0AB8"/>
    <w:rsid w:val="005A0D3F"/>
    <w:rsid w:val="005A0EF1"/>
    <w:rsid w:val="005A1AF8"/>
    <w:rsid w:val="005A1B1A"/>
    <w:rsid w:val="005A4634"/>
    <w:rsid w:val="005A49D2"/>
    <w:rsid w:val="005A5342"/>
    <w:rsid w:val="005A59E4"/>
    <w:rsid w:val="005A5E5B"/>
    <w:rsid w:val="005A6AF0"/>
    <w:rsid w:val="005A760C"/>
    <w:rsid w:val="005B20AF"/>
    <w:rsid w:val="005B33C5"/>
    <w:rsid w:val="005B3DE2"/>
    <w:rsid w:val="005B401F"/>
    <w:rsid w:val="005B4838"/>
    <w:rsid w:val="005B603F"/>
    <w:rsid w:val="005B60DD"/>
    <w:rsid w:val="005B6CE2"/>
    <w:rsid w:val="005B75B4"/>
    <w:rsid w:val="005B7D19"/>
    <w:rsid w:val="005C0ECA"/>
    <w:rsid w:val="005C113C"/>
    <w:rsid w:val="005C2326"/>
    <w:rsid w:val="005C2D64"/>
    <w:rsid w:val="005C335D"/>
    <w:rsid w:val="005C4FCD"/>
    <w:rsid w:val="005C537A"/>
    <w:rsid w:val="005C601F"/>
    <w:rsid w:val="005C696F"/>
    <w:rsid w:val="005C6B1D"/>
    <w:rsid w:val="005C7141"/>
    <w:rsid w:val="005C722A"/>
    <w:rsid w:val="005C76B3"/>
    <w:rsid w:val="005D0784"/>
    <w:rsid w:val="005D088C"/>
    <w:rsid w:val="005D17AB"/>
    <w:rsid w:val="005D2AC1"/>
    <w:rsid w:val="005D322B"/>
    <w:rsid w:val="005D4960"/>
    <w:rsid w:val="005D4BEA"/>
    <w:rsid w:val="005D4CA0"/>
    <w:rsid w:val="005D7427"/>
    <w:rsid w:val="005D7D13"/>
    <w:rsid w:val="005E0049"/>
    <w:rsid w:val="005E111D"/>
    <w:rsid w:val="005E1F9C"/>
    <w:rsid w:val="005E23F4"/>
    <w:rsid w:val="005E2F15"/>
    <w:rsid w:val="005E30CE"/>
    <w:rsid w:val="005E32E1"/>
    <w:rsid w:val="005E43DA"/>
    <w:rsid w:val="005E4400"/>
    <w:rsid w:val="005E4B24"/>
    <w:rsid w:val="005E4CBD"/>
    <w:rsid w:val="005E5CEC"/>
    <w:rsid w:val="005E5D43"/>
    <w:rsid w:val="005E62F8"/>
    <w:rsid w:val="005E6B2B"/>
    <w:rsid w:val="005E6F00"/>
    <w:rsid w:val="005E7782"/>
    <w:rsid w:val="005E7C3A"/>
    <w:rsid w:val="005F022F"/>
    <w:rsid w:val="005F1FD9"/>
    <w:rsid w:val="005F2CFD"/>
    <w:rsid w:val="005F2EF6"/>
    <w:rsid w:val="005F2EFD"/>
    <w:rsid w:val="005F4017"/>
    <w:rsid w:val="005F417D"/>
    <w:rsid w:val="005F4760"/>
    <w:rsid w:val="005F4AEC"/>
    <w:rsid w:val="005F5237"/>
    <w:rsid w:val="005F5710"/>
    <w:rsid w:val="005F5883"/>
    <w:rsid w:val="005F5BA9"/>
    <w:rsid w:val="005F5E6D"/>
    <w:rsid w:val="005F61A7"/>
    <w:rsid w:val="005F6D0D"/>
    <w:rsid w:val="005F6E15"/>
    <w:rsid w:val="005F7281"/>
    <w:rsid w:val="005F7402"/>
    <w:rsid w:val="006002DD"/>
    <w:rsid w:val="00602AC6"/>
    <w:rsid w:val="00603494"/>
    <w:rsid w:val="0060375F"/>
    <w:rsid w:val="006038DF"/>
    <w:rsid w:val="0060431D"/>
    <w:rsid w:val="00604357"/>
    <w:rsid w:val="00604F4E"/>
    <w:rsid w:val="00605097"/>
    <w:rsid w:val="006053C1"/>
    <w:rsid w:val="00605FE6"/>
    <w:rsid w:val="006068EE"/>
    <w:rsid w:val="00606CA7"/>
    <w:rsid w:val="00606F57"/>
    <w:rsid w:val="00607D45"/>
    <w:rsid w:val="00610611"/>
    <w:rsid w:val="00610715"/>
    <w:rsid w:val="006109E4"/>
    <w:rsid w:val="00611BC1"/>
    <w:rsid w:val="00612396"/>
    <w:rsid w:val="00612981"/>
    <w:rsid w:val="00612B1A"/>
    <w:rsid w:val="00612B4F"/>
    <w:rsid w:val="00612D24"/>
    <w:rsid w:val="00613E1F"/>
    <w:rsid w:val="006142F6"/>
    <w:rsid w:val="006150F4"/>
    <w:rsid w:val="006205B2"/>
    <w:rsid w:val="00621126"/>
    <w:rsid w:val="006213D6"/>
    <w:rsid w:val="00621484"/>
    <w:rsid w:val="00622122"/>
    <w:rsid w:val="00622D31"/>
    <w:rsid w:val="006241E1"/>
    <w:rsid w:val="00624595"/>
    <w:rsid w:val="006246F0"/>
    <w:rsid w:val="006247D7"/>
    <w:rsid w:val="006248D3"/>
    <w:rsid w:val="00625D21"/>
    <w:rsid w:val="00625F39"/>
    <w:rsid w:val="0062739E"/>
    <w:rsid w:val="006273D6"/>
    <w:rsid w:val="0063026F"/>
    <w:rsid w:val="0063088F"/>
    <w:rsid w:val="006314AB"/>
    <w:rsid w:val="00633672"/>
    <w:rsid w:val="00633FEB"/>
    <w:rsid w:val="0063436F"/>
    <w:rsid w:val="00634CF7"/>
    <w:rsid w:val="00635D1E"/>
    <w:rsid w:val="00637384"/>
    <w:rsid w:val="00637FF6"/>
    <w:rsid w:val="00640BD3"/>
    <w:rsid w:val="0064191F"/>
    <w:rsid w:val="00642425"/>
    <w:rsid w:val="006424C5"/>
    <w:rsid w:val="00642C6D"/>
    <w:rsid w:val="00642DE9"/>
    <w:rsid w:val="00643CDA"/>
    <w:rsid w:val="00643DD6"/>
    <w:rsid w:val="00644BF3"/>
    <w:rsid w:val="00645104"/>
    <w:rsid w:val="00645BCF"/>
    <w:rsid w:val="0064651B"/>
    <w:rsid w:val="00651054"/>
    <w:rsid w:val="00652029"/>
    <w:rsid w:val="006531BF"/>
    <w:rsid w:val="00654B02"/>
    <w:rsid w:val="0065563E"/>
    <w:rsid w:val="0065635C"/>
    <w:rsid w:val="00656C6D"/>
    <w:rsid w:val="00657716"/>
    <w:rsid w:val="0066017C"/>
    <w:rsid w:val="006601C7"/>
    <w:rsid w:val="00660C18"/>
    <w:rsid w:val="006623D9"/>
    <w:rsid w:val="00663C75"/>
    <w:rsid w:val="006645A3"/>
    <w:rsid w:val="00664EFB"/>
    <w:rsid w:val="0066534A"/>
    <w:rsid w:val="0066585E"/>
    <w:rsid w:val="00666759"/>
    <w:rsid w:val="00666F24"/>
    <w:rsid w:val="006679D4"/>
    <w:rsid w:val="00667F27"/>
    <w:rsid w:val="00671706"/>
    <w:rsid w:val="006720DD"/>
    <w:rsid w:val="00673868"/>
    <w:rsid w:val="00673B0F"/>
    <w:rsid w:val="006740EF"/>
    <w:rsid w:val="00674326"/>
    <w:rsid w:val="00675323"/>
    <w:rsid w:val="00675E68"/>
    <w:rsid w:val="00677555"/>
    <w:rsid w:val="0068044E"/>
    <w:rsid w:val="00681C47"/>
    <w:rsid w:val="00681C55"/>
    <w:rsid w:val="006823B6"/>
    <w:rsid w:val="00682982"/>
    <w:rsid w:val="00683684"/>
    <w:rsid w:val="00683C11"/>
    <w:rsid w:val="0068443B"/>
    <w:rsid w:val="006844F4"/>
    <w:rsid w:val="00684549"/>
    <w:rsid w:val="00684696"/>
    <w:rsid w:val="006851D5"/>
    <w:rsid w:val="006856DF"/>
    <w:rsid w:val="00686125"/>
    <w:rsid w:val="0068647C"/>
    <w:rsid w:val="00687D1D"/>
    <w:rsid w:val="00687EE9"/>
    <w:rsid w:val="0069012C"/>
    <w:rsid w:val="00690347"/>
    <w:rsid w:val="00690683"/>
    <w:rsid w:val="006906D0"/>
    <w:rsid w:val="00691590"/>
    <w:rsid w:val="0069176D"/>
    <w:rsid w:val="00691852"/>
    <w:rsid w:val="00691CBC"/>
    <w:rsid w:val="00693331"/>
    <w:rsid w:val="00693656"/>
    <w:rsid w:val="006940AC"/>
    <w:rsid w:val="00694310"/>
    <w:rsid w:val="0069449D"/>
    <w:rsid w:val="00694738"/>
    <w:rsid w:val="00696819"/>
    <w:rsid w:val="00696840"/>
    <w:rsid w:val="00696B5E"/>
    <w:rsid w:val="00697598"/>
    <w:rsid w:val="006A008B"/>
    <w:rsid w:val="006A0D55"/>
    <w:rsid w:val="006A1963"/>
    <w:rsid w:val="006A1E00"/>
    <w:rsid w:val="006A21A1"/>
    <w:rsid w:val="006A2720"/>
    <w:rsid w:val="006A2FAD"/>
    <w:rsid w:val="006A3E73"/>
    <w:rsid w:val="006A50C0"/>
    <w:rsid w:val="006A5643"/>
    <w:rsid w:val="006A705E"/>
    <w:rsid w:val="006B1753"/>
    <w:rsid w:val="006B179C"/>
    <w:rsid w:val="006B1C70"/>
    <w:rsid w:val="006B2A42"/>
    <w:rsid w:val="006B3416"/>
    <w:rsid w:val="006B5355"/>
    <w:rsid w:val="006B556F"/>
    <w:rsid w:val="006B5B5F"/>
    <w:rsid w:val="006B9A1B"/>
    <w:rsid w:val="006C093D"/>
    <w:rsid w:val="006C0BCA"/>
    <w:rsid w:val="006C1408"/>
    <w:rsid w:val="006C220A"/>
    <w:rsid w:val="006C24B6"/>
    <w:rsid w:val="006C26E8"/>
    <w:rsid w:val="006C46DB"/>
    <w:rsid w:val="006C4B8E"/>
    <w:rsid w:val="006C77C6"/>
    <w:rsid w:val="006C7A46"/>
    <w:rsid w:val="006D0290"/>
    <w:rsid w:val="006D1043"/>
    <w:rsid w:val="006D226F"/>
    <w:rsid w:val="006D28A6"/>
    <w:rsid w:val="006D4F0C"/>
    <w:rsid w:val="006D52A9"/>
    <w:rsid w:val="006D5A1A"/>
    <w:rsid w:val="006D604F"/>
    <w:rsid w:val="006D6834"/>
    <w:rsid w:val="006D6F2C"/>
    <w:rsid w:val="006D6FB7"/>
    <w:rsid w:val="006E04D9"/>
    <w:rsid w:val="006E05B9"/>
    <w:rsid w:val="006E0666"/>
    <w:rsid w:val="006E216F"/>
    <w:rsid w:val="006E3872"/>
    <w:rsid w:val="006E39A5"/>
    <w:rsid w:val="006E469E"/>
    <w:rsid w:val="006E543F"/>
    <w:rsid w:val="006E6808"/>
    <w:rsid w:val="006E79F6"/>
    <w:rsid w:val="006E7B34"/>
    <w:rsid w:val="006E7FC8"/>
    <w:rsid w:val="006F06DC"/>
    <w:rsid w:val="006F1CA9"/>
    <w:rsid w:val="006F1DF0"/>
    <w:rsid w:val="006F213C"/>
    <w:rsid w:val="006F2360"/>
    <w:rsid w:val="006F2957"/>
    <w:rsid w:val="006F30CE"/>
    <w:rsid w:val="006F4422"/>
    <w:rsid w:val="006F457F"/>
    <w:rsid w:val="006F4616"/>
    <w:rsid w:val="006F6AD4"/>
    <w:rsid w:val="006F6DF4"/>
    <w:rsid w:val="006F707F"/>
    <w:rsid w:val="006F72C5"/>
    <w:rsid w:val="006F7405"/>
    <w:rsid w:val="006F78EC"/>
    <w:rsid w:val="00700324"/>
    <w:rsid w:val="00701438"/>
    <w:rsid w:val="00701671"/>
    <w:rsid w:val="00702680"/>
    <w:rsid w:val="007037B2"/>
    <w:rsid w:val="007037D5"/>
    <w:rsid w:val="00703846"/>
    <w:rsid w:val="00703AF7"/>
    <w:rsid w:val="00704680"/>
    <w:rsid w:val="00704D5E"/>
    <w:rsid w:val="0070504C"/>
    <w:rsid w:val="007056C8"/>
    <w:rsid w:val="0070605D"/>
    <w:rsid w:val="0070627E"/>
    <w:rsid w:val="00706AF9"/>
    <w:rsid w:val="0070743B"/>
    <w:rsid w:val="00707603"/>
    <w:rsid w:val="00707759"/>
    <w:rsid w:val="00707F63"/>
    <w:rsid w:val="00710987"/>
    <w:rsid w:val="00710F8A"/>
    <w:rsid w:val="00710FBB"/>
    <w:rsid w:val="00711921"/>
    <w:rsid w:val="00711B2E"/>
    <w:rsid w:val="00711D85"/>
    <w:rsid w:val="00711FD9"/>
    <w:rsid w:val="00712765"/>
    <w:rsid w:val="007127F7"/>
    <w:rsid w:val="00712881"/>
    <w:rsid w:val="00712A96"/>
    <w:rsid w:val="00715913"/>
    <w:rsid w:val="00716568"/>
    <w:rsid w:val="00716A98"/>
    <w:rsid w:val="00716D0B"/>
    <w:rsid w:val="00717232"/>
    <w:rsid w:val="00717760"/>
    <w:rsid w:val="00717E6C"/>
    <w:rsid w:val="007206C0"/>
    <w:rsid w:val="00721524"/>
    <w:rsid w:val="0072174F"/>
    <w:rsid w:val="00721F8C"/>
    <w:rsid w:val="00722014"/>
    <w:rsid w:val="00722AA6"/>
    <w:rsid w:val="00723463"/>
    <w:rsid w:val="0072366F"/>
    <w:rsid w:val="00723887"/>
    <w:rsid w:val="00724306"/>
    <w:rsid w:val="00724FFE"/>
    <w:rsid w:val="007278D8"/>
    <w:rsid w:val="00727CB5"/>
    <w:rsid w:val="00730057"/>
    <w:rsid w:val="007308DF"/>
    <w:rsid w:val="007318AF"/>
    <w:rsid w:val="00732190"/>
    <w:rsid w:val="00732637"/>
    <w:rsid w:val="00734109"/>
    <w:rsid w:val="0073426D"/>
    <w:rsid w:val="007346DF"/>
    <w:rsid w:val="00735B94"/>
    <w:rsid w:val="007363B0"/>
    <w:rsid w:val="00736974"/>
    <w:rsid w:val="00737448"/>
    <w:rsid w:val="007406A8"/>
    <w:rsid w:val="00740904"/>
    <w:rsid w:val="0074098C"/>
    <w:rsid w:val="00741C98"/>
    <w:rsid w:val="00741EAC"/>
    <w:rsid w:val="00742905"/>
    <w:rsid w:val="00742E97"/>
    <w:rsid w:val="007455EC"/>
    <w:rsid w:val="00746D98"/>
    <w:rsid w:val="00746FA9"/>
    <w:rsid w:val="00747019"/>
    <w:rsid w:val="00747614"/>
    <w:rsid w:val="007507B0"/>
    <w:rsid w:val="00751364"/>
    <w:rsid w:val="00751E39"/>
    <w:rsid w:val="007520B4"/>
    <w:rsid w:val="007520EB"/>
    <w:rsid w:val="00752E61"/>
    <w:rsid w:val="00753506"/>
    <w:rsid w:val="0075488E"/>
    <w:rsid w:val="00754C55"/>
    <w:rsid w:val="0075517E"/>
    <w:rsid w:val="00755181"/>
    <w:rsid w:val="0075623C"/>
    <w:rsid w:val="007569D8"/>
    <w:rsid w:val="00756A4A"/>
    <w:rsid w:val="00757A66"/>
    <w:rsid w:val="00761344"/>
    <w:rsid w:val="00761FF2"/>
    <w:rsid w:val="00762175"/>
    <w:rsid w:val="00762194"/>
    <w:rsid w:val="007622E8"/>
    <w:rsid w:val="00764B86"/>
    <w:rsid w:val="0076544C"/>
    <w:rsid w:val="00765AF4"/>
    <w:rsid w:val="00766F3A"/>
    <w:rsid w:val="007710D1"/>
    <w:rsid w:val="007719A9"/>
    <w:rsid w:val="00771B11"/>
    <w:rsid w:val="007723A0"/>
    <w:rsid w:val="0077293F"/>
    <w:rsid w:val="00772F56"/>
    <w:rsid w:val="00773327"/>
    <w:rsid w:val="0077360F"/>
    <w:rsid w:val="00773B5A"/>
    <w:rsid w:val="007740E9"/>
    <w:rsid w:val="00774B24"/>
    <w:rsid w:val="0077522E"/>
    <w:rsid w:val="00775F16"/>
    <w:rsid w:val="00776951"/>
    <w:rsid w:val="007812F5"/>
    <w:rsid w:val="0078142E"/>
    <w:rsid w:val="00783636"/>
    <w:rsid w:val="00785D43"/>
    <w:rsid w:val="00786D9F"/>
    <w:rsid w:val="0078786D"/>
    <w:rsid w:val="00787BB8"/>
    <w:rsid w:val="00791F44"/>
    <w:rsid w:val="0079367E"/>
    <w:rsid w:val="0079393F"/>
    <w:rsid w:val="00794328"/>
    <w:rsid w:val="0079536C"/>
    <w:rsid w:val="0079585E"/>
    <w:rsid w:val="00795C47"/>
    <w:rsid w:val="00795CE6"/>
    <w:rsid w:val="0079655A"/>
    <w:rsid w:val="0079713C"/>
    <w:rsid w:val="00797557"/>
    <w:rsid w:val="0079757F"/>
    <w:rsid w:val="007978E5"/>
    <w:rsid w:val="0079798A"/>
    <w:rsid w:val="00797EFE"/>
    <w:rsid w:val="007A0F4D"/>
    <w:rsid w:val="007A14C4"/>
    <w:rsid w:val="007A14F0"/>
    <w:rsid w:val="007A1EE9"/>
    <w:rsid w:val="007A2902"/>
    <w:rsid w:val="007A39EE"/>
    <w:rsid w:val="007A3B0F"/>
    <w:rsid w:val="007A3B3A"/>
    <w:rsid w:val="007A433C"/>
    <w:rsid w:val="007A474A"/>
    <w:rsid w:val="007A4B0F"/>
    <w:rsid w:val="007A51A4"/>
    <w:rsid w:val="007A5249"/>
    <w:rsid w:val="007A6404"/>
    <w:rsid w:val="007A741C"/>
    <w:rsid w:val="007A79E1"/>
    <w:rsid w:val="007A7FF4"/>
    <w:rsid w:val="007B06BC"/>
    <w:rsid w:val="007B0940"/>
    <w:rsid w:val="007B0C02"/>
    <w:rsid w:val="007B0C6D"/>
    <w:rsid w:val="007B0DC5"/>
    <w:rsid w:val="007B0F4E"/>
    <w:rsid w:val="007B14E4"/>
    <w:rsid w:val="007B22FA"/>
    <w:rsid w:val="007B2CD3"/>
    <w:rsid w:val="007B2CEF"/>
    <w:rsid w:val="007B2E81"/>
    <w:rsid w:val="007B2FB1"/>
    <w:rsid w:val="007B3CF3"/>
    <w:rsid w:val="007B427D"/>
    <w:rsid w:val="007B435B"/>
    <w:rsid w:val="007B457F"/>
    <w:rsid w:val="007B4742"/>
    <w:rsid w:val="007B6D87"/>
    <w:rsid w:val="007B6E49"/>
    <w:rsid w:val="007B79C0"/>
    <w:rsid w:val="007C0D40"/>
    <w:rsid w:val="007C195A"/>
    <w:rsid w:val="007C22B3"/>
    <w:rsid w:val="007C2878"/>
    <w:rsid w:val="007C305A"/>
    <w:rsid w:val="007C42A4"/>
    <w:rsid w:val="007C43AA"/>
    <w:rsid w:val="007C44F2"/>
    <w:rsid w:val="007C5076"/>
    <w:rsid w:val="007C7014"/>
    <w:rsid w:val="007C71D2"/>
    <w:rsid w:val="007C7452"/>
    <w:rsid w:val="007D00DA"/>
    <w:rsid w:val="007D1B9A"/>
    <w:rsid w:val="007D1C75"/>
    <w:rsid w:val="007D345A"/>
    <w:rsid w:val="007D37E3"/>
    <w:rsid w:val="007D3E7A"/>
    <w:rsid w:val="007D4509"/>
    <w:rsid w:val="007D578A"/>
    <w:rsid w:val="007D57A6"/>
    <w:rsid w:val="007D6DC1"/>
    <w:rsid w:val="007D7ABF"/>
    <w:rsid w:val="007E18F3"/>
    <w:rsid w:val="007E1DF3"/>
    <w:rsid w:val="007E1E0C"/>
    <w:rsid w:val="007E202C"/>
    <w:rsid w:val="007E2C8C"/>
    <w:rsid w:val="007E3DB5"/>
    <w:rsid w:val="007E4A5F"/>
    <w:rsid w:val="007E54E7"/>
    <w:rsid w:val="007E6E6A"/>
    <w:rsid w:val="007E6EE1"/>
    <w:rsid w:val="007E7E95"/>
    <w:rsid w:val="007F0053"/>
    <w:rsid w:val="007F028A"/>
    <w:rsid w:val="007F13EE"/>
    <w:rsid w:val="007F19D3"/>
    <w:rsid w:val="007F3D6A"/>
    <w:rsid w:val="007F3DC6"/>
    <w:rsid w:val="007F40FE"/>
    <w:rsid w:val="007F4AF6"/>
    <w:rsid w:val="007F508A"/>
    <w:rsid w:val="007F5445"/>
    <w:rsid w:val="007F566A"/>
    <w:rsid w:val="007F5BD2"/>
    <w:rsid w:val="007F5EB6"/>
    <w:rsid w:val="007F7006"/>
    <w:rsid w:val="007F72DD"/>
    <w:rsid w:val="00800291"/>
    <w:rsid w:val="008006E9"/>
    <w:rsid w:val="008012D7"/>
    <w:rsid w:val="00801EC6"/>
    <w:rsid w:val="00801F92"/>
    <w:rsid w:val="00802200"/>
    <w:rsid w:val="008035D8"/>
    <w:rsid w:val="00803E45"/>
    <w:rsid w:val="00804598"/>
    <w:rsid w:val="00804CEC"/>
    <w:rsid w:val="00806941"/>
    <w:rsid w:val="00807B34"/>
    <w:rsid w:val="00807C0B"/>
    <w:rsid w:val="00807FA5"/>
    <w:rsid w:val="0081037E"/>
    <w:rsid w:val="0081265C"/>
    <w:rsid w:val="008126B3"/>
    <w:rsid w:val="008136CC"/>
    <w:rsid w:val="008137BC"/>
    <w:rsid w:val="008140B7"/>
    <w:rsid w:val="00814531"/>
    <w:rsid w:val="00817755"/>
    <w:rsid w:val="008210E6"/>
    <w:rsid w:val="00821124"/>
    <w:rsid w:val="0082118F"/>
    <w:rsid w:val="00821FA1"/>
    <w:rsid w:val="00823153"/>
    <w:rsid w:val="00823A7B"/>
    <w:rsid w:val="00823B80"/>
    <w:rsid w:val="00824AC6"/>
    <w:rsid w:val="008256C6"/>
    <w:rsid w:val="00825A74"/>
    <w:rsid w:val="008261FC"/>
    <w:rsid w:val="00826264"/>
    <w:rsid w:val="00826599"/>
    <w:rsid w:val="00826DE8"/>
    <w:rsid w:val="0082784E"/>
    <w:rsid w:val="008307C4"/>
    <w:rsid w:val="00830BA3"/>
    <w:rsid w:val="0083121B"/>
    <w:rsid w:val="00831F31"/>
    <w:rsid w:val="00832C94"/>
    <w:rsid w:val="00832CF7"/>
    <w:rsid w:val="0083359B"/>
    <w:rsid w:val="0083445A"/>
    <w:rsid w:val="0083568F"/>
    <w:rsid w:val="00836977"/>
    <w:rsid w:val="00837463"/>
    <w:rsid w:val="00837778"/>
    <w:rsid w:val="00841204"/>
    <w:rsid w:val="00844210"/>
    <w:rsid w:val="008447FA"/>
    <w:rsid w:val="00845A58"/>
    <w:rsid w:val="00846123"/>
    <w:rsid w:val="00846130"/>
    <w:rsid w:val="008468B3"/>
    <w:rsid w:val="00846E7E"/>
    <w:rsid w:val="00847663"/>
    <w:rsid w:val="00847799"/>
    <w:rsid w:val="00850662"/>
    <w:rsid w:val="00850F08"/>
    <w:rsid w:val="00851A7C"/>
    <w:rsid w:val="00852084"/>
    <w:rsid w:val="0085297C"/>
    <w:rsid w:val="00852998"/>
    <w:rsid w:val="00853140"/>
    <w:rsid w:val="008547AE"/>
    <w:rsid w:val="00854B62"/>
    <w:rsid w:val="008559FF"/>
    <w:rsid w:val="00855C8D"/>
    <w:rsid w:val="00855D2B"/>
    <w:rsid w:val="00856228"/>
    <w:rsid w:val="008568BB"/>
    <w:rsid w:val="00856CBF"/>
    <w:rsid w:val="00856CEE"/>
    <w:rsid w:val="00857927"/>
    <w:rsid w:val="008602FE"/>
    <w:rsid w:val="00861565"/>
    <w:rsid w:val="00861D51"/>
    <w:rsid w:val="00862044"/>
    <w:rsid w:val="00862A4C"/>
    <w:rsid w:val="0086350D"/>
    <w:rsid w:val="008636E0"/>
    <w:rsid w:val="00864135"/>
    <w:rsid w:val="00864166"/>
    <w:rsid w:val="008648B6"/>
    <w:rsid w:val="0086507F"/>
    <w:rsid w:val="00865085"/>
    <w:rsid w:val="00866238"/>
    <w:rsid w:val="00866901"/>
    <w:rsid w:val="00866905"/>
    <w:rsid w:val="008702F7"/>
    <w:rsid w:val="008704FF"/>
    <w:rsid w:val="00870C4B"/>
    <w:rsid w:val="008712C8"/>
    <w:rsid w:val="008718F6"/>
    <w:rsid w:val="008720F4"/>
    <w:rsid w:val="008723F2"/>
    <w:rsid w:val="00872877"/>
    <w:rsid w:val="00874B15"/>
    <w:rsid w:val="00874B96"/>
    <w:rsid w:val="00874BF0"/>
    <w:rsid w:val="008759A1"/>
    <w:rsid w:val="00876754"/>
    <w:rsid w:val="0087775F"/>
    <w:rsid w:val="00877F32"/>
    <w:rsid w:val="00880657"/>
    <w:rsid w:val="008808A9"/>
    <w:rsid w:val="00880BA0"/>
    <w:rsid w:val="00881842"/>
    <w:rsid w:val="00881AAE"/>
    <w:rsid w:val="00881DA2"/>
    <w:rsid w:val="00882012"/>
    <w:rsid w:val="0088300F"/>
    <w:rsid w:val="00883549"/>
    <w:rsid w:val="0088476C"/>
    <w:rsid w:val="0088497F"/>
    <w:rsid w:val="008859B1"/>
    <w:rsid w:val="00885C50"/>
    <w:rsid w:val="00886005"/>
    <w:rsid w:val="008869F7"/>
    <w:rsid w:val="00887799"/>
    <w:rsid w:val="008901F4"/>
    <w:rsid w:val="00891BB1"/>
    <w:rsid w:val="00891CB7"/>
    <w:rsid w:val="00891DB2"/>
    <w:rsid w:val="00891E2E"/>
    <w:rsid w:val="00892BD9"/>
    <w:rsid w:val="00892FA9"/>
    <w:rsid w:val="0089324B"/>
    <w:rsid w:val="00893306"/>
    <w:rsid w:val="00893ECD"/>
    <w:rsid w:val="00894DE5"/>
    <w:rsid w:val="008965C8"/>
    <w:rsid w:val="00896766"/>
    <w:rsid w:val="00896FC4"/>
    <w:rsid w:val="008976FF"/>
    <w:rsid w:val="00897C0A"/>
    <w:rsid w:val="00897C87"/>
    <w:rsid w:val="00897CDD"/>
    <w:rsid w:val="008A063F"/>
    <w:rsid w:val="008A1AED"/>
    <w:rsid w:val="008A2991"/>
    <w:rsid w:val="008A3405"/>
    <w:rsid w:val="008A3437"/>
    <w:rsid w:val="008A3A32"/>
    <w:rsid w:val="008A3BC9"/>
    <w:rsid w:val="008A4720"/>
    <w:rsid w:val="008A4778"/>
    <w:rsid w:val="008A5DDB"/>
    <w:rsid w:val="008A66C2"/>
    <w:rsid w:val="008A79E8"/>
    <w:rsid w:val="008A7BEC"/>
    <w:rsid w:val="008B017B"/>
    <w:rsid w:val="008B0511"/>
    <w:rsid w:val="008B10E9"/>
    <w:rsid w:val="008B111D"/>
    <w:rsid w:val="008B1A3A"/>
    <w:rsid w:val="008B2541"/>
    <w:rsid w:val="008B2C9F"/>
    <w:rsid w:val="008B2EC2"/>
    <w:rsid w:val="008B2F14"/>
    <w:rsid w:val="008B2F34"/>
    <w:rsid w:val="008B3824"/>
    <w:rsid w:val="008B4011"/>
    <w:rsid w:val="008B51A7"/>
    <w:rsid w:val="008B6362"/>
    <w:rsid w:val="008C0885"/>
    <w:rsid w:val="008C23DA"/>
    <w:rsid w:val="008C4044"/>
    <w:rsid w:val="008C4515"/>
    <w:rsid w:val="008C4525"/>
    <w:rsid w:val="008C4FF0"/>
    <w:rsid w:val="008C541C"/>
    <w:rsid w:val="008C5E1E"/>
    <w:rsid w:val="008C6152"/>
    <w:rsid w:val="008D0DB8"/>
    <w:rsid w:val="008D1221"/>
    <w:rsid w:val="008D17BC"/>
    <w:rsid w:val="008D1935"/>
    <w:rsid w:val="008D2B10"/>
    <w:rsid w:val="008D35DE"/>
    <w:rsid w:val="008D49DF"/>
    <w:rsid w:val="008D4CB9"/>
    <w:rsid w:val="008D504F"/>
    <w:rsid w:val="008D577C"/>
    <w:rsid w:val="008D5949"/>
    <w:rsid w:val="008D629C"/>
    <w:rsid w:val="008D6FF6"/>
    <w:rsid w:val="008D75D1"/>
    <w:rsid w:val="008D7F05"/>
    <w:rsid w:val="008E1B26"/>
    <w:rsid w:val="008E1F89"/>
    <w:rsid w:val="008E2BAE"/>
    <w:rsid w:val="008E43DE"/>
    <w:rsid w:val="008E56C0"/>
    <w:rsid w:val="008E5A97"/>
    <w:rsid w:val="008E5EB7"/>
    <w:rsid w:val="008E61D9"/>
    <w:rsid w:val="008E6BB9"/>
    <w:rsid w:val="008E6FED"/>
    <w:rsid w:val="008E7188"/>
    <w:rsid w:val="008E7CC5"/>
    <w:rsid w:val="008F0D6B"/>
    <w:rsid w:val="008F1624"/>
    <w:rsid w:val="008F1927"/>
    <w:rsid w:val="008F1B52"/>
    <w:rsid w:val="008F2108"/>
    <w:rsid w:val="008F2E29"/>
    <w:rsid w:val="008F2EB4"/>
    <w:rsid w:val="008F2FE3"/>
    <w:rsid w:val="008F3136"/>
    <w:rsid w:val="008F39E4"/>
    <w:rsid w:val="008F3F07"/>
    <w:rsid w:val="008F4105"/>
    <w:rsid w:val="008F4206"/>
    <w:rsid w:val="008F665A"/>
    <w:rsid w:val="0090095C"/>
    <w:rsid w:val="00901225"/>
    <w:rsid w:val="009014AC"/>
    <w:rsid w:val="00901C4F"/>
    <w:rsid w:val="00902852"/>
    <w:rsid w:val="00902F15"/>
    <w:rsid w:val="00903412"/>
    <w:rsid w:val="00903CF9"/>
    <w:rsid w:val="00903EFB"/>
    <w:rsid w:val="00903F94"/>
    <w:rsid w:val="00904170"/>
    <w:rsid w:val="00905843"/>
    <w:rsid w:val="0090593A"/>
    <w:rsid w:val="00905A17"/>
    <w:rsid w:val="0090660A"/>
    <w:rsid w:val="00906889"/>
    <w:rsid w:val="00906AAC"/>
    <w:rsid w:val="009108E0"/>
    <w:rsid w:val="00910CAA"/>
    <w:rsid w:val="00911963"/>
    <w:rsid w:val="00911A79"/>
    <w:rsid w:val="00912844"/>
    <w:rsid w:val="009139DC"/>
    <w:rsid w:val="00913BA3"/>
    <w:rsid w:val="00915FA7"/>
    <w:rsid w:val="00915FFD"/>
    <w:rsid w:val="00916110"/>
    <w:rsid w:val="00916CA7"/>
    <w:rsid w:val="00916F9A"/>
    <w:rsid w:val="00917A53"/>
    <w:rsid w:val="0092017D"/>
    <w:rsid w:val="00921D1B"/>
    <w:rsid w:val="00922494"/>
    <w:rsid w:val="00922B8C"/>
    <w:rsid w:val="00922ED8"/>
    <w:rsid w:val="00923281"/>
    <w:rsid w:val="00923E58"/>
    <w:rsid w:val="00924DC3"/>
    <w:rsid w:val="009276AD"/>
    <w:rsid w:val="00927BD8"/>
    <w:rsid w:val="00927F50"/>
    <w:rsid w:val="009309FF"/>
    <w:rsid w:val="00930CE2"/>
    <w:rsid w:val="00931328"/>
    <w:rsid w:val="00931B43"/>
    <w:rsid w:val="00933637"/>
    <w:rsid w:val="00933EDF"/>
    <w:rsid w:val="00933F1C"/>
    <w:rsid w:val="00934629"/>
    <w:rsid w:val="00934769"/>
    <w:rsid w:val="00934CF6"/>
    <w:rsid w:val="00935676"/>
    <w:rsid w:val="00935A4F"/>
    <w:rsid w:val="009366EB"/>
    <w:rsid w:val="00936AF6"/>
    <w:rsid w:val="009375AF"/>
    <w:rsid w:val="009408DF"/>
    <w:rsid w:val="00941F9B"/>
    <w:rsid w:val="0094217C"/>
    <w:rsid w:val="009421E9"/>
    <w:rsid w:val="00942574"/>
    <w:rsid w:val="0094265D"/>
    <w:rsid w:val="00942A82"/>
    <w:rsid w:val="00943409"/>
    <w:rsid w:val="009440BD"/>
    <w:rsid w:val="00944E62"/>
    <w:rsid w:val="0094511A"/>
    <w:rsid w:val="0094602F"/>
    <w:rsid w:val="00947A8D"/>
    <w:rsid w:val="00947C84"/>
    <w:rsid w:val="0095036F"/>
    <w:rsid w:val="00950FB8"/>
    <w:rsid w:val="009514F7"/>
    <w:rsid w:val="009515E3"/>
    <w:rsid w:val="00951889"/>
    <w:rsid w:val="009520E5"/>
    <w:rsid w:val="0095280A"/>
    <w:rsid w:val="00952DB6"/>
    <w:rsid w:val="00952FD1"/>
    <w:rsid w:val="00953523"/>
    <w:rsid w:val="009535FA"/>
    <w:rsid w:val="009537DE"/>
    <w:rsid w:val="00954E7D"/>
    <w:rsid w:val="00954FE5"/>
    <w:rsid w:val="009550CC"/>
    <w:rsid w:val="00955121"/>
    <w:rsid w:val="00956678"/>
    <w:rsid w:val="0095796D"/>
    <w:rsid w:val="00957970"/>
    <w:rsid w:val="00957A75"/>
    <w:rsid w:val="00960329"/>
    <w:rsid w:val="009606F9"/>
    <w:rsid w:val="00960AD1"/>
    <w:rsid w:val="00960B1F"/>
    <w:rsid w:val="00961B44"/>
    <w:rsid w:val="00962611"/>
    <w:rsid w:val="0096399C"/>
    <w:rsid w:val="0096402E"/>
    <w:rsid w:val="00965E5D"/>
    <w:rsid w:val="00966065"/>
    <w:rsid w:val="00971499"/>
    <w:rsid w:val="00972215"/>
    <w:rsid w:val="00973538"/>
    <w:rsid w:val="00974769"/>
    <w:rsid w:val="00974FFF"/>
    <w:rsid w:val="0097518B"/>
    <w:rsid w:val="0097561D"/>
    <w:rsid w:val="009766AF"/>
    <w:rsid w:val="0097689B"/>
    <w:rsid w:val="0097689C"/>
    <w:rsid w:val="0097694C"/>
    <w:rsid w:val="009773E8"/>
    <w:rsid w:val="00977991"/>
    <w:rsid w:val="009779DE"/>
    <w:rsid w:val="00977C44"/>
    <w:rsid w:val="00977CDB"/>
    <w:rsid w:val="00980C06"/>
    <w:rsid w:val="00981A36"/>
    <w:rsid w:val="00982149"/>
    <w:rsid w:val="00982FEA"/>
    <w:rsid w:val="00983243"/>
    <w:rsid w:val="0098375B"/>
    <w:rsid w:val="00985E87"/>
    <w:rsid w:val="00986CED"/>
    <w:rsid w:val="00986EB3"/>
    <w:rsid w:val="00987562"/>
    <w:rsid w:val="0099008F"/>
    <w:rsid w:val="00990D9F"/>
    <w:rsid w:val="00991077"/>
    <w:rsid w:val="00991CE7"/>
    <w:rsid w:val="00992C7F"/>
    <w:rsid w:val="00994053"/>
    <w:rsid w:val="00994B1D"/>
    <w:rsid w:val="00996C40"/>
    <w:rsid w:val="00996FAA"/>
    <w:rsid w:val="00997A03"/>
    <w:rsid w:val="00997C34"/>
    <w:rsid w:val="009A054C"/>
    <w:rsid w:val="009A05DB"/>
    <w:rsid w:val="009A146B"/>
    <w:rsid w:val="009A2C9F"/>
    <w:rsid w:val="009A2D43"/>
    <w:rsid w:val="009A3447"/>
    <w:rsid w:val="009A3911"/>
    <w:rsid w:val="009A5B74"/>
    <w:rsid w:val="009A5DD0"/>
    <w:rsid w:val="009A616C"/>
    <w:rsid w:val="009A67D6"/>
    <w:rsid w:val="009A6BF4"/>
    <w:rsid w:val="009A726A"/>
    <w:rsid w:val="009A756A"/>
    <w:rsid w:val="009A7781"/>
    <w:rsid w:val="009A7BAC"/>
    <w:rsid w:val="009B075F"/>
    <w:rsid w:val="009B07C2"/>
    <w:rsid w:val="009B17FD"/>
    <w:rsid w:val="009B1D01"/>
    <w:rsid w:val="009B229E"/>
    <w:rsid w:val="009B259E"/>
    <w:rsid w:val="009B3D6B"/>
    <w:rsid w:val="009B5568"/>
    <w:rsid w:val="009B62AA"/>
    <w:rsid w:val="009B66A3"/>
    <w:rsid w:val="009B6FC3"/>
    <w:rsid w:val="009B732F"/>
    <w:rsid w:val="009B75A1"/>
    <w:rsid w:val="009C11A5"/>
    <w:rsid w:val="009C1279"/>
    <w:rsid w:val="009C256C"/>
    <w:rsid w:val="009C2D2E"/>
    <w:rsid w:val="009C3C80"/>
    <w:rsid w:val="009C5F85"/>
    <w:rsid w:val="009C67CD"/>
    <w:rsid w:val="009C76BF"/>
    <w:rsid w:val="009C7DE2"/>
    <w:rsid w:val="009D12B4"/>
    <w:rsid w:val="009D3188"/>
    <w:rsid w:val="009D3C61"/>
    <w:rsid w:val="009D4019"/>
    <w:rsid w:val="009D5491"/>
    <w:rsid w:val="009D5662"/>
    <w:rsid w:val="009D5D79"/>
    <w:rsid w:val="009D7BE9"/>
    <w:rsid w:val="009D7EA5"/>
    <w:rsid w:val="009E03E2"/>
    <w:rsid w:val="009E0B17"/>
    <w:rsid w:val="009E0F8B"/>
    <w:rsid w:val="009E1557"/>
    <w:rsid w:val="009E1709"/>
    <w:rsid w:val="009E17BD"/>
    <w:rsid w:val="009E335E"/>
    <w:rsid w:val="009E3B09"/>
    <w:rsid w:val="009E5CB9"/>
    <w:rsid w:val="009E63B2"/>
    <w:rsid w:val="009F1A53"/>
    <w:rsid w:val="009F25B2"/>
    <w:rsid w:val="009F37F5"/>
    <w:rsid w:val="009F3D27"/>
    <w:rsid w:val="009F41E8"/>
    <w:rsid w:val="009F4BBA"/>
    <w:rsid w:val="009F4D9C"/>
    <w:rsid w:val="009F4EF1"/>
    <w:rsid w:val="009F550B"/>
    <w:rsid w:val="009F5CC6"/>
    <w:rsid w:val="009F5CF2"/>
    <w:rsid w:val="009F5D0B"/>
    <w:rsid w:val="009F743B"/>
    <w:rsid w:val="009F7E85"/>
    <w:rsid w:val="00A01BE0"/>
    <w:rsid w:val="00A02EEA"/>
    <w:rsid w:val="00A03A90"/>
    <w:rsid w:val="00A03C44"/>
    <w:rsid w:val="00A03DD7"/>
    <w:rsid w:val="00A04838"/>
    <w:rsid w:val="00A04A6A"/>
    <w:rsid w:val="00A054E4"/>
    <w:rsid w:val="00A055DA"/>
    <w:rsid w:val="00A062C3"/>
    <w:rsid w:val="00A06B67"/>
    <w:rsid w:val="00A0704A"/>
    <w:rsid w:val="00A07454"/>
    <w:rsid w:val="00A07CA5"/>
    <w:rsid w:val="00A10777"/>
    <w:rsid w:val="00A109E4"/>
    <w:rsid w:val="00A10C08"/>
    <w:rsid w:val="00A10E17"/>
    <w:rsid w:val="00A10EEA"/>
    <w:rsid w:val="00A112C3"/>
    <w:rsid w:val="00A116AA"/>
    <w:rsid w:val="00A11D14"/>
    <w:rsid w:val="00A1228F"/>
    <w:rsid w:val="00A13879"/>
    <w:rsid w:val="00A140AF"/>
    <w:rsid w:val="00A158D5"/>
    <w:rsid w:val="00A16438"/>
    <w:rsid w:val="00A168FE"/>
    <w:rsid w:val="00A17B42"/>
    <w:rsid w:val="00A21167"/>
    <w:rsid w:val="00A213E7"/>
    <w:rsid w:val="00A2205A"/>
    <w:rsid w:val="00A220F3"/>
    <w:rsid w:val="00A22998"/>
    <w:rsid w:val="00A2497E"/>
    <w:rsid w:val="00A249E8"/>
    <w:rsid w:val="00A25622"/>
    <w:rsid w:val="00A25B1B"/>
    <w:rsid w:val="00A26651"/>
    <w:rsid w:val="00A26D7A"/>
    <w:rsid w:val="00A27079"/>
    <w:rsid w:val="00A27122"/>
    <w:rsid w:val="00A300FE"/>
    <w:rsid w:val="00A3049E"/>
    <w:rsid w:val="00A31E2C"/>
    <w:rsid w:val="00A3233D"/>
    <w:rsid w:val="00A324BE"/>
    <w:rsid w:val="00A33B3C"/>
    <w:rsid w:val="00A3407A"/>
    <w:rsid w:val="00A35547"/>
    <w:rsid w:val="00A36437"/>
    <w:rsid w:val="00A36919"/>
    <w:rsid w:val="00A37A79"/>
    <w:rsid w:val="00A40468"/>
    <w:rsid w:val="00A40A10"/>
    <w:rsid w:val="00A4117F"/>
    <w:rsid w:val="00A412DF"/>
    <w:rsid w:val="00A424D7"/>
    <w:rsid w:val="00A43E93"/>
    <w:rsid w:val="00A43F80"/>
    <w:rsid w:val="00A43FBC"/>
    <w:rsid w:val="00A441DF"/>
    <w:rsid w:val="00A44727"/>
    <w:rsid w:val="00A44A0D"/>
    <w:rsid w:val="00A44A45"/>
    <w:rsid w:val="00A45115"/>
    <w:rsid w:val="00A45470"/>
    <w:rsid w:val="00A4675E"/>
    <w:rsid w:val="00A46B5D"/>
    <w:rsid w:val="00A475D3"/>
    <w:rsid w:val="00A478C4"/>
    <w:rsid w:val="00A51BC3"/>
    <w:rsid w:val="00A51D12"/>
    <w:rsid w:val="00A52B85"/>
    <w:rsid w:val="00A530AD"/>
    <w:rsid w:val="00A54051"/>
    <w:rsid w:val="00A5440A"/>
    <w:rsid w:val="00A562BD"/>
    <w:rsid w:val="00A564EF"/>
    <w:rsid w:val="00A603D8"/>
    <w:rsid w:val="00A60C2D"/>
    <w:rsid w:val="00A611B0"/>
    <w:rsid w:val="00A61AC5"/>
    <w:rsid w:val="00A61F3B"/>
    <w:rsid w:val="00A62BC5"/>
    <w:rsid w:val="00A62C51"/>
    <w:rsid w:val="00A63FD8"/>
    <w:rsid w:val="00A6409B"/>
    <w:rsid w:val="00A641FE"/>
    <w:rsid w:val="00A6449F"/>
    <w:rsid w:val="00A652E8"/>
    <w:rsid w:val="00A65D6D"/>
    <w:rsid w:val="00A66380"/>
    <w:rsid w:val="00A7089F"/>
    <w:rsid w:val="00A7110D"/>
    <w:rsid w:val="00A71574"/>
    <w:rsid w:val="00A71F4B"/>
    <w:rsid w:val="00A723B1"/>
    <w:rsid w:val="00A7257C"/>
    <w:rsid w:val="00A72F03"/>
    <w:rsid w:val="00A73291"/>
    <w:rsid w:val="00A745BE"/>
    <w:rsid w:val="00A74881"/>
    <w:rsid w:val="00A74980"/>
    <w:rsid w:val="00A749D9"/>
    <w:rsid w:val="00A75311"/>
    <w:rsid w:val="00A76B7A"/>
    <w:rsid w:val="00A773BE"/>
    <w:rsid w:val="00A7795A"/>
    <w:rsid w:val="00A77DA1"/>
    <w:rsid w:val="00A803C8"/>
    <w:rsid w:val="00A812E0"/>
    <w:rsid w:val="00A81E17"/>
    <w:rsid w:val="00A82218"/>
    <w:rsid w:val="00A827EB"/>
    <w:rsid w:val="00A82901"/>
    <w:rsid w:val="00A83982"/>
    <w:rsid w:val="00A83AB8"/>
    <w:rsid w:val="00A8482F"/>
    <w:rsid w:val="00A84A9E"/>
    <w:rsid w:val="00A85914"/>
    <w:rsid w:val="00A85FD2"/>
    <w:rsid w:val="00A860C7"/>
    <w:rsid w:val="00A8657C"/>
    <w:rsid w:val="00A86B17"/>
    <w:rsid w:val="00A874C0"/>
    <w:rsid w:val="00A902BC"/>
    <w:rsid w:val="00A903BD"/>
    <w:rsid w:val="00A91EFC"/>
    <w:rsid w:val="00A92E0C"/>
    <w:rsid w:val="00A9347E"/>
    <w:rsid w:val="00A93C22"/>
    <w:rsid w:val="00A93FF4"/>
    <w:rsid w:val="00A96C56"/>
    <w:rsid w:val="00A96FE2"/>
    <w:rsid w:val="00AA0DB1"/>
    <w:rsid w:val="00AA1036"/>
    <w:rsid w:val="00AA1EA5"/>
    <w:rsid w:val="00AA2E96"/>
    <w:rsid w:val="00AA340D"/>
    <w:rsid w:val="00AA4230"/>
    <w:rsid w:val="00AA44CF"/>
    <w:rsid w:val="00AA5EE1"/>
    <w:rsid w:val="00AA7165"/>
    <w:rsid w:val="00AA787A"/>
    <w:rsid w:val="00AA7DA1"/>
    <w:rsid w:val="00AA7EC6"/>
    <w:rsid w:val="00AB046F"/>
    <w:rsid w:val="00AB09DA"/>
    <w:rsid w:val="00AB0C4B"/>
    <w:rsid w:val="00AB0F4A"/>
    <w:rsid w:val="00AB1370"/>
    <w:rsid w:val="00AB17C1"/>
    <w:rsid w:val="00AB1986"/>
    <w:rsid w:val="00AB1C9A"/>
    <w:rsid w:val="00AB2177"/>
    <w:rsid w:val="00AB2C9E"/>
    <w:rsid w:val="00AB31FF"/>
    <w:rsid w:val="00AB3E51"/>
    <w:rsid w:val="00AB4B04"/>
    <w:rsid w:val="00AB4BB0"/>
    <w:rsid w:val="00AB4DA1"/>
    <w:rsid w:val="00AB5B48"/>
    <w:rsid w:val="00AB6C8C"/>
    <w:rsid w:val="00AB7022"/>
    <w:rsid w:val="00AB7342"/>
    <w:rsid w:val="00AB76E6"/>
    <w:rsid w:val="00AB7CDA"/>
    <w:rsid w:val="00AC2273"/>
    <w:rsid w:val="00AC25B0"/>
    <w:rsid w:val="00AC2B8A"/>
    <w:rsid w:val="00AC2F2F"/>
    <w:rsid w:val="00AC3F47"/>
    <w:rsid w:val="00AC45CF"/>
    <w:rsid w:val="00AC54C2"/>
    <w:rsid w:val="00AC741D"/>
    <w:rsid w:val="00AC7DCC"/>
    <w:rsid w:val="00AD081E"/>
    <w:rsid w:val="00AD0DB7"/>
    <w:rsid w:val="00AD1CDC"/>
    <w:rsid w:val="00AD20A6"/>
    <w:rsid w:val="00AD26A1"/>
    <w:rsid w:val="00AD2D35"/>
    <w:rsid w:val="00AD4675"/>
    <w:rsid w:val="00AD4D9C"/>
    <w:rsid w:val="00AD5163"/>
    <w:rsid w:val="00AD5885"/>
    <w:rsid w:val="00AD681D"/>
    <w:rsid w:val="00AD7AE0"/>
    <w:rsid w:val="00AD7ED1"/>
    <w:rsid w:val="00AE012C"/>
    <w:rsid w:val="00AE04C6"/>
    <w:rsid w:val="00AE0924"/>
    <w:rsid w:val="00AE09FC"/>
    <w:rsid w:val="00AE0E12"/>
    <w:rsid w:val="00AE22FF"/>
    <w:rsid w:val="00AE30B0"/>
    <w:rsid w:val="00AE3568"/>
    <w:rsid w:val="00AE47A1"/>
    <w:rsid w:val="00AE4AF1"/>
    <w:rsid w:val="00AE59A3"/>
    <w:rsid w:val="00AE5C3C"/>
    <w:rsid w:val="00AE6182"/>
    <w:rsid w:val="00AF0966"/>
    <w:rsid w:val="00AF1B58"/>
    <w:rsid w:val="00AF243E"/>
    <w:rsid w:val="00AF2DB5"/>
    <w:rsid w:val="00AF2DB6"/>
    <w:rsid w:val="00AF2F53"/>
    <w:rsid w:val="00AF3E8C"/>
    <w:rsid w:val="00AF3F05"/>
    <w:rsid w:val="00AF46ED"/>
    <w:rsid w:val="00AF5C74"/>
    <w:rsid w:val="00AF73F2"/>
    <w:rsid w:val="00B00686"/>
    <w:rsid w:val="00B006CC"/>
    <w:rsid w:val="00B00E8C"/>
    <w:rsid w:val="00B015D3"/>
    <w:rsid w:val="00B026DA"/>
    <w:rsid w:val="00B02C10"/>
    <w:rsid w:val="00B02F80"/>
    <w:rsid w:val="00B03230"/>
    <w:rsid w:val="00B03A9B"/>
    <w:rsid w:val="00B0414C"/>
    <w:rsid w:val="00B04230"/>
    <w:rsid w:val="00B046EA"/>
    <w:rsid w:val="00B047F8"/>
    <w:rsid w:val="00B06908"/>
    <w:rsid w:val="00B06AD2"/>
    <w:rsid w:val="00B100D3"/>
    <w:rsid w:val="00B1094B"/>
    <w:rsid w:val="00B10C25"/>
    <w:rsid w:val="00B12635"/>
    <w:rsid w:val="00B1368E"/>
    <w:rsid w:val="00B13AAF"/>
    <w:rsid w:val="00B14298"/>
    <w:rsid w:val="00B14796"/>
    <w:rsid w:val="00B1614D"/>
    <w:rsid w:val="00B16B25"/>
    <w:rsid w:val="00B17BA2"/>
    <w:rsid w:val="00B222FA"/>
    <w:rsid w:val="00B22826"/>
    <w:rsid w:val="00B230B8"/>
    <w:rsid w:val="00B2357E"/>
    <w:rsid w:val="00B25000"/>
    <w:rsid w:val="00B268E7"/>
    <w:rsid w:val="00B26BD3"/>
    <w:rsid w:val="00B3016F"/>
    <w:rsid w:val="00B303A0"/>
    <w:rsid w:val="00B30853"/>
    <w:rsid w:val="00B3261D"/>
    <w:rsid w:val="00B32DE3"/>
    <w:rsid w:val="00B33D89"/>
    <w:rsid w:val="00B34171"/>
    <w:rsid w:val="00B34330"/>
    <w:rsid w:val="00B34576"/>
    <w:rsid w:val="00B34CC7"/>
    <w:rsid w:val="00B34CCD"/>
    <w:rsid w:val="00B34E7B"/>
    <w:rsid w:val="00B35AF9"/>
    <w:rsid w:val="00B36472"/>
    <w:rsid w:val="00B36E0C"/>
    <w:rsid w:val="00B36EA6"/>
    <w:rsid w:val="00B376BA"/>
    <w:rsid w:val="00B40636"/>
    <w:rsid w:val="00B41335"/>
    <w:rsid w:val="00B41723"/>
    <w:rsid w:val="00B41967"/>
    <w:rsid w:val="00B41BBF"/>
    <w:rsid w:val="00B426B1"/>
    <w:rsid w:val="00B42AF2"/>
    <w:rsid w:val="00B42C5D"/>
    <w:rsid w:val="00B45084"/>
    <w:rsid w:val="00B46BFC"/>
    <w:rsid w:val="00B479DE"/>
    <w:rsid w:val="00B47C40"/>
    <w:rsid w:val="00B505A9"/>
    <w:rsid w:val="00B50A60"/>
    <w:rsid w:val="00B50BCB"/>
    <w:rsid w:val="00B50CCF"/>
    <w:rsid w:val="00B518EC"/>
    <w:rsid w:val="00B51BA0"/>
    <w:rsid w:val="00B51C7B"/>
    <w:rsid w:val="00B51DAA"/>
    <w:rsid w:val="00B529C8"/>
    <w:rsid w:val="00B52FE4"/>
    <w:rsid w:val="00B53C28"/>
    <w:rsid w:val="00B543E4"/>
    <w:rsid w:val="00B54873"/>
    <w:rsid w:val="00B54FC5"/>
    <w:rsid w:val="00B55130"/>
    <w:rsid w:val="00B551E4"/>
    <w:rsid w:val="00B559F7"/>
    <w:rsid w:val="00B568B5"/>
    <w:rsid w:val="00B5692E"/>
    <w:rsid w:val="00B569EF"/>
    <w:rsid w:val="00B5735B"/>
    <w:rsid w:val="00B576EF"/>
    <w:rsid w:val="00B606F3"/>
    <w:rsid w:val="00B622A6"/>
    <w:rsid w:val="00B62350"/>
    <w:rsid w:val="00B628E7"/>
    <w:rsid w:val="00B62917"/>
    <w:rsid w:val="00B6330C"/>
    <w:rsid w:val="00B63FCB"/>
    <w:rsid w:val="00B648DE"/>
    <w:rsid w:val="00B6734A"/>
    <w:rsid w:val="00B70967"/>
    <w:rsid w:val="00B721DE"/>
    <w:rsid w:val="00B72244"/>
    <w:rsid w:val="00B72E84"/>
    <w:rsid w:val="00B72F2D"/>
    <w:rsid w:val="00B73381"/>
    <w:rsid w:val="00B7340E"/>
    <w:rsid w:val="00B73A0E"/>
    <w:rsid w:val="00B73D49"/>
    <w:rsid w:val="00B73E73"/>
    <w:rsid w:val="00B7448D"/>
    <w:rsid w:val="00B748BB"/>
    <w:rsid w:val="00B7495A"/>
    <w:rsid w:val="00B74D2C"/>
    <w:rsid w:val="00B75194"/>
    <w:rsid w:val="00B762D1"/>
    <w:rsid w:val="00B762E4"/>
    <w:rsid w:val="00B76D33"/>
    <w:rsid w:val="00B80B2B"/>
    <w:rsid w:val="00B80F41"/>
    <w:rsid w:val="00B8110F"/>
    <w:rsid w:val="00B823F9"/>
    <w:rsid w:val="00B830DD"/>
    <w:rsid w:val="00B8339F"/>
    <w:rsid w:val="00B83A16"/>
    <w:rsid w:val="00B842A8"/>
    <w:rsid w:val="00B843F1"/>
    <w:rsid w:val="00B84F0E"/>
    <w:rsid w:val="00B8692D"/>
    <w:rsid w:val="00B86BBD"/>
    <w:rsid w:val="00B86FD4"/>
    <w:rsid w:val="00B904D9"/>
    <w:rsid w:val="00B934B8"/>
    <w:rsid w:val="00B9383D"/>
    <w:rsid w:val="00B94B37"/>
    <w:rsid w:val="00B95548"/>
    <w:rsid w:val="00B967A4"/>
    <w:rsid w:val="00B96883"/>
    <w:rsid w:val="00B96C98"/>
    <w:rsid w:val="00B973C1"/>
    <w:rsid w:val="00B97648"/>
    <w:rsid w:val="00B9799D"/>
    <w:rsid w:val="00BA0D08"/>
    <w:rsid w:val="00BA10D1"/>
    <w:rsid w:val="00BA1612"/>
    <w:rsid w:val="00BA175B"/>
    <w:rsid w:val="00BA1CAA"/>
    <w:rsid w:val="00BA21AD"/>
    <w:rsid w:val="00BA278E"/>
    <w:rsid w:val="00BA3BBB"/>
    <w:rsid w:val="00BA437C"/>
    <w:rsid w:val="00BA4C14"/>
    <w:rsid w:val="00BA5030"/>
    <w:rsid w:val="00BA522B"/>
    <w:rsid w:val="00BA5491"/>
    <w:rsid w:val="00BA5D5C"/>
    <w:rsid w:val="00BA7308"/>
    <w:rsid w:val="00BA74ED"/>
    <w:rsid w:val="00BB12E3"/>
    <w:rsid w:val="00BB188C"/>
    <w:rsid w:val="00BB2032"/>
    <w:rsid w:val="00BB2293"/>
    <w:rsid w:val="00BB2448"/>
    <w:rsid w:val="00BB2470"/>
    <w:rsid w:val="00BB27C3"/>
    <w:rsid w:val="00BB2A97"/>
    <w:rsid w:val="00BB2B28"/>
    <w:rsid w:val="00BB3D03"/>
    <w:rsid w:val="00BB47B1"/>
    <w:rsid w:val="00BB4B19"/>
    <w:rsid w:val="00BB6CB6"/>
    <w:rsid w:val="00BB72B2"/>
    <w:rsid w:val="00BB7550"/>
    <w:rsid w:val="00BB7854"/>
    <w:rsid w:val="00BB79DA"/>
    <w:rsid w:val="00BC056D"/>
    <w:rsid w:val="00BC07EA"/>
    <w:rsid w:val="00BC0AF3"/>
    <w:rsid w:val="00BC14F7"/>
    <w:rsid w:val="00BC159B"/>
    <w:rsid w:val="00BC16B2"/>
    <w:rsid w:val="00BC1E58"/>
    <w:rsid w:val="00BC232F"/>
    <w:rsid w:val="00BC35F7"/>
    <w:rsid w:val="00BC3980"/>
    <w:rsid w:val="00BC43B4"/>
    <w:rsid w:val="00BC540F"/>
    <w:rsid w:val="00BC55DE"/>
    <w:rsid w:val="00BC7C7B"/>
    <w:rsid w:val="00BC7CBF"/>
    <w:rsid w:val="00BC7D5E"/>
    <w:rsid w:val="00BC7EDE"/>
    <w:rsid w:val="00BD0572"/>
    <w:rsid w:val="00BD0790"/>
    <w:rsid w:val="00BD1492"/>
    <w:rsid w:val="00BD193B"/>
    <w:rsid w:val="00BD1998"/>
    <w:rsid w:val="00BD27D4"/>
    <w:rsid w:val="00BD44EB"/>
    <w:rsid w:val="00BD47D5"/>
    <w:rsid w:val="00BD5A44"/>
    <w:rsid w:val="00BD6C92"/>
    <w:rsid w:val="00BD7D56"/>
    <w:rsid w:val="00BE00AE"/>
    <w:rsid w:val="00BE0D58"/>
    <w:rsid w:val="00BE228A"/>
    <w:rsid w:val="00BE2765"/>
    <w:rsid w:val="00BE3D7D"/>
    <w:rsid w:val="00BE5091"/>
    <w:rsid w:val="00BE60FE"/>
    <w:rsid w:val="00BE6259"/>
    <w:rsid w:val="00BE72BD"/>
    <w:rsid w:val="00BE7410"/>
    <w:rsid w:val="00BE7811"/>
    <w:rsid w:val="00BF0E1A"/>
    <w:rsid w:val="00BF1090"/>
    <w:rsid w:val="00BF1429"/>
    <w:rsid w:val="00BF16C6"/>
    <w:rsid w:val="00BF17E4"/>
    <w:rsid w:val="00BF19B6"/>
    <w:rsid w:val="00BF3152"/>
    <w:rsid w:val="00BF3B45"/>
    <w:rsid w:val="00BF5316"/>
    <w:rsid w:val="00BF5F49"/>
    <w:rsid w:val="00BF6B3C"/>
    <w:rsid w:val="00C00A40"/>
    <w:rsid w:val="00C01386"/>
    <w:rsid w:val="00C01BB4"/>
    <w:rsid w:val="00C0282E"/>
    <w:rsid w:val="00C0301A"/>
    <w:rsid w:val="00C036D3"/>
    <w:rsid w:val="00C03F3F"/>
    <w:rsid w:val="00C04F78"/>
    <w:rsid w:val="00C050A1"/>
    <w:rsid w:val="00C068FE"/>
    <w:rsid w:val="00C06A3E"/>
    <w:rsid w:val="00C07CF6"/>
    <w:rsid w:val="00C1020E"/>
    <w:rsid w:val="00C10927"/>
    <w:rsid w:val="00C11C4F"/>
    <w:rsid w:val="00C11CFF"/>
    <w:rsid w:val="00C11E5D"/>
    <w:rsid w:val="00C1265A"/>
    <w:rsid w:val="00C12891"/>
    <w:rsid w:val="00C12921"/>
    <w:rsid w:val="00C133E9"/>
    <w:rsid w:val="00C13A0B"/>
    <w:rsid w:val="00C14D8A"/>
    <w:rsid w:val="00C1539F"/>
    <w:rsid w:val="00C16633"/>
    <w:rsid w:val="00C16972"/>
    <w:rsid w:val="00C16F58"/>
    <w:rsid w:val="00C17295"/>
    <w:rsid w:val="00C179E1"/>
    <w:rsid w:val="00C17D88"/>
    <w:rsid w:val="00C2060D"/>
    <w:rsid w:val="00C20C57"/>
    <w:rsid w:val="00C20F0F"/>
    <w:rsid w:val="00C21C59"/>
    <w:rsid w:val="00C22233"/>
    <w:rsid w:val="00C223DB"/>
    <w:rsid w:val="00C22AEF"/>
    <w:rsid w:val="00C22DB5"/>
    <w:rsid w:val="00C2349D"/>
    <w:rsid w:val="00C26A56"/>
    <w:rsid w:val="00C278DF"/>
    <w:rsid w:val="00C27960"/>
    <w:rsid w:val="00C27E8F"/>
    <w:rsid w:val="00C304CE"/>
    <w:rsid w:val="00C304EA"/>
    <w:rsid w:val="00C311EC"/>
    <w:rsid w:val="00C313C1"/>
    <w:rsid w:val="00C31C99"/>
    <w:rsid w:val="00C321DA"/>
    <w:rsid w:val="00C327FE"/>
    <w:rsid w:val="00C34624"/>
    <w:rsid w:val="00C34F3C"/>
    <w:rsid w:val="00C35731"/>
    <w:rsid w:val="00C3614F"/>
    <w:rsid w:val="00C376A8"/>
    <w:rsid w:val="00C377D5"/>
    <w:rsid w:val="00C37A53"/>
    <w:rsid w:val="00C37CE0"/>
    <w:rsid w:val="00C40437"/>
    <w:rsid w:val="00C408DE"/>
    <w:rsid w:val="00C42945"/>
    <w:rsid w:val="00C42DE5"/>
    <w:rsid w:val="00C435FD"/>
    <w:rsid w:val="00C4458F"/>
    <w:rsid w:val="00C45A41"/>
    <w:rsid w:val="00C45DB6"/>
    <w:rsid w:val="00C46295"/>
    <w:rsid w:val="00C46E82"/>
    <w:rsid w:val="00C4729A"/>
    <w:rsid w:val="00C472F8"/>
    <w:rsid w:val="00C47A4F"/>
    <w:rsid w:val="00C47AD7"/>
    <w:rsid w:val="00C50B6E"/>
    <w:rsid w:val="00C511A4"/>
    <w:rsid w:val="00C51516"/>
    <w:rsid w:val="00C52451"/>
    <w:rsid w:val="00C53091"/>
    <w:rsid w:val="00C53520"/>
    <w:rsid w:val="00C53A94"/>
    <w:rsid w:val="00C53AA6"/>
    <w:rsid w:val="00C545FE"/>
    <w:rsid w:val="00C550B2"/>
    <w:rsid w:val="00C55821"/>
    <w:rsid w:val="00C55886"/>
    <w:rsid w:val="00C56BA9"/>
    <w:rsid w:val="00C60ED1"/>
    <w:rsid w:val="00C611C7"/>
    <w:rsid w:val="00C62094"/>
    <w:rsid w:val="00C62FF6"/>
    <w:rsid w:val="00C645DB"/>
    <w:rsid w:val="00C64847"/>
    <w:rsid w:val="00C659B8"/>
    <w:rsid w:val="00C65F37"/>
    <w:rsid w:val="00C6670C"/>
    <w:rsid w:val="00C66C45"/>
    <w:rsid w:val="00C67246"/>
    <w:rsid w:val="00C70627"/>
    <w:rsid w:val="00C71B70"/>
    <w:rsid w:val="00C71FD8"/>
    <w:rsid w:val="00C72A5E"/>
    <w:rsid w:val="00C72D71"/>
    <w:rsid w:val="00C73F5B"/>
    <w:rsid w:val="00C74212"/>
    <w:rsid w:val="00C74593"/>
    <w:rsid w:val="00C74861"/>
    <w:rsid w:val="00C74AE5"/>
    <w:rsid w:val="00C74F31"/>
    <w:rsid w:val="00C75525"/>
    <w:rsid w:val="00C75602"/>
    <w:rsid w:val="00C75C0A"/>
    <w:rsid w:val="00C75C6F"/>
    <w:rsid w:val="00C75FEC"/>
    <w:rsid w:val="00C76A46"/>
    <w:rsid w:val="00C771CF"/>
    <w:rsid w:val="00C772BC"/>
    <w:rsid w:val="00C8001F"/>
    <w:rsid w:val="00C8083B"/>
    <w:rsid w:val="00C80CD9"/>
    <w:rsid w:val="00C8122D"/>
    <w:rsid w:val="00C8124A"/>
    <w:rsid w:val="00C826C2"/>
    <w:rsid w:val="00C83206"/>
    <w:rsid w:val="00C842EE"/>
    <w:rsid w:val="00C84946"/>
    <w:rsid w:val="00C856A4"/>
    <w:rsid w:val="00C9069D"/>
    <w:rsid w:val="00C91BBF"/>
    <w:rsid w:val="00C92284"/>
    <w:rsid w:val="00C922F8"/>
    <w:rsid w:val="00C92C83"/>
    <w:rsid w:val="00C92D20"/>
    <w:rsid w:val="00C94302"/>
    <w:rsid w:val="00C943DC"/>
    <w:rsid w:val="00C950E3"/>
    <w:rsid w:val="00C95571"/>
    <w:rsid w:val="00C9653D"/>
    <w:rsid w:val="00C965A4"/>
    <w:rsid w:val="00C96872"/>
    <w:rsid w:val="00C974AB"/>
    <w:rsid w:val="00C975E1"/>
    <w:rsid w:val="00C9765A"/>
    <w:rsid w:val="00CA0E7F"/>
    <w:rsid w:val="00CA28CA"/>
    <w:rsid w:val="00CA42F2"/>
    <w:rsid w:val="00CA4DA5"/>
    <w:rsid w:val="00CA63DD"/>
    <w:rsid w:val="00CA69F7"/>
    <w:rsid w:val="00CA6F98"/>
    <w:rsid w:val="00CA713E"/>
    <w:rsid w:val="00CA72F1"/>
    <w:rsid w:val="00CA7846"/>
    <w:rsid w:val="00CB0308"/>
    <w:rsid w:val="00CB09F1"/>
    <w:rsid w:val="00CB0C3B"/>
    <w:rsid w:val="00CB0DA5"/>
    <w:rsid w:val="00CB11AF"/>
    <w:rsid w:val="00CB26C5"/>
    <w:rsid w:val="00CB2AFE"/>
    <w:rsid w:val="00CB3075"/>
    <w:rsid w:val="00CB36A4"/>
    <w:rsid w:val="00CB3B5A"/>
    <w:rsid w:val="00CB3C8C"/>
    <w:rsid w:val="00CB3D44"/>
    <w:rsid w:val="00CB3E90"/>
    <w:rsid w:val="00CB3F99"/>
    <w:rsid w:val="00CB43B3"/>
    <w:rsid w:val="00CB5DA6"/>
    <w:rsid w:val="00CB6323"/>
    <w:rsid w:val="00CB7188"/>
    <w:rsid w:val="00CB7727"/>
    <w:rsid w:val="00CB7F60"/>
    <w:rsid w:val="00CC123C"/>
    <w:rsid w:val="00CC27E4"/>
    <w:rsid w:val="00CC299D"/>
    <w:rsid w:val="00CC2CB2"/>
    <w:rsid w:val="00CC4471"/>
    <w:rsid w:val="00CC47DA"/>
    <w:rsid w:val="00CC4B35"/>
    <w:rsid w:val="00CC55E7"/>
    <w:rsid w:val="00CC5A90"/>
    <w:rsid w:val="00CC611C"/>
    <w:rsid w:val="00CC64E0"/>
    <w:rsid w:val="00CC7E88"/>
    <w:rsid w:val="00CD0F0D"/>
    <w:rsid w:val="00CD24D1"/>
    <w:rsid w:val="00CD39B0"/>
    <w:rsid w:val="00CD3C3A"/>
    <w:rsid w:val="00CD5259"/>
    <w:rsid w:val="00CD62CA"/>
    <w:rsid w:val="00CD6970"/>
    <w:rsid w:val="00CD699E"/>
    <w:rsid w:val="00CD6A29"/>
    <w:rsid w:val="00CD7016"/>
    <w:rsid w:val="00CD7491"/>
    <w:rsid w:val="00CD74B3"/>
    <w:rsid w:val="00CE005A"/>
    <w:rsid w:val="00CE121A"/>
    <w:rsid w:val="00CE1FF7"/>
    <w:rsid w:val="00CE2AD1"/>
    <w:rsid w:val="00CE2BBC"/>
    <w:rsid w:val="00CE2D4D"/>
    <w:rsid w:val="00CE4C88"/>
    <w:rsid w:val="00CE626B"/>
    <w:rsid w:val="00CE6C01"/>
    <w:rsid w:val="00CE6F2D"/>
    <w:rsid w:val="00CE6F44"/>
    <w:rsid w:val="00CE6FB8"/>
    <w:rsid w:val="00CE76AF"/>
    <w:rsid w:val="00CE7B6A"/>
    <w:rsid w:val="00CF0504"/>
    <w:rsid w:val="00CF1666"/>
    <w:rsid w:val="00CF18A2"/>
    <w:rsid w:val="00CF3207"/>
    <w:rsid w:val="00CF396C"/>
    <w:rsid w:val="00CF438E"/>
    <w:rsid w:val="00CF48AA"/>
    <w:rsid w:val="00CF507F"/>
    <w:rsid w:val="00CF63AE"/>
    <w:rsid w:val="00CF6DF1"/>
    <w:rsid w:val="00CF7AC7"/>
    <w:rsid w:val="00D0215B"/>
    <w:rsid w:val="00D02B6A"/>
    <w:rsid w:val="00D0361B"/>
    <w:rsid w:val="00D04CE1"/>
    <w:rsid w:val="00D05851"/>
    <w:rsid w:val="00D061FE"/>
    <w:rsid w:val="00D06773"/>
    <w:rsid w:val="00D068A1"/>
    <w:rsid w:val="00D102F6"/>
    <w:rsid w:val="00D1185A"/>
    <w:rsid w:val="00D11B51"/>
    <w:rsid w:val="00D11C46"/>
    <w:rsid w:val="00D1221A"/>
    <w:rsid w:val="00D12348"/>
    <w:rsid w:val="00D135E1"/>
    <w:rsid w:val="00D13861"/>
    <w:rsid w:val="00D140FC"/>
    <w:rsid w:val="00D147CF"/>
    <w:rsid w:val="00D153F1"/>
    <w:rsid w:val="00D15DCD"/>
    <w:rsid w:val="00D160C5"/>
    <w:rsid w:val="00D163B1"/>
    <w:rsid w:val="00D16D7B"/>
    <w:rsid w:val="00D174D7"/>
    <w:rsid w:val="00D20765"/>
    <w:rsid w:val="00D20F0E"/>
    <w:rsid w:val="00D211C7"/>
    <w:rsid w:val="00D2132A"/>
    <w:rsid w:val="00D21903"/>
    <w:rsid w:val="00D23B6B"/>
    <w:rsid w:val="00D23F2D"/>
    <w:rsid w:val="00D247A4"/>
    <w:rsid w:val="00D24F19"/>
    <w:rsid w:val="00D24FCF"/>
    <w:rsid w:val="00D25079"/>
    <w:rsid w:val="00D25EEA"/>
    <w:rsid w:val="00D26370"/>
    <w:rsid w:val="00D26ADD"/>
    <w:rsid w:val="00D26C73"/>
    <w:rsid w:val="00D27C90"/>
    <w:rsid w:val="00D27DC8"/>
    <w:rsid w:val="00D307E4"/>
    <w:rsid w:val="00D30C62"/>
    <w:rsid w:val="00D30F0B"/>
    <w:rsid w:val="00D31705"/>
    <w:rsid w:val="00D31AE2"/>
    <w:rsid w:val="00D31BB0"/>
    <w:rsid w:val="00D324A2"/>
    <w:rsid w:val="00D32549"/>
    <w:rsid w:val="00D33838"/>
    <w:rsid w:val="00D339E8"/>
    <w:rsid w:val="00D357DD"/>
    <w:rsid w:val="00D35F8A"/>
    <w:rsid w:val="00D36379"/>
    <w:rsid w:val="00D3780D"/>
    <w:rsid w:val="00D37BB9"/>
    <w:rsid w:val="00D37F72"/>
    <w:rsid w:val="00D41515"/>
    <w:rsid w:val="00D41A09"/>
    <w:rsid w:val="00D43F8A"/>
    <w:rsid w:val="00D44250"/>
    <w:rsid w:val="00D444AC"/>
    <w:rsid w:val="00D44614"/>
    <w:rsid w:val="00D450DA"/>
    <w:rsid w:val="00D45FC1"/>
    <w:rsid w:val="00D46C33"/>
    <w:rsid w:val="00D4732E"/>
    <w:rsid w:val="00D50622"/>
    <w:rsid w:val="00D50E89"/>
    <w:rsid w:val="00D514CB"/>
    <w:rsid w:val="00D51A80"/>
    <w:rsid w:val="00D524F1"/>
    <w:rsid w:val="00D5308F"/>
    <w:rsid w:val="00D531E4"/>
    <w:rsid w:val="00D531E9"/>
    <w:rsid w:val="00D53759"/>
    <w:rsid w:val="00D53E8A"/>
    <w:rsid w:val="00D56829"/>
    <w:rsid w:val="00D56D69"/>
    <w:rsid w:val="00D570DB"/>
    <w:rsid w:val="00D57698"/>
    <w:rsid w:val="00D579E0"/>
    <w:rsid w:val="00D606A4"/>
    <w:rsid w:val="00D60898"/>
    <w:rsid w:val="00D60E51"/>
    <w:rsid w:val="00D624AE"/>
    <w:rsid w:val="00D628D5"/>
    <w:rsid w:val="00D629AA"/>
    <w:rsid w:val="00D62AC2"/>
    <w:rsid w:val="00D63526"/>
    <w:rsid w:val="00D63682"/>
    <w:rsid w:val="00D63970"/>
    <w:rsid w:val="00D63B1D"/>
    <w:rsid w:val="00D643DE"/>
    <w:rsid w:val="00D64D1A"/>
    <w:rsid w:val="00D66BC6"/>
    <w:rsid w:val="00D6751D"/>
    <w:rsid w:val="00D70019"/>
    <w:rsid w:val="00D70123"/>
    <w:rsid w:val="00D70542"/>
    <w:rsid w:val="00D70B3C"/>
    <w:rsid w:val="00D70F2B"/>
    <w:rsid w:val="00D7140A"/>
    <w:rsid w:val="00D728DE"/>
    <w:rsid w:val="00D7294E"/>
    <w:rsid w:val="00D72ACC"/>
    <w:rsid w:val="00D738BE"/>
    <w:rsid w:val="00D7480E"/>
    <w:rsid w:val="00D75B4F"/>
    <w:rsid w:val="00D75CEA"/>
    <w:rsid w:val="00D76299"/>
    <w:rsid w:val="00D76612"/>
    <w:rsid w:val="00D76AC4"/>
    <w:rsid w:val="00D76B5E"/>
    <w:rsid w:val="00D77EF3"/>
    <w:rsid w:val="00D77FBE"/>
    <w:rsid w:val="00D8071A"/>
    <w:rsid w:val="00D80806"/>
    <w:rsid w:val="00D80A16"/>
    <w:rsid w:val="00D80CCB"/>
    <w:rsid w:val="00D80DF1"/>
    <w:rsid w:val="00D819F9"/>
    <w:rsid w:val="00D83A26"/>
    <w:rsid w:val="00D874EE"/>
    <w:rsid w:val="00D87774"/>
    <w:rsid w:val="00D87A8E"/>
    <w:rsid w:val="00D87B25"/>
    <w:rsid w:val="00D905D1"/>
    <w:rsid w:val="00D9286D"/>
    <w:rsid w:val="00D93578"/>
    <w:rsid w:val="00D935CD"/>
    <w:rsid w:val="00D93B13"/>
    <w:rsid w:val="00D949A2"/>
    <w:rsid w:val="00D949F7"/>
    <w:rsid w:val="00D950CD"/>
    <w:rsid w:val="00D96175"/>
    <w:rsid w:val="00D96181"/>
    <w:rsid w:val="00D9674C"/>
    <w:rsid w:val="00D96E9B"/>
    <w:rsid w:val="00DA01D6"/>
    <w:rsid w:val="00DA239B"/>
    <w:rsid w:val="00DA2645"/>
    <w:rsid w:val="00DA2697"/>
    <w:rsid w:val="00DA2A32"/>
    <w:rsid w:val="00DA381E"/>
    <w:rsid w:val="00DA3E7A"/>
    <w:rsid w:val="00DA483D"/>
    <w:rsid w:val="00DA5EE5"/>
    <w:rsid w:val="00DA6088"/>
    <w:rsid w:val="00DA64DA"/>
    <w:rsid w:val="00DA68C5"/>
    <w:rsid w:val="00DA7883"/>
    <w:rsid w:val="00DA7BF8"/>
    <w:rsid w:val="00DA7EEF"/>
    <w:rsid w:val="00DB0C68"/>
    <w:rsid w:val="00DB2113"/>
    <w:rsid w:val="00DB2918"/>
    <w:rsid w:val="00DB2A76"/>
    <w:rsid w:val="00DB2F82"/>
    <w:rsid w:val="00DB316E"/>
    <w:rsid w:val="00DB33DF"/>
    <w:rsid w:val="00DB36B1"/>
    <w:rsid w:val="00DB3FA6"/>
    <w:rsid w:val="00DB4E99"/>
    <w:rsid w:val="00DB520E"/>
    <w:rsid w:val="00DB57FA"/>
    <w:rsid w:val="00DB588B"/>
    <w:rsid w:val="00DB5BDC"/>
    <w:rsid w:val="00DB5D70"/>
    <w:rsid w:val="00DB5FE3"/>
    <w:rsid w:val="00DB6384"/>
    <w:rsid w:val="00DB65E2"/>
    <w:rsid w:val="00DB66D3"/>
    <w:rsid w:val="00DB73DC"/>
    <w:rsid w:val="00DC0542"/>
    <w:rsid w:val="00DC0751"/>
    <w:rsid w:val="00DC077A"/>
    <w:rsid w:val="00DC0945"/>
    <w:rsid w:val="00DC0E35"/>
    <w:rsid w:val="00DC2755"/>
    <w:rsid w:val="00DC32C7"/>
    <w:rsid w:val="00DC4A66"/>
    <w:rsid w:val="00DC530D"/>
    <w:rsid w:val="00DC555F"/>
    <w:rsid w:val="00DC5EFC"/>
    <w:rsid w:val="00DC6B05"/>
    <w:rsid w:val="00DD033F"/>
    <w:rsid w:val="00DD06D9"/>
    <w:rsid w:val="00DD079A"/>
    <w:rsid w:val="00DD0A6A"/>
    <w:rsid w:val="00DD10E6"/>
    <w:rsid w:val="00DD162D"/>
    <w:rsid w:val="00DD1D33"/>
    <w:rsid w:val="00DD1EAC"/>
    <w:rsid w:val="00DD2DB7"/>
    <w:rsid w:val="00DD3A93"/>
    <w:rsid w:val="00DD46EA"/>
    <w:rsid w:val="00DD5A6A"/>
    <w:rsid w:val="00DD7E4A"/>
    <w:rsid w:val="00DD7E67"/>
    <w:rsid w:val="00DE0F10"/>
    <w:rsid w:val="00DE28BB"/>
    <w:rsid w:val="00DE2AEA"/>
    <w:rsid w:val="00DE2DF9"/>
    <w:rsid w:val="00DE3732"/>
    <w:rsid w:val="00DE4205"/>
    <w:rsid w:val="00DE4DD2"/>
    <w:rsid w:val="00DE52BA"/>
    <w:rsid w:val="00DE57E5"/>
    <w:rsid w:val="00DE65D3"/>
    <w:rsid w:val="00DE6883"/>
    <w:rsid w:val="00DE760D"/>
    <w:rsid w:val="00DF1344"/>
    <w:rsid w:val="00DF15EB"/>
    <w:rsid w:val="00DF19BC"/>
    <w:rsid w:val="00DF1F57"/>
    <w:rsid w:val="00DF2BDD"/>
    <w:rsid w:val="00DF3022"/>
    <w:rsid w:val="00DF3D21"/>
    <w:rsid w:val="00DF42F0"/>
    <w:rsid w:val="00DF4EBF"/>
    <w:rsid w:val="00DF63CF"/>
    <w:rsid w:val="00E00003"/>
    <w:rsid w:val="00E002B9"/>
    <w:rsid w:val="00E00336"/>
    <w:rsid w:val="00E00C5F"/>
    <w:rsid w:val="00E00EF6"/>
    <w:rsid w:val="00E0193D"/>
    <w:rsid w:val="00E0223F"/>
    <w:rsid w:val="00E02996"/>
    <w:rsid w:val="00E049B4"/>
    <w:rsid w:val="00E05DE6"/>
    <w:rsid w:val="00E07040"/>
    <w:rsid w:val="00E106E0"/>
    <w:rsid w:val="00E10B1D"/>
    <w:rsid w:val="00E1132A"/>
    <w:rsid w:val="00E11C49"/>
    <w:rsid w:val="00E11CAE"/>
    <w:rsid w:val="00E128A2"/>
    <w:rsid w:val="00E13981"/>
    <w:rsid w:val="00E13B41"/>
    <w:rsid w:val="00E1426E"/>
    <w:rsid w:val="00E14611"/>
    <w:rsid w:val="00E15CDF"/>
    <w:rsid w:val="00E16527"/>
    <w:rsid w:val="00E16D0D"/>
    <w:rsid w:val="00E16F5B"/>
    <w:rsid w:val="00E17C7C"/>
    <w:rsid w:val="00E17F11"/>
    <w:rsid w:val="00E200B1"/>
    <w:rsid w:val="00E207D3"/>
    <w:rsid w:val="00E21E4B"/>
    <w:rsid w:val="00E2267A"/>
    <w:rsid w:val="00E22CCC"/>
    <w:rsid w:val="00E2443D"/>
    <w:rsid w:val="00E244B8"/>
    <w:rsid w:val="00E24EEC"/>
    <w:rsid w:val="00E2607F"/>
    <w:rsid w:val="00E2735D"/>
    <w:rsid w:val="00E27E70"/>
    <w:rsid w:val="00E30A3B"/>
    <w:rsid w:val="00E31051"/>
    <w:rsid w:val="00E3157D"/>
    <w:rsid w:val="00E31A3E"/>
    <w:rsid w:val="00E31B11"/>
    <w:rsid w:val="00E3275C"/>
    <w:rsid w:val="00E338EF"/>
    <w:rsid w:val="00E33C8B"/>
    <w:rsid w:val="00E3440C"/>
    <w:rsid w:val="00E347F9"/>
    <w:rsid w:val="00E349BF"/>
    <w:rsid w:val="00E3555C"/>
    <w:rsid w:val="00E35D9A"/>
    <w:rsid w:val="00E37051"/>
    <w:rsid w:val="00E37210"/>
    <w:rsid w:val="00E40E3E"/>
    <w:rsid w:val="00E412C7"/>
    <w:rsid w:val="00E414E6"/>
    <w:rsid w:val="00E4163C"/>
    <w:rsid w:val="00E416A3"/>
    <w:rsid w:val="00E42ED7"/>
    <w:rsid w:val="00E43169"/>
    <w:rsid w:val="00E44242"/>
    <w:rsid w:val="00E44D22"/>
    <w:rsid w:val="00E459B2"/>
    <w:rsid w:val="00E502B9"/>
    <w:rsid w:val="00E50E4A"/>
    <w:rsid w:val="00E51F7D"/>
    <w:rsid w:val="00E523A9"/>
    <w:rsid w:val="00E52E98"/>
    <w:rsid w:val="00E5314D"/>
    <w:rsid w:val="00E533E3"/>
    <w:rsid w:val="00E53464"/>
    <w:rsid w:val="00E54225"/>
    <w:rsid w:val="00E55CEE"/>
    <w:rsid w:val="00E570A1"/>
    <w:rsid w:val="00E57183"/>
    <w:rsid w:val="00E60FC7"/>
    <w:rsid w:val="00E61552"/>
    <w:rsid w:val="00E61D1A"/>
    <w:rsid w:val="00E62249"/>
    <w:rsid w:val="00E6499B"/>
    <w:rsid w:val="00E64D26"/>
    <w:rsid w:val="00E64DD1"/>
    <w:rsid w:val="00E64F03"/>
    <w:rsid w:val="00E64FEF"/>
    <w:rsid w:val="00E650B2"/>
    <w:rsid w:val="00E65E66"/>
    <w:rsid w:val="00E66807"/>
    <w:rsid w:val="00E6741E"/>
    <w:rsid w:val="00E7045A"/>
    <w:rsid w:val="00E71295"/>
    <w:rsid w:val="00E715BF"/>
    <w:rsid w:val="00E71C25"/>
    <w:rsid w:val="00E71EEC"/>
    <w:rsid w:val="00E71F97"/>
    <w:rsid w:val="00E7214C"/>
    <w:rsid w:val="00E73607"/>
    <w:rsid w:val="00E73886"/>
    <w:rsid w:val="00E75022"/>
    <w:rsid w:val="00E7516D"/>
    <w:rsid w:val="00E75EA3"/>
    <w:rsid w:val="00E7601F"/>
    <w:rsid w:val="00E76E7D"/>
    <w:rsid w:val="00E802DE"/>
    <w:rsid w:val="00E8043C"/>
    <w:rsid w:val="00E8175B"/>
    <w:rsid w:val="00E81D0F"/>
    <w:rsid w:val="00E824FB"/>
    <w:rsid w:val="00E82911"/>
    <w:rsid w:val="00E836BE"/>
    <w:rsid w:val="00E840AD"/>
    <w:rsid w:val="00E84497"/>
    <w:rsid w:val="00E85E27"/>
    <w:rsid w:val="00E8634E"/>
    <w:rsid w:val="00E87B66"/>
    <w:rsid w:val="00E87FFB"/>
    <w:rsid w:val="00E900B5"/>
    <w:rsid w:val="00E9175B"/>
    <w:rsid w:val="00E926F6"/>
    <w:rsid w:val="00E931C4"/>
    <w:rsid w:val="00E936C5"/>
    <w:rsid w:val="00E94E33"/>
    <w:rsid w:val="00E95429"/>
    <w:rsid w:val="00E95D26"/>
    <w:rsid w:val="00E96021"/>
    <w:rsid w:val="00E96BDA"/>
    <w:rsid w:val="00E96F48"/>
    <w:rsid w:val="00E974AA"/>
    <w:rsid w:val="00EA0362"/>
    <w:rsid w:val="00EA0A34"/>
    <w:rsid w:val="00EA20BF"/>
    <w:rsid w:val="00EA2F4A"/>
    <w:rsid w:val="00EA45FD"/>
    <w:rsid w:val="00EA4B51"/>
    <w:rsid w:val="00EA6106"/>
    <w:rsid w:val="00EA6415"/>
    <w:rsid w:val="00EA65BC"/>
    <w:rsid w:val="00EA6DD0"/>
    <w:rsid w:val="00EA747F"/>
    <w:rsid w:val="00EA79FA"/>
    <w:rsid w:val="00EA7F5B"/>
    <w:rsid w:val="00EB0268"/>
    <w:rsid w:val="00EB08CC"/>
    <w:rsid w:val="00EB1FEE"/>
    <w:rsid w:val="00EB2204"/>
    <w:rsid w:val="00EB2EC3"/>
    <w:rsid w:val="00EB3239"/>
    <w:rsid w:val="00EB35D5"/>
    <w:rsid w:val="00EB3FAB"/>
    <w:rsid w:val="00EB4603"/>
    <w:rsid w:val="00EB65BD"/>
    <w:rsid w:val="00EB70DA"/>
    <w:rsid w:val="00EB757B"/>
    <w:rsid w:val="00EB7637"/>
    <w:rsid w:val="00EB7679"/>
    <w:rsid w:val="00EB7AAB"/>
    <w:rsid w:val="00EC099F"/>
    <w:rsid w:val="00EC1CD0"/>
    <w:rsid w:val="00EC1F60"/>
    <w:rsid w:val="00EC20B5"/>
    <w:rsid w:val="00EC232F"/>
    <w:rsid w:val="00EC3166"/>
    <w:rsid w:val="00EC31D9"/>
    <w:rsid w:val="00EC4B65"/>
    <w:rsid w:val="00EC4F91"/>
    <w:rsid w:val="00EC50CF"/>
    <w:rsid w:val="00EC563F"/>
    <w:rsid w:val="00EC5E5C"/>
    <w:rsid w:val="00EC6379"/>
    <w:rsid w:val="00EC692E"/>
    <w:rsid w:val="00EC73E5"/>
    <w:rsid w:val="00ED0E66"/>
    <w:rsid w:val="00ED0F04"/>
    <w:rsid w:val="00ED1747"/>
    <w:rsid w:val="00ED1CC9"/>
    <w:rsid w:val="00ED3F66"/>
    <w:rsid w:val="00ED424A"/>
    <w:rsid w:val="00ED4861"/>
    <w:rsid w:val="00ED4C69"/>
    <w:rsid w:val="00ED5424"/>
    <w:rsid w:val="00ED7446"/>
    <w:rsid w:val="00ED7E66"/>
    <w:rsid w:val="00ED7F2E"/>
    <w:rsid w:val="00ED7FCD"/>
    <w:rsid w:val="00EE0ACB"/>
    <w:rsid w:val="00EE1F59"/>
    <w:rsid w:val="00EE2344"/>
    <w:rsid w:val="00EE294A"/>
    <w:rsid w:val="00EE2B1E"/>
    <w:rsid w:val="00EE31F6"/>
    <w:rsid w:val="00EE4E63"/>
    <w:rsid w:val="00EE507D"/>
    <w:rsid w:val="00EE5A4F"/>
    <w:rsid w:val="00EE6964"/>
    <w:rsid w:val="00EE7652"/>
    <w:rsid w:val="00EE7672"/>
    <w:rsid w:val="00EE781E"/>
    <w:rsid w:val="00EF0B2B"/>
    <w:rsid w:val="00EF3050"/>
    <w:rsid w:val="00EF422E"/>
    <w:rsid w:val="00EF4391"/>
    <w:rsid w:val="00EF490B"/>
    <w:rsid w:val="00EF4AF0"/>
    <w:rsid w:val="00EF4F24"/>
    <w:rsid w:val="00EF5FD2"/>
    <w:rsid w:val="00EF616B"/>
    <w:rsid w:val="00EF7297"/>
    <w:rsid w:val="00F000CB"/>
    <w:rsid w:val="00F0015C"/>
    <w:rsid w:val="00F0073B"/>
    <w:rsid w:val="00F00A89"/>
    <w:rsid w:val="00F04CF8"/>
    <w:rsid w:val="00F05289"/>
    <w:rsid w:val="00F0582F"/>
    <w:rsid w:val="00F05A9C"/>
    <w:rsid w:val="00F05F3F"/>
    <w:rsid w:val="00F066AC"/>
    <w:rsid w:val="00F06B6F"/>
    <w:rsid w:val="00F06E50"/>
    <w:rsid w:val="00F07DAA"/>
    <w:rsid w:val="00F10B7D"/>
    <w:rsid w:val="00F11D7C"/>
    <w:rsid w:val="00F129E9"/>
    <w:rsid w:val="00F146BA"/>
    <w:rsid w:val="00F1475B"/>
    <w:rsid w:val="00F14BB6"/>
    <w:rsid w:val="00F169C4"/>
    <w:rsid w:val="00F16B93"/>
    <w:rsid w:val="00F17D22"/>
    <w:rsid w:val="00F17E34"/>
    <w:rsid w:val="00F203D4"/>
    <w:rsid w:val="00F2154C"/>
    <w:rsid w:val="00F21562"/>
    <w:rsid w:val="00F21EE4"/>
    <w:rsid w:val="00F2256A"/>
    <w:rsid w:val="00F22758"/>
    <w:rsid w:val="00F23417"/>
    <w:rsid w:val="00F23E0D"/>
    <w:rsid w:val="00F23EB1"/>
    <w:rsid w:val="00F24203"/>
    <w:rsid w:val="00F24585"/>
    <w:rsid w:val="00F24714"/>
    <w:rsid w:val="00F24C18"/>
    <w:rsid w:val="00F24DB1"/>
    <w:rsid w:val="00F25B53"/>
    <w:rsid w:val="00F26CAC"/>
    <w:rsid w:val="00F27A5F"/>
    <w:rsid w:val="00F30516"/>
    <w:rsid w:val="00F310F7"/>
    <w:rsid w:val="00F31B2E"/>
    <w:rsid w:val="00F33EC0"/>
    <w:rsid w:val="00F350B3"/>
    <w:rsid w:val="00F35473"/>
    <w:rsid w:val="00F367EA"/>
    <w:rsid w:val="00F36DDA"/>
    <w:rsid w:val="00F3732C"/>
    <w:rsid w:val="00F400E7"/>
    <w:rsid w:val="00F4146E"/>
    <w:rsid w:val="00F4154A"/>
    <w:rsid w:val="00F42C22"/>
    <w:rsid w:val="00F42FE5"/>
    <w:rsid w:val="00F4305B"/>
    <w:rsid w:val="00F43DB0"/>
    <w:rsid w:val="00F44FE9"/>
    <w:rsid w:val="00F45E1F"/>
    <w:rsid w:val="00F45E6D"/>
    <w:rsid w:val="00F46BCC"/>
    <w:rsid w:val="00F46C5C"/>
    <w:rsid w:val="00F46DCA"/>
    <w:rsid w:val="00F46EA5"/>
    <w:rsid w:val="00F47617"/>
    <w:rsid w:val="00F515FE"/>
    <w:rsid w:val="00F5176C"/>
    <w:rsid w:val="00F51AA9"/>
    <w:rsid w:val="00F51F93"/>
    <w:rsid w:val="00F521AA"/>
    <w:rsid w:val="00F53248"/>
    <w:rsid w:val="00F53CAD"/>
    <w:rsid w:val="00F542EF"/>
    <w:rsid w:val="00F55D2A"/>
    <w:rsid w:val="00F560B4"/>
    <w:rsid w:val="00F56208"/>
    <w:rsid w:val="00F56354"/>
    <w:rsid w:val="00F56904"/>
    <w:rsid w:val="00F56E58"/>
    <w:rsid w:val="00F60C70"/>
    <w:rsid w:val="00F61DFD"/>
    <w:rsid w:val="00F6286C"/>
    <w:rsid w:val="00F635D2"/>
    <w:rsid w:val="00F63788"/>
    <w:rsid w:val="00F63947"/>
    <w:rsid w:val="00F64000"/>
    <w:rsid w:val="00F642C1"/>
    <w:rsid w:val="00F64EE3"/>
    <w:rsid w:val="00F65D7D"/>
    <w:rsid w:val="00F6BD37"/>
    <w:rsid w:val="00F70E93"/>
    <w:rsid w:val="00F71490"/>
    <w:rsid w:val="00F718DB"/>
    <w:rsid w:val="00F71B1D"/>
    <w:rsid w:val="00F721B2"/>
    <w:rsid w:val="00F72C73"/>
    <w:rsid w:val="00F7391A"/>
    <w:rsid w:val="00F7434A"/>
    <w:rsid w:val="00F744AC"/>
    <w:rsid w:val="00F74F55"/>
    <w:rsid w:val="00F7555D"/>
    <w:rsid w:val="00F757D4"/>
    <w:rsid w:val="00F758E6"/>
    <w:rsid w:val="00F75AA2"/>
    <w:rsid w:val="00F77A2B"/>
    <w:rsid w:val="00F8019F"/>
    <w:rsid w:val="00F813CF"/>
    <w:rsid w:val="00F81E17"/>
    <w:rsid w:val="00F8317F"/>
    <w:rsid w:val="00F83574"/>
    <w:rsid w:val="00F8586B"/>
    <w:rsid w:val="00F85A11"/>
    <w:rsid w:val="00F8607F"/>
    <w:rsid w:val="00F86C23"/>
    <w:rsid w:val="00F8737E"/>
    <w:rsid w:val="00F9083E"/>
    <w:rsid w:val="00F90E98"/>
    <w:rsid w:val="00F9137A"/>
    <w:rsid w:val="00F92716"/>
    <w:rsid w:val="00F92758"/>
    <w:rsid w:val="00F94161"/>
    <w:rsid w:val="00F94BF7"/>
    <w:rsid w:val="00F95749"/>
    <w:rsid w:val="00F95B14"/>
    <w:rsid w:val="00F95C8D"/>
    <w:rsid w:val="00F96139"/>
    <w:rsid w:val="00F96304"/>
    <w:rsid w:val="00F9678D"/>
    <w:rsid w:val="00F96925"/>
    <w:rsid w:val="00F96B14"/>
    <w:rsid w:val="00F96F1D"/>
    <w:rsid w:val="00FA084C"/>
    <w:rsid w:val="00FA0882"/>
    <w:rsid w:val="00FA176D"/>
    <w:rsid w:val="00FA211A"/>
    <w:rsid w:val="00FA23E7"/>
    <w:rsid w:val="00FA2436"/>
    <w:rsid w:val="00FA33CC"/>
    <w:rsid w:val="00FA3723"/>
    <w:rsid w:val="00FA41E1"/>
    <w:rsid w:val="00FA4C80"/>
    <w:rsid w:val="00FA5D72"/>
    <w:rsid w:val="00FA7CCD"/>
    <w:rsid w:val="00FB05B0"/>
    <w:rsid w:val="00FB156F"/>
    <w:rsid w:val="00FB1BA1"/>
    <w:rsid w:val="00FB2478"/>
    <w:rsid w:val="00FB3F7D"/>
    <w:rsid w:val="00FB49FD"/>
    <w:rsid w:val="00FB4BED"/>
    <w:rsid w:val="00FB7959"/>
    <w:rsid w:val="00FC0B78"/>
    <w:rsid w:val="00FC0C01"/>
    <w:rsid w:val="00FC0DD5"/>
    <w:rsid w:val="00FC1092"/>
    <w:rsid w:val="00FC1A4B"/>
    <w:rsid w:val="00FC22B4"/>
    <w:rsid w:val="00FC2B17"/>
    <w:rsid w:val="00FC40AC"/>
    <w:rsid w:val="00FC45F0"/>
    <w:rsid w:val="00FC54B3"/>
    <w:rsid w:val="00FC6867"/>
    <w:rsid w:val="00FC6BDF"/>
    <w:rsid w:val="00FC7BD0"/>
    <w:rsid w:val="00FD07C2"/>
    <w:rsid w:val="00FD1C47"/>
    <w:rsid w:val="00FD2B9B"/>
    <w:rsid w:val="00FD2DE9"/>
    <w:rsid w:val="00FD33CC"/>
    <w:rsid w:val="00FD3F78"/>
    <w:rsid w:val="00FD41A4"/>
    <w:rsid w:val="00FD4929"/>
    <w:rsid w:val="00FD507B"/>
    <w:rsid w:val="00FD540A"/>
    <w:rsid w:val="00FD60A2"/>
    <w:rsid w:val="00FD747D"/>
    <w:rsid w:val="00FD7A08"/>
    <w:rsid w:val="00FD7EE2"/>
    <w:rsid w:val="00FE096E"/>
    <w:rsid w:val="00FE1A58"/>
    <w:rsid w:val="00FE29B2"/>
    <w:rsid w:val="00FE38F1"/>
    <w:rsid w:val="00FE441E"/>
    <w:rsid w:val="00FE488C"/>
    <w:rsid w:val="00FE51DE"/>
    <w:rsid w:val="00FE589F"/>
    <w:rsid w:val="00FE5A75"/>
    <w:rsid w:val="00FE5CDC"/>
    <w:rsid w:val="00FE6C3D"/>
    <w:rsid w:val="00FE7552"/>
    <w:rsid w:val="00FF0850"/>
    <w:rsid w:val="00FF08B9"/>
    <w:rsid w:val="00FF0D03"/>
    <w:rsid w:val="00FF1231"/>
    <w:rsid w:val="00FF2E15"/>
    <w:rsid w:val="00FF3303"/>
    <w:rsid w:val="00FF3311"/>
    <w:rsid w:val="00FF4CF0"/>
    <w:rsid w:val="00FF4D42"/>
    <w:rsid w:val="00FF533C"/>
    <w:rsid w:val="00FF5464"/>
    <w:rsid w:val="00FF5ADF"/>
    <w:rsid w:val="00FF5F44"/>
    <w:rsid w:val="00FF68D3"/>
    <w:rsid w:val="00FF7570"/>
    <w:rsid w:val="00FF7959"/>
    <w:rsid w:val="00FF7ADD"/>
    <w:rsid w:val="00FF7B9D"/>
    <w:rsid w:val="01266D0D"/>
    <w:rsid w:val="012EFDB7"/>
    <w:rsid w:val="013A5059"/>
    <w:rsid w:val="013F6865"/>
    <w:rsid w:val="0182028A"/>
    <w:rsid w:val="01FE8754"/>
    <w:rsid w:val="02065EAF"/>
    <w:rsid w:val="022E6F81"/>
    <w:rsid w:val="024F5A55"/>
    <w:rsid w:val="02824BD4"/>
    <w:rsid w:val="02D979D9"/>
    <w:rsid w:val="02DB5CEB"/>
    <w:rsid w:val="02DFC8CF"/>
    <w:rsid w:val="02F923C4"/>
    <w:rsid w:val="0319AA07"/>
    <w:rsid w:val="031CF354"/>
    <w:rsid w:val="032CA926"/>
    <w:rsid w:val="0343B74A"/>
    <w:rsid w:val="03647088"/>
    <w:rsid w:val="0373383C"/>
    <w:rsid w:val="0379E6D5"/>
    <w:rsid w:val="03A05701"/>
    <w:rsid w:val="03AD6FCF"/>
    <w:rsid w:val="03CBF331"/>
    <w:rsid w:val="03F15DE2"/>
    <w:rsid w:val="043AD4CC"/>
    <w:rsid w:val="0457228A"/>
    <w:rsid w:val="04A22054"/>
    <w:rsid w:val="04ADA166"/>
    <w:rsid w:val="04BF4E06"/>
    <w:rsid w:val="04CF5724"/>
    <w:rsid w:val="04F067B5"/>
    <w:rsid w:val="051698A1"/>
    <w:rsid w:val="051CCF78"/>
    <w:rsid w:val="052308F0"/>
    <w:rsid w:val="0557D87A"/>
    <w:rsid w:val="057DD832"/>
    <w:rsid w:val="058DC42E"/>
    <w:rsid w:val="05AEB538"/>
    <w:rsid w:val="05B954FE"/>
    <w:rsid w:val="05E0177E"/>
    <w:rsid w:val="060762B3"/>
    <w:rsid w:val="060B9F46"/>
    <w:rsid w:val="0627DA77"/>
    <w:rsid w:val="064747B9"/>
    <w:rsid w:val="067D1C3C"/>
    <w:rsid w:val="06C7BD8A"/>
    <w:rsid w:val="06CD1D3B"/>
    <w:rsid w:val="06D46B06"/>
    <w:rsid w:val="070F155A"/>
    <w:rsid w:val="072142A1"/>
    <w:rsid w:val="07283213"/>
    <w:rsid w:val="0739A9C0"/>
    <w:rsid w:val="0759E1F0"/>
    <w:rsid w:val="07650568"/>
    <w:rsid w:val="0790F701"/>
    <w:rsid w:val="07A1264D"/>
    <w:rsid w:val="07BF258E"/>
    <w:rsid w:val="07CF2CC0"/>
    <w:rsid w:val="08377D53"/>
    <w:rsid w:val="0877967E"/>
    <w:rsid w:val="08AFAA6A"/>
    <w:rsid w:val="08CB239E"/>
    <w:rsid w:val="08E838D8"/>
    <w:rsid w:val="09223B6D"/>
    <w:rsid w:val="094DC6EB"/>
    <w:rsid w:val="0985BA70"/>
    <w:rsid w:val="09A98058"/>
    <w:rsid w:val="09DCED79"/>
    <w:rsid w:val="09ED96C5"/>
    <w:rsid w:val="09F00C29"/>
    <w:rsid w:val="09FB95A8"/>
    <w:rsid w:val="0A2177E1"/>
    <w:rsid w:val="0A226AD1"/>
    <w:rsid w:val="0A2D549F"/>
    <w:rsid w:val="0A558C80"/>
    <w:rsid w:val="0A650771"/>
    <w:rsid w:val="0A9E0397"/>
    <w:rsid w:val="0AB272A8"/>
    <w:rsid w:val="0AC3486C"/>
    <w:rsid w:val="0AD1CAB5"/>
    <w:rsid w:val="0B159C7A"/>
    <w:rsid w:val="0B2505DD"/>
    <w:rsid w:val="0B334B97"/>
    <w:rsid w:val="0B3EA449"/>
    <w:rsid w:val="0BA142DF"/>
    <w:rsid w:val="0BB0A00C"/>
    <w:rsid w:val="0BB0D7E3"/>
    <w:rsid w:val="0BFA48AF"/>
    <w:rsid w:val="0BFFBD75"/>
    <w:rsid w:val="0C3F7102"/>
    <w:rsid w:val="0CD2EE00"/>
    <w:rsid w:val="0CDBD66E"/>
    <w:rsid w:val="0CDF2F49"/>
    <w:rsid w:val="0D25B72C"/>
    <w:rsid w:val="0D315706"/>
    <w:rsid w:val="0D357E73"/>
    <w:rsid w:val="0D56A786"/>
    <w:rsid w:val="0D70F17D"/>
    <w:rsid w:val="0DA49066"/>
    <w:rsid w:val="0DCE7A6E"/>
    <w:rsid w:val="0E19F5F7"/>
    <w:rsid w:val="0E1F1E91"/>
    <w:rsid w:val="0E5489E9"/>
    <w:rsid w:val="0E82F6B4"/>
    <w:rsid w:val="0EA97814"/>
    <w:rsid w:val="0F0CFF3B"/>
    <w:rsid w:val="0F1A204B"/>
    <w:rsid w:val="0F1B722B"/>
    <w:rsid w:val="0F3870D3"/>
    <w:rsid w:val="0F4448E9"/>
    <w:rsid w:val="0F4DF995"/>
    <w:rsid w:val="0F676FD8"/>
    <w:rsid w:val="0F7D1ED3"/>
    <w:rsid w:val="0F920985"/>
    <w:rsid w:val="0FD3CA43"/>
    <w:rsid w:val="0FF2A4B0"/>
    <w:rsid w:val="100476F2"/>
    <w:rsid w:val="100B3184"/>
    <w:rsid w:val="1060DACA"/>
    <w:rsid w:val="108E1F74"/>
    <w:rsid w:val="10D08274"/>
    <w:rsid w:val="10EE5A2F"/>
    <w:rsid w:val="10F084CA"/>
    <w:rsid w:val="1106AB5E"/>
    <w:rsid w:val="1143FA79"/>
    <w:rsid w:val="11452822"/>
    <w:rsid w:val="1155D334"/>
    <w:rsid w:val="1178E9A8"/>
    <w:rsid w:val="118A2B67"/>
    <w:rsid w:val="11A2B55E"/>
    <w:rsid w:val="11AA7FBB"/>
    <w:rsid w:val="11AF5CE8"/>
    <w:rsid w:val="11D81CEE"/>
    <w:rsid w:val="11EB368E"/>
    <w:rsid w:val="11F8BBB5"/>
    <w:rsid w:val="120B8F53"/>
    <w:rsid w:val="12100AAD"/>
    <w:rsid w:val="121E98E7"/>
    <w:rsid w:val="1228B846"/>
    <w:rsid w:val="128900A9"/>
    <w:rsid w:val="12EA905D"/>
    <w:rsid w:val="130A4387"/>
    <w:rsid w:val="133714DC"/>
    <w:rsid w:val="136CCF6B"/>
    <w:rsid w:val="13F98A0A"/>
    <w:rsid w:val="14124E93"/>
    <w:rsid w:val="1429B89A"/>
    <w:rsid w:val="14326124"/>
    <w:rsid w:val="146686A9"/>
    <w:rsid w:val="14801663"/>
    <w:rsid w:val="149F77BB"/>
    <w:rsid w:val="14ABF4A2"/>
    <w:rsid w:val="1501B2A3"/>
    <w:rsid w:val="150693FC"/>
    <w:rsid w:val="154A483B"/>
    <w:rsid w:val="154B0BB6"/>
    <w:rsid w:val="1553B564"/>
    <w:rsid w:val="1583EDAD"/>
    <w:rsid w:val="15B035D3"/>
    <w:rsid w:val="15BCD494"/>
    <w:rsid w:val="16403BF4"/>
    <w:rsid w:val="168883DA"/>
    <w:rsid w:val="16B9D4DB"/>
    <w:rsid w:val="16CC216E"/>
    <w:rsid w:val="1784923E"/>
    <w:rsid w:val="17C23B6B"/>
    <w:rsid w:val="17F905FD"/>
    <w:rsid w:val="17FF6460"/>
    <w:rsid w:val="180D7956"/>
    <w:rsid w:val="180EEFD0"/>
    <w:rsid w:val="1854F9A8"/>
    <w:rsid w:val="186446E9"/>
    <w:rsid w:val="186BE9A5"/>
    <w:rsid w:val="18C174E9"/>
    <w:rsid w:val="18F20B29"/>
    <w:rsid w:val="1931E4C7"/>
    <w:rsid w:val="195925CD"/>
    <w:rsid w:val="1962D752"/>
    <w:rsid w:val="196A0F4F"/>
    <w:rsid w:val="196C17C7"/>
    <w:rsid w:val="196DF2AB"/>
    <w:rsid w:val="19CBD9AA"/>
    <w:rsid w:val="19EA0AC2"/>
    <w:rsid w:val="1A3F8E64"/>
    <w:rsid w:val="1A7F5C61"/>
    <w:rsid w:val="1A8043A3"/>
    <w:rsid w:val="1A945B86"/>
    <w:rsid w:val="1A9C9FDC"/>
    <w:rsid w:val="1A9E1002"/>
    <w:rsid w:val="1AB13AC1"/>
    <w:rsid w:val="1AB7AC56"/>
    <w:rsid w:val="1AD71890"/>
    <w:rsid w:val="1AD9E4C7"/>
    <w:rsid w:val="1AF6A9A5"/>
    <w:rsid w:val="1B0C6E41"/>
    <w:rsid w:val="1B296579"/>
    <w:rsid w:val="1B345866"/>
    <w:rsid w:val="1B6D9CF0"/>
    <w:rsid w:val="1B7112C6"/>
    <w:rsid w:val="1B8F6539"/>
    <w:rsid w:val="1B98F832"/>
    <w:rsid w:val="1B9E1C72"/>
    <w:rsid w:val="1BA0860F"/>
    <w:rsid w:val="1BA1E525"/>
    <w:rsid w:val="1BBABCB2"/>
    <w:rsid w:val="1BC15D4E"/>
    <w:rsid w:val="1BD89F77"/>
    <w:rsid w:val="1BF1D80E"/>
    <w:rsid w:val="1C185EB8"/>
    <w:rsid w:val="1C5CD0D6"/>
    <w:rsid w:val="1C7FD825"/>
    <w:rsid w:val="1C80EFA5"/>
    <w:rsid w:val="1C9433FD"/>
    <w:rsid w:val="1D06660D"/>
    <w:rsid w:val="1D0D2DC6"/>
    <w:rsid w:val="1D0F272B"/>
    <w:rsid w:val="1D16D398"/>
    <w:rsid w:val="1D2522AC"/>
    <w:rsid w:val="1D372D15"/>
    <w:rsid w:val="1D42A13B"/>
    <w:rsid w:val="1D4BF543"/>
    <w:rsid w:val="1D5FB0CE"/>
    <w:rsid w:val="1D62D57C"/>
    <w:rsid w:val="1D7AE840"/>
    <w:rsid w:val="1D9F36B2"/>
    <w:rsid w:val="1DAFB54B"/>
    <w:rsid w:val="1DB34FF5"/>
    <w:rsid w:val="1DC04A8E"/>
    <w:rsid w:val="1DCFF3AF"/>
    <w:rsid w:val="1DD6DF80"/>
    <w:rsid w:val="1DE8E00D"/>
    <w:rsid w:val="1DF81FCC"/>
    <w:rsid w:val="1DFFA389"/>
    <w:rsid w:val="1E2DB35D"/>
    <w:rsid w:val="1E51F55C"/>
    <w:rsid w:val="1F25B256"/>
    <w:rsid w:val="1F36E13D"/>
    <w:rsid w:val="1F78825A"/>
    <w:rsid w:val="1FB4A8B1"/>
    <w:rsid w:val="1FC23A16"/>
    <w:rsid w:val="1FCA7BFC"/>
    <w:rsid w:val="1FF55010"/>
    <w:rsid w:val="1FF8B346"/>
    <w:rsid w:val="200C561F"/>
    <w:rsid w:val="200F97E9"/>
    <w:rsid w:val="20B0405E"/>
    <w:rsid w:val="20B86B16"/>
    <w:rsid w:val="20BF937E"/>
    <w:rsid w:val="21526C75"/>
    <w:rsid w:val="215371DE"/>
    <w:rsid w:val="21D274E1"/>
    <w:rsid w:val="22188109"/>
    <w:rsid w:val="2226CF40"/>
    <w:rsid w:val="224BA415"/>
    <w:rsid w:val="22601AA6"/>
    <w:rsid w:val="226874B9"/>
    <w:rsid w:val="22820F87"/>
    <w:rsid w:val="2299D226"/>
    <w:rsid w:val="229B98B8"/>
    <w:rsid w:val="229CE3FF"/>
    <w:rsid w:val="22C58E17"/>
    <w:rsid w:val="22E18DC0"/>
    <w:rsid w:val="22F5291C"/>
    <w:rsid w:val="2333BF53"/>
    <w:rsid w:val="237B0F1D"/>
    <w:rsid w:val="23C06514"/>
    <w:rsid w:val="23C1BCAE"/>
    <w:rsid w:val="23F876B9"/>
    <w:rsid w:val="24251603"/>
    <w:rsid w:val="242BD7E2"/>
    <w:rsid w:val="244382EE"/>
    <w:rsid w:val="246546E9"/>
    <w:rsid w:val="24712B1C"/>
    <w:rsid w:val="2478E4B5"/>
    <w:rsid w:val="249DE2F0"/>
    <w:rsid w:val="249E0CF9"/>
    <w:rsid w:val="24E6A5C7"/>
    <w:rsid w:val="253E7569"/>
    <w:rsid w:val="25453B2C"/>
    <w:rsid w:val="25BE81C4"/>
    <w:rsid w:val="25C6A348"/>
    <w:rsid w:val="25DB7E81"/>
    <w:rsid w:val="25F1EF0C"/>
    <w:rsid w:val="25FCE2BD"/>
    <w:rsid w:val="26027EC2"/>
    <w:rsid w:val="2644D873"/>
    <w:rsid w:val="264819A0"/>
    <w:rsid w:val="265A3C83"/>
    <w:rsid w:val="26B33666"/>
    <w:rsid w:val="26B7A9C6"/>
    <w:rsid w:val="26CFFC08"/>
    <w:rsid w:val="26D911B5"/>
    <w:rsid w:val="26E33C59"/>
    <w:rsid w:val="26F89FE1"/>
    <w:rsid w:val="26FE46FF"/>
    <w:rsid w:val="27219984"/>
    <w:rsid w:val="2741BB3A"/>
    <w:rsid w:val="2742F7D2"/>
    <w:rsid w:val="274AB864"/>
    <w:rsid w:val="27733B70"/>
    <w:rsid w:val="27CA6529"/>
    <w:rsid w:val="27E1BA03"/>
    <w:rsid w:val="27E501D5"/>
    <w:rsid w:val="27EC9B4C"/>
    <w:rsid w:val="283A75DE"/>
    <w:rsid w:val="287CA437"/>
    <w:rsid w:val="289E6CA5"/>
    <w:rsid w:val="28D9422C"/>
    <w:rsid w:val="28E2D18B"/>
    <w:rsid w:val="28F8CE2D"/>
    <w:rsid w:val="290D7A29"/>
    <w:rsid w:val="29173AF7"/>
    <w:rsid w:val="29384E83"/>
    <w:rsid w:val="2938E927"/>
    <w:rsid w:val="2955D873"/>
    <w:rsid w:val="29AE20CA"/>
    <w:rsid w:val="29C68370"/>
    <w:rsid w:val="29E33DAE"/>
    <w:rsid w:val="29E71E25"/>
    <w:rsid w:val="2A09C6A2"/>
    <w:rsid w:val="2A4085F4"/>
    <w:rsid w:val="2A7C49D5"/>
    <w:rsid w:val="2A832439"/>
    <w:rsid w:val="2A9077D9"/>
    <w:rsid w:val="2AAF259D"/>
    <w:rsid w:val="2AD1CEDA"/>
    <w:rsid w:val="2B153C31"/>
    <w:rsid w:val="2B3462F2"/>
    <w:rsid w:val="2B3D1271"/>
    <w:rsid w:val="2B6B4941"/>
    <w:rsid w:val="2BB0A52A"/>
    <w:rsid w:val="2BDD4828"/>
    <w:rsid w:val="2BE00BDF"/>
    <w:rsid w:val="2BE77EC6"/>
    <w:rsid w:val="2BEF1E20"/>
    <w:rsid w:val="2BF2D932"/>
    <w:rsid w:val="2C389EA6"/>
    <w:rsid w:val="2C441A1D"/>
    <w:rsid w:val="2C4AE602"/>
    <w:rsid w:val="2C5BB195"/>
    <w:rsid w:val="2C5E6ED6"/>
    <w:rsid w:val="2C86B998"/>
    <w:rsid w:val="2CEB95CD"/>
    <w:rsid w:val="2D1E2436"/>
    <w:rsid w:val="2D2575D2"/>
    <w:rsid w:val="2D332B06"/>
    <w:rsid w:val="2D47B040"/>
    <w:rsid w:val="2D786E80"/>
    <w:rsid w:val="2D8CAABF"/>
    <w:rsid w:val="2DC584AD"/>
    <w:rsid w:val="2DCE4B33"/>
    <w:rsid w:val="2DFB409A"/>
    <w:rsid w:val="2DFFC7A1"/>
    <w:rsid w:val="2E0F9D7F"/>
    <w:rsid w:val="2E1520CF"/>
    <w:rsid w:val="2E208B55"/>
    <w:rsid w:val="2E217C44"/>
    <w:rsid w:val="2E42BC6D"/>
    <w:rsid w:val="2E63CC18"/>
    <w:rsid w:val="2E87C19B"/>
    <w:rsid w:val="2EC2ECBA"/>
    <w:rsid w:val="2EEB3ABE"/>
    <w:rsid w:val="2F0AE9E8"/>
    <w:rsid w:val="2FA448C0"/>
    <w:rsid w:val="3000C98A"/>
    <w:rsid w:val="30287DC4"/>
    <w:rsid w:val="3040A302"/>
    <w:rsid w:val="310ACD6A"/>
    <w:rsid w:val="310CBF2A"/>
    <w:rsid w:val="3110499F"/>
    <w:rsid w:val="311F0F8A"/>
    <w:rsid w:val="31566580"/>
    <w:rsid w:val="3172FE02"/>
    <w:rsid w:val="31737D34"/>
    <w:rsid w:val="31A746EE"/>
    <w:rsid w:val="31BF3AF0"/>
    <w:rsid w:val="31DC2A35"/>
    <w:rsid w:val="31DDF8BC"/>
    <w:rsid w:val="32301C2B"/>
    <w:rsid w:val="32557D00"/>
    <w:rsid w:val="32648498"/>
    <w:rsid w:val="3284D71E"/>
    <w:rsid w:val="3298569B"/>
    <w:rsid w:val="3298EDB6"/>
    <w:rsid w:val="32C922FE"/>
    <w:rsid w:val="32E0A247"/>
    <w:rsid w:val="32E25C10"/>
    <w:rsid w:val="32E83387"/>
    <w:rsid w:val="32EB18D3"/>
    <w:rsid w:val="338488B0"/>
    <w:rsid w:val="33879AE9"/>
    <w:rsid w:val="33C6780B"/>
    <w:rsid w:val="341396DC"/>
    <w:rsid w:val="34383FBC"/>
    <w:rsid w:val="34819A91"/>
    <w:rsid w:val="34885899"/>
    <w:rsid w:val="349C34DF"/>
    <w:rsid w:val="349DBD53"/>
    <w:rsid w:val="34D4DCB5"/>
    <w:rsid w:val="34D8129B"/>
    <w:rsid w:val="34DB853E"/>
    <w:rsid w:val="34F77A4B"/>
    <w:rsid w:val="35064CF2"/>
    <w:rsid w:val="3535388E"/>
    <w:rsid w:val="3558A3FF"/>
    <w:rsid w:val="35A57326"/>
    <w:rsid w:val="35C81556"/>
    <w:rsid w:val="35EEB9DD"/>
    <w:rsid w:val="35F2F06D"/>
    <w:rsid w:val="366B6599"/>
    <w:rsid w:val="3680A4B5"/>
    <w:rsid w:val="368A356E"/>
    <w:rsid w:val="36A9DE09"/>
    <w:rsid w:val="36D94DEF"/>
    <w:rsid w:val="374821FE"/>
    <w:rsid w:val="37C29978"/>
    <w:rsid w:val="37E2AED8"/>
    <w:rsid w:val="380598D6"/>
    <w:rsid w:val="382FA166"/>
    <w:rsid w:val="383CA3B7"/>
    <w:rsid w:val="3850EBE5"/>
    <w:rsid w:val="3859E9DD"/>
    <w:rsid w:val="3874E2DE"/>
    <w:rsid w:val="3899BD82"/>
    <w:rsid w:val="3917D8A1"/>
    <w:rsid w:val="3929B1A3"/>
    <w:rsid w:val="395A3E76"/>
    <w:rsid w:val="3979E49D"/>
    <w:rsid w:val="3979E58C"/>
    <w:rsid w:val="39BA3314"/>
    <w:rsid w:val="39F475F0"/>
    <w:rsid w:val="3A0EE758"/>
    <w:rsid w:val="3A3E4D0D"/>
    <w:rsid w:val="3A45892C"/>
    <w:rsid w:val="3A5586AE"/>
    <w:rsid w:val="3A8C9682"/>
    <w:rsid w:val="3A9074F6"/>
    <w:rsid w:val="3AEA6EF0"/>
    <w:rsid w:val="3AEFA66A"/>
    <w:rsid w:val="3B08D787"/>
    <w:rsid w:val="3B83D150"/>
    <w:rsid w:val="3B88C1E7"/>
    <w:rsid w:val="3C67D626"/>
    <w:rsid w:val="3C7F831B"/>
    <w:rsid w:val="3C81CC08"/>
    <w:rsid w:val="3C9C9D53"/>
    <w:rsid w:val="3CC4A33B"/>
    <w:rsid w:val="3CC8EDBC"/>
    <w:rsid w:val="3CE208DF"/>
    <w:rsid w:val="3CE41B51"/>
    <w:rsid w:val="3CEB78D4"/>
    <w:rsid w:val="3CFEC4D4"/>
    <w:rsid w:val="3D3A7690"/>
    <w:rsid w:val="3D501DAF"/>
    <w:rsid w:val="3D5917C2"/>
    <w:rsid w:val="3D5B43A3"/>
    <w:rsid w:val="3D8EE3D8"/>
    <w:rsid w:val="3D92545C"/>
    <w:rsid w:val="3D9E050A"/>
    <w:rsid w:val="3DC83104"/>
    <w:rsid w:val="3DF7266E"/>
    <w:rsid w:val="3DF937AF"/>
    <w:rsid w:val="3E106266"/>
    <w:rsid w:val="3E1C0EB8"/>
    <w:rsid w:val="3E1FB7A5"/>
    <w:rsid w:val="3E466FD6"/>
    <w:rsid w:val="3E9078C5"/>
    <w:rsid w:val="3E9A1511"/>
    <w:rsid w:val="3EAB05C5"/>
    <w:rsid w:val="3EAEB1A1"/>
    <w:rsid w:val="3EB31314"/>
    <w:rsid w:val="3EC0332C"/>
    <w:rsid w:val="3EFCBD6A"/>
    <w:rsid w:val="3F0A0ED0"/>
    <w:rsid w:val="3F130FDE"/>
    <w:rsid w:val="3F13CA0B"/>
    <w:rsid w:val="3F335DFE"/>
    <w:rsid w:val="3F37AD07"/>
    <w:rsid w:val="3F6D6BCE"/>
    <w:rsid w:val="3F744511"/>
    <w:rsid w:val="3F7489E7"/>
    <w:rsid w:val="3FA59BD5"/>
    <w:rsid w:val="3FC3ED17"/>
    <w:rsid w:val="4000AEA8"/>
    <w:rsid w:val="402D9473"/>
    <w:rsid w:val="40430BE7"/>
    <w:rsid w:val="40437C34"/>
    <w:rsid w:val="4049701B"/>
    <w:rsid w:val="405A0392"/>
    <w:rsid w:val="4076E9ED"/>
    <w:rsid w:val="407CF1C9"/>
    <w:rsid w:val="4094D2C1"/>
    <w:rsid w:val="40E01D9C"/>
    <w:rsid w:val="4100F9C2"/>
    <w:rsid w:val="41292184"/>
    <w:rsid w:val="4130B6D9"/>
    <w:rsid w:val="41852931"/>
    <w:rsid w:val="41D234FA"/>
    <w:rsid w:val="41E36E4E"/>
    <w:rsid w:val="4208A3AC"/>
    <w:rsid w:val="42227F13"/>
    <w:rsid w:val="42318411"/>
    <w:rsid w:val="425C820A"/>
    <w:rsid w:val="426EC3ED"/>
    <w:rsid w:val="42830E62"/>
    <w:rsid w:val="42924B26"/>
    <w:rsid w:val="42A5DC0E"/>
    <w:rsid w:val="42EDFB7A"/>
    <w:rsid w:val="4334E83F"/>
    <w:rsid w:val="4338568E"/>
    <w:rsid w:val="434348A1"/>
    <w:rsid w:val="434DD735"/>
    <w:rsid w:val="436A1220"/>
    <w:rsid w:val="438E37EF"/>
    <w:rsid w:val="43C25985"/>
    <w:rsid w:val="43D2B289"/>
    <w:rsid w:val="4407E31D"/>
    <w:rsid w:val="442694AD"/>
    <w:rsid w:val="44494768"/>
    <w:rsid w:val="44752B3D"/>
    <w:rsid w:val="4520AF02"/>
    <w:rsid w:val="4520D086"/>
    <w:rsid w:val="45674A57"/>
    <w:rsid w:val="45AA80F2"/>
    <w:rsid w:val="45C38CE3"/>
    <w:rsid w:val="45D4BB37"/>
    <w:rsid w:val="461AEE55"/>
    <w:rsid w:val="462B9F4B"/>
    <w:rsid w:val="4636BEF4"/>
    <w:rsid w:val="46995300"/>
    <w:rsid w:val="46D6D46F"/>
    <w:rsid w:val="4730159C"/>
    <w:rsid w:val="47462915"/>
    <w:rsid w:val="474C7561"/>
    <w:rsid w:val="4753822B"/>
    <w:rsid w:val="475B07FB"/>
    <w:rsid w:val="479262B8"/>
    <w:rsid w:val="47AE2C9C"/>
    <w:rsid w:val="47C7A7B8"/>
    <w:rsid w:val="47D5310E"/>
    <w:rsid w:val="47E28512"/>
    <w:rsid w:val="47FFD433"/>
    <w:rsid w:val="481CCB24"/>
    <w:rsid w:val="4868428F"/>
    <w:rsid w:val="48935A12"/>
    <w:rsid w:val="48A47CC5"/>
    <w:rsid w:val="48C5ABD6"/>
    <w:rsid w:val="48C99201"/>
    <w:rsid w:val="48E55F22"/>
    <w:rsid w:val="492C8D4F"/>
    <w:rsid w:val="49C647F7"/>
    <w:rsid w:val="4A023C8B"/>
    <w:rsid w:val="4A11C2D4"/>
    <w:rsid w:val="4A142B87"/>
    <w:rsid w:val="4A158ACE"/>
    <w:rsid w:val="4A27B386"/>
    <w:rsid w:val="4A39DBAC"/>
    <w:rsid w:val="4A5AFCDC"/>
    <w:rsid w:val="4A5DDDF0"/>
    <w:rsid w:val="4A6289D0"/>
    <w:rsid w:val="4A7C06EC"/>
    <w:rsid w:val="4A847717"/>
    <w:rsid w:val="4AA79466"/>
    <w:rsid w:val="4AA89F72"/>
    <w:rsid w:val="4AA8F86E"/>
    <w:rsid w:val="4AD7D406"/>
    <w:rsid w:val="4AEED614"/>
    <w:rsid w:val="4AFD3A1A"/>
    <w:rsid w:val="4B07EA5D"/>
    <w:rsid w:val="4B18905C"/>
    <w:rsid w:val="4B5DC023"/>
    <w:rsid w:val="4B64BB53"/>
    <w:rsid w:val="4B6F747A"/>
    <w:rsid w:val="4B7FFE2B"/>
    <w:rsid w:val="4B860E98"/>
    <w:rsid w:val="4B8DBBCC"/>
    <w:rsid w:val="4BAC3A98"/>
    <w:rsid w:val="4BB3C4E9"/>
    <w:rsid w:val="4BBC39C7"/>
    <w:rsid w:val="4BC16F7B"/>
    <w:rsid w:val="4BC915F0"/>
    <w:rsid w:val="4BDD823D"/>
    <w:rsid w:val="4BFB8C58"/>
    <w:rsid w:val="4C02A970"/>
    <w:rsid w:val="4C28E804"/>
    <w:rsid w:val="4C628685"/>
    <w:rsid w:val="4C688BD8"/>
    <w:rsid w:val="4C81A368"/>
    <w:rsid w:val="4CAD427C"/>
    <w:rsid w:val="4CB0623F"/>
    <w:rsid w:val="4D5CC98C"/>
    <w:rsid w:val="4D8D9C73"/>
    <w:rsid w:val="4DA661C5"/>
    <w:rsid w:val="4DA750AA"/>
    <w:rsid w:val="4DADDF03"/>
    <w:rsid w:val="4DC4997E"/>
    <w:rsid w:val="4DD458CD"/>
    <w:rsid w:val="4DD755E2"/>
    <w:rsid w:val="4DEC2CED"/>
    <w:rsid w:val="4DEF755B"/>
    <w:rsid w:val="4E1BFE8C"/>
    <w:rsid w:val="4E295D25"/>
    <w:rsid w:val="4E2F7A46"/>
    <w:rsid w:val="4E570F5C"/>
    <w:rsid w:val="4E6A199D"/>
    <w:rsid w:val="4E7B2222"/>
    <w:rsid w:val="4E912639"/>
    <w:rsid w:val="4E94EB99"/>
    <w:rsid w:val="4EB1538C"/>
    <w:rsid w:val="4EC4F0B6"/>
    <w:rsid w:val="4EDB1A93"/>
    <w:rsid w:val="4F3558DB"/>
    <w:rsid w:val="4F3EF6B7"/>
    <w:rsid w:val="4F4FDF67"/>
    <w:rsid w:val="4F863590"/>
    <w:rsid w:val="4F89F245"/>
    <w:rsid w:val="4F997FFA"/>
    <w:rsid w:val="4FA43335"/>
    <w:rsid w:val="4FDA850F"/>
    <w:rsid w:val="5005443D"/>
    <w:rsid w:val="5010B07B"/>
    <w:rsid w:val="5023F730"/>
    <w:rsid w:val="5025AE49"/>
    <w:rsid w:val="504582A9"/>
    <w:rsid w:val="504CA2F1"/>
    <w:rsid w:val="50693314"/>
    <w:rsid w:val="50A951FD"/>
    <w:rsid w:val="50BD4550"/>
    <w:rsid w:val="50C8BD8D"/>
    <w:rsid w:val="50F653CD"/>
    <w:rsid w:val="5102B86C"/>
    <w:rsid w:val="5147ED59"/>
    <w:rsid w:val="514DFB2C"/>
    <w:rsid w:val="518E7DEA"/>
    <w:rsid w:val="519E0F38"/>
    <w:rsid w:val="51B1B91C"/>
    <w:rsid w:val="51E89BAE"/>
    <w:rsid w:val="52394E69"/>
    <w:rsid w:val="525B1745"/>
    <w:rsid w:val="5263716F"/>
    <w:rsid w:val="5266A964"/>
    <w:rsid w:val="527C5661"/>
    <w:rsid w:val="52BA383B"/>
    <w:rsid w:val="52D2B0FE"/>
    <w:rsid w:val="5351527C"/>
    <w:rsid w:val="535A2A02"/>
    <w:rsid w:val="53DB0E59"/>
    <w:rsid w:val="53DD76BE"/>
    <w:rsid w:val="53E57038"/>
    <w:rsid w:val="541B2BE7"/>
    <w:rsid w:val="5425E51E"/>
    <w:rsid w:val="5450135E"/>
    <w:rsid w:val="5476533B"/>
    <w:rsid w:val="549C2D2A"/>
    <w:rsid w:val="54A75C35"/>
    <w:rsid w:val="54B71F9E"/>
    <w:rsid w:val="54E0CCC9"/>
    <w:rsid w:val="55166843"/>
    <w:rsid w:val="554590D2"/>
    <w:rsid w:val="556ABE7C"/>
    <w:rsid w:val="5579672A"/>
    <w:rsid w:val="557F8F38"/>
    <w:rsid w:val="55A16BF9"/>
    <w:rsid w:val="55B3F738"/>
    <w:rsid w:val="55BCBA9E"/>
    <w:rsid w:val="561D4228"/>
    <w:rsid w:val="561DDB25"/>
    <w:rsid w:val="5648966E"/>
    <w:rsid w:val="56853641"/>
    <w:rsid w:val="5686635E"/>
    <w:rsid w:val="5687A6D1"/>
    <w:rsid w:val="56B6ABA8"/>
    <w:rsid w:val="56EE8123"/>
    <w:rsid w:val="56F2D3EC"/>
    <w:rsid w:val="5721EBED"/>
    <w:rsid w:val="579276B6"/>
    <w:rsid w:val="5793856B"/>
    <w:rsid w:val="57986C6F"/>
    <w:rsid w:val="5799A5F9"/>
    <w:rsid w:val="57B717DF"/>
    <w:rsid w:val="57C61E8A"/>
    <w:rsid w:val="57DBDE3C"/>
    <w:rsid w:val="57FA460C"/>
    <w:rsid w:val="580ABDEC"/>
    <w:rsid w:val="5824179B"/>
    <w:rsid w:val="5837B807"/>
    <w:rsid w:val="586EA610"/>
    <w:rsid w:val="588441AA"/>
    <w:rsid w:val="588D5938"/>
    <w:rsid w:val="588DCBAE"/>
    <w:rsid w:val="5904FEEF"/>
    <w:rsid w:val="59141FFD"/>
    <w:rsid w:val="5917F7FF"/>
    <w:rsid w:val="5918ED0F"/>
    <w:rsid w:val="5931D09B"/>
    <w:rsid w:val="593CC1EF"/>
    <w:rsid w:val="596C739A"/>
    <w:rsid w:val="59830944"/>
    <w:rsid w:val="59D4915B"/>
    <w:rsid w:val="59DA5026"/>
    <w:rsid w:val="59EB8722"/>
    <w:rsid w:val="59FED1A6"/>
    <w:rsid w:val="5A3DE9F3"/>
    <w:rsid w:val="5A58EB7C"/>
    <w:rsid w:val="5A671274"/>
    <w:rsid w:val="5A78FFEE"/>
    <w:rsid w:val="5AEA36AD"/>
    <w:rsid w:val="5B01C098"/>
    <w:rsid w:val="5B1A7F91"/>
    <w:rsid w:val="5B1B9883"/>
    <w:rsid w:val="5B27079E"/>
    <w:rsid w:val="5B38FA9D"/>
    <w:rsid w:val="5B3F20A2"/>
    <w:rsid w:val="5B5724B9"/>
    <w:rsid w:val="5B75B720"/>
    <w:rsid w:val="5B786C42"/>
    <w:rsid w:val="5B85D1D0"/>
    <w:rsid w:val="5B8686A3"/>
    <w:rsid w:val="5BCFF0CC"/>
    <w:rsid w:val="5C44DBFB"/>
    <w:rsid w:val="5C708FBF"/>
    <w:rsid w:val="5C7462B3"/>
    <w:rsid w:val="5C9ADF12"/>
    <w:rsid w:val="5CB43527"/>
    <w:rsid w:val="5CBB846A"/>
    <w:rsid w:val="5CEC0AA5"/>
    <w:rsid w:val="5CFE88C4"/>
    <w:rsid w:val="5D0B880A"/>
    <w:rsid w:val="5D1CAA57"/>
    <w:rsid w:val="5D369426"/>
    <w:rsid w:val="5D37CB49"/>
    <w:rsid w:val="5D588B12"/>
    <w:rsid w:val="5D5DA86C"/>
    <w:rsid w:val="5DC7D0C6"/>
    <w:rsid w:val="5E11C2DC"/>
    <w:rsid w:val="5E16F03C"/>
    <w:rsid w:val="5E1EB867"/>
    <w:rsid w:val="5E3E4024"/>
    <w:rsid w:val="5E42C430"/>
    <w:rsid w:val="5E4AA580"/>
    <w:rsid w:val="5E4AFB78"/>
    <w:rsid w:val="5E77D40F"/>
    <w:rsid w:val="5E84208C"/>
    <w:rsid w:val="5E9701C0"/>
    <w:rsid w:val="5F075CE9"/>
    <w:rsid w:val="5F2F0690"/>
    <w:rsid w:val="5F3FAC57"/>
    <w:rsid w:val="5F8FCF32"/>
    <w:rsid w:val="5F9D2701"/>
    <w:rsid w:val="5FDA6E1C"/>
    <w:rsid w:val="603A56B8"/>
    <w:rsid w:val="6042D3B2"/>
    <w:rsid w:val="6047AE7F"/>
    <w:rsid w:val="604C7949"/>
    <w:rsid w:val="605AD4D5"/>
    <w:rsid w:val="605C0A78"/>
    <w:rsid w:val="60C0B37D"/>
    <w:rsid w:val="60E09781"/>
    <w:rsid w:val="60F9E055"/>
    <w:rsid w:val="61294D2E"/>
    <w:rsid w:val="612A71CA"/>
    <w:rsid w:val="612E4318"/>
    <w:rsid w:val="61360371"/>
    <w:rsid w:val="6147C9D9"/>
    <w:rsid w:val="61776E70"/>
    <w:rsid w:val="61C57455"/>
    <w:rsid w:val="61DDCBD4"/>
    <w:rsid w:val="620F7CB4"/>
    <w:rsid w:val="62127B62"/>
    <w:rsid w:val="6215BD91"/>
    <w:rsid w:val="62AC6E93"/>
    <w:rsid w:val="62B6FC71"/>
    <w:rsid w:val="62C26032"/>
    <w:rsid w:val="62D45A55"/>
    <w:rsid w:val="63052C53"/>
    <w:rsid w:val="631AA61C"/>
    <w:rsid w:val="632BFCB4"/>
    <w:rsid w:val="6344CA3C"/>
    <w:rsid w:val="63468764"/>
    <w:rsid w:val="634EE1BF"/>
    <w:rsid w:val="635D7585"/>
    <w:rsid w:val="638B6531"/>
    <w:rsid w:val="6390D4B9"/>
    <w:rsid w:val="63961BB9"/>
    <w:rsid w:val="63E107FC"/>
    <w:rsid w:val="63E8FB8F"/>
    <w:rsid w:val="6402F410"/>
    <w:rsid w:val="642F1B5B"/>
    <w:rsid w:val="644EE23A"/>
    <w:rsid w:val="64B8343E"/>
    <w:rsid w:val="64C8FEB8"/>
    <w:rsid w:val="64D48CC1"/>
    <w:rsid w:val="64DF607C"/>
    <w:rsid w:val="64E74B7C"/>
    <w:rsid w:val="64E9FB60"/>
    <w:rsid w:val="64FB890D"/>
    <w:rsid w:val="654345A8"/>
    <w:rsid w:val="65878BB7"/>
    <w:rsid w:val="65A4A286"/>
    <w:rsid w:val="664DCF92"/>
    <w:rsid w:val="667415A0"/>
    <w:rsid w:val="66C4333F"/>
    <w:rsid w:val="66C48486"/>
    <w:rsid w:val="66D39A15"/>
    <w:rsid w:val="66E1D132"/>
    <w:rsid w:val="670CA9C2"/>
    <w:rsid w:val="674E7536"/>
    <w:rsid w:val="67540CD1"/>
    <w:rsid w:val="677CE592"/>
    <w:rsid w:val="679234C7"/>
    <w:rsid w:val="67D9CA2D"/>
    <w:rsid w:val="67E2BB42"/>
    <w:rsid w:val="67E5E7CF"/>
    <w:rsid w:val="6804205B"/>
    <w:rsid w:val="680480EC"/>
    <w:rsid w:val="6809AA4C"/>
    <w:rsid w:val="680AE4BF"/>
    <w:rsid w:val="6820062A"/>
    <w:rsid w:val="682499DD"/>
    <w:rsid w:val="68312F35"/>
    <w:rsid w:val="684BD258"/>
    <w:rsid w:val="6883D209"/>
    <w:rsid w:val="6887E013"/>
    <w:rsid w:val="688FD053"/>
    <w:rsid w:val="68905FE2"/>
    <w:rsid w:val="68A1D5CC"/>
    <w:rsid w:val="68B452FC"/>
    <w:rsid w:val="68E4CF72"/>
    <w:rsid w:val="69531D58"/>
    <w:rsid w:val="6954D423"/>
    <w:rsid w:val="697174BD"/>
    <w:rsid w:val="69857D4B"/>
    <w:rsid w:val="699CD7CC"/>
    <w:rsid w:val="69B953A2"/>
    <w:rsid w:val="69EAD641"/>
    <w:rsid w:val="69F3F214"/>
    <w:rsid w:val="69FEA02B"/>
    <w:rsid w:val="6A291DA1"/>
    <w:rsid w:val="6A77EBF3"/>
    <w:rsid w:val="6A88998C"/>
    <w:rsid w:val="6AA5E264"/>
    <w:rsid w:val="6AA64169"/>
    <w:rsid w:val="6AB1DE9C"/>
    <w:rsid w:val="6AF525A6"/>
    <w:rsid w:val="6B0E0AD9"/>
    <w:rsid w:val="6B13E16E"/>
    <w:rsid w:val="6B5F5E03"/>
    <w:rsid w:val="6B78944F"/>
    <w:rsid w:val="6B9B27FA"/>
    <w:rsid w:val="6BDCE242"/>
    <w:rsid w:val="6C5B5279"/>
    <w:rsid w:val="6CEE4F26"/>
    <w:rsid w:val="6CFA0AFC"/>
    <w:rsid w:val="6D0813D8"/>
    <w:rsid w:val="6D2FE9F4"/>
    <w:rsid w:val="6D3EB3A9"/>
    <w:rsid w:val="6D4DF83E"/>
    <w:rsid w:val="6D512C21"/>
    <w:rsid w:val="6D55A15E"/>
    <w:rsid w:val="6D62199B"/>
    <w:rsid w:val="6DB99988"/>
    <w:rsid w:val="6E4177D6"/>
    <w:rsid w:val="6E5E5AEE"/>
    <w:rsid w:val="6E67DDA7"/>
    <w:rsid w:val="6E695285"/>
    <w:rsid w:val="6E6FDF57"/>
    <w:rsid w:val="6EA21F93"/>
    <w:rsid w:val="6ECAE1F4"/>
    <w:rsid w:val="6F044A0E"/>
    <w:rsid w:val="6F05459D"/>
    <w:rsid w:val="6F0F1FBE"/>
    <w:rsid w:val="6F115666"/>
    <w:rsid w:val="6F6B40B8"/>
    <w:rsid w:val="6F9FBF1E"/>
    <w:rsid w:val="6F9FFA79"/>
    <w:rsid w:val="6FADE9D4"/>
    <w:rsid w:val="6FB02D9C"/>
    <w:rsid w:val="6FB9AAFB"/>
    <w:rsid w:val="6FBEDA27"/>
    <w:rsid w:val="6FF43549"/>
    <w:rsid w:val="70105083"/>
    <w:rsid w:val="7028E044"/>
    <w:rsid w:val="70410A22"/>
    <w:rsid w:val="7053F5ED"/>
    <w:rsid w:val="70739E39"/>
    <w:rsid w:val="707EF937"/>
    <w:rsid w:val="70BFB5E7"/>
    <w:rsid w:val="70DA9079"/>
    <w:rsid w:val="70EA3F84"/>
    <w:rsid w:val="71742B61"/>
    <w:rsid w:val="71773F76"/>
    <w:rsid w:val="717C0856"/>
    <w:rsid w:val="71D4FB39"/>
    <w:rsid w:val="71D6B7A3"/>
    <w:rsid w:val="71E1503E"/>
    <w:rsid w:val="725C8AC6"/>
    <w:rsid w:val="7260245A"/>
    <w:rsid w:val="72911F36"/>
    <w:rsid w:val="72ADB79E"/>
    <w:rsid w:val="72B31B89"/>
    <w:rsid w:val="72D2FD3F"/>
    <w:rsid w:val="72F03190"/>
    <w:rsid w:val="731E260F"/>
    <w:rsid w:val="73295FF3"/>
    <w:rsid w:val="734ECE59"/>
    <w:rsid w:val="73635730"/>
    <w:rsid w:val="73695F5F"/>
    <w:rsid w:val="73696BC0"/>
    <w:rsid w:val="73844276"/>
    <w:rsid w:val="738BCB66"/>
    <w:rsid w:val="738F0604"/>
    <w:rsid w:val="73BC940D"/>
    <w:rsid w:val="73F23849"/>
    <w:rsid w:val="73F34AD8"/>
    <w:rsid w:val="7400F195"/>
    <w:rsid w:val="740C531F"/>
    <w:rsid w:val="742C275F"/>
    <w:rsid w:val="74376970"/>
    <w:rsid w:val="746B763D"/>
    <w:rsid w:val="7474CB14"/>
    <w:rsid w:val="747CD9EF"/>
    <w:rsid w:val="749BB697"/>
    <w:rsid w:val="74D31A7F"/>
    <w:rsid w:val="74D6C512"/>
    <w:rsid w:val="74DFFF31"/>
    <w:rsid w:val="74F02837"/>
    <w:rsid w:val="7508CE66"/>
    <w:rsid w:val="752A9083"/>
    <w:rsid w:val="7562F023"/>
    <w:rsid w:val="757E5CB4"/>
    <w:rsid w:val="7590F1B0"/>
    <w:rsid w:val="75AF0BD5"/>
    <w:rsid w:val="75B8213D"/>
    <w:rsid w:val="75E147EE"/>
    <w:rsid w:val="75F796B7"/>
    <w:rsid w:val="760099F2"/>
    <w:rsid w:val="7605C73D"/>
    <w:rsid w:val="76198F4E"/>
    <w:rsid w:val="761C7A5A"/>
    <w:rsid w:val="761DDC3C"/>
    <w:rsid w:val="762B7C16"/>
    <w:rsid w:val="765C9876"/>
    <w:rsid w:val="7664E8DB"/>
    <w:rsid w:val="76998DF3"/>
    <w:rsid w:val="76A8165D"/>
    <w:rsid w:val="76C5122B"/>
    <w:rsid w:val="76DFF489"/>
    <w:rsid w:val="775F44EB"/>
    <w:rsid w:val="7768F88E"/>
    <w:rsid w:val="77A417F8"/>
    <w:rsid w:val="77A9F585"/>
    <w:rsid w:val="77C1611B"/>
    <w:rsid w:val="77C38200"/>
    <w:rsid w:val="781DE370"/>
    <w:rsid w:val="78968832"/>
    <w:rsid w:val="78B9062E"/>
    <w:rsid w:val="78C1106C"/>
    <w:rsid w:val="78DA28C4"/>
    <w:rsid w:val="78E20E5F"/>
    <w:rsid w:val="78E9B890"/>
    <w:rsid w:val="78FEE8E6"/>
    <w:rsid w:val="7907C705"/>
    <w:rsid w:val="790FEBE7"/>
    <w:rsid w:val="79133379"/>
    <w:rsid w:val="7929DE58"/>
    <w:rsid w:val="7948413F"/>
    <w:rsid w:val="794C8EAE"/>
    <w:rsid w:val="79ADABF0"/>
    <w:rsid w:val="79AE0523"/>
    <w:rsid w:val="79C2F19B"/>
    <w:rsid w:val="79D8895F"/>
    <w:rsid w:val="79EFCC5C"/>
    <w:rsid w:val="7A0371CB"/>
    <w:rsid w:val="7A0CF5AC"/>
    <w:rsid w:val="7A1E05E3"/>
    <w:rsid w:val="7A2547A6"/>
    <w:rsid w:val="7A26264E"/>
    <w:rsid w:val="7AACC26C"/>
    <w:rsid w:val="7AE5D8F9"/>
    <w:rsid w:val="7AE645EF"/>
    <w:rsid w:val="7B1F7EDA"/>
    <w:rsid w:val="7B5EDA9E"/>
    <w:rsid w:val="7B6A2DF1"/>
    <w:rsid w:val="7B7DF654"/>
    <w:rsid w:val="7B828079"/>
    <w:rsid w:val="7B881B52"/>
    <w:rsid w:val="7B8A9372"/>
    <w:rsid w:val="7BA06389"/>
    <w:rsid w:val="7C1264D6"/>
    <w:rsid w:val="7C20FF99"/>
    <w:rsid w:val="7C2134BE"/>
    <w:rsid w:val="7C31D1E1"/>
    <w:rsid w:val="7C462D64"/>
    <w:rsid w:val="7C8731CD"/>
    <w:rsid w:val="7CABBE0F"/>
    <w:rsid w:val="7CE5016C"/>
    <w:rsid w:val="7D01B21E"/>
    <w:rsid w:val="7D439FBF"/>
    <w:rsid w:val="7D57F53C"/>
    <w:rsid w:val="7D72F8E0"/>
    <w:rsid w:val="7DA1625D"/>
    <w:rsid w:val="7DBA6FB2"/>
    <w:rsid w:val="7DBF94A5"/>
    <w:rsid w:val="7DE08AB6"/>
    <w:rsid w:val="7DFAC2C4"/>
    <w:rsid w:val="7DFD39E1"/>
    <w:rsid w:val="7E32AC2B"/>
    <w:rsid w:val="7E5A0117"/>
    <w:rsid w:val="7E6C25DA"/>
    <w:rsid w:val="7E72DC3B"/>
    <w:rsid w:val="7E861332"/>
    <w:rsid w:val="7EC3086D"/>
    <w:rsid w:val="7ED1429B"/>
    <w:rsid w:val="7EEF05C7"/>
    <w:rsid w:val="7F1EA3CD"/>
    <w:rsid w:val="7FB978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485D6"/>
  <w15:docId w15:val="{9EFF7992-B7C5-4543-9C85-296914ABA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5DE"/>
    <w:pPr>
      <w:spacing w:before="100" w:beforeAutospacing="1" w:after="100" w:afterAutospacing="1"/>
    </w:pPr>
    <w:rPr>
      <w:sz w:val="24"/>
      <w:lang w:eastAsia="ko-KR"/>
    </w:rPr>
  </w:style>
  <w:style w:type="paragraph" w:styleId="Heading1">
    <w:name w:val="heading 1"/>
    <w:basedOn w:val="Normal"/>
    <w:next w:val="Normal"/>
    <w:qFormat/>
    <w:rsid w:val="00115ECA"/>
    <w:pPr>
      <w:keepNext/>
      <w:spacing w:before="240" w:beforeAutospacing="0" w:after="240" w:afterAutospacing="0"/>
      <w:jc w:val="center"/>
      <w:outlineLvl w:val="0"/>
    </w:pPr>
    <w:rPr>
      <w:rFonts w:ascii="Times New Roman Bold" w:hAnsi="Times New Roman Bold"/>
      <w:b/>
      <w:smallCaps/>
      <w:sz w:val="28"/>
      <w:u w:val="double"/>
      <w:lang w:eastAsia="en-US"/>
    </w:rPr>
  </w:style>
  <w:style w:type="paragraph" w:styleId="Heading2">
    <w:name w:val="heading 2"/>
    <w:aliases w:val="Heading 2 fwc"/>
    <w:basedOn w:val="Normal"/>
    <w:next w:val="Normal"/>
    <w:link w:val="Heading2Char"/>
    <w:qFormat/>
    <w:rsid w:val="008B0511"/>
    <w:pPr>
      <w:keepNext/>
      <w:spacing w:before="240" w:after="120"/>
      <w:jc w:val="both"/>
      <w:outlineLvl w:val="1"/>
    </w:pPr>
    <w:rPr>
      <w:b/>
      <w:smallCaps/>
      <w:sz w:val="28"/>
      <w:u w:val="single"/>
      <w:lang w:eastAsia="en-US"/>
    </w:rPr>
  </w:style>
  <w:style w:type="paragraph" w:styleId="Heading3">
    <w:name w:val="heading 3"/>
    <w:aliases w:val="Heading 3 fwc"/>
    <w:basedOn w:val="Normal"/>
    <w:next w:val="Normal"/>
    <w:qFormat/>
    <w:rsid w:val="003755AC"/>
    <w:pPr>
      <w:keepNext/>
      <w:spacing w:before="120" w:beforeAutospacing="0" w:after="120" w:afterAutospacing="0"/>
      <w:jc w:val="both"/>
      <w:outlineLvl w:val="2"/>
    </w:pPr>
    <w:rPr>
      <w:b/>
      <w:lang w:eastAsia="en-US"/>
    </w:rPr>
  </w:style>
  <w:style w:type="paragraph" w:styleId="Heading4">
    <w:name w:val="heading 4"/>
    <w:basedOn w:val="Normal"/>
    <w:next w:val="Normal"/>
    <w:qFormat/>
    <w:pPr>
      <w:keepNext/>
      <w:numPr>
        <w:ilvl w:val="3"/>
        <w:numId w:val="1"/>
      </w:numPr>
      <w:spacing w:after="240"/>
      <w:jc w:val="both"/>
      <w:outlineLvl w:val="3"/>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0B6F5B"/>
    <w:pPr>
      <w:spacing w:before="0" w:beforeAutospacing="0" w:after="0" w:afterAutospacing="0"/>
      <w:ind w:left="357" w:hanging="357"/>
      <w:jc w:val="both"/>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rsid w:val="00175AF4"/>
    <w:pPr>
      <w:spacing w:before="120" w:after="120"/>
      <w:ind w:left="850"/>
      <w:jc w:val="both"/>
    </w:pPr>
    <w:rPr>
      <w:lang w:eastAsia="zh-CN"/>
    </w:rPr>
  </w:style>
  <w:style w:type="character" w:customStyle="1" w:styleId="Text1Char">
    <w:name w:val="Text 1 Char"/>
    <w:link w:val="Text1"/>
    <w:rsid w:val="00175AF4"/>
    <w:rPr>
      <w:sz w:val="24"/>
      <w:lang w:val="en-GB" w:eastAsia="zh-CN" w:bidi="ar-SA"/>
    </w:rPr>
  </w:style>
  <w:style w:type="character" w:styleId="Hyperlink">
    <w:name w:val="Hyperlink"/>
    <w:uiPriority w:val="99"/>
    <w:rsid w:val="004872C5"/>
    <w:rPr>
      <w:color w:val="0000FF"/>
      <w:u w:val="single"/>
    </w:rPr>
  </w:style>
  <w:style w:type="paragraph" w:customStyle="1" w:styleId="Char1">
    <w:name w:val="Char1"/>
    <w:basedOn w:val="Normal"/>
    <w:rsid w:val="00157B0A"/>
    <w:pPr>
      <w:spacing w:after="160" w:line="240" w:lineRule="exact"/>
    </w:pPr>
    <w:rPr>
      <w:rFonts w:ascii="Tahoma" w:hAnsi="Tahoma"/>
      <w:lang w:val="en-US" w:eastAsia="en-US"/>
    </w:rPr>
  </w:style>
  <w:style w:type="paragraph" w:customStyle="1" w:styleId="QuotedText">
    <w:name w:val="Quoted Text"/>
    <w:basedOn w:val="Normal"/>
    <w:rsid w:val="00157B0A"/>
    <w:pPr>
      <w:spacing w:before="120" w:after="120"/>
      <w:ind w:left="1417"/>
      <w:jc w:val="both"/>
    </w:pPr>
    <w:rPr>
      <w:lang w:eastAsia="zh-CN"/>
    </w:rPr>
  </w:style>
  <w:style w:type="paragraph" w:customStyle="1" w:styleId="Point1">
    <w:name w:val="Point 1"/>
    <w:basedOn w:val="Normal"/>
    <w:link w:val="Point1Char"/>
    <w:rsid w:val="00157B0A"/>
    <w:pPr>
      <w:spacing w:before="120" w:after="120"/>
      <w:ind w:left="1417" w:hanging="567"/>
      <w:jc w:val="both"/>
    </w:pPr>
    <w:rPr>
      <w:lang w:eastAsia="zh-CN"/>
    </w:rPr>
  </w:style>
  <w:style w:type="character" w:customStyle="1" w:styleId="Point1Char">
    <w:name w:val="Point 1 Char"/>
    <w:link w:val="Point1"/>
    <w:rsid w:val="00157B0A"/>
    <w:rPr>
      <w:sz w:val="24"/>
      <w:lang w:val="en-GB" w:eastAsia="zh-CN" w:bidi="ar-SA"/>
    </w:rPr>
  </w:style>
  <w:style w:type="paragraph" w:styleId="DocumentMap">
    <w:name w:val="Document Map"/>
    <w:basedOn w:val="Normal"/>
    <w:semiHidden/>
    <w:rsid w:val="002513FF"/>
    <w:pPr>
      <w:shd w:val="clear" w:color="auto" w:fill="000080"/>
    </w:pPr>
    <w:rPr>
      <w:rFonts w:ascii="Tahoma" w:hAnsi="Tahoma" w:cs="Tahoma"/>
    </w:rPr>
  </w:style>
  <w:style w:type="character" w:styleId="CommentReference">
    <w:name w:val="annotation reference"/>
    <w:uiPriority w:val="99"/>
    <w:rsid w:val="00696819"/>
    <w:rPr>
      <w:sz w:val="16"/>
      <w:szCs w:val="16"/>
    </w:rPr>
  </w:style>
  <w:style w:type="paragraph" w:styleId="CommentText">
    <w:name w:val="annotation text"/>
    <w:basedOn w:val="Normal"/>
    <w:link w:val="CommentTextChar"/>
    <w:uiPriority w:val="99"/>
    <w:rsid w:val="00696819"/>
  </w:style>
  <w:style w:type="paragraph" w:styleId="CommentSubject">
    <w:name w:val="annotation subject"/>
    <w:basedOn w:val="CommentText"/>
    <w:next w:val="CommentText"/>
    <w:semiHidden/>
    <w:rsid w:val="00696819"/>
    <w:rPr>
      <w:b/>
      <w:bCs/>
    </w:rPr>
  </w:style>
  <w:style w:type="character" w:styleId="FollowedHyperlink">
    <w:name w:val="FollowedHyperlink"/>
    <w:rsid w:val="00CE7B6A"/>
    <w:rPr>
      <w:color w:val="800080"/>
      <w:u w:val="single"/>
    </w:rPr>
  </w:style>
  <w:style w:type="paragraph" w:styleId="Revision">
    <w:name w:val="Revision"/>
    <w:hidden/>
    <w:uiPriority w:val="99"/>
    <w:semiHidden/>
    <w:rsid w:val="00861D51"/>
    <w:pPr>
      <w:numPr>
        <w:ilvl w:val="1"/>
        <w:numId w:val="37"/>
      </w:numPr>
    </w:pPr>
    <w:rPr>
      <w:lang w:eastAsia="ko-KR"/>
    </w:rPr>
  </w:style>
  <w:style w:type="paragraph" w:customStyle="1" w:styleId="Char1CharCharChar">
    <w:name w:val="Char1 Char Char Char"/>
    <w:basedOn w:val="Normal"/>
    <w:rsid w:val="00AE47A1"/>
    <w:pPr>
      <w:spacing w:after="160" w:line="240" w:lineRule="exact"/>
    </w:pPr>
    <w:rPr>
      <w:rFonts w:ascii="Tahoma" w:hAnsi="Tahoma"/>
      <w:lang w:val="en-US" w:eastAsia="en-US"/>
    </w:rPr>
  </w:style>
  <w:style w:type="character" w:customStyle="1" w:styleId="CommentTextChar">
    <w:name w:val="Comment Text Char"/>
    <w:link w:val="CommentText"/>
    <w:uiPriority w:val="99"/>
    <w:rsid w:val="002C323D"/>
    <w:rPr>
      <w:lang w:eastAsia="ko-KR"/>
    </w:rPr>
  </w:style>
  <w:style w:type="paragraph" w:customStyle="1" w:styleId="ListDash">
    <w:name w:val="List Dash"/>
    <w:basedOn w:val="Normal"/>
    <w:rsid w:val="00C0282E"/>
    <w:pPr>
      <w:numPr>
        <w:numId w:val="23"/>
      </w:numPr>
      <w:spacing w:before="0" w:beforeAutospacing="0" w:after="240" w:afterAutospacing="0"/>
      <w:jc w:val="both"/>
    </w:pPr>
    <w:rPr>
      <w:lang w:eastAsia="en-US"/>
    </w:rPr>
  </w:style>
  <w:style w:type="paragraph" w:customStyle="1" w:styleId="Heading2contracts">
    <w:name w:val="Heading 2 contracts"/>
    <w:basedOn w:val="Heading2"/>
    <w:link w:val="Heading2contractsChar"/>
    <w:qFormat/>
    <w:rsid w:val="00317230"/>
    <w:rPr>
      <w:u w:val="none"/>
    </w:rPr>
  </w:style>
  <w:style w:type="paragraph" w:customStyle="1" w:styleId="Heading1contract">
    <w:name w:val="Heading 1 contract"/>
    <w:basedOn w:val="Normal"/>
    <w:link w:val="Heading1contractChar"/>
    <w:rsid w:val="005E6B2B"/>
    <w:pPr>
      <w:numPr>
        <w:numId w:val="5"/>
      </w:numPr>
      <w:spacing w:before="240" w:after="240"/>
      <w:jc w:val="center"/>
    </w:pPr>
    <w:rPr>
      <w:b/>
      <w:caps/>
      <w:sz w:val="28"/>
      <w:u w:val="single"/>
    </w:rPr>
  </w:style>
  <w:style w:type="character" w:customStyle="1" w:styleId="Heading2Char">
    <w:name w:val="Heading 2 Char"/>
    <w:aliases w:val="Heading 2 fwc Char"/>
    <w:link w:val="Heading2"/>
    <w:rsid w:val="008B0511"/>
    <w:rPr>
      <w:b/>
      <w:smallCaps/>
      <w:sz w:val="28"/>
      <w:u w:val="single"/>
      <w:lang w:eastAsia="en-US"/>
    </w:rPr>
  </w:style>
  <w:style w:type="character" w:customStyle="1" w:styleId="Heading2contractsChar">
    <w:name w:val="Heading 2 contracts Char"/>
    <w:basedOn w:val="Heading2Char"/>
    <w:link w:val="Heading2contracts"/>
    <w:rsid w:val="00317230"/>
    <w:rPr>
      <w:b/>
      <w:smallCaps/>
      <w:sz w:val="28"/>
      <w:u w:val="single"/>
      <w:lang w:eastAsia="en-US"/>
    </w:rPr>
  </w:style>
  <w:style w:type="paragraph" w:customStyle="1" w:styleId="Heading3contract">
    <w:name w:val="Heading 3 contract"/>
    <w:basedOn w:val="Heading3"/>
    <w:next w:val="Normal"/>
    <w:link w:val="Heading3contractChar"/>
    <w:qFormat/>
    <w:rsid w:val="003B75DE"/>
    <w:rPr>
      <w:szCs w:val="24"/>
    </w:rPr>
  </w:style>
  <w:style w:type="character" w:customStyle="1" w:styleId="Heading1contractChar">
    <w:name w:val="Heading 1 contract Char"/>
    <w:link w:val="Heading1contract"/>
    <w:rsid w:val="005E6B2B"/>
    <w:rPr>
      <w:b/>
      <w:caps/>
      <w:sz w:val="28"/>
      <w:u w:val="single"/>
      <w:lang w:eastAsia="ko-KR"/>
    </w:rPr>
  </w:style>
  <w:style w:type="paragraph" w:customStyle="1" w:styleId="wordsection1">
    <w:name w:val="wordsection1"/>
    <w:basedOn w:val="Normal"/>
    <w:uiPriority w:val="99"/>
    <w:rsid w:val="00DB5D70"/>
    <w:rPr>
      <w:rFonts w:eastAsia="Calibri"/>
      <w:szCs w:val="24"/>
      <w:lang w:eastAsia="en-GB"/>
    </w:rPr>
  </w:style>
  <w:style w:type="character" w:customStyle="1" w:styleId="Heading3contractChar">
    <w:name w:val="Heading 3 contract Char"/>
    <w:link w:val="Heading3contract"/>
    <w:rsid w:val="003B75DE"/>
    <w:rPr>
      <w:b/>
      <w:sz w:val="24"/>
      <w:szCs w:val="24"/>
      <w:lang w:eastAsia="en-US"/>
    </w:rPr>
  </w:style>
  <w:style w:type="paragraph" w:customStyle="1" w:styleId="Contact">
    <w:name w:val="Contact"/>
    <w:basedOn w:val="Normal"/>
    <w:next w:val="Normal"/>
    <w:rsid w:val="00C0282E"/>
    <w:pPr>
      <w:spacing w:before="480" w:beforeAutospacing="0" w:after="0" w:afterAutospacing="0"/>
      <w:ind w:left="567" w:hanging="567"/>
    </w:pPr>
    <w:rPr>
      <w:lang w:eastAsia="en-US"/>
    </w:rPr>
  </w:style>
  <w:style w:type="paragraph" w:styleId="ListBullet">
    <w:name w:val="List Bullet"/>
    <w:basedOn w:val="Normal"/>
    <w:rsid w:val="00C0282E"/>
    <w:pPr>
      <w:numPr>
        <w:numId w:val="18"/>
      </w:numPr>
      <w:spacing w:before="0" w:beforeAutospacing="0" w:after="240" w:afterAutospacing="0"/>
      <w:jc w:val="both"/>
    </w:pPr>
    <w:rPr>
      <w:lang w:eastAsia="en-US"/>
    </w:rPr>
  </w:style>
  <w:style w:type="paragraph" w:customStyle="1" w:styleId="ListBullet1">
    <w:name w:val="List Bullet 1"/>
    <w:basedOn w:val="Text1"/>
    <w:rsid w:val="00C0282E"/>
    <w:pPr>
      <w:numPr>
        <w:numId w:val="19"/>
      </w:numPr>
      <w:spacing w:before="0" w:beforeAutospacing="0" w:after="240" w:afterAutospacing="0"/>
    </w:pPr>
    <w:rPr>
      <w:lang w:eastAsia="en-US"/>
    </w:rPr>
  </w:style>
  <w:style w:type="paragraph" w:styleId="ListBullet2">
    <w:name w:val="List Bullet 2"/>
    <w:basedOn w:val="Normal"/>
    <w:rsid w:val="00C0282E"/>
    <w:pPr>
      <w:numPr>
        <w:numId w:val="20"/>
      </w:numPr>
      <w:spacing w:before="0" w:beforeAutospacing="0" w:after="240" w:afterAutospacing="0"/>
      <w:jc w:val="both"/>
    </w:pPr>
    <w:rPr>
      <w:lang w:eastAsia="en-US"/>
    </w:rPr>
  </w:style>
  <w:style w:type="paragraph" w:styleId="ListBullet3">
    <w:name w:val="List Bullet 3"/>
    <w:basedOn w:val="Normal"/>
    <w:rsid w:val="00C0282E"/>
    <w:pPr>
      <w:numPr>
        <w:numId w:val="21"/>
      </w:numPr>
      <w:spacing w:before="0" w:beforeAutospacing="0" w:after="240" w:afterAutospacing="0"/>
      <w:jc w:val="both"/>
    </w:pPr>
    <w:rPr>
      <w:lang w:eastAsia="en-US"/>
    </w:rPr>
  </w:style>
  <w:style w:type="paragraph" w:styleId="ListBullet4">
    <w:name w:val="List Bullet 4"/>
    <w:basedOn w:val="Normal"/>
    <w:rsid w:val="00C0282E"/>
    <w:pPr>
      <w:numPr>
        <w:numId w:val="22"/>
      </w:numPr>
      <w:spacing w:before="0" w:beforeAutospacing="0" w:after="240" w:afterAutospacing="0"/>
      <w:jc w:val="both"/>
    </w:pPr>
    <w:rPr>
      <w:lang w:eastAsia="en-US"/>
    </w:rPr>
  </w:style>
  <w:style w:type="paragraph" w:customStyle="1" w:styleId="ListDash1">
    <w:name w:val="List Dash 1"/>
    <w:basedOn w:val="Text1"/>
    <w:rsid w:val="00C0282E"/>
    <w:pPr>
      <w:numPr>
        <w:numId w:val="24"/>
      </w:numPr>
      <w:spacing w:before="0" w:beforeAutospacing="0" w:after="240" w:afterAutospacing="0"/>
    </w:pPr>
    <w:rPr>
      <w:lang w:eastAsia="en-US"/>
    </w:rPr>
  </w:style>
  <w:style w:type="paragraph" w:customStyle="1" w:styleId="ListDash2">
    <w:name w:val="List Dash 2"/>
    <w:basedOn w:val="Normal"/>
    <w:rsid w:val="00C0282E"/>
    <w:pPr>
      <w:numPr>
        <w:numId w:val="25"/>
      </w:numPr>
      <w:spacing w:before="0" w:beforeAutospacing="0" w:after="240" w:afterAutospacing="0"/>
      <w:jc w:val="both"/>
    </w:pPr>
    <w:rPr>
      <w:lang w:eastAsia="en-US"/>
    </w:rPr>
  </w:style>
  <w:style w:type="paragraph" w:customStyle="1" w:styleId="ListDash3">
    <w:name w:val="List Dash 3"/>
    <w:basedOn w:val="Normal"/>
    <w:link w:val="ListDash3Char"/>
    <w:rsid w:val="00C0282E"/>
    <w:pPr>
      <w:numPr>
        <w:numId w:val="26"/>
      </w:numPr>
      <w:spacing w:before="0" w:beforeAutospacing="0" w:after="240" w:afterAutospacing="0"/>
      <w:jc w:val="both"/>
    </w:pPr>
    <w:rPr>
      <w:lang w:eastAsia="en-US"/>
    </w:rPr>
  </w:style>
  <w:style w:type="paragraph" w:customStyle="1" w:styleId="ListDash4">
    <w:name w:val="List Dash 4"/>
    <w:basedOn w:val="Normal"/>
    <w:rsid w:val="00C0282E"/>
    <w:pPr>
      <w:numPr>
        <w:numId w:val="27"/>
      </w:numPr>
      <w:spacing w:before="0" w:beforeAutospacing="0" w:after="240" w:afterAutospacing="0"/>
      <w:jc w:val="both"/>
    </w:pPr>
    <w:rPr>
      <w:lang w:eastAsia="en-US"/>
    </w:rPr>
  </w:style>
  <w:style w:type="paragraph" w:styleId="ListNumber">
    <w:name w:val="List Number"/>
    <w:basedOn w:val="Normal"/>
    <w:rsid w:val="00C0282E"/>
    <w:pPr>
      <w:numPr>
        <w:numId w:val="28"/>
      </w:numPr>
      <w:spacing w:before="0" w:beforeAutospacing="0" w:after="240" w:afterAutospacing="0"/>
      <w:jc w:val="both"/>
    </w:pPr>
    <w:rPr>
      <w:lang w:eastAsia="en-US"/>
    </w:rPr>
  </w:style>
  <w:style w:type="paragraph" w:customStyle="1" w:styleId="ListNumber1">
    <w:name w:val="List Number 1"/>
    <w:basedOn w:val="Text1"/>
    <w:rsid w:val="00C0282E"/>
    <w:pPr>
      <w:numPr>
        <w:numId w:val="29"/>
      </w:numPr>
      <w:spacing w:before="0" w:beforeAutospacing="0" w:after="240" w:afterAutospacing="0"/>
    </w:pPr>
    <w:rPr>
      <w:lang w:eastAsia="en-US"/>
    </w:rPr>
  </w:style>
  <w:style w:type="paragraph" w:styleId="ListNumber2">
    <w:name w:val="List Number 2"/>
    <w:basedOn w:val="Normal"/>
    <w:rsid w:val="00C0282E"/>
    <w:pPr>
      <w:numPr>
        <w:numId w:val="30"/>
      </w:numPr>
      <w:spacing w:before="0" w:beforeAutospacing="0" w:after="240" w:afterAutospacing="0"/>
      <w:jc w:val="both"/>
    </w:pPr>
    <w:rPr>
      <w:lang w:eastAsia="en-US"/>
    </w:rPr>
  </w:style>
  <w:style w:type="paragraph" w:styleId="ListNumber3">
    <w:name w:val="List Number 3"/>
    <w:basedOn w:val="Normal"/>
    <w:rsid w:val="00C0282E"/>
    <w:pPr>
      <w:numPr>
        <w:numId w:val="31"/>
      </w:numPr>
      <w:spacing w:before="0" w:beforeAutospacing="0" w:after="240" w:afterAutospacing="0"/>
      <w:jc w:val="both"/>
    </w:pPr>
    <w:rPr>
      <w:lang w:eastAsia="en-US"/>
    </w:rPr>
  </w:style>
  <w:style w:type="paragraph" w:styleId="ListNumber4">
    <w:name w:val="List Number 4"/>
    <w:basedOn w:val="Normal"/>
    <w:rsid w:val="00C0282E"/>
    <w:pPr>
      <w:numPr>
        <w:numId w:val="32"/>
      </w:numPr>
      <w:spacing w:before="0" w:beforeAutospacing="0" w:after="240" w:afterAutospacing="0"/>
      <w:jc w:val="both"/>
    </w:pPr>
    <w:rPr>
      <w:lang w:eastAsia="en-US"/>
    </w:rPr>
  </w:style>
  <w:style w:type="paragraph" w:customStyle="1" w:styleId="ListNumberLevel2">
    <w:name w:val="List Number (Level 2)"/>
    <w:basedOn w:val="Normal"/>
    <w:rsid w:val="00C0282E"/>
    <w:pPr>
      <w:numPr>
        <w:ilvl w:val="1"/>
        <w:numId w:val="28"/>
      </w:numPr>
      <w:spacing w:before="0" w:beforeAutospacing="0" w:after="240" w:afterAutospacing="0"/>
      <w:jc w:val="both"/>
    </w:pPr>
    <w:rPr>
      <w:lang w:eastAsia="en-US"/>
    </w:rPr>
  </w:style>
  <w:style w:type="paragraph" w:customStyle="1" w:styleId="ListNumber1Level2">
    <w:name w:val="List Number 1 (Level 2)"/>
    <w:basedOn w:val="Text1"/>
    <w:rsid w:val="00C0282E"/>
    <w:pPr>
      <w:numPr>
        <w:ilvl w:val="1"/>
        <w:numId w:val="29"/>
      </w:numPr>
      <w:spacing w:before="0" w:beforeAutospacing="0" w:after="240" w:afterAutospacing="0"/>
    </w:pPr>
    <w:rPr>
      <w:lang w:eastAsia="en-US"/>
    </w:rPr>
  </w:style>
  <w:style w:type="paragraph" w:customStyle="1" w:styleId="ListNumber2Level2">
    <w:name w:val="List Number 2 (Level 2)"/>
    <w:basedOn w:val="Normal"/>
    <w:rsid w:val="00C0282E"/>
    <w:pPr>
      <w:numPr>
        <w:ilvl w:val="1"/>
        <w:numId w:val="30"/>
      </w:numPr>
      <w:spacing w:before="0" w:beforeAutospacing="0" w:after="240" w:afterAutospacing="0"/>
      <w:jc w:val="both"/>
    </w:pPr>
    <w:rPr>
      <w:lang w:eastAsia="en-US"/>
    </w:rPr>
  </w:style>
  <w:style w:type="paragraph" w:customStyle="1" w:styleId="ListNumber3Level2">
    <w:name w:val="List Number 3 (Level 2)"/>
    <w:basedOn w:val="Normal"/>
    <w:rsid w:val="00C0282E"/>
    <w:pPr>
      <w:numPr>
        <w:ilvl w:val="1"/>
        <w:numId w:val="31"/>
      </w:numPr>
      <w:spacing w:before="0" w:beforeAutospacing="0" w:after="240" w:afterAutospacing="0"/>
      <w:jc w:val="both"/>
    </w:pPr>
    <w:rPr>
      <w:lang w:eastAsia="en-US"/>
    </w:rPr>
  </w:style>
  <w:style w:type="paragraph" w:customStyle="1" w:styleId="ListNumber4Level2">
    <w:name w:val="List Number 4 (Level 2)"/>
    <w:basedOn w:val="Normal"/>
    <w:rsid w:val="00C0282E"/>
    <w:pPr>
      <w:numPr>
        <w:ilvl w:val="1"/>
        <w:numId w:val="32"/>
      </w:numPr>
      <w:spacing w:before="0" w:beforeAutospacing="0" w:after="240" w:afterAutospacing="0"/>
      <w:jc w:val="both"/>
    </w:pPr>
    <w:rPr>
      <w:lang w:eastAsia="en-US"/>
    </w:rPr>
  </w:style>
  <w:style w:type="paragraph" w:customStyle="1" w:styleId="ListNumberLevel3">
    <w:name w:val="List Number (Level 3)"/>
    <w:basedOn w:val="Normal"/>
    <w:rsid w:val="00C0282E"/>
    <w:pPr>
      <w:numPr>
        <w:ilvl w:val="2"/>
        <w:numId w:val="28"/>
      </w:numPr>
      <w:spacing w:before="0" w:beforeAutospacing="0" w:after="240" w:afterAutospacing="0"/>
      <w:jc w:val="both"/>
    </w:pPr>
    <w:rPr>
      <w:lang w:eastAsia="en-US"/>
    </w:rPr>
  </w:style>
  <w:style w:type="paragraph" w:customStyle="1" w:styleId="ListNumber1Level3">
    <w:name w:val="List Number 1 (Level 3)"/>
    <w:basedOn w:val="Text1"/>
    <w:rsid w:val="00C0282E"/>
    <w:pPr>
      <w:numPr>
        <w:ilvl w:val="2"/>
        <w:numId w:val="29"/>
      </w:numPr>
      <w:spacing w:before="0" w:beforeAutospacing="0" w:after="240" w:afterAutospacing="0"/>
    </w:pPr>
    <w:rPr>
      <w:lang w:eastAsia="en-US"/>
    </w:rPr>
  </w:style>
  <w:style w:type="paragraph" w:customStyle="1" w:styleId="ListNumber2Level3">
    <w:name w:val="List Number 2 (Level 3)"/>
    <w:basedOn w:val="Normal"/>
    <w:rsid w:val="00C0282E"/>
    <w:pPr>
      <w:numPr>
        <w:ilvl w:val="2"/>
        <w:numId w:val="30"/>
      </w:numPr>
      <w:spacing w:before="0" w:beforeAutospacing="0" w:after="240" w:afterAutospacing="0"/>
      <w:jc w:val="both"/>
    </w:pPr>
    <w:rPr>
      <w:lang w:eastAsia="en-US"/>
    </w:rPr>
  </w:style>
  <w:style w:type="paragraph" w:customStyle="1" w:styleId="ListNumber3Level3">
    <w:name w:val="List Number 3 (Level 3)"/>
    <w:basedOn w:val="Normal"/>
    <w:rsid w:val="00C0282E"/>
    <w:pPr>
      <w:numPr>
        <w:ilvl w:val="2"/>
        <w:numId w:val="31"/>
      </w:numPr>
      <w:spacing w:before="0" w:beforeAutospacing="0" w:after="240" w:afterAutospacing="0"/>
      <w:jc w:val="both"/>
    </w:pPr>
    <w:rPr>
      <w:lang w:eastAsia="en-US"/>
    </w:rPr>
  </w:style>
  <w:style w:type="paragraph" w:customStyle="1" w:styleId="ListNumber4Level3">
    <w:name w:val="List Number 4 (Level 3)"/>
    <w:basedOn w:val="Normal"/>
    <w:rsid w:val="00C0282E"/>
    <w:pPr>
      <w:numPr>
        <w:ilvl w:val="2"/>
        <w:numId w:val="32"/>
      </w:numPr>
      <w:spacing w:before="0" w:beforeAutospacing="0" w:after="240" w:afterAutospacing="0"/>
      <w:jc w:val="both"/>
    </w:pPr>
    <w:rPr>
      <w:lang w:eastAsia="en-US"/>
    </w:rPr>
  </w:style>
  <w:style w:type="paragraph" w:customStyle="1" w:styleId="ListNumberLevel4">
    <w:name w:val="List Number (Level 4)"/>
    <w:basedOn w:val="Normal"/>
    <w:rsid w:val="00C0282E"/>
    <w:pPr>
      <w:numPr>
        <w:ilvl w:val="3"/>
        <w:numId w:val="28"/>
      </w:numPr>
      <w:spacing w:before="0" w:beforeAutospacing="0" w:after="240" w:afterAutospacing="0"/>
      <w:jc w:val="both"/>
    </w:pPr>
    <w:rPr>
      <w:lang w:eastAsia="en-US"/>
    </w:rPr>
  </w:style>
  <w:style w:type="paragraph" w:customStyle="1" w:styleId="ListNumber1Level4">
    <w:name w:val="List Number 1 (Level 4)"/>
    <w:basedOn w:val="Text1"/>
    <w:rsid w:val="00C0282E"/>
    <w:pPr>
      <w:numPr>
        <w:ilvl w:val="3"/>
        <w:numId w:val="29"/>
      </w:numPr>
      <w:spacing w:before="0" w:beforeAutospacing="0" w:after="240" w:afterAutospacing="0"/>
    </w:pPr>
    <w:rPr>
      <w:lang w:eastAsia="en-US"/>
    </w:rPr>
  </w:style>
  <w:style w:type="paragraph" w:customStyle="1" w:styleId="ListNumber2Level4">
    <w:name w:val="List Number 2 (Level 4)"/>
    <w:basedOn w:val="Normal"/>
    <w:rsid w:val="00C0282E"/>
    <w:pPr>
      <w:numPr>
        <w:ilvl w:val="3"/>
        <w:numId w:val="30"/>
      </w:numPr>
      <w:spacing w:before="0" w:beforeAutospacing="0" w:after="240" w:afterAutospacing="0"/>
      <w:jc w:val="both"/>
    </w:pPr>
    <w:rPr>
      <w:lang w:eastAsia="en-US"/>
    </w:rPr>
  </w:style>
  <w:style w:type="paragraph" w:customStyle="1" w:styleId="ListNumber3Level4">
    <w:name w:val="List Number 3 (Level 4)"/>
    <w:basedOn w:val="Normal"/>
    <w:rsid w:val="00C0282E"/>
    <w:pPr>
      <w:numPr>
        <w:ilvl w:val="3"/>
        <w:numId w:val="31"/>
      </w:numPr>
      <w:spacing w:before="0" w:beforeAutospacing="0" w:after="240" w:afterAutospacing="0"/>
      <w:jc w:val="both"/>
    </w:pPr>
    <w:rPr>
      <w:lang w:eastAsia="en-US"/>
    </w:rPr>
  </w:style>
  <w:style w:type="paragraph" w:customStyle="1" w:styleId="ListNumber4Level4">
    <w:name w:val="List Number 4 (Level 4)"/>
    <w:basedOn w:val="Normal"/>
    <w:rsid w:val="00C0282E"/>
    <w:pPr>
      <w:numPr>
        <w:ilvl w:val="3"/>
        <w:numId w:val="32"/>
      </w:numPr>
      <w:spacing w:before="0" w:beforeAutospacing="0" w:after="240" w:afterAutospacing="0"/>
      <w:jc w:val="both"/>
    </w:pPr>
    <w:rPr>
      <w:lang w:eastAsia="en-US"/>
    </w:rPr>
  </w:style>
  <w:style w:type="paragraph" w:styleId="TOC5">
    <w:name w:val="toc 5"/>
    <w:basedOn w:val="Normal"/>
    <w:next w:val="Normal"/>
    <w:uiPriority w:val="39"/>
    <w:rsid w:val="00C0282E"/>
    <w:pPr>
      <w:tabs>
        <w:tab w:val="right" w:leader="dot" w:pos="8641"/>
      </w:tabs>
      <w:spacing w:before="240" w:beforeAutospacing="0" w:after="120" w:afterAutospacing="0"/>
      <w:ind w:right="720"/>
      <w:jc w:val="both"/>
    </w:pPr>
    <w:rPr>
      <w:caps/>
      <w:lang w:eastAsia="en-US"/>
    </w:rPr>
  </w:style>
  <w:style w:type="paragraph" w:styleId="TOCHeading">
    <w:name w:val="TOC Heading"/>
    <w:basedOn w:val="Normal"/>
    <w:next w:val="Normal"/>
    <w:qFormat/>
    <w:rsid w:val="00C0282E"/>
    <w:pPr>
      <w:keepNext/>
      <w:spacing w:before="240" w:beforeAutospacing="0" w:after="240" w:afterAutospacing="0"/>
      <w:jc w:val="center"/>
    </w:pPr>
    <w:rPr>
      <w:b/>
      <w:lang w:eastAsia="en-US"/>
    </w:rPr>
  </w:style>
  <w:style w:type="paragraph" w:styleId="TOC1">
    <w:name w:val="toc 1"/>
    <w:basedOn w:val="Normal"/>
    <w:next w:val="Normal"/>
    <w:uiPriority w:val="39"/>
    <w:rsid w:val="00F06E50"/>
    <w:pPr>
      <w:tabs>
        <w:tab w:val="right" w:leader="dot" w:pos="8640"/>
      </w:tabs>
      <w:spacing w:before="120" w:beforeAutospacing="0" w:after="120" w:afterAutospacing="0"/>
      <w:ind w:left="482" w:right="720" w:hanging="482"/>
      <w:jc w:val="both"/>
    </w:pPr>
    <w:rPr>
      <w:caps/>
      <w:lang w:eastAsia="en-US"/>
    </w:rPr>
  </w:style>
  <w:style w:type="paragraph" w:styleId="TOC2">
    <w:name w:val="toc 2"/>
    <w:basedOn w:val="Normal"/>
    <w:next w:val="Normal"/>
    <w:uiPriority w:val="39"/>
    <w:rsid w:val="00F06E50"/>
    <w:pPr>
      <w:tabs>
        <w:tab w:val="right" w:leader="dot" w:pos="8640"/>
      </w:tabs>
      <w:spacing w:before="60" w:beforeAutospacing="0" w:after="60" w:afterAutospacing="0"/>
      <w:ind w:left="1077" w:right="720" w:hanging="595"/>
      <w:jc w:val="both"/>
    </w:pPr>
    <w:rPr>
      <w:lang w:eastAsia="en-US"/>
    </w:rPr>
  </w:style>
  <w:style w:type="paragraph" w:styleId="TOC3">
    <w:name w:val="toc 3"/>
    <w:basedOn w:val="Normal"/>
    <w:next w:val="Normal"/>
    <w:uiPriority w:val="39"/>
    <w:rsid w:val="00F06E50"/>
    <w:pPr>
      <w:tabs>
        <w:tab w:val="right" w:leader="dot" w:pos="8640"/>
      </w:tabs>
      <w:spacing w:before="60" w:beforeAutospacing="0" w:after="60" w:afterAutospacing="0"/>
      <w:ind w:left="1916" w:right="720" w:hanging="839"/>
      <w:jc w:val="both"/>
    </w:pPr>
    <w:rPr>
      <w:lang w:eastAsia="en-US"/>
    </w:rPr>
  </w:style>
  <w:style w:type="paragraph" w:styleId="TOC4">
    <w:name w:val="toc 4"/>
    <w:basedOn w:val="Normal"/>
    <w:next w:val="Normal"/>
    <w:uiPriority w:val="39"/>
    <w:rsid w:val="00F06E50"/>
    <w:pPr>
      <w:tabs>
        <w:tab w:val="right" w:leader="dot" w:pos="8641"/>
      </w:tabs>
      <w:spacing w:before="60" w:beforeAutospacing="0" w:after="60" w:afterAutospacing="0"/>
      <w:ind w:left="2880" w:right="720" w:hanging="964"/>
      <w:jc w:val="both"/>
    </w:pPr>
    <w:rPr>
      <w:lang w:eastAsia="en-US"/>
    </w:rPr>
  </w:style>
  <w:style w:type="paragraph" w:styleId="Title">
    <w:name w:val="Title"/>
    <w:basedOn w:val="Heading1"/>
    <w:next w:val="Normal"/>
    <w:link w:val="TitleChar"/>
    <w:qFormat/>
    <w:rsid w:val="002B3E0E"/>
    <w:rPr>
      <w:u w:val="single"/>
    </w:rPr>
  </w:style>
  <w:style w:type="character" w:customStyle="1" w:styleId="TitleChar">
    <w:name w:val="Title Char"/>
    <w:link w:val="Title"/>
    <w:rsid w:val="002B3E0E"/>
    <w:rPr>
      <w:rFonts w:ascii="Times New Roman Bold" w:hAnsi="Times New Roman Bold"/>
      <w:b/>
      <w:smallCaps/>
      <w:sz w:val="28"/>
      <w:u w:val="single"/>
      <w:lang w:eastAsia="en-US"/>
    </w:rPr>
  </w:style>
  <w:style w:type="paragraph" w:styleId="ListParagraph">
    <w:name w:val="List Paragraph"/>
    <w:basedOn w:val="Normal"/>
    <w:uiPriority w:val="34"/>
    <w:qFormat/>
    <w:rsid w:val="00061D8E"/>
    <w:pPr>
      <w:ind w:left="720"/>
    </w:pPr>
  </w:style>
  <w:style w:type="paragraph" w:styleId="TOC6">
    <w:name w:val="toc 6"/>
    <w:basedOn w:val="Normal"/>
    <w:next w:val="Normal"/>
    <w:autoRedefine/>
    <w:uiPriority w:val="39"/>
    <w:unhideWhenUsed/>
    <w:rsid w:val="00C03F3F"/>
    <w:pPr>
      <w:spacing w:before="0" w:beforeAutospacing="0" w:afterAutospacing="0" w:line="276" w:lineRule="auto"/>
      <w:ind w:left="1100"/>
    </w:pPr>
    <w:rPr>
      <w:rFonts w:ascii="Calibri" w:hAnsi="Calibri"/>
      <w:sz w:val="22"/>
      <w:szCs w:val="22"/>
      <w:lang w:eastAsia="en-GB"/>
    </w:rPr>
  </w:style>
  <w:style w:type="paragraph" w:styleId="TOC7">
    <w:name w:val="toc 7"/>
    <w:basedOn w:val="Normal"/>
    <w:next w:val="Normal"/>
    <w:autoRedefine/>
    <w:uiPriority w:val="39"/>
    <w:unhideWhenUsed/>
    <w:rsid w:val="00C03F3F"/>
    <w:pPr>
      <w:spacing w:before="0" w:beforeAutospacing="0" w:afterAutospacing="0" w:line="276" w:lineRule="auto"/>
      <w:ind w:left="1320"/>
    </w:pPr>
    <w:rPr>
      <w:rFonts w:ascii="Calibri" w:hAnsi="Calibri"/>
      <w:sz w:val="22"/>
      <w:szCs w:val="22"/>
      <w:lang w:eastAsia="en-GB"/>
    </w:rPr>
  </w:style>
  <w:style w:type="paragraph" w:styleId="TOC8">
    <w:name w:val="toc 8"/>
    <w:basedOn w:val="Normal"/>
    <w:next w:val="Normal"/>
    <w:autoRedefine/>
    <w:uiPriority w:val="39"/>
    <w:unhideWhenUsed/>
    <w:rsid w:val="00C03F3F"/>
    <w:pPr>
      <w:spacing w:before="0" w:beforeAutospacing="0" w:afterAutospacing="0" w:line="276" w:lineRule="auto"/>
      <w:ind w:left="1540"/>
    </w:pPr>
    <w:rPr>
      <w:rFonts w:ascii="Calibri" w:hAnsi="Calibri"/>
      <w:sz w:val="22"/>
      <w:szCs w:val="22"/>
      <w:lang w:eastAsia="en-GB"/>
    </w:rPr>
  </w:style>
  <w:style w:type="paragraph" w:styleId="TOC9">
    <w:name w:val="toc 9"/>
    <w:basedOn w:val="Normal"/>
    <w:next w:val="Normal"/>
    <w:autoRedefine/>
    <w:uiPriority w:val="39"/>
    <w:unhideWhenUsed/>
    <w:rsid w:val="00C03F3F"/>
    <w:pPr>
      <w:spacing w:before="0" w:beforeAutospacing="0" w:afterAutospacing="0" w:line="276" w:lineRule="auto"/>
      <w:ind w:left="1760"/>
    </w:pPr>
    <w:rPr>
      <w:rFonts w:ascii="Calibri" w:hAnsi="Calibri"/>
      <w:sz w:val="22"/>
      <w:szCs w:val="22"/>
      <w:lang w:eastAsia="en-GB"/>
    </w:rPr>
  </w:style>
  <w:style w:type="character" w:customStyle="1" w:styleId="ListDash3Char">
    <w:name w:val="List Dash 3 Char"/>
    <w:link w:val="ListDash3"/>
    <w:rsid w:val="00D0215B"/>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905843"/>
    <w:rPr>
      <w:sz w:val="24"/>
      <w:lang w:eastAsia="ko-KR"/>
    </w:rPr>
  </w:style>
  <w:style w:type="paragraph" w:customStyle="1" w:styleId="1">
    <w:name w:val="1"/>
    <w:basedOn w:val="Normal"/>
    <w:link w:val="FootnoteReference"/>
    <w:qFormat/>
    <w:rsid w:val="00905843"/>
    <w:pPr>
      <w:spacing w:before="0" w:beforeAutospacing="0" w:after="160" w:afterAutospacing="0" w:line="240" w:lineRule="exact"/>
    </w:pPr>
    <w:rPr>
      <w:sz w:val="20"/>
      <w:vertAlign w:val="superscript"/>
      <w:lang w:eastAsia="en-GB"/>
    </w:rPr>
  </w:style>
  <w:style w:type="paragraph" w:customStyle="1" w:styleId="Default">
    <w:name w:val="Default"/>
    <w:rsid w:val="006740EF"/>
    <w:pPr>
      <w:autoSpaceDE w:val="0"/>
      <w:autoSpaceDN w:val="0"/>
      <w:adjustRightInd w:val="0"/>
    </w:pPr>
    <w:rPr>
      <w:color w:val="000000"/>
      <w:sz w:val="24"/>
      <w:szCs w:val="24"/>
    </w:rPr>
  </w:style>
  <w:style w:type="paragraph" w:customStyle="1" w:styleId="Char2">
    <w:name w:val="Char2"/>
    <w:basedOn w:val="Normal"/>
    <w:rsid w:val="00A45470"/>
    <w:pPr>
      <w:spacing w:after="120" w:line="240" w:lineRule="exact"/>
    </w:pPr>
    <w:rPr>
      <w:rFonts w:ascii="Verdana" w:hAnsi="Verdana" w:cs="Verdana"/>
      <w:lang w:val="en-US" w:eastAsia="en-US"/>
    </w:rPr>
  </w:style>
  <w:style w:type="table" w:styleId="TableGrid">
    <w:name w:val="Table Grid"/>
    <w:basedOn w:val="TableNormal"/>
    <w:uiPriority w:val="39"/>
    <w:rsid w:val="00CC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B09DA"/>
    <w:rPr>
      <w:color w:val="605E5C"/>
      <w:shd w:val="clear" w:color="auto" w:fill="E1DFDD"/>
    </w:rPr>
  </w:style>
  <w:style w:type="character" w:styleId="Mention">
    <w:name w:val="Mention"/>
    <w:basedOn w:val="DefaultParagraphFont"/>
    <w:uiPriority w:val="99"/>
    <w:unhideWhenUsed/>
    <w:rsid w:val="00DF19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610">
      <w:bodyDiv w:val="1"/>
      <w:marLeft w:val="0"/>
      <w:marRight w:val="0"/>
      <w:marTop w:val="0"/>
      <w:marBottom w:val="0"/>
      <w:divBdr>
        <w:top w:val="none" w:sz="0" w:space="0" w:color="auto"/>
        <w:left w:val="none" w:sz="0" w:space="0" w:color="auto"/>
        <w:bottom w:val="none" w:sz="0" w:space="0" w:color="auto"/>
        <w:right w:val="none" w:sz="0" w:space="0" w:color="auto"/>
      </w:divBdr>
    </w:div>
    <w:div w:id="907114614">
      <w:bodyDiv w:val="1"/>
      <w:marLeft w:val="0"/>
      <w:marRight w:val="0"/>
      <w:marTop w:val="0"/>
      <w:marBottom w:val="0"/>
      <w:divBdr>
        <w:top w:val="none" w:sz="0" w:space="0" w:color="auto"/>
        <w:left w:val="none" w:sz="0" w:space="0" w:color="auto"/>
        <w:bottom w:val="none" w:sz="0" w:space="0" w:color="auto"/>
        <w:right w:val="none" w:sz="0" w:space="0" w:color="auto"/>
      </w:divBdr>
    </w:div>
    <w:div w:id="1199852309">
      <w:bodyDiv w:val="1"/>
      <w:marLeft w:val="0"/>
      <w:marRight w:val="0"/>
      <w:marTop w:val="0"/>
      <w:marBottom w:val="0"/>
      <w:divBdr>
        <w:top w:val="none" w:sz="0" w:space="0" w:color="auto"/>
        <w:left w:val="none" w:sz="0" w:space="0" w:color="auto"/>
        <w:bottom w:val="none" w:sz="0" w:space="0" w:color="auto"/>
        <w:right w:val="none" w:sz="0" w:space="0" w:color="auto"/>
      </w:divBdr>
    </w:div>
    <w:div w:id="1295676707">
      <w:bodyDiv w:val="1"/>
      <w:marLeft w:val="0"/>
      <w:marRight w:val="0"/>
      <w:marTop w:val="0"/>
      <w:marBottom w:val="0"/>
      <w:divBdr>
        <w:top w:val="none" w:sz="0" w:space="0" w:color="auto"/>
        <w:left w:val="none" w:sz="0" w:space="0" w:color="auto"/>
        <w:bottom w:val="none" w:sz="0" w:space="0" w:color="auto"/>
        <w:right w:val="none" w:sz="0" w:space="0" w:color="auto"/>
      </w:divBdr>
    </w:div>
    <w:div w:id="1297680592">
      <w:bodyDiv w:val="1"/>
      <w:marLeft w:val="0"/>
      <w:marRight w:val="0"/>
      <w:marTop w:val="0"/>
      <w:marBottom w:val="0"/>
      <w:divBdr>
        <w:top w:val="none" w:sz="0" w:space="0" w:color="auto"/>
        <w:left w:val="none" w:sz="0" w:space="0" w:color="auto"/>
        <w:bottom w:val="none" w:sz="0" w:space="0" w:color="auto"/>
        <w:right w:val="none" w:sz="0" w:space="0" w:color="auto"/>
      </w:divBdr>
    </w:div>
    <w:div w:id="1449546593">
      <w:bodyDiv w:val="1"/>
      <w:marLeft w:val="0"/>
      <w:marRight w:val="0"/>
      <w:marTop w:val="0"/>
      <w:marBottom w:val="0"/>
      <w:divBdr>
        <w:top w:val="none" w:sz="0" w:space="0" w:color="auto"/>
        <w:left w:val="none" w:sz="0" w:space="0" w:color="auto"/>
        <w:bottom w:val="none" w:sz="0" w:space="0" w:color="auto"/>
        <w:right w:val="none" w:sz="0" w:space="0" w:color="auto"/>
      </w:divBdr>
    </w:div>
    <w:div w:id="1764647427">
      <w:bodyDiv w:val="1"/>
      <w:marLeft w:val="0"/>
      <w:marRight w:val="0"/>
      <w:marTop w:val="0"/>
      <w:marBottom w:val="0"/>
      <w:divBdr>
        <w:top w:val="none" w:sz="0" w:space="0" w:color="auto"/>
        <w:left w:val="none" w:sz="0" w:space="0" w:color="auto"/>
        <w:bottom w:val="none" w:sz="0" w:space="0" w:color="auto"/>
        <w:right w:val="none" w:sz="0" w:space="0" w:color="auto"/>
      </w:divBdr>
    </w:div>
    <w:div w:id="1976837172">
      <w:bodyDiv w:val="1"/>
      <w:marLeft w:val="0"/>
      <w:marRight w:val="0"/>
      <w:marTop w:val="0"/>
      <w:marBottom w:val="0"/>
      <w:divBdr>
        <w:top w:val="none" w:sz="0" w:space="0" w:color="auto"/>
        <w:left w:val="none" w:sz="0" w:space="0" w:color="auto"/>
        <w:bottom w:val="none" w:sz="0" w:space="0" w:color="auto"/>
        <w:right w:val="none" w:sz="0" w:space="0" w:color="auto"/>
      </w:divBdr>
    </w:div>
    <w:div w:id="1991521929">
      <w:bodyDiv w:val="1"/>
      <w:marLeft w:val="0"/>
      <w:marRight w:val="0"/>
      <w:marTop w:val="0"/>
      <w:marBottom w:val="0"/>
      <w:divBdr>
        <w:top w:val="none" w:sz="0" w:space="0" w:color="auto"/>
        <w:left w:val="none" w:sz="0" w:space="0" w:color="auto"/>
        <w:bottom w:val="none" w:sz="0" w:space="0" w:color="auto"/>
        <w:right w:val="none" w:sz="0" w:space="0" w:color="auto"/>
      </w:divBdr>
    </w:div>
    <w:div w:id="1999116057">
      <w:bodyDiv w:val="1"/>
      <w:marLeft w:val="0"/>
      <w:marRight w:val="0"/>
      <w:marTop w:val="0"/>
      <w:marBottom w:val="0"/>
      <w:divBdr>
        <w:top w:val="none" w:sz="0" w:space="0" w:color="auto"/>
        <w:left w:val="none" w:sz="0" w:space="0" w:color="auto"/>
        <w:bottom w:val="none" w:sz="0" w:space="0" w:color="auto"/>
        <w:right w:val="none" w:sz="0" w:space="0" w:color="auto"/>
      </w:divBdr>
    </w:div>
    <w:div w:id="2064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transport-community.org/wp-content/uploads/2019/11/transport-community-headquarter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finance@transport-community.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ec.europa.eu/budget/contracts_grants/info_contracts/inforeuro/inforeuro_en.cf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19/05/relationships/documenttasks" Target="documenttasks/documenttasks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documenttasks/documenttasks1.xml><?xml version="1.0" encoding="utf-8"?>
<t:Tasks xmlns:t="http://schemas.microsoft.com/office/tasks/2019/documenttasks" xmlns:oel="http://schemas.microsoft.com/office/2019/extlst">
  <t:Task id="{C1E41515-57A5-4231-8878-A3BEE7AF7FA4}">
    <t:Anchor>
      <t:Comment id="2081405259"/>
    </t:Anchor>
    <t:History>
      <t:Event id="{7D3776CD-C663-48E9-8FD2-0CE30CF31317}" time="2026-09-03T14:00:33.456Z">
        <t:Attribution userId="S::rsimovic@transport-community.org::aaa7da72-39c3-4b73-a100-00ec90324c62" userProvider="AD" userName="Ružica Simović"/>
        <t:Anchor>
          <t:Comment id="1142758230"/>
        </t:Anchor>
        <t:Create/>
      </t:Event>
      <t:Event id="{691776A4-82D4-489C-A3F3-F9B8F57A1062}" time="2026-09-03T14:00:33.456Z">
        <t:Attribution userId="S::rsimovic@transport-community.org::aaa7da72-39c3-4b73-a100-00ec90324c62" userProvider="AD" userName="Ružica Simović"/>
        <t:Anchor>
          <t:Comment id="1142758230"/>
        </t:Anchor>
        <t:Assign userId="S::nbegovic@transport-community.org::af14d89a-e76f-40c2-be7a-d6e4cfae38f9" userProvider="AD" userName="Nedim Begovic"/>
      </t:Event>
      <t:Event id="{8CD897A3-CC6E-4F28-BB8B-86D37A03D8FF}" time="2026-09-03T14:00:33.456Z">
        <t:Attribution userId="S::rsimovic@transport-community.org::aaa7da72-39c3-4b73-a100-00ec90324c62" userProvider="AD" userName="Ružica Simović"/>
        <t:Anchor>
          <t:Comment id="1142758230"/>
        </t:Anchor>
        <t:SetTitle title="@Nedim Begovi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1E5E9-2E37-4EC7-BF3D-05FB7BD055E7}">
  <ds:schemaRefs>
    <ds:schemaRef ds:uri="http://schemas.microsoft.com/sharepoint/v3/contenttype/forms"/>
  </ds:schemaRefs>
</ds:datastoreItem>
</file>

<file path=customXml/itemProps2.xml><?xml version="1.0" encoding="utf-8"?>
<ds:datastoreItem xmlns:ds="http://schemas.openxmlformats.org/officeDocument/2006/customXml" ds:itemID="{67C785A7-FA1A-43BC-8B72-99C4161DD56A}">
  <ds:schemaRefs>
    <ds:schemaRef ds:uri="http://schemas.microsoft.com/office/2006/metadata/longProperties"/>
  </ds:schemaRefs>
</ds:datastoreItem>
</file>

<file path=customXml/itemProps3.xml><?xml version="1.0" encoding="utf-8"?>
<ds:datastoreItem xmlns:ds="http://schemas.openxmlformats.org/officeDocument/2006/customXml" ds:itemID="{F1C84CA3-B509-4283-B951-A9B9782F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F2B617-62AC-491F-B721-095F0B5C68A5}">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5.xml><?xml version="1.0" encoding="utf-8"?>
<ds:datastoreItem xmlns:ds="http://schemas.openxmlformats.org/officeDocument/2006/customXml" ds:itemID="{0A8BA513-ACD5-46FA-899C-36A586450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1</TotalTime>
  <Pages>36</Pages>
  <Words>14631</Words>
  <Characters>79739</Characters>
  <Application>Microsoft Office Word</Application>
  <DocSecurity>0</DocSecurity>
  <Lines>1476</Lines>
  <Paragraphs>786</Paragraphs>
  <ScaleCrop>false</ScaleCrop>
  <Company>European Commission</Company>
  <LinksUpToDate>false</LinksUpToDate>
  <CharactersWithSpaces>93584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keywords/>
  <cp:lastModifiedBy>Ružica Simović</cp:lastModifiedBy>
  <cp:revision>42</cp:revision>
  <cp:lastPrinted>2012-10-16T08:49:00Z</cp:lastPrinted>
  <dcterms:created xsi:type="dcterms:W3CDTF">2026-09-16T09:50:00Z</dcterms:created>
  <dcterms:modified xsi:type="dcterms:W3CDTF">2026-10-06T14:16:00Z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3200.00000000000</vt:lpwstr>
  </property>
  <property fmtid="{D5CDD505-2E9C-101B-9397-08002B2CF9AE}" pid="4" name="ELDocType">
    <vt:lpwstr>NOT.DOT</vt:lpwstr>
  </property>
  <property fmtid="{D5CDD505-2E9C-101B-9397-08002B2CF9AE}" pid="5" name="Created using">
    <vt:lpwstr>3.0</vt:lpwstr>
  </property>
  <property fmtid="{D5CDD505-2E9C-101B-9397-08002B2CF9AE}" pid="6" name="Last edited using">
    <vt:lpwstr>EL 4.6 Build 50000</vt:lpwstr>
  </property>
  <property fmtid="{D5CDD505-2E9C-101B-9397-08002B2CF9AE}" pid="7" name="Formatting">
    <vt:lpwstr>4.1</vt:lpwstr>
  </property>
  <property fmtid="{D5CDD505-2E9C-101B-9397-08002B2CF9AE}" pid="8" name="ContentTypeId">
    <vt:lpwstr>0x0101004A7DDEFA11BF5F4485CB5F64DCC369E5</vt:lpwstr>
  </property>
  <property fmtid="{D5CDD505-2E9C-101B-9397-08002B2CF9AE}" pid="9" name="GrammarlyDocumentId">
    <vt:lpwstr>fbffb2e1977d1637300ddb5fc6d568eb30493f689ad323877eb6a4b3123ef48c</vt:lpwstr>
  </property>
  <property fmtid="{D5CDD505-2E9C-101B-9397-08002B2CF9AE}" pid="10" name="MediaServiceImageTags">
    <vt:lpwstr/>
  </property>
</Properties>
</file>